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22" w:rsidRPr="007D422D" w:rsidRDefault="00BD3522">
      <w:pPr>
        <w:pStyle w:val="Title"/>
        <w:tabs>
          <w:tab w:val="clear" w:pos="567"/>
        </w:tabs>
        <w:spacing w:line="240" w:lineRule="atLeast"/>
        <w:ind w:firstLine="284"/>
        <w:jc w:val="both"/>
        <w:rPr>
          <w:rFonts w:ascii="Garamond" w:hAnsi="Garamond" w:cs="Garamond"/>
          <w:sz w:val="24"/>
          <w:szCs w:val="86"/>
        </w:rPr>
      </w:pPr>
      <w:r w:rsidRPr="007D422D">
        <w:rPr>
          <w:rFonts w:ascii="Garamond" w:hAnsi="Garamond"/>
          <w:b w:val="0"/>
          <w:bCs w:val="0"/>
          <w:i/>
          <w:iCs/>
          <w:sz w:val="24"/>
          <w:szCs w:val="24"/>
        </w:rPr>
        <w:t>Resulullah (s.a.a) şöyle buyurmuştur:</w:t>
      </w:r>
      <w:r w:rsidRPr="007D422D">
        <w:rPr>
          <w:rFonts w:ascii="Garamond" w:hAnsi="Garamond"/>
          <w:b w:val="0"/>
          <w:bCs w:val="0"/>
          <w:sz w:val="24"/>
          <w:szCs w:val="24"/>
        </w:rPr>
        <w:t xml:space="preserve"> “</w:t>
      </w:r>
      <w:r w:rsidRPr="007D422D">
        <w:rPr>
          <w:rFonts w:ascii="Garamond" w:hAnsi="Garamond"/>
          <w:sz w:val="24"/>
          <w:szCs w:val="24"/>
        </w:rPr>
        <w:t>Mizan’ul-Hikmet (hikmetin ö</w:t>
      </w:r>
      <w:r w:rsidRPr="007D422D">
        <w:rPr>
          <w:rFonts w:ascii="Garamond" w:hAnsi="Garamond"/>
          <w:sz w:val="24"/>
          <w:szCs w:val="24"/>
        </w:rPr>
        <w:t>l</w:t>
      </w:r>
      <w:r w:rsidRPr="007D422D">
        <w:rPr>
          <w:rFonts w:ascii="Garamond" w:hAnsi="Garamond"/>
          <w:sz w:val="24"/>
          <w:szCs w:val="24"/>
        </w:rPr>
        <w:t>çüsü) benim, Ali de onun dilidir</w:t>
      </w:r>
      <w:r w:rsidRPr="007D422D">
        <w:rPr>
          <w:rFonts w:ascii="Garamond" w:hAnsi="Garamond"/>
          <w:b w:val="0"/>
          <w:bCs w:val="0"/>
          <w:sz w:val="24"/>
          <w:szCs w:val="24"/>
        </w:rPr>
        <w:t>” (İhkak’ul-Hak, 6/46)</w:t>
      </w:r>
    </w:p>
    <w:p w:rsidR="00BD3522" w:rsidRPr="007D422D" w:rsidRDefault="00BD3522">
      <w:pPr>
        <w:pStyle w:val="Title"/>
        <w:tabs>
          <w:tab w:val="clear" w:pos="567"/>
        </w:tabs>
        <w:spacing w:line="240" w:lineRule="atLeast"/>
        <w:ind w:firstLine="284"/>
        <w:rPr>
          <w:rFonts w:ascii="Garamond" w:hAnsi="Garamond" w:cs="Garamond"/>
          <w:sz w:val="86"/>
          <w:szCs w:val="86"/>
        </w:rPr>
      </w:pPr>
    </w:p>
    <w:p w:rsidR="00BD3522" w:rsidRPr="007D422D" w:rsidRDefault="00BD3522">
      <w:pPr>
        <w:pStyle w:val="Title"/>
        <w:tabs>
          <w:tab w:val="clear" w:pos="567"/>
        </w:tabs>
        <w:spacing w:line="240" w:lineRule="atLeast"/>
        <w:ind w:firstLine="284"/>
        <w:rPr>
          <w:rFonts w:ascii="Garamond" w:hAnsi="Garamond" w:cs="Garamond"/>
          <w:sz w:val="86"/>
          <w:szCs w:val="86"/>
        </w:rPr>
      </w:pPr>
      <w:r w:rsidRPr="007D422D">
        <w:rPr>
          <w:rFonts w:ascii="Garamond" w:hAnsi="Garamond" w:cs="Garamond"/>
          <w:sz w:val="86"/>
          <w:szCs w:val="86"/>
        </w:rPr>
        <w:t>Mizan’ul Hikmet</w:t>
      </w:r>
    </w:p>
    <w:p w:rsidR="00BD3522" w:rsidRPr="007D422D" w:rsidRDefault="00BD3522">
      <w:pPr>
        <w:pStyle w:val="Title"/>
        <w:tabs>
          <w:tab w:val="clear" w:pos="567"/>
        </w:tabs>
        <w:spacing w:line="240" w:lineRule="atLeast"/>
        <w:ind w:firstLine="284"/>
        <w:rPr>
          <w:rFonts w:ascii="Garamond" w:hAnsi="Garamond" w:cs="Garamond"/>
          <w:sz w:val="48"/>
          <w:szCs w:val="48"/>
        </w:rPr>
      </w:pPr>
    </w:p>
    <w:p w:rsidR="00BD3522" w:rsidRPr="007D422D" w:rsidRDefault="00BD3522">
      <w:pPr>
        <w:pStyle w:val="Title"/>
        <w:tabs>
          <w:tab w:val="clear" w:pos="567"/>
        </w:tabs>
        <w:spacing w:line="240" w:lineRule="atLeast"/>
        <w:ind w:firstLine="284"/>
        <w:rPr>
          <w:rFonts w:ascii="Garamond" w:hAnsi="Garamond" w:cs="Garamond"/>
          <w:sz w:val="48"/>
          <w:szCs w:val="48"/>
        </w:rPr>
      </w:pPr>
      <w:r w:rsidRPr="007D422D">
        <w:rPr>
          <w:rFonts w:ascii="Garamond" w:hAnsi="Garamond" w:cs="Garamond"/>
          <w:sz w:val="48"/>
          <w:szCs w:val="48"/>
        </w:rPr>
        <w:t>5. Cilt</w:t>
      </w:r>
    </w:p>
    <w:p w:rsidR="00BD3522" w:rsidRPr="007D422D" w:rsidRDefault="00BD3522">
      <w:pPr>
        <w:pStyle w:val="Title"/>
        <w:tabs>
          <w:tab w:val="clear" w:pos="567"/>
        </w:tabs>
        <w:spacing w:line="240" w:lineRule="atLeast"/>
        <w:ind w:firstLine="284"/>
        <w:rPr>
          <w:rFonts w:ascii="Garamond" w:hAnsi="Garamond" w:cs="Garamond"/>
          <w:sz w:val="48"/>
          <w:szCs w:val="48"/>
        </w:rPr>
      </w:pPr>
    </w:p>
    <w:p w:rsidR="00BD3522" w:rsidRPr="007D422D" w:rsidRDefault="00BD3522">
      <w:pPr>
        <w:pStyle w:val="Title"/>
        <w:tabs>
          <w:tab w:val="clear" w:pos="567"/>
        </w:tabs>
        <w:spacing w:line="240" w:lineRule="atLeast"/>
        <w:ind w:firstLine="284"/>
        <w:rPr>
          <w:rFonts w:ascii="Garamond" w:hAnsi="Garamond" w:cs="Garamond"/>
          <w:sz w:val="48"/>
          <w:szCs w:val="48"/>
        </w:rPr>
      </w:pPr>
      <w:r w:rsidRPr="007D422D">
        <w:rPr>
          <w:rFonts w:ascii="Garamond" w:hAnsi="Garamond" w:cs="Garamond"/>
          <w:sz w:val="48"/>
          <w:szCs w:val="48"/>
        </w:rPr>
        <w:t>Muhammed Muhammedi REYŞEHRİ</w:t>
      </w:r>
    </w:p>
    <w:p w:rsidR="00BD3522" w:rsidRPr="007D422D" w:rsidRDefault="00BD3522">
      <w:pPr>
        <w:pStyle w:val="Title"/>
        <w:tabs>
          <w:tab w:val="clear" w:pos="567"/>
        </w:tabs>
        <w:spacing w:line="240" w:lineRule="atLeast"/>
        <w:ind w:firstLine="284"/>
        <w:rPr>
          <w:rFonts w:ascii="Garamond" w:hAnsi="Garamond" w:cs="Garamond"/>
          <w:sz w:val="48"/>
          <w:szCs w:val="48"/>
        </w:rPr>
      </w:pPr>
    </w:p>
    <w:p w:rsidR="00BD3522" w:rsidRPr="007D422D" w:rsidRDefault="00BD3522">
      <w:pPr>
        <w:pStyle w:val="Title"/>
        <w:tabs>
          <w:tab w:val="clear" w:pos="567"/>
        </w:tabs>
        <w:spacing w:line="240" w:lineRule="atLeast"/>
        <w:ind w:firstLine="284"/>
        <w:rPr>
          <w:rFonts w:ascii="Garamond" w:hAnsi="Garamond" w:cs="Garamond"/>
          <w:sz w:val="40"/>
          <w:szCs w:val="40"/>
        </w:rPr>
      </w:pPr>
      <w:r w:rsidRPr="007D422D">
        <w:rPr>
          <w:rFonts w:ascii="Garamond" w:hAnsi="Garamond" w:cs="Garamond"/>
          <w:sz w:val="40"/>
          <w:szCs w:val="40"/>
        </w:rPr>
        <w:t>Çeviri</w:t>
      </w:r>
    </w:p>
    <w:p w:rsidR="00BD3522" w:rsidRPr="007D422D" w:rsidRDefault="00BD3522">
      <w:pPr>
        <w:pStyle w:val="Title"/>
        <w:tabs>
          <w:tab w:val="clear" w:pos="567"/>
        </w:tabs>
        <w:spacing w:line="240" w:lineRule="atLeast"/>
        <w:ind w:firstLine="284"/>
        <w:rPr>
          <w:rFonts w:ascii="Garamond" w:hAnsi="Garamond" w:cs="Garamond"/>
          <w:sz w:val="40"/>
          <w:szCs w:val="40"/>
        </w:rPr>
      </w:pPr>
      <w:r w:rsidRPr="007D422D">
        <w:rPr>
          <w:rFonts w:ascii="Garamond" w:hAnsi="Garamond" w:cs="Garamond"/>
          <w:sz w:val="40"/>
          <w:szCs w:val="40"/>
        </w:rPr>
        <w:t>Kadri ÇELİK</w:t>
      </w:r>
    </w:p>
    <w:p w:rsidR="00BD3522" w:rsidRPr="007D422D" w:rsidRDefault="00BD3522">
      <w:pPr>
        <w:pStyle w:val="Title"/>
        <w:tabs>
          <w:tab w:val="clear" w:pos="567"/>
        </w:tabs>
        <w:spacing w:line="240" w:lineRule="atLeast"/>
        <w:ind w:firstLine="284"/>
        <w:rPr>
          <w:rFonts w:ascii="Garamond" w:hAnsi="Garamond" w:cs="Garamond"/>
          <w:sz w:val="40"/>
          <w:szCs w:val="40"/>
        </w:rPr>
      </w:pPr>
    </w:p>
    <w:p w:rsidR="00BD3522" w:rsidRPr="007D422D" w:rsidRDefault="00BD3522">
      <w:pPr>
        <w:pStyle w:val="Title"/>
        <w:tabs>
          <w:tab w:val="clear" w:pos="567"/>
        </w:tabs>
        <w:spacing w:line="240" w:lineRule="atLeast"/>
        <w:ind w:firstLine="284"/>
        <w:rPr>
          <w:rFonts w:ascii="Garamond" w:hAnsi="Garamond" w:cs="Garamond"/>
          <w:sz w:val="40"/>
          <w:szCs w:val="40"/>
        </w:rPr>
      </w:pPr>
      <w:r w:rsidRPr="007D422D">
        <w:rPr>
          <w:rFonts w:ascii="Garamond" w:hAnsi="Garamond" w:cs="Garamond"/>
          <w:sz w:val="40"/>
          <w:szCs w:val="40"/>
        </w:rPr>
        <w:t>Tatbik</w:t>
      </w:r>
    </w:p>
    <w:p w:rsidR="00BD3522" w:rsidRPr="007D422D" w:rsidRDefault="00BD3522">
      <w:pPr>
        <w:spacing w:line="300" w:lineRule="atLeast"/>
        <w:ind w:firstLine="284"/>
        <w:jc w:val="center"/>
        <w:rPr>
          <w:rFonts w:ascii="Garamond" w:hAnsi="Garamond"/>
          <w:b/>
          <w:sz w:val="72"/>
        </w:rPr>
      </w:pPr>
      <w:r w:rsidRPr="007D422D">
        <w:rPr>
          <w:rFonts w:ascii="Garamond" w:hAnsi="Garamond" w:cs="Garamond"/>
          <w:b/>
          <w:bCs/>
          <w:sz w:val="40"/>
          <w:szCs w:val="40"/>
        </w:rPr>
        <w:t>Nuri DÖNMEZ</w:t>
      </w:r>
      <w:r w:rsidRPr="007D422D">
        <w:rPr>
          <w:rFonts w:ascii="Garamond" w:hAnsi="Garamond"/>
          <w:b/>
          <w:bCs/>
          <w:sz w:val="40"/>
          <w:szCs w:val="40"/>
        </w:rPr>
        <w:t xml:space="preserve"> </w:t>
      </w:r>
      <w:r w:rsidRPr="007D422D">
        <w:rPr>
          <w:rFonts w:ascii="Garamond" w:hAnsi="Garamond"/>
          <w:b/>
          <w:sz w:val="72"/>
        </w:rPr>
        <w:br w:type="page"/>
      </w:r>
      <w:r w:rsidRPr="007D422D">
        <w:rPr>
          <w:rFonts w:ascii="Garamond" w:hAnsi="Garamond"/>
          <w:b/>
          <w:sz w:val="72"/>
        </w:rPr>
        <w:lastRenderedPageBreak/>
        <w:t>184.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el-İrtidad</w:t>
      </w:r>
    </w:p>
    <w:p w:rsidR="00BD3522" w:rsidRPr="007D422D" w:rsidRDefault="00BD3522" w:rsidP="00BD3522">
      <w:pPr>
        <w:pStyle w:val="BodyTextIndent"/>
        <w:spacing w:before="0" w:line="300" w:lineRule="atLeast"/>
        <w:rPr>
          <w:rFonts w:ascii="Garamond" w:hAnsi="Garamond"/>
          <w:sz w:val="90"/>
          <w:szCs w:val="90"/>
        </w:rPr>
      </w:pPr>
      <w:r w:rsidRPr="007D422D">
        <w:rPr>
          <w:rFonts w:ascii="Garamond" w:hAnsi="Garamond"/>
          <w:sz w:val="90"/>
          <w:szCs w:val="90"/>
        </w:rPr>
        <w:t>İrtidat-Dinden Dönmek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tabs>
          <w:tab w:val="clear" w:pos="360"/>
        </w:tabs>
        <w:spacing w:line="300" w:lineRule="atLeast"/>
        <w:ind w:left="0" w:firstLine="284"/>
        <w:jc w:val="both"/>
        <w:rPr>
          <w:rFonts w:ascii="Garamond" w:hAnsi="Garamond"/>
          <w:i/>
          <w:sz w:val="24"/>
        </w:rPr>
      </w:pPr>
      <w:r w:rsidRPr="007D422D">
        <w:rPr>
          <w:rFonts w:ascii="Garamond" w:hAnsi="Garamond"/>
          <w:i/>
          <w:sz w:val="24"/>
        </w:rPr>
        <w:t>Vesail’uş-Şia, 18/544, Ebvab-u Had’il-Murted</w:t>
      </w:r>
    </w:p>
    <w:p w:rsidR="00BD3522" w:rsidRPr="007D422D" w:rsidRDefault="00BD3522">
      <w:pPr>
        <w:numPr>
          <w:ilvl w:val="0"/>
          <w:numId w:val="13"/>
        </w:numPr>
        <w:tabs>
          <w:tab w:val="clear" w:pos="360"/>
        </w:tabs>
        <w:spacing w:line="300" w:lineRule="atLeast"/>
        <w:ind w:left="0" w:firstLine="284"/>
        <w:jc w:val="both"/>
        <w:rPr>
          <w:rFonts w:ascii="Garamond" w:hAnsi="Garamond"/>
          <w:i/>
          <w:sz w:val="24"/>
        </w:rPr>
      </w:pPr>
      <w:r w:rsidRPr="007D422D">
        <w:rPr>
          <w:rFonts w:ascii="Garamond" w:hAnsi="Garamond"/>
          <w:i/>
          <w:sz w:val="24"/>
        </w:rPr>
        <w:t>Kenz’ul-Ummal, 1/311-316, el-İrtidad-u ve Ahkamuhu</w:t>
      </w:r>
    </w:p>
    <w:p w:rsidR="00BD3522" w:rsidRPr="007D422D" w:rsidRDefault="00BD3522">
      <w:pPr>
        <w:numPr>
          <w:ilvl w:val="0"/>
          <w:numId w:val="13"/>
        </w:numPr>
        <w:tabs>
          <w:tab w:val="clear" w:pos="360"/>
        </w:tabs>
        <w:spacing w:line="300" w:lineRule="atLeast"/>
        <w:ind w:left="0" w:firstLine="284"/>
        <w:jc w:val="both"/>
        <w:rPr>
          <w:rFonts w:ascii="Garamond" w:hAnsi="Garamond"/>
          <w:i/>
          <w:sz w:val="24"/>
        </w:rPr>
      </w:pPr>
      <w:r w:rsidRPr="007D422D">
        <w:rPr>
          <w:rFonts w:ascii="Garamond" w:hAnsi="Garamond"/>
          <w:i/>
          <w:sz w:val="24"/>
        </w:rPr>
        <w:t>el-Bihar, 79/215/97. bölüm Hadd’ul-Mürtedi ve Ahkamuhu</w:t>
      </w:r>
    </w:p>
    <w:p w:rsidR="00BD3522" w:rsidRPr="00BF6EC8" w:rsidRDefault="00BD3522" w:rsidP="00BF6EC8"/>
    <w:p w:rsidR="00BD3522" w:rsidRPr="007D422D" w:rsidRDefault="00BD3522">
      <w:pPr>
        <w:ind w:firstLine="284"/>
        <w:rPr>
          <w:rFonts w:ascii="Garamond" w:hAnsi="Garamond"/>
          <w:sz w:val="24"/>
        </w:rPr>
      </w:pPr>
    </w:p>
    <w:p w:rsidR="00BD3522" w:rsidRPr="00BF6EC8" w:rsidRDefault="00BD3522" w:rsidP="00BF6EC8"/>
    <w:p w:rsidR="00BD3522" w:rsidRPr="007D422D" w:rsidRDefault="00BD3522">
      <w:pPr>
        <w:spacing w:line="300" w:lineRule="atLeast"/>
        <w:ind w:firstLine="284"/>
        <w:jc w:val="both"/>
        <w:rPr>
          <w:rFonts w:ascii="Garamond" w:hAnsi="Garamond"/>
          <w:i/>
          <w:sz w:val="24"/>
        </w:rPr>
      </w:pPr>
    </w:p>
    <w:p w:rsidR="00BD3522" w:rsidRPr="007D422D" w:rsidRDefault="00BD3522">
      <w:pPr>
        <w:pStyle w:val="Heading1"/>
        <w:sectPr w:rsidR="00BD3522" w:rsidRPr="007D422D">
          <w:footerReference w:type="even" r:id="rId7"/>
          <w:footerReference w:type="default" r:id="rId8"/>
          <w:footnotePr>
            <w:numRestart w:val="eachPage"/>
          </w:footnotePr>
          <w:pgSz w:w="11906" w:h="16838" w:code="9"/>
          <w:pgMar w:top="2722" w:right="2552" w:bottom="2778" w:left="2552" w:header="2552" w:footer="2552" w:gutter="0"/>
          <w:cols w:space="720" w:equalWidth="0">
            <w:col w:w="6802"/>
          </w:cols>
          <w:docGrid w:linePitch="360"/>
        </w:sectPr>
      </w:pPr>
    </w:p>
    <w:p w:rsidR="00BD3522" w:rsidRPr="00BF6EC8" w:rsidRDefault="00BD3522" w:rsidP="00BF6EC8"/>
    <w:p w:rsidR="00BD3522" w:rsidRPr="007D422D" w:rsidRDefault="00BD3522">
      <w:pPr>
        <w:pStyle w:val="Heading1"/>
      </w:pPr>
      <w:r w:rsidRPr="007D422D">
        <w:br w:type="page"/>
      </w:r>
    </w:p>
    <w:p w:rsidR="00BD3522" w:rsidRPr="007D422D" w:rsidRDefault="00BD3522">
      <w:pPr>
        <w:pStyle w:val="Heading1"/>
      </w:pPr>
      <w:bookmarkStart w:id="0" w:name="_Toc524843132"/>
      <w:r w:rsidRPr="007D422D">
        <w:t>1471. Bölüm</w:t>
      </w:r>
      <w:bookmarkEnd w:id="0"/>
    </w:p>
    <w:p w:rsidR="00BD3522" w:rsidRPr="007D422D" w:rsidRDefault="00BD3522">
      <w:pPr>
        <w:pStyle w:val="Heading1"/>
      </w:pPr>
      <w:bookmarkStart w:id="1" w:name="_Toc524843133"/>
      <w:r w:rsidRPr="007D422D">
        <w:t>İrtidad ve İrtica</w:t>
      </w:r>
      <w:bookmarkEnd w:id="1"/>
    </w:p>
    <w:p w:rsidR="00BD3522" w:rsidRPr="00BF6EC8" w:rsidRDefault="00BD3522" w:rsidP="00BF6EC8"/>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lang w:bidi="ar-SA"/>
        </w:rPr>
      </w:pPr>
      <w:r w:rsidRPr="007D422D">
        <w:t>“Muhammed, ancak bir peygamberdir. Ondan önce de peygamberler geçmişti. Ölür veya öldürülürse gerisin geriye mi döneceksiniz? G</w:t>
      </w:r>
      <w:r w:rsidRPr="007D422D">
        <w:t>e</w:t>
      </w:r>
      <w:r w:rsidRPr="007D422D">
        <w:t>riye dönen, Allah'a hiç bir z</w:t>
      </w:r>
      <w:r w:rsidRPr="007D422D">
        <w:t>a</w:t>
      </w:r>
      <w:r w:rsidRPr="007D422D">
        <w:t>rar vermez. Allah şükredenl</w:t>
      </w:r>
      <w:r w:rsidRPr="007D422D">
        <w:t>e</w:t>
      </w:r>
      <w:r w:rsidRPr="007D422D">
        <w:t>rin mükafatını yakında ver</w:t>
      </w:r>
      <w:r w:rsidRPr="007D422D">
        <w:t>e</w:t>
      </w:r>
      <w:r w:rsidRPr="007D422D">
        <w:t>cektir.”</w:t>
      </w:r>
      <w:r w:rsidRPr="007D422D">
        <w:rPr>
          <w:rStyle w:val="FootnoteReference"/>
        </w:rPr>
        <w:footnoteReference w:id="1"/>
      </w:r>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 öldüğüm zaman sizin öncünüz olacağım ve vaadedilen yeriniz (Kevser) h</w:t>
      </w:r>
      <w:r w:rsidRPr="007D422D">
        <w:rPr>
          <w:rFonts w:ascii="Garamond" w:hAnsi="Garamond"/>
          <w:sz w:val="24"/>
        </w:rPr>
        <w:t>a</w:t>
      </w:r>
      <w:r w:rsidRPr="007D422D">
        <w:rPr>
          <w:rFonts w:ascii="Garamond" w:hAnsi="Garamond"/>
          <w:sz w:val="24"/>
        </w:rPr>
        <w:t>vuz</w:t>
      </w:r>
      <w:r w:rsidRPr="007D422D">
        <w:rPr>
          <w:rFonts w:ascii="Garamond" w:hAnsi="Garamond"/>
          <w:sz w:val="24"/>
        </w:rPr>
        <w:t>u</w:t>
      </w:r>
      <w:r w:rsidRPr="007D422D">
        <w:rPr>
          <w:rFonts w:ascii="Garamond" w:hAnsi="Garamond"/>
          <w:sz w:val="24"/>
        </w:rPr>
        <w:t>dur...” Ben şöyle derim: “Ey Rabbim! Bunlar benim ümm</w:t>
      </w:r>
      <w:r w:rsidRPr="007D422D">
        <w:rPr>
          <w:rFonts w:ascii="Garamond" w:hAnsi="Garamond"/>
          <w:sz w:val="24"/>
        </w:rPr>
        <w:t>e</w:t>
      </w:r>
      <w:r w:rsidRPr="007D422D">
        <w:rPr>
          <w:rFonts w:ascii="Garamond" w:hAnsi="Garamond"/>
          <w:sz w:val="24"/>
        </w:rPr>
        <w:t>timdir.” Bana şöyle denir: “Se</w:t>
      </w:r>
      <w:r w:rsidRPr="007D422D">
        <w:rPr>
          <w:rFonts w:ascii="Garamond" w:hAnsi="Garamond"/>
          <w:sz w:val="24"/>
        </w:rPr>
        <w:t>n</w:t>
      </w:r>
      <w:r w:rsidRPr="007D422D">
        <w:rPr>
          <w:rFonts w:ascii="Garamond" w:hAnsi="Garamond"/>
          <w:sz w:val="24"/>
        </w:rPr>
        <w:t>den sonra neler yaptıklarını ve gerisin geriye dönerek mürted olduklarını sen bilmiyorsun.”</w:t>
      </w:r>
      <w:r w:rsidRPr="007D422D">
        <w:rPr>
          <w:rStyle w:val="FootnoteReference"/>
          <w:rFonts w:ascii="Garamond" w:hAnsi="Garamond"/>
          <w:sz w:val="24"/>
        </w:rPr>
        <w:footnoteReference w:id="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ben hav</w:t>
      </w:r>
      <w:r w:rsidRPr="007D422D">
        <w:rPr>
          <w:rFonts w:ascii="Garamond" w:hAnsi="Garamond"/>
          <w:sz w:val="24"/>
        </w:rPr>
        <w:t>u</w:t>
      </w:r>
      <w:r w:rsidRPr="007D422D">
        <w:rPr>
          <w:rFonts w:ascii="Garamond" w:hAnsi="Garamond"/>
          <w:sz w:val="24"/>
        </w:rPr>
        <w:t xml:space="preserve">zun kenarında sizleri beklerim. Allah’a yemin olsun ki önümden bazı kimseler geçer ve ben şöyle derim: “Rabbim, bunlar benim ümmetimdendir.” Allah şöyle buyurur: “Senden sonra neler yaptıklarını ve </w:t>
      </w:r>
      <w:r w:rsidRPr="007D422D">
        <w:rPr>
          <w:rFonts w:ascii="Garamond" w:hAnsi="Garamond"/>
          <w:sz w:val="24"/>
        </w:rPr>
        <w:lastRenderedPageBreak/>
        <w:t>sürekli gerisin g</w:t>
      </w:r>
      <w:r w:rsidRPr="007D422D">
        <w:rPr>
          <w:rFonts w:ascii="Garamond" w:hAnsi="Garamond"/>
          <w:sz w:val="24"/>
        </w:rPr>
        <w:t>e</w:t>
      </w:r>
      <w:r w:rsidRPr="007D422D">
        <w:rPr>
          <w:rFonts w:ascii="Garamond" w:hAnsi="Garamond"/>
          <w:sz w:val="24"/>
        </w:rPr>
        <w:t>riye döndüklerini bilmiyorsun.”</w:t>
      </w:r>
      <w:r w:rsidRPr="007D422D">
        <w:rPr>
          <w:rStyle w:val="FootnoteReference"/>
          <w:rFonts w:ascii="Garamond" w:hAnsi="Garamond"/>
          <w:sz w:val="24"/>
        </w:rPr>
        <w:footnoteReference w:id="3"/>
      </w:r>
    </w:p>
    <w:p w:rsidR="00BD3522" w:rsidRPr="007D422D" w:rsidRDefault="00BD3522" w:rsidP="00870559">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870559" w:rsidRPr="007D422D">
        <w:rPr>
          <w:rFonts w:ascii="Garamond" w:hAnsi="Garamond"/>
          <w:sz w:val="24"/>
        </w:rPr>
        <w:t xml:space="preserve">Allah Resulü’nü bu dünyadan aldıktan </w:t>
      </w:r>
      <w:r w:rsidRPr="007D422D">
        <w:rPr>
          <w:rFonts w:ascii="Garamond" w:hAnsi="Garamond"/>
          <w:sz w:val="24"/>
        </w:rPr>
        <w:t>sonra bir b</w:t>
      </w:r>
      <w:r w:rsidRPr="007D422D">
        <w:rPr>
          <w:rFonts w:ascii="Garamond" w:hAnsi="Garamond"/>
          <w:sz w:val="24"/>
        </w:rPr>
        <w:t>ö</w:t>
      </w:r>
      <w:r w:rsidRPr="007D422D">
        <w:rPr>
          <w:rFonts w:ascii="Garamond" w:hAnsi="Garamond"/>
          <w:sz w:val="24"/>
        </w:rPr>
        <w:t>lük topukları üze</w:t>
      </w:r>
      <w:r w:rsidRPr="007D422D">
        <w:rPr>
          <w:rFonts w:ascii="Garamond" w:hAnsi="Garamond"/>
          <w:sz w:val="24"/>
        </w:rPr>
        <w:softHyphen/>
        <w:t>rinde geri dö</w:t>
      </w:r>
      <w:r w:rsidRPr="007D422D">
        <w:rPr>
          <w:rFonts w:ascii="Garamond" w:hAnsi="Garamond"/>
          <w:sz w:val="24"/>
        </w:rPr>
        <w:t>n</w:t>
      </w:r>
      <w:r w:rsidRPr="007D422D">
        <w:rPr>
          <w:rFonts w:ascii="Garamond" w:hAnsi="Garamond"/>
          <w:sz w:val="24"/>
        </w:rPr>
        <w:t>düler. Helak edici çeşitli yo</w:t>
      </w:r>
      <w:r w:rsidRPr="007D422D">
        <w:rPr>
          <w:rFonts w:ascii="Garamond" w:hAnsi="Garamond"/>
          <w:sz w:val="24"/>
        </w:rPr>
        <w:t>l</w:t>
      </w:r>
      <w:r w:rsidRPr="007D422D">
        <w:rPr>
          <w:rFonts w:ascii="Garamond" w:hAnsi="Garamond"/>
          <w:sz w:val="24"/>
        </w:rPr>
        <w:t>larda yürüd</w:t>
      </w:r>
      <w:r w:rsidRPr="007D422D">
        <w:rPr>
          <w:rFonts w:ascii="Garamond" w:hAnsi="Garamond"/>
          <w:sz w:val="24"/>
        </w:rPr>
        <w:t>ü</w:t>
      </w:r>
      <w:r w:rsidRPr="007D422D">
        <w:rPr>
          <w:rFonts w:ascii="Garamond" w:hAnsi="Garamond"/>
          <w:sz w:val="24"/>
        </w:rPr>
        <w:t>ler. İçlerinden geçen batıl inan</w:t>
      </w:r>
      <w:r w:rsidRPr="007D422D">
        <w:rPr>
          <w:rFonts w:ascii="Garamond" w:hAnsi="Garamond"/>
          <w:sz w:val="24"/>
        </w:rPr>
        <w:t>ç</w:t>
      </w:r>
      <w:r w:rsidRPr="007D422D">
        <w:rPr>
          <w:rFonts w:ascii="Garamond" w:hAnsi="Garamond"/>
          <w:sz w:val="24"/>
        </w:rPr>
        <w:t>lara dayandılar.”</w:t>
      </w:r>
      <w:r w:rsidRPr="007D422D">
        <w:rPr>
          <w:rStyle w:val="FootnoteReference"/>
          <w:rFonts w:ascii="Garamond" w:hAnsi="Garamond"/>
          <w:sz w:val="24"/>
        </w:rPr>
        <w:footnoteReference w:id="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Muaviye’ye yazdığı bir mektubunda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“İnsanların bir çoğunu azgınlığınla aldatıp helak ettin, daldığın fitne denizinin dalgal</w:t>
      </w:r>
      <w:r w:rsidRPr="007D422D">
        <w:rPr>
          <w:rFonts w:ascii="Garamond" w:hAnsi="Garamond"/>
          <w:sz w:val="24"/>
        </w:rPr>
        <w:t>a</w:t>
      </w:r>
      <w:r w:rsidRPr="007D422D">
        <w:rPr>
          <w:rFonts w:ascii="Garamond" w:hAnsi="Garamond"/>
          <w:sz w:val="24"/>
        </w:rPr>
        <w:t>rına attın. Böylece zulüm kara</w:t>
      </w:r>
      <w:r w:rsidRPr="007D422D">
        <w:rPr>
          <w:rFonts w:ascii="Garamond" w:hAnsi="Garamond"/>
          <w:sz w:val="24"/>
        </w:rPr>
        <w:t>n</w:t>
      </w:r>
      <w:r w:rsidRPr="007D422D">
        <w:rPr>
          <w:rFonts w:ascii="Garamond" w:hAnsi="Garamond"/>
          <w:sz w:val="24"/>
        </w:rPr>
        <w:t>lıklarına, şüphenin azgın dalgal</w:t>
      </w:r>
      <w:r w:rsidRPr="007D422D">
        <w:rPr>
          <w:rFonts w:ascii="Garamond" w:hAnsi="Garamond"/>
          <w:sz w:val="24"/>
        </w:rPr>
        <w:t>a</w:t>
      </w:r>
      <w:r w:rsidRPr="007D422D">
        <w:rPr>
          <w:rFonts w:ascii="Garamond" w:hAnsi="Garamond"/>
          <w:sz w:val="24"/>
        </w:rPr>
        <w:t>rına daldılar. Onlar, doğru yo</w:t>
      </w:r>
      <w:r w:rsidRPr="007D422D">
        <w:rPr>
          <w:rFonts w:ascii="Garamond" w:hAnsi="Garamond"/>
          <w:sz w:val="24"/>
        </w:rPr>
        <w:t>l</w:t>
      </w:r>
      <w:r w:rsidRPr="007D422D">
        <w:rPr>
          <w:rFonts w:ascii="Garamond" w:hAnsi="Garamond"/>
          <w:sz w:val="24"/>
        </w:rPr>
        <w:t>dan ayrılıp, topukları üze</w:t>
      </w:r>
      <w:r w:rsidRPr="007D422D">
        <w:rPr>
          <w:rFonts w:ascii="Garamond" w:hAnsi="Garamond"/>
          <w:sz w:val="24"/>
        </w:rPr>
        <w:softHyphen/>
        <w:t>rinde gerisin geriye döndüler.”</w:t>
      </w:r>
      <w:r w:rsidRPr="007D422D">
        <w:rPr>
          <w:rStyle w:val="FootnoteReference"/>
          <w:rFonts w:ascii="Garamond" w:hAnsi="Garamond"/>
          <w:sz w:val="24"/>
        </w:rPr>
        <w:footnoteReference w:id="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Hariciler’e hitaben şöyle buyurmuştur: </w:t>
      </w:r>
      <w:r w:rsidRPr="007D422D">
        <w:rPr>
          <w:rFonts w:ascii="Garamond" w:hAnsi="Garamond"/>
          <w:sz w:val="24"/>
        </w:rPr>
        <w:t>“</w:t>
      </w:r>
      <w:r w:rsidRPr="007D422D">
        <w:rPr>
          <w:rFonts w:ascii="Garamond" w:hAnsi="Garamond"/>
          <w:spacing w:val="-4"/>
          <w:sz w:val="24"/>
        </w:rPr>
        <w:t>Yür</w:t>
      </w:r>
      <w:r w:rsidRPr="007D422D">
        <w:rPr>
          <w:rFonts w:ascii="Garamond" w:hAnsi="Garamond"/>
          <w:spacing w:val="-4"/>
          <w:sz w:val="24"/>
        </w:rPr>
        <w:t>ü</w:t>
      </w:r>
      <w:r w:rsidRPr="007D422D">
        <w:rPr>
          <w:rFonts w:ascii="Garamond" w:hAnsi="Garamond"/>
          <w:spacing w:val="-4"/>
          <w:sz w:val="24"/>
        </w:rPr>
        <w:t>düğünüz en kötü yoldan geri d</w:t>
      </w:r>
      <w:r w:rsidRPr="007D422D">
        <w:rPr>
          <w:rFonts w:ascii="Garamond" w:hAnsi="Garamond"/>
          <w:spacing w:val="-4"/>
          <w:sz w:val="24"/>
        </w:rPr>
        <w:t>ö</w:t>
      </w:r>
      <w:r w:rsidRPr="007D422D">
        <w:rPr>
          <w:rFonts w:ascii="Garamond" w:hAnsi="Garamond"/>
          <w:spacing w:val="-4"/>
          <w:sz w:val="24"/>
        </w:rPr>
        <w:t xml:space="preserve">nün. Ayak izinize gerisin geriye dönüş yapın. (yerinize dönün, hakka itaat </w:t>
      </w:r>
      <w:r w:rsidRPr="007D422D">
        <w:rPr>
          <w:rFonts w:ascii="Garamond" w:hAnsi="Garamond"/>
          <w:spacing w:val="-4"/>
          <w:sz w:val="24"/>
        </w:rPr>
        <w:t>e</w:t>
      </w:r>
      <w:r w:rsidRPr="007D422D">
        <w:rPr>
          <w:rFonts w:ascii="Garamond" w:hAnsi="Garamond"/>
          <w:spacing w:val="-4"/>
          <w:sz w:val="24"/>
        </w:rPr>
        <w:t>din.)</w:t>
      </w:r>
      <w:r w:rsidRPr="007D422D">
        <w:rPr>
          <w:rFonts w:ascii="Garamond" w:hAnsi="Garamond"/>
          <w:sz w:val="24"/>
        </w:rPr>
        <w:t>”</w:t>
      </w:r>
      <w:r w:rsidRPr="007D422D">
        <w:rPr>
          <w:rStyle w:val="FootnoteReference"/>
          <w:rFonts w:ascii="Garamond" w:hAnsi="Garamond"/>
          <w:sz w:val="24"/>
        </w:rPr>
        <w:footnoteReference w:id="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 w:name="_Toc524843134"/>
      <w:r w:rsidRPr="007D422D">
        <w:t>1472. Bölüm</w:t>
      </w:r>
      <w:bookmarkEnd w:id="2"/>
    </w:p>
    <w:p w:rsidR="00BD3522" w:rsidRPr="007D422D" w:rsidRDefault="00BD3522">
      <w:pPr>
        <w:pStyle w:val="Heading1"/>
      </w:pPr>
      <w:bookmarkStart w:id="3" w:name="_Toc524843135"/>
      <w:r w:rsidRPr="007D422D">
        <w:t>Dinden Dönmenin C</w:t>
      </w:r>
      <w:r w:rsidRPr="007D422D">
        <w:t>e</w:t>
      </w:r>
      <w:r w:rsidRPr="007D422D">
        <w:t>zası</w:t>
      </w:r>
      <w:bookmarkEnd w:id="3"/>
      <w:r w:rsidRPr="007D422D">
        <w:t xml:space="preserve"> </w:t>
      </w:r>
    </w:p>
    <w:p w:rsidR="00BD3522" w:rsidRPr="007D422D" w:rsidRDefault="00BD3522">
      <w:pPr>
        <w:ind w:firstLine="284"/>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lastRenderedPageBreak/>
        <w:t>Kur’an:</w:t>
      </w:r>
    </w:p>
    <w:p w:rsidR="00BD3522" w:rsidRPr="007D422D" w:rsidRDefault="00BD3522">
      <w:pPr>
        <w:pStyle w:val="BodyTextIndent2"/>
      </w:pPr>
      <w:r w:rsidRPr="007D422D">
        <w:t>“İçinizden dininden d</w:t>
      </w:r>
      <w:r w:rsidRPr="007D422D">
        <w:t>ö</w:t>
      </w:r>
      <w:r w:rsidRPr="007D422D">
        <w:t>nüp kâfir olarak ölen olursa, bunl</w:t>
      </w:r>
      <w:r w:rsidR="00870559" w:rsidRPr="007D422D">
        <w:t>arın amelleri</w:t>
      </w:r>
      <w:r w:rsidRPr="007D422D">
        <w:t xml:space="preserve"> dünya ve ahirette boşa gitmiş olur. İşte cehennemlikler onlardır, o</w:t>
      </w:r>
      <w:r w:rsidRPr="007D422D">
        <w:t>n</w:t>
      </w:r>
      <w:r w:rsidRPr="007D422D">
        <w:t>lar or</w:t>
      </w:r>
      <w:r w:rsidRPr="007D422D">
        <w:t>a</w:t>
      </w:r>
      <w:r w:rsidRPr="007D422D">
        <w:t>da temellidirler.”</w:t>
      </w:r>
      <w:r w:rsidRPr="007D422D">
        <w:rPr>
          <w:rStyle w:val="FootnoteReference"/>
        </w:rPr>
        <w:footnoteReference w:id="7"/>
      </w:r>
      <w:r w:rsidRPr="007D422D">
        <w:t xml:space="preserve"> </w:t>
      </w:r>
    </w:p>
    <w:p w:rsidR="00BD3522" w:rsidRPr="007D422D" w:rsidRDefault="00BD3522">
      <w:pPr>
        <w:pStyle w:val="BodyTextIndent2"/>
        <w:rPr>
          <w:b w:val="0"/>
          <w:bCs w:val="0"/>
          <w:i/>
          <w:iCs/>
        </w:rPr>
      </w:pPr>
      <w:r w:rsidRPr="007D422D">
        <w:rPr>
          <w:b w:val="0"/>
          <w:bCs w:val="0"/>
          <w:i/>
          <w:iCs/>
        </w:rPr>
        <w:t>bak. Al-i İmran, 86, 91; Nisa, 137; Maide, 54; Muhammed, 25</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dinini deği</w:t>
      </w:r>
      <w:r w:rsidRPr="007D422D">
        <w:rPr>
          <w:rFonts w:ascii="Garamond" w:hAnsi="Garamond"/>
          <w:sz w:val="24"/>
        </w:rPr>
        <w:t>ş</w:t>
      </w:r>
      <w:r w:rsidRPr="007D422D">
        <w:rPr>
          <w:rFonts w:ascii="Garamond" w:hAnsi="Garamond"/>
          <w:sz w:val="24"/>
        </w:rPr>
        <w:t>tirirse onu öldürün.”</w:t>
      </w:r>
      <w:r w:rsidRPr="007D422D">
        <w:rPr>
          <w:rStyle w:val="FootnoteReference"/>
          <w:rFonts w:ascii="Garamond" w:hAnsi="Garamond"/>
          <w:sz w:val="24"/>
        </w:rPr>
        <w:footnoteReference w:id="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kendis</w:t>
      </w:r>
      <w:r w:rsidRPr="007D422D">
        <w:rPr>
          <w:rFonts w:ascii="Garamond" w:hAnsi="Garamond"/>
          <w:i/>
          <w:sz w:val="24"/>
        </w:rPr>
        <w:t>i</w:t>
      </w:r>
      <w:r w:rsidRPr="007D422D">
        <w:rPr>
          <w:rFonts w:ascii="Garamond" w:hAnsi="Garamond"/>
          <w:i/>
          <w:sz w:val="24"/>
        </w:rPr>
        <w:t>ne, dinden dönenin hükmünü soran Muhammed b. Müslim’e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İslam’dan yüz çevirir ve Allah’ın Muha</w:t>
      </w:r>
      <w:r w:rsidRPr="007D422D">
        <w:rPr>
          <w:rFonts w:ascii="Garamond" w:hAnsi="Garamond"/>
          <w:sz w:val="24"/>
        </w:rPr>
        <w:t>m</w:t>
      </w:r>
      <w:r w:rsidRPr="007D422D">
        <w:rPr>
          <w:rFonts w:ascii="Garamond" w:hAnsi="Garamond"/>
          <w:sz w:val="24"/>
        </w:rPr>
        <w:t>med’e (s.a.a) nazil buyurduğu ş</w:t>
      </w:r>
      <w:r w:rsidRPr="007D422D">
        <w:rPr>
          <w:rFonts w:ascii="Garamond" w:hAnsi="Garamond"/>
          <w:sz w:val="24"/>
        </w:rPr>
        <w:t>e</w:t>
      </w:r>
      <w:r w:rsidRPr="007D422D">
        <w:rPr>
          <w:rFonts w:ascii="Garamond" w:hAnsi="Garamond"/>
          <w:sz w:val="24"/>
        </w:rPr>
        <w:t>yi inkar ederse tövb</w:t>
      </w:r>
      <w:r w:rsidRPr="007D422D">
        <w:rPr>
          <w:rFonts w:ascii="Garamond" w:hAnsi="Garamond"/>
          <w:sz w:val="24"/>
        </w:rPr>
        <w:t>e</w:t>
      </w:r>
      <w:r w:rsidRPr="007D422D">
        <w:rPr>
          <w:rFonts w:ascii="Garamond" w:hAnsi="Garamond"/>
          <w:sz w:val="24"/>
        </w:rPr>
        <w:t>si kabul edilmez, öldürülmesi g</w:t>
      </w:r>
      <w:r w:rsidRPr="007D422D">
        <w:rPr>
          <w:rFonts w:ascii="Garamond" w:hAnsi="Garamond"/>
          <w:sz w:val="24"/>
        </w:rPr>
        <w:t>e</w:t>
      </w:r>
      <w:r w:rsidRPr="007D422D">
        <w:rPr>
          <w:rFonts w:ascii="Garamond" w:hAnsi="Garamond"/>
          <w:sz w:val="24"/>
        </w:rPr>
        <w:t>rekir, eşi kendisinden boş</w:t>
      </w:r>
      <w:r w:rsidR="007364C2" w:rsidRPr="007D422D">
        <w:rPr>
          <w:rFonts w:ascii="Garamond" w:hAnsi="Garamond"/>
          <w:sz w:val="24"/>
        </w:rPr>
        <w:t>anmış</w:t>
      </w:r>
      <w:r w:rsidRPr="007D422D">
        <w:rPr>
          <w:rFonts w:ascii="Garamond" w:hAnsi="Garamond"/>
          <w:sz w:val="24"/>
        </w:rPr>
        <w:t xml:space="preserve"> olur ve mirası çocukları arasında bölü</w:t>
      </w:r>
      <w:r w:rsidRPr="007D422D">
        <w:rPr>
          <w:rFonts w:ascii="Garamond" w:hAnsi="Garamond"/>
          <w:sz w:val="24"/>
        </w:rPr>
        <w:t>ş</w:t>
      </w:r>
      <w:r w:rsidRPr="007D422D">
        <w:rPr>
          <w:rFonts w:ascii="Garamond" w:hAnsi="Garamond"/>
          <w:sz w:val="24"/>
        </w:rPr>
        <w:t>tür</w:t>
      </w:r>
      <w:r w:rsidRPr="007D422D">
        <w:rPr>
          <w:rFonts w:ascii="Garamond" w:hAnsi="Garamond"/>
          <w:sz w:val="24"/>
        </w:rPr>
        <w:t>ü</w:t>
      </w:r>
      <w:r w:rsidRPr="007D422D">
        <w:rPr>
          <w:rFonts w:ascii="Garamond" w:hAnsi="Garamond"/>
          <w:sz w:val="24"/>
        </w:rPr>
        <w:t>lür.”</w:t>
      </w:r>
      <w:r w:rsidRPr="007D422D">
        <w:rPr>
          <w:rStyle w:val="FootnoteReference"/>
          <w:rFonts w:ascii="Garamond" w:hAnsi="Garamond"/>
          <w:sz w:val="24"/>
        </w:rPr>
        <w:footnoteReference w:id="9"/>
      </w:r>
    </w:p>
    <w:p w:rsidR="00BD3522" w:rsidRPr="007D422D" w:rsidRDefault="0089297B">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kendisine, “B</w:t>
      </w:r>
      <w:r w:rsidR="00BD3522" w:rsidRPr="007D422D">
        <w:rPr>
          <w:rFonts w:ascii="Garamond" w:hAnsi="Garamond"/>
          <w:i/>
          <w:sz w:val="24"/>
        </w:rPr>
        <w:t xml:space="preserve">en Zındık olan bir grup Müslümanla </w:t>
      </w:r>
      <w:r w:rsidRPr="007D422D">
        <w:rPr>
          <w:rFonts w:ascii="Garamond" w:hAnsi="Garamond"/>
          <w:i/>
          <w:sz w:val="24"/>
        </w:rPr>
        <w:t xml:space="preserve">ve zındık olan bir grup Hıristiyan’la </w:t>
      </w:r>
      <w:r w:rsidR="00BD3522" w:rsidRPr="007D422D">
        <w:rPr>
          <w:rFonts w:ascii="Garamond" w:hAnsi="Garamond"/>
          <w:i/>
          <w:sz w:val="24"/>
        </w:rPr>
        <w:t>kar</w:t>
      </w:r>
      <w:r w:rsidR="007364C2" w:rsidRPr="007D422D">
        <w:rPr>
          <w:rFonts w:ascii="Garamond" w:hAnsi="Garamond"/>
          <w:i/>
          <w:sz w:val="24"/>
        </w:rPr>
        <w:t>şılaştım. (N</w:t>
      </w:r>
      <w:r w:rsidR="00BD3522" w:rsidRPr="007D422D">
        <w:rPr>
          <w:rFonts w:ascii="Garamond" w:hAnsi="Garamond"/>
          <w:i/>
          <w:sz w:val="24"/>
        </w:rPr>
        <w:t>e ya</w:t>
      </w:r>
      <w:r w:rsidR="00BD3522" w:rsidRPr="007D422D">
        <w:rPr>
          <w:rFonts w:ascii="Garamond" w:hAnsi="Garamond"/>
          <w:i/>
          <w:sz w:val="24"/>
        </w:rPr>
        <w:t>p</w:t>
      </w:r>
      <w:r w:rsidR="00BD3522" w:rsidRPr="007D422D">
        <w:rPr>
          <w:rFonts w:ascii="Garamond" w:hAnsi="Garamond"/>
          <w:i/>
          <w:sz w:val="24"/>
        </w:rPr>
        <w:t>mam gerekir?)” diye yazan valileri</w:t>
      </w:r>
      <w:r w:rsidR="00BD3522" w:rsidRPr="007D422D">
        <w:rPr>
          <w:rFonts w:ascii="Garamond" w:hAnsi="Garamond"/>
          <w:i/>
          <w:sz w:val="24"/>
        </w:rPr>
        <w:t>n</w:t>
      </w:r>
      <w:r w:rsidR="00BD3522" w:rsidRPr="007D422D">
        <w:rPr>
          <w:rFonts w:ascii="Garamond" w:hAnsi="Garamond"/>
          <w:i/>
          <w:sz w:val="24"/>
        </w:rPr>
        <w:t xml:space="preserve">den birine şöyle buyurmuştur: </w:t>
      </w:r>
      <w:r w:rsidR="00BD3522" w:rsidRPr="007D422D">
        <w:rPr>
          <w:rFonts w:ascii="Garamond" w:hAnsi="Garamond"/>
          <w:sz w:val="24"/>
        </w:rPr>
        <w:t>“Dü</w:t>
      </w:r>
      <w:r w:rsidR="00BD3522" w:rsidRPr="007D422D">
        <w:rPr>
          <w:rFonts w:ascii="Garamond" w:hAnsi="Garamond"/>
          <w:sz w:val="24"/>
        </w:rPr>
        <w:t>n</w:t>
      </w:r>
      <w:r w:rsidR="00BD3522" w:rsidRPr="007D422D">
        <w:rPr>
          <w:rFonts w:ascii="Garamond" w:hAnsi="Garamond"/>
          <w:sz w:val="24"/>
        </w:rPr>
        <w:t xml:space="preserve">yaya Müslüman gelen, ama </w:t>
      </w:r>
      <w:r w:rsidR="00BD3522" w:rsidRPr="007D422D">
        <w:rPr>
          <w:rFonts w:ascii="Garamond" w:hAnsi="Garamond"/>
          <w:sz w:val="24"/>
        </w:rPr>
        <w:lastRenderedPageBreak/>
        <w:t>so</w:t>
      </w:r>
      <w:r w:rsidR="00BD3522" w:rsidRPr="007D422D">
        <w:rPr>
          <w:rFonts w:ascii="Garamond" w:hAnsi="Garamond"/>
          <w:sz w:val="24"/>
        </w:rPr>
        <w:t>n</w:t>
      </w:r>
      <w:r w:rsidR="00BD3522" w:rsidRPr="007D422D">
        <w:rPr>
          <w:rFonts w:ascii="Garamond" w:hAnsi="Garamond"/>
          <w:sz w:val="24"/>
        </w:rPr>
        <w:t>radan dinden dönen mürtedlerin bo</w:t>
      </w:r>
      <w:r w:rsidR="00BD3522" w:rsidRPr="007D422D">
        <w:rPr>
          <w:rFonts w:ascii="Garamond" w:hAnsi="Garamond"/>
          <w:sz w:val="24"/>
        </w:rPr>
        <w:t>y</w:t>
      </w:r>
      <w:r w:rsidR="00BD3522" w:rsidRPr="007D422D">
        <w:rPr>
          <w:rFonts w:ascii="Garamond" w:hAnsi="Garamond"/>
          <w:sz w:val="24"/>
        </w:rPr>
        <w:t>nunu vur ve onlardan tövbe et</w:t>
      </w:r>
      <w:r w:rsidR="006168CC" w:rsidRPr="007D422D">
        <w:rPr>
          <w:rFonts w:ascii="Garamond" w:hAnsi="Garamond"/>
          <w:sz w:val="24"/>
        </w:rPr>
        <w:t>meler</w:t>
      </w:r>
      <w:r w:rsidR="00BD3522" w:rsidRPr="007D422D">
        <w:rPr>
          <w:rFonts w:ascii="Garamond" w:hAnsi="Garamond"/>
          <w:sz w:val="24"/>
        </w:rPr>
        <w:t>ini isteme. Ama Müsl</w:t>
      </w:r>
      <w:r w:rsidR="00BD3522" w:rsidRPr="007D422D">
        <w:rPr>
          <w:rFonts w:ascii="Garamond" w:hAnsi="Garamond"/>
          <w:sz w:val="24"/>
        </w:rPr>
        <w:t>ü</w:t>
      </w:r>
      <w:r w:rsidR="00BD3522" w:rsidRPr="007D422D">
        <w:rPr>
          <w:rFonts w:ascii="Garamond" w:hAnsi="Garamond"/>
          <w:sz w:val="24"/>
        </w:rPr>
        <w:t>man olarak dünyaya gelmeyen (sonradan İslam’ı ka</w:t>
      </w:r>
      <w:r w:rsidR="006168CC" w:rsidRPr="007D422D">
        <w:rPr>
          <w:rFonts w:ascii="Garamond" w:hAnsi="Garamond"/>
          <w:sz w:val="24"/>
        </w:rPr>
        <w:t>bul ettikleri</w:t>
      </w:r>
      <w:r w:rsidR="00BD3522" w:rsidRPr="007D422D">
        <w:rPr>
          <w:rFonts w:ascii="Garamond" w:hAnsi="Garamond"/>
          <w:sz w:val="24"/>
        </w:rPr>
        <w:t xml:space="preserve"> hal</w:t>
      </w:r>
      <w:r w:rsidR="006168CC" w:rsidRPr="007D422D">
        <w:rPr>
          <w:rFonts w:ascii="Garamond" w:hAnsi="Garamond"/>
          <w:sz w:val="24"/>
        </w:rPr>
        <w:t>de irtidad eden) kimseleri</w:t>
      </w:r>
      <w:r w:rsidR="00BD3522" w:rsidRPr="007D422D">
        <w:rPr>
          <w:rFonts w:ascii="Garamond" w:hAnsi="Garamond"/>
          <w:sz w:val="24"/>
        </w:rPr>
        <w:t xml:space="preserve"> tö</w:t>
      </w:r>
      <w:r w:rsidR="00BD3522" w:rsidRPr="007D422D">
        <w:rPr>
          <w:rFonts w:ascii="Garamond" w:hAnsi="Garamond"/>
          <w:sz w:val="24"/>
        </w:rPr>
        <w:t>v</w:t>
      </w:r>
      <w:r w:rsidR="00BD3522" w:rsidRPr="007D422D">
        <w:rPr>
          <w:rFonts w:ascii="Garamond" w:hAnsi="Garamond"/>
          <w:sz w:val="24"/>
        </w:rPr>
        <w:t>beye zorla. Eğer tövbe etmezlerse boyunlarını vur. Ama Hıristiyanların inançları Zındı</w:t>
      </w:r>
      <w:r w:rsidR="00BD3522" w:rsidRPr="007D422D">
        <w:rPr>
          <w:rFonts w:ascii="Garamond" w:hAnsi="Garamond"/>
          <w:sz w:val="24"/>
        </w:rPr>
        <w:t>k</w:t>
      </w:r>
      <w:r w:rsidR="00BD3522" w:rsidRPr="007D422D">
        <w:rPr>
          <w:rFonts w:ascii="Garamond" w:hAnsi="Garamond"/>
          <w:sz w:val="24"/>
        </w:rPr>
        <w:t>ların ina</w:t>
      </w:r>
      <w:r w:rsidR="00BD3522" w:rsidRPr="007D422D">
        <w:rPr>
          <w:rFonts w:ascii="Garamond" w:hAnsi="Garamond"/>
          <w:sz w:val="24"/>
        </w:rPr>
        <w:t>n</w:t>
      </w:r>
      <w:r w:rsidR="00BD3522" w:rsidRPr="007D422D">
        <w:rPr>
          <w:rFonts w:ascii="Garamond" w:hAnsi="Garamond"/>
          <w:sz w:val="24"/>
        </w:rPr>
        <w:t>cından daha kötüdür.”</w:t>
      </w:r>
      <w:r w:rsidR="00BD3522" w:rsidRPr="007D422D">
        <w:rPr>
          <w:rStyle w:val="FootnoteReference"/>
          <w:rFonts w:ascii="Garamond" w:hAnsi="Garamond"/>
          <w:sz w:val="24"/>
        </w:rPr>
        <w:footnoteReference w:id="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Ebu Osman Nehdi şöyle diyor: </w:t>
      </w:r>
      <w:r w:rsidR="00780E76" w:rsidRPr="007D422D">
        <w:rPr>
          <w:rFonts w:ascii="Garamond" w:hAnsi="Garamond"/>
          <w:sz w:val="24"/>
        </w:rPr>
        <w:t>“Ali (a.s)</w:t>
      </w:r>
      <w:r w:rsidRPr="007D422D">
        <w:rPr>
          <w:rFonts w:ascii="Garamond" w:hAnsi="Garamond"/>
          <w:sz w:val="24"/>
        </w:rPr>
        <w:t xml:space="preserve"> Müs</w:t>
      </w:r>
      <w:r w:rsidR="00780E76" w:rsidRPr="007D422D">
        <w:rPr>
          <w:rFonts w:ascii="Garamond" w:hAnsi="Garamond"/>
          <w:sz w:val="24"/>
        </w:rPr>
        <w:t>lüman oldu</w:t>
      </w:r>
      <w:r w:rsidR="00780E76" w:rsidRPr="007D422D">
        <w:rPr>
          <w:rFonts w:ascii="Garamond" w:hAnsi="Garamond"/>
          <w:sz w:val="24"/>
        </w:rPr>
        <w:t>k</w:t>
      </w:r>
      <w:r w:rsidR="00780E76" w:rsidRPr="007D422D">
        <w:rPr>
          <w:rFonts w:ascii="Garamond" w:hAnsi="Garamond"/>
          <w:sz w:val="24"/>
        </w:rPr>
        <w:t>tan sonra</w:t>
      </w:r>
      <w:r w:rsidRPr="007D422D">
        <w:rPr>
          <w:rFonts w:ascii="Garamond" w:hAnsi="Garamond"/>
          <w:sz w:val="24"/>
        </w:rPr>
        <w:t xml:space="preserve"> kafir olan birine tövbe etmesi için bir ay izin ve</w:t>
      </w:r>
      <w:r w:rsidRPr="007D422D">
        <w:rPr>
          <w:rFonts w:ascii="Garamond" w:hAnsi="Garamond"/>
          <w:sz w:val="24"/>
        </w:rPr>
        <w:t>r</w:t>
      </w:r>
      <w:r w:rsidRPr="007D422D">
        <w:rPr>
          <w:rFonts w:ascii="Garamond" w:hAnsi="Garamond"/>
          <w:sz w:val="24"/>
        </w:rPr>
        <w:t>di. Ama o tövbe etmeyi</w:t>
      </w:r>
      <w:r w:rsidRPr="007D422D">
        <w:rPr>
          <w:rFonts w:ascii="Garamond" w:hAnsi="Garamond"/>
          <w:sz w:val="24"/>
        </w:rPr>
        <w:t>n</w:t>
      </w:r>
      <w:r w:rsidRPr="007D422D">
        <w:rPr>
          <w:rFonts w:ascii="Garamond" w:hAnsi="Garamond"/>
          <w:sz w:val="24"/>
        </w:rPr>
        <w:t>ce Ali (a.s) onu öldürdü.”</w:t>
      </w:r>
      <w:r w:rsidRPr="007D422D">
        <w:rPr>
          <w:rStyle w:val="FootnoteReference"/>
          <w:rFonts w:ascii="Garamond" w:hAnsi="Garamond"/>
          <w:sz w:val="24"/>
        </w:rPr>
        <w:footnoteReference w:id="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 Abidin (a.s) şöyle buyurmuştur: </w:t>
      </w:r>
      <w:r w:rsidRPr="007D422D">
        <w:rPr>
          <w:rFonts w:ascii="Garamond" w:hAnsi="Garamond"/>
          <w:sz w:val="24"/>
        </w:rPr>
        <w:t>“Ali (a.s) Zı</w:t>
      </w:r>
      <w:r w:rsidRPr="007D422D">
        <w:rPr>
          <w:rFonts w:ascii="Garamond" w:hAnsi="Garamond"/>
          <w:sz w:val="24"/>
        </w:rPr>
        <w:t>n</w:t>
      </w:r>
      <w:r w:rsidRPr="007D422D">
        <w:rPr>
          <w:rFonts w:ascii="Garamond" w:hAnsi="Garamond"/>
          <w:sz w:val="24"/>
        </w:rPr>
        <w:t>dık olanları tövbeye zorluyordu. Ama Müslüman olarak dünyaya gelen (sonradan zındık olan) kimselerin tövbesini kabul etm</w:t>
      </w:r>
      <w:r w:rsidRPr="007D422D">
        <w:rPr>
          <w:rFonts w:ascii="Garamond" w:hAnsi="Garamond"/>
          <w:sz w:val="24"/>
        </w:rPr>
        <w:t>i</w:t>
      </w:r>
      <w:r w:rsidRPr="007D422D">
        <w:rPr>
          <w:rFonts w:ascii="Garamond" w:hAnsi="Garamond"/>
          <w:sz w:val="24"/>
        </w:rPr>
        <w:t>yor ve şöyle buyuruyordu: “Biz sadece dinimizi sonradan kabul edip dinden dönen kims</w:t>
      </w:r>
      <w:r w:rsidRPr="007D422D">
        <w:rPr>
          <w:rFonts w:ascii="Garamond" w:hAnsi="Garamond"/>
          <w:sz w:val="24"/>
        </w:rPr>
        <w:t>e</w:t>
      </w:r>
      <w:r w:rsidRPr="007D422D">
        <w:rPr>
          <w:rFonts w:ascii="Garamond" w:hAnsi="Garamond"/>
          <w:sz w:val="24"/>
        </w:rPr>
        <w:t>leri tövbeye davet ederiz, ama Mü</w:t>
      </w:r>
      <w:r w:rsidRPr="007D422D">
        <w:rPr>
          <w:rFonts w:ascii="Garamond" w:hAnsi="Garamond"/>
          <w:sz w:val="24"/>
        </w:rPr>
        <w:t>s</w:t>
      </w:r>
      <w:r w:rsidRPr="007D422D">
        <w:rPr>
          <w:rFonts w:ascii="Garamond" w:hAnsi="Garamond"/>
          <w:sz w:val="24"/>
        </w:rPr>
        <w:t>lüman olarak dünyaya gelen kimseleri tövbeye davet etm</w:t>
      </w:r>
      <w:r w:rsidRPr="007D422D">
        <w:rPr>
          <w:rFonts w:ascii="Garamond" w:hAnsi="Garamond"/>
          <w:sz w:val="24"/>
        </w:rPr>
        <w:t>e</w:t>
      </w:r>
      <w:r w:rsidRPr="007D422D">
        <w:rPr>
          <w:rFonts w:ascii="Garamond" w:hAnsi="Garamond"/>
          <w:sz w:val="24"/>
        </w:rPr>
        <w:t>yiz.”</w:t>
      </w:r>
      <w:r w:rsidRPr="007D422D">
        <w:rPr>
          <w:rStyle w:val="FootnoteReference"/>
          <w:rFonts w:ascii="Garamond" w:hAnsi="Garamond"/>
          <w:sz w:val="24"/>
        </w:rPr>
        <w:footnoteReference w:id="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“Sadece bir dini kabul eden ve sonra da ondan dönen kimseler tövbeye davet edilir, ama Müslüman olarak doğup irtidad eden kimseleri öldürürüz ve tövbelerini de kabul etm</w:t>
      </w:r>
      <w:r w:rsidRPr="007D422D">
        <w:rPr>
          <w:rFonts w:ascii="Garamond" w:hAnsi="Garamond"/>
          <w:sz w:val="24"/>
        </w:rPr>
        <w:t>e</w:t>
      </w:r>
      <w:r w:rsidRPr="007D422D">
        <w:rPr>
          <w:rFonts w:ascii="Garamond" w:hAnsi="Garamond"/>
          <w:sz w:val="24"/>
        </w:rPr>
        <w:t>yiz.”</w:t>
      </w:r>
      <w:r w:rsidRPr="007D422D">
        <w:rPr>
          <w:rStyle w:val="FootnoteReference"/>
          <w:rFonts w:ascii="Garamond" w:hAnsi="Garamond"/>
          <w:sz w:val="24"/>
        </w:rPr>
        <w:footnoteReference w:id="13"/>
      </w:r>
    </w:p>
    <w:p w:rsidR="00BD3522" w:rsidRPr="007D422D" w:rsidRDefault="00BD3522" w:rsidP="006168CC">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“İslam’dan irtidad </w:t>
      </w:r>
      <w:r w:rsidRPr="007D422D">
        <w:rPr>
          <w:rFonts w:ascii="Garamond" w:hAnsi="Garamond"/>
          <w:sz w:val="24"/>
        </w:rPr>
        <w:t>e</w:t>
      </w:r>
      <w:r w:rsidRPr="007D422D">
        <w:rPr>
          <w:rFonts w:ascii="Garamond" w:hAnsi="Garamond"/>
          <w:sz w:val="24"/>
        </w:rPr>
        <w:t>den kimsenin karısı ondan b</w:t>
      </w:r>
      <w:r w:rsidRPr="007D422D">
        <w:rPr>
          <w:rFonts w:ascii="Garamond" w:hAnsi="Garamond"/>
          <w:sz w:val="24"/>
        </w:rPr>
        <w:t>o</w:t>
      </w:r>
      <w:r w:rsidRPr="007D422D">
        <w:rPr>
          <w:rFonts w:ascii="Garamond" w:hAnsi="Garamond"/>
          <w:sz w:val="24"/>
        </w:rPr>
        <w:t>ş</w:t>
      </w:r>
      <w:r w:rsidR="00A47737" w:rsidRPr="007D422D">
        <w:rPr>
          <w:rFonts w:ascii="Garamond" w:hAnsi="Garamond"/>
          <w:sz w:val="24"/>
        </w:rPr>
        <w:t>anmış olur (kendiliğinden b</w:t>
      </w:r>
      <w:r w:rsidR="00A47737" w:rsidRPr="007D422D">
        <w:rPr>
          <w:rFonts w:ascii="Garamond" w:hAnsi="Garamond"/>
          <w:sz w:val="24"/>
        </w:rPr>
        <w:t>o</w:t>
      </w:r>
      <w:r w:rsidR="00A47737" w:rsidRPr="007D422D">
        <w:rPr>
          <w:rFonts w:ascii="Garamond" w:hAnsi="Garamond"/>
          <w:sz w:val="24"/>
        </w:rPr>
        <w:t>şanır),</w:t>
      </w:r>
      <w:r w:rsidRPr="007D422D">
        <w:rPr>
          <w:rFonts w:ascii="Garamond" w:hAnsi="Garamond"/>
          <w:sz w:val="24"/>
        </w:rPr>
        <w:t xml:space="preserve"> onun kestiği hayvan ye</w:t>
      </w:r>
      <w:r w:rsidRPr="007D422D">
        <w:rPr>
          <w:rFonts w:ascii="Garamond" w:hAnsi="Garamond"/>
          <w:sz w:val="24"/>
        </w:rPr>
        <w:t>n</w:t>
      </w:r>
      <w:r w:rsidRPr="007D422D">
        <w:rPr>
          <w:rFonts w:ascii="Garamond" w:hAnsi="Garamond"/>
          <w:sz w:val="24"/>
        </w:rPr>
        <w:t>mez ve tövbe etmesi için kend</w:t>
      </w:r>
      <w:r w:rsidRPr="007D422D">
        <w:rPr>
          <w:rFonts w:ascii="Garamond" w:hAnsi="Garamond"/>
          <w:sz w:val="24"/>
        </w:rPr>
        <w:t>i</w:t>
      </w:r>
      <w:r w:rsidRPr="007D422D">
        <w:rPr>
          <w:rFonts w:ascii="Garamond" w:hAnsi="Garamond"/>
          <w:sz w:val="24"/>
        </w:rPr>
        <w:t xml:space="preserve">sine üç gün mühlet verilir. Eğer tövbe </w:t>
      </w:r>
      <w:r w:rsidR="00A47737" w:rsidRPr="007D422D">
        <w:rPr>
          <w:rFonts w:ascii="Garamond" w:hAnsi="Garamond"/>
          <w:sz w:val="24"/>
        </w:rPr>
        <w:t>eder ve dönerse tö</w:t>
      </w:r>
      <w:r w:rsidR="00A47737" w:rsidRPr="007D422D">
        <w:rPr>
          <w:rFonts w:ascii="Garamond" w:hAnsi="Garamond"/>
          <w:sz w:val="24"/>
        </w:rPr>
        <w:t>v</w:t>
      </w:r>
      <w:r w:rsidR="00A47737" w:rsidRPr="007D422D">
        <w:rPr>
          <w:rFonts w:ascii="Garamond" w:hAnsi="Garamond"/>
          <w:sz w:val="24"/>
        </w:rPr>
        <w:t xml:space="preserve">besi kabul edilir. Eğer tövbe </w:t>
      </w:r>
      <w:r w:rsidRPr="007D422D">
        <w:rPr>
          <w:rFonts w:ascii="Garamond" w:hAnsi="Garamond"/>
          <w:sz w:val="24"/>
        </w:rPr>
        <w:t>etmez ve aziz ve celil olan A</w:t>
      </w:r>
      <w:r w:rsidRPr="007D422D">
        <w:rPr>
          <w:rFonts w:ascii="Garamond" w:hAnsi="Garamond"/>
          <w:sz w:val="24"/>
        </w:rPr>
        <w:t>l</w:t>
      </w:r>
      <w:r w:rsidRPr="007D422D">
        <w:rPr>
          <w:rFonts w:ascii="Garamond" w:hAnsi="Garamond"/>
          <w:sz w:val="24"/>
        </w:rPr>
        <w:t>lah’ın emrine dönmezse dö</w:t>
      </w:r>
      <w:r w:rsidRPr="007D422D">
        <w:rPr>
          <w:rFonts w:ascii="Garamond" w:hAnsi="Garamond"/>
          <w:sz w:val="24"/>
        </w:rPr>
        <w:t>r</w:t>
      </w:r>
      <w:r w:rsidRPr="007D422D">
        <w:rPr>
          <w:rFonts w:ascii="Garamond" w:hAnsi="Garamond"/>
          <w:sz w:val="24"/>
        </w:rPr>
        <w:t>düncü gün öld</w:t>
      </w:r>
      <w:r w:rsidRPr="007D422D">
        <w:rPr>
          <w:rFonts w:ascii="Garamond" w:hAnsi="Garamond"/>
          <w:sz w:val="24"/>
        </w:rPr>
        <w:t>ü</w:t>
      </w:r>
      <w:r w:rsidRPr="007D422D">
        <w:rPr>
          <w:rFonts w:ascii="Garamond" w:hAnsi="Garamond"/>
          <w:sz w:val="24"/>
        </w:rPr>
        <w:t>rülür.”</w:t>
      </w:r>
      <w:r w:rsidRPr="007D422D">
        <w:rPr>
          <w:rStyle w:val="FootnoteReference"/>
          <w:rFonts w:ascii="Garamond" w:hAnsi="Garamond"/>
          <w:sz w:val="24"/>
        </w:rPr>
        <w:footnoteReference w:id="1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18/544, 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 w:name="_Toc524843136"/>
      <w:r w:rsidRPr="007D422D">
        <w:t>1473. Bölüm</w:t>
      </w:r>
      <w:bookmarkEnd w:id="4"/>
    </w:p>
    <w:p w:rsidR="00BD3522" w:rsidRPr="007D422D" w:rsidRDefault="00BD3522" w:rsidP="005D50FE">
      <w:pPr>
        <w:pStyle w:val="Heading1"/>
      </w:pPr>
      <w:bookmarkStart w:id="5" w:name="_Toc524843137"/>
      <w:r w:rsidRPr="007D422D">
        <w:t>Tövbeden Sonra Mürted</w:t>
      </w:r>
      <w:bookmarkEnd w:id="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“İman sahibi olduğu dönemde hayırlı iş yapan, fitneye düştüğü için kafir olan ve sonra da tövbe eden kimseye imanı </w:t>
      </w:r>
      <w:r w:rsidRPr="007D422D">
        <w:rPr>
          <w:rFonts w:ascii="Garamond" w:hAnsi="Garamond"/>
          <w:sz w:val="24"/>
        </w:rPr>
        <w:lastRenderedPageBreak/>
        <w:t>zamanında yaptığı her hayırlı iş yazılır ve hesaplanır, sonradan tövbe ettiği küfrü o amelleri batıl etmez.”</w:t>
      </w:r>
      <w:r w:rsidRPr="007D422D">
        <w:rPr>
          <w:rStyle w:val="FootnoteReference"/>
          <w:rFonts w:ascii="Garamond" w:hAnsi="Garamond"/>
          <w:sz w:val="24"/>
        </w:rPr>
        <w:footnoteReference w:id="15"/>
      </w:r>
    </w:p>
    <w:p w:rsidR="00BD3522" w:rsidRPr="007D422D" w:rsidRDefault="005D50FE">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 xml:space="preserve">“Her kim mümin olur, hacca gider, imanı zamanında güzel işler yapar, ama sonra </w:t>
      </w:r>
      <w:r w:rsidR="00BD3522" w:rsidRPr="007D422D">
        <w:rPr>
          <w:rFonts w:ascii="Garamond" w:hAnsi="Garamond"/>
          <w:sz w:val="24"/>
        </w:rPr>
        <w:t>i</w:t>
      </w:r>
      <w:r w:rsidR="00BD3522" w:rsidRPr="007D422D">
        <w:rPr>
          <w:rFonts w:ascii="Garamond" w:hAnsi="Garamond"/>
          <w:sz w:val="24"/>
        </w:rPr>
        <w:t>manından bir fitneye düşer, kafir olur ve sonra da tövbe ederek tekrar iman ederse, ilk iman ett</w:t>
      </w:r>
      <w:r w:rsidR="00BD3522" w:rsidRPr="007D422D">
        <w:rPr>
          <w:rFonts w:ascii="Garamond" w:hAnsi="Garamond"/>
          <w:sz w:val="24"/>
        </w:rPr>
        <w:t>i</w:t>
      </w:r>
      <w:r w:rsidR="00BD3522" w:rsidRPr="007D422D">
        <w:rPr>
          <w:rFonts w:ascii="Garamond" w:hAnsi="Garamond"/>
          <w:sz w:val="24"/>
        </w:rPr>
        <w:t>ği z</w:t>
      </w:r>
      <w:r w:rsidR="00BD3522" w:rsidRPr="007D422D">
        <w:rPr>
          <w:rFonts w:ascii="Garamond" w:hAnsi="Garamond"/>
          <w:sz w:val="24"/>
        </w:rPr>
        <w:t>a</w:t>
      </w:r>
      <w:r w:rsidR="00BD3522" w:rsidRPr="007D422D">
        <w:rPr>
          <w:rFonts w:ascii="Garamond" w:hAnsi="Garamond"/>
          <w:sz w:val="24"/>
        </w:rPr>
        <w:t>manda yaptığı tüm salih ameller kendisi için hesaplanır ve onla</w:t>
      </w:r>
      <w:r w:rsidR="00BD3522" w:rsidRPr="007D422D">
        <w:rPr>
          <w:rFonts w:ascii="Garamond" w:hAnsi="Garamond"/>
          <w:sz w:val="24"/>
        </w:rPr>
        <w:t>r</w:t>
      </w:r>
      <w:r w:rsidR="00BD3522" w:rsidRPr="007D422D">
        <w:rPr>
          <w:rFonts w:ascii="Garamond" w:hAnsi="Garamond"/>
          <w:sz w:val="24"/>
        </w:rPr>
        <w:t>dan hiç bir şey (küfrü sebebiyle) batıl olmaz.”</w:t>
      </w:r>
      <w:r w:rsidR="00BD3522" w:rsidRPr="007D422D">
        <w:rPr>
          <w:rStyle w:val="FootnoteReference"/>
          <w:rFonts w:ascii="Garamond" w:hAnsi="Garamond"/>
          <w:sz w:val="24"/>
        </w:rPr>
        <w:footnoteReference w:id="1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1/96, 30.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 w:name="_Toc524843138"/>
      <w:r w:rsidRPr="007D422D">
        <w:t>1474. Bölüm</w:t>
      </w:r>
      <w:bookmarkEnd w:id="6"/>
    </w:p>
    <w:p w:rsidR="00BD3522" w:rsidRPr="007D422D" w:rsidRDefault="00BD3522">
      <w:pPr>
        <w:pStyle w:val="Heading1"/>
      </w:pPr>
      <w:bookmarkStart w:id="7" w:name="_Toc524843139"/>
      <w:r w:rsidRPr="007D422D">
        <w:t>Küfür ve İrtidada S</w:t>
      </w:r>
      <w:r w:rsidRPr="007D422D">
        <w:t>e</w:t>
      </w:r>
      <w:r w:rsidRPr="007D422D">
        <w:t>bep Olan Şeyler</w:t>
      </w:r>
      <w:bookmarkEnd w:id="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5D50FE">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Allah-u Teala’yı yaratıklarına </w:t>
      </w:r>
      <w:r w:rsidR="005D50FE" w:rsidRPr="007D422D">
        <w:rPr>
          <w:rFonts w:ascii="Garamond" w:hAnsi="Garamond"/>
          <w:sz w:val="24"/>
        </w:rPr>
        <w:t>benzetilirse</w:t>
      </w:r>
      <w:r w:rsidRPr="007D422D">
        <w:rPr>
          <w:rFonts w:ascii="Garamond" w:hAnsi="Garamond"/>
          <w:sz w:val="24"/>
        </w:rPr>
        <w:t xml:space="preserve"> müşriktir. Her kim de A</w:t>
      </w:r>
      <w:r w:rsidRPr="007D422D">
        <w:rPr>
          <w:rFonts w:ascii="Garamond" w:hAnsi="Garamond"/>
          <w:sz w:val="24"/>
        </w:rPr>
        <w:t>l</w:t>
      </w:r>
      <w:r w:rsidRPr="007D422D">
        <w:rPr>
          <w:rFonts w:ascii="Garamond" w:hAnsi="Garamond"/>
          <w:sz w:val="24"/>
        </w:rPr>
        <w:t>lah’ın nehyettiği bir şeyi kendis</w:t>
      </w:r>
      <w:r w:rsidRPr="007D422D">
        <w:rPr>
          <w:rFonts w:ascii="Garamond" w:hAnsi="Garamond"/>
          <w:sz w:val="24"/>
        </w:rPr>
        <w:t>i</w:t>
      </w:r>
      <w:r w:rsidRPr="007D422D">
        <w:rPr>
          <w:rFonts w:ascii="Garamond" w:hAnsi="Garamond"/>
          <w:sz w:val="24"/>
        </w:rPr>
        <w:t>ne isnad ederse kafirdir.”</w:t>
      </w:r>
      <w:r w:rsidRPr="007D422D">
        <w:rPr>
          <w:rStyle w:val="FootnoteReference"/>
          <w:rFonts w:ascii="Garamond" w:hAnsi="Garamond"/>
          <w:sz w:val="24"/>
        </w:rPr>
        <w:footnoteReference w:id="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Allah’ı, </w:t>
      </w:r>
      <w:r w:rsidRPr="007D422D">
        <w:rPr>
          <w:rFonts w:ascii="Garamond" w:hAnsi="Garamond"/>
          <w:sz w:val="24"/>
        </w:rPr>
        <w:lastRenderedPageBreak/>
        <w:t>i</w:t>
      </w:r>
      <w:r w:rsidRPr="007D422D">
        <w:rPr>
          <w:rFonts w:ascii="Garamond" w:hAnsi="Garamond"/>
          <w:sz w:val="24"/>
        </w:rPr>
        <w:t>n</w:t>
      </w:r>
      <w:r w:rsidRPr="007D422D">
        <w:rPr>
          <w:rFonts w:ascii="Garamond" w:hAnsi="Garamond"/>
          <w:sz w:val="24"/>
        </w:rPr>
        <w:t>sanların yüzü gibi bir yüzle nit</w:t>
      </w:r>
      <w:r w:rsidRPr="007D422D">
        <w:rPr>
          <w:rFonts w:ascii="Garamond" w:hAnsi="Garamond"/>
          <w:sz w:val="24"/>
        </w:rPr>
        <w:t>e</w:t>
      </w:r>
      <w:r w:rsidRPr="007D422D">
        <w:rPr>
          <w:rFonts w:ascii="Garamond" w:hAnsi="Garamond"/>
          <w:sz w:val="24"/>
        </w:rPr>
        <w:t>lendirirse kafirdir.”</w:t>
      </w:r>
      <w:r w:rsidRPr="007D422D">
        <w:rPr>
          <w:rStyle w:val="FootnoteReference"/>
          <w:rFonts w:ascii="Garamond" w:hAnsi="Garamond"/>
          <w:sz w:val="24"/>
        </w:rPr>
        <w:footnoteReference w:id="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“Cebre inanan kimse kafirdir. Tefvize inanan kimse ise müşriktir.</w:t>
      </w:r>
      <w:r w:rsidRPr="007D422D">
        <w:rPr>
          <w:rStyle w:val="FootnoteReference"/>
          <w:rFonts w:ascii="Garamond" w:hAnsi="Garamond"/>
          <w:sz w:val="24"/>
        </w:rPr>
        <w:footnoteReference w:id="19"/>
      </w:r>
      <w:r w:rsidRPr="007D422D">
        <w:rPr>
          <w:rFonts w:ascii="Garamond" w:hAnsi="Garamond"/>
          <w:sz w:val="24"/>
        </w:rPr>
        <w:t>”</w:t>
      </w:r>
      <w:r w:rsidRPr="007D422D">
        <w:rPr>
          <w:rStyle w:val="FootnoteReference"/>
          <w:rFonts w:ascii="Garamond" w:hAnsi="Garamond"/>
          <w:sz w:val="24"/>
        </w:rPr>
        <w:footnoteReference w:id="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tenasüh </w:t>
      </w:r>
      <w:r w:rsidRPr="007D422D">
        <w:rPr>
          <w:rFonts w:ascii="Garamond" w:hAnsi="Garamond"/>
          <w:sz w:val="24"/>
        </w:rPr>
        <w:t>i</w:t>
      </w:r>
      <w:r w:rsidRPr="007D422D">
        <w:rPr>
          <w:rFonts w:ascii="Garamond" w:hAnsi="Garamond"/>
          <w:sz w:val="24"/>
        </w:rPr>
        <w:t>nancına (reankarnasyona) inanı</w:t>
      </w:r>
      <w:r w:rsidRPr="007D422D">
        <w:rPr>
          <w:rFonts w:ascii="Garamond" w:hAnsi="Garamond"/>
          <w:sz w:val="24"/>
        </w:rPr>
        <w:t>r</w:t>
      </w:r>
      <w:r w:rsidRPr="007D422D">
        <w:rPr>
          <w:rFonts w:ascii="Garamond" w:hAnsi="Garamond"/>
          <w:sz w:val="24"/>
        </w:rPr>
        <w:t>sa yüce Allah’a karşı kafir olur, cennet ve cehennemi y</w:t>
      </w:r>
      <w:r w:rsidRPr="007D422D">
        <w:rPr>
          <w:rFonts w:ascii="Garamond" w:hAnsi="Garamond"/>
          <w:sz w:val="24"/>
        </w:rPr>
        <w:t>a</w:t>
      </w:r>
      <w:r w:rsidRPr="007D422D">
        <w:rPr>
          <w:rFonts w:ascii="Garamond" w:hAnsi="Garamond"/>
          <w:sz w:val="24"/>
        </w:rPr>
        <w:t>lanlamış sayılır.”</w:t>
      </w:r>
      <w:r w:rsidRPr="007D422D">
        <w:rPr>
          <w:rStyle w:val="FootnoteReference"/>
          <w:rFonts w:ascii="Garamond" w:hAnsi="Garamond"/>
          <w:sz w:val="24"/>
        </w:rPr>
        <w:footnoteReference w:id="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ehli olmad</w:t>
      </w:r>
      <w:r w:rsidRPr="007D422D">
        <w:rPr>
          <w:rFonts w:ascii="Garamond" w:hAnsi="Garamond"/>
          <w:sz w:val="24"/>
        </w:rPr>
        <w:t>ı</w:t>
      </w:r>
      <w:r w:rsidRPr="007D422D">
        <w:rPr>
          <w:rFonts w:ascii="Garamond" w:hAnsi="Garamond"/>
          <w:sz w:val="24"/>
        </w:rPr>
        <w:t>ğı halde imamet iddiasında b</w:t>
      </w:r>
      <w:r w:rsidRPr="007D422D">
        <w:rPr>
          <w:rFonts w:ascii="Garamond" w:hAnsi="Garamond"/>
          <w:sz w:val="24"/>
        </w:rPr>
        <w:t>u</w:t>
      </w:r>
      <w:r w:rsidRPr="007D422D">
        <w:rPr>
          <w:rFonts w:ascii="Garamond" w:hAnsi="Garamond"/>
          <w:sz w:val="24"/>
        </w:rPr>
        <w:t>lunursa kafirdir.”</w:t>
      </w:r>
      <w:r w:rsidRPr="007D422D">
        <w:rPr>
          <w:rStyle w:val="FootnoteReference"/>
          <w:rFonts w:ascii="Garamond" w:hAnsi="Garamond"/>
          <w:sz w:val="24"/>
        </w:rPr>
        <w:footnoteReference w:id="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 ve R</w:t>
      </w:r>
      <w:r w:rsidRPr="007D422D">
        <w:rPr>
          <w:rFonts w:ascii="Garamond" w:hAnsi="Garamond"/>
          <w:sz w:val="24"/>
        </w:rPr>
        <w:t>e</w:t>
      </w:r>
      <w:r w:rsidR="00FF2492" w:rsidRPr="007D422D">
        <w:rPr>
          <w:rFonts w:ascii="Garamond" w:hAnsi="Garamond"/>
          <w:sz w:val="24"/>
        </w:rPr>
        <w:t>sulü (s.a.a) hakkında şekk</w:t>
      </w:r>
      <w:r w:rsidRPr="007D422D">
        <w:rPr>
          <w:rFonts w:ascii="Garamond" w:hAnsi="Garamond"/>
          <w:sz w:val="24"/>
        </w:rPr>
        <w:t>ederse kafirdir.”</w:t>
      </w:r>
      <w:r w:rsidRPr="007D422D">
        <w:rPr>
          <w:rStyle w:val="FootnoteReference"/>
          <w:rFonts w:ascii="Garamond" w:hAnsi="Garamond"/>
          <w:sz w:val="24"/>
        </w:rPr>
        <w:footnoteReference w:id="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“Bizim sevgimiz iman, düşmanlığımız ise küfürdür.”</w:t>
      </w:r>
      <w:r w:rsidRPr="007D422D">
        <w:rPr>
          <w:rStyle w:val="FootnoteReference"/>
          <w:rFonts w:ascii="Garamond" w:hAnsi="Garamond"/>
          <w:sz w:val="24"/>
        </w:rPr>
        <w:footnoteReference w:id="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Bakır(a.s)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nezdinde değ</w:t>
      </w:r>
      <w:r w:rsidRPr="007D422D">
        <w:rPr>
          <w:rFonts w:ascii="Garamond" w:hAnsi="Garamond"/>
          <w:sz w:val="24"/>
        </w:rPr>
        <w:t>i</w:t>
      </w:r>
      <w:r w:rsidRPr="007D422D">
        <w:rPr>
          <w:rFonts w:ascii="Garamond" w:hAnsi="Garamond"/>
          <w:sz w:val="24"/>
        </w:rPr>
        <w:t>şikliği olmayan kesin işlerden b</w:t>
      </w:r>
      <w:r w:rsidRPr="007D422D">
        <w:rPr>
          <w:rFonts w:ascii="Garamond" w:hAnsi="Garamond"/>
          <w:sz w:val="24"/>
        </w:rPr>
        <w:t>i</w:t>
      </w:r>
      <w:r w:rsidRPr="007D422D">
        <w:rPr>
          <w:rFonts w:ascii="Garamond" w:hAnsi="Garamond"/>
          <w:sz w:val="24"/>
        </w:rPr>
        <w:t>ri de Kaim’imizin (Hz. Me</w:t>
      </w:r>
      <w:r w:rsidRPr="007D422D">
        <w:rPr>
          <w:rFonts w:ascii="Garamond" w:hAnsi="Garamond"/>
          <w:sz w:val="24"/>
        </w:rPr>
        <w:t>h</w:t>
      </w:r>
      <w:r w:rsidRPr="007D422D">
        <w:rPr>
          <w:rFonts w:ascii="Garamond" w:hAnsi="Garamond"/>
          <w:sz w:val="24"/>
        </w:rPr>
        <w:t>di’nin) kıyamıdır. Her kim bu</w:t>
      </w:r>
      <w:r w:rsidRPr="007D422D">
        <w:rPr>
          <w:rFonts w:ascii="Garamond" w:hAnsi="Garamond"/>
          <w:sz w:val="24"/>
        </w:rPr>
        <w:t>n</w:t>
      </w:r>
      <w:r w:rsidR="00FF2492" w:rsidRPr="007D422D">
        <w:rPr>
          <w:rFonts w:ascii="Garamond" w:hAnsi="Garamond"/>
          <w:sz w:val="24"/>
        </w:rPr>
        <w:t>da şekk</w:t>
      </w:r>
      <w:r w:rsidRPr="007D422D">
        <w:rPr>
          <w:rFonts w:ascii="Garamond" w:hAnsi="Garamond"/>
          <w:sz w:val="24"/>
        </w:rPr>
        <w:t>ederse münezzeh olan A</w:t>
      </w:r>
      <w:r w:rsidRPr="007D422D">
        <w:rPr>
          <w:rFonts w:ascii="Garamond" w:hAnsi="Garamond"/>
          <w:sz w:val="24"/>
        </w:rPr>
        <w:t>l</w:t>
      </w:r>
      <w:r w:rsidRPr="007D422D">
        <w:rPr>
          <w:rFonts w:ascii="Garamond" w:hAnsi="Garamond"/>
          <w:sz w:val="24"/>
        </w:rPr>
        <w:t>lah’ı kafir ve inkarcı olarak karş</w:t>
      </w:r>
      <w:r w:rsidRPr="007D422D">
        <w:rPr>
          <w:rFonts w:ascii="Garamond" w:hAnsi="Garamond"/>
          <w:sz w:val="24"/>
        </w:rPr>
        <w:t>ı</w:t>
      </w:r>
      <w:r w:rsidRPr="007D422D">
        <w:rPr>
          <w:rFonts w:ascii="Garamond" w:hAnsi="Garamond"/>
          <w:sz w:val="24"/>
        </w:rPr>
        <w:t>lar.”</w:t>
      </w:r>
      <w:r w:rsidRPr="007D422D">
        <w:rPr>
          <w:rStyle w:val="FootnoteReference"/>
          <w:rFonts w:ascii="Garamond" w:hAnsi="Garamond"/>
          <w:sz w:val="24"/>
        </w:rPr>
        <w:footnoteReference w:id="2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18/557, 10. Bölüm; er-Ruşvet, 151. Bölüm; el-Kufr, 3493.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erReference w:type="even" r:id="rId9"/>
          <w:footerReference w:type="default" r:id="rId10"/>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185. Konu</w:t>
      </w:r>
    </w:p>
    <w:p w:rsidR="00BD3522" w:rsidRPr="007D422D" w:rsidRDefault="00BD3522">
      <w:pPr>
        <w:pStyle w:val="BodyTextIndent"/>
        <w:spacing w:before="0" w:line="300" w:lineRule="atLeast"/>
        <w:rPr>
          <w:rFonts w:ascii="Garamond" w:hAnsi="Garamond"/>
          <w:sz w:val="72"/>
        </w:rPr>
      </w:pPr>
    </w:p>
    <w:p w:rsidR="00BD3522" w:rsidRPr="007D422D" w:rsidRDefault="00947295">
      <w:pPr>
        <w:pStyle w:val="BodyTextIndent"/>
        <w:spacing w:before="0" w:line="300" w:lineRule="atLeast"/>
        <w:rPr>
          <w:rFonts w:ascii="Garamond" w:hAnsi="Garamond"/>
        </w:rPr>
      </w:pPr>
      <w:r w:rsidRPr="007D422D">
        <w:rPr>
          <w:rFonts w:ascii="Garamond" w:hAnsi="Garamond"/>
        </w:rPr>
        <w:t>er-Ri</w:t>
      </w:r>
      <w:r w:rsidR="00BD3522" w:rsidRPr="007D422D">
        <w:rPr>
          <w:rFonts w:ascii="Garamond" w:hAnsi="Garamond"/>
        </w:rPr>
        <w:t>zk</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Rızık</w:t>
      </w:r>
    </w:p>
    <w:p w:rsidR="00BD3522" w:rsidRPr="007D422D" w:rsidRDefault="00BD3522">
      <w:pPr>
        <w:spacing w:line="300" w:lineRule="atLeast"/>
        <w:ind w:firstLine="284"/>
        <w:jc w:val="both"/>
        <w:rPr>
          <w:rFonts w:ascii="Garamond" w:hAnsi="Garamond"/>
          <w:i/>
          <w:sz w:val="24"/>
        </w:rPr>
      </w:pPr>
    </w:p>
    <w:p w:rsidR="00BD3522" w:rsidRPr="007D422D" w:rsidRDefault="00947295">
      <w:pPr>
        <w:numPr>
          <w:ilvl w:val="0"/>
          <w:numId w:val="13"/>
        </w:numPr>
        <w:spacing w:line="300" w:lineRule="atLeast"/>
        <w:ind w:left="0" w:firstLine="284"/>
        <w:jc w:val="both"/>
        <w:rPr>
          <w:rFonts w:ascii="Garamond" w:hAnsi="Garamond"/>
          <w:i/>
          <w:sz w:val="24"/>
        </w:rPr>
      </w:pPr>
      <w:r w:rsidRPr="007D422D">
        <w:rPr>
          <w:rFonts w:ascii="Garamond" w:hAnsi="Garamond"/>
          <w:i/>
          <w:sz w:val="24"/>
        </w:rPr>
        <w:t>el-</w:t>
      </w:r>
      <w:r w:rsidR="00BD3522" w:rsidRPr="007D422D">
        <w:rPr>
          <w:rFonts w:ascii="Garamond" w:hAnsi="Garamond"/>
          <w:i/>
          <w:sz w:val="24"/>
        </w:rPr>
        <w:t>Bihar, 5/143, 5. bölüm, el-Erzak ve’l-Es’ar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Kenz’ul-Ummal, 4/22, </w:t>
      </w:r>
      <w:r w:rsidR="00947295" w:rsidRPr="007D422D">
        <w:rPr>
          <w:rFonts w:ascii="Garamond" w:hAnsi="Garamond"/>
          <w:i/>
          <w:sz w:val="24"/>
        </w:rPr>
        <w:t>el-İcmal fi Taleb’ir-Ri</w:t>
      </w:r>
      <w:r w:rsidRPr="007D422D">
        <w:rPr>
          <w:rFonts w:ascii="Garamond" w:hAnsi="Garamond"/>
          <w:i/>
          <w:sz w:val="24"/>
        </w:rPr>
        <w:t>zk</w:t>
      </w:r>
    </w:p>
    <w:p w:rsidR="00BD3522" w:rsidRPr="007D422D" w:rsidRDefault="00BA4B1E">
      <w:pPr>
        <w:numPr>
          <w:ilvl w:val="0"/>
          <w:numId w:val="13"/>
        </w:numPr>
        <w:spacing w:line="300" w:lineRule="atLeast"/>
        <w:ind w:left="0" w:firstLine="284"/>
        <w:jc w:val="both"/>
        <w:rPr>
          <w:rFonts w:ascii="Garamond" w:hAnsi="Garamond"/>
          <w:i/>
          <w:sz w:val="24"/>
        </w:rPr>
      </w:pPr>
      <w:r w:rsidRPr="007D422D">
        <w:rPr>
          <w:rFonts w:ascii="Garamond" w:hAnsi="Garamond"/>
          <w:i/>
          <w:sz w:val="24"/>
        </w:rPr>
        <w:t>El-</w:t>
      </w:r>
      <w:r w:rsidR="00BD3522" w:rsidRPr="007D422D">
        <w:rPr>
          <w:rFonts w:ascii="Garamond" w:hAnsi="Garamond"/>
          <w:i/>
          <w:sz w:val="24"/>
        </w:rPr>
        <w:t>Bihar, 103/1, Ebvab’ul-Mekasib ve s. 90; Ebvab’ut-Ticarat ve’l-Buyu’</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54. konu, et-Ticaret; 107. konu, el-Haram; 124. konu, el-Helal; 450. konu, el-Kanaat; 459. konu; el-Kesb; 500. konu, el-Mal; 230. İsraf</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el-Hırs, 792. bölüm; et-Tevekkül, 4187.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8" w:name="_Toc524843141"/>
      <w:r w:rsidRPr="007D422D">
        <w:lastRenderedPageBreak/>
        <w:t>1475. Bölüm</w:t>
      </w:r>
      <w:bookmarkEnd w:id="8"/>
      <w:r w:rsidRPr="007D422D">
        <w:t xml:space="preserve"> </w:t>
      </w:r>
    </w:p>
    <w:p w:rsidR="00BD3522" w:rsidRPr="007D422D" w:rsidRDefault="00BD3522">
      <w:pPr>
        <w:pStyle w:val="Heading1"/>
      </w:pPr>
      <w:bookmarkStart w:id="9" w:name="_Toc524843142"/>
      <w:r w:rsidRPr="007D422D">
        <w:t>R</w:t>
      </w:r>
      <w:bookmarkEnd w:id="9"/>
      <w:r w:rsidR="00732B4D" w:rsidRPr="007D422D">
        <w:t>ızıklandıran</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Heading1"/>
        <w:jc w:val="both"/>
        <w:rPr>
          <w:sz w:val="24"/>
        </w:rPr>
      </w:pPr>
      <w:bookmarkStart w:id="10" w:name="_Toc524843143"/>
      <w:r w:rsidRPr="007D422D">
        <w:rPr>
          <w:sz w:val="24"/>
        </w:rPr>
        <w:t>“</w:t>
      </w:r>
      <w:r w:rsidR="00732B4D" w:rsidRPr="007D422D">
        <w:rPr>
          <w:iCs w:val="0"/>
          <w:sz w:val="24"/>
        </w:rPr>
        <w:t xml:space="preserve">Şüphesiz rızıklandıran </w:t>
      </w:r>
      <w:r w:rsidRPr="007D422D">
        <w:rPr>
          <w:iCs w:val="0"/>
          <w:sz w:val="24"/>
        </w:rPr>
        <w:t>ve kuvvet sahibi olan da</w:t>
      </w:r>
      <w:r w:rsidR="00732B4D" w:rsidRPr="007D422D">
        <w:rPr>
          <w:iCs w:val="0"/>
          <w:sz w:val="24"/>
        </w:rPr>
        <w:t xml:space="preserve"> ancak</w:t>
      </w:r>
      <w:r w:rsidRPr="007D422D">
        <w:rPr>
          <w:iCs w:val="0"/>
          <w:sz w:val="24"/>
        </w:rPr>
        <w:t xml:space="preserve"> Allah</w:t>
      </w:r>
      <w:r w:rsidRPr="007D422D">
        <w:rPr>
          <w:iCs w:val="0"/>
          <w:sz w:val="24"/>
        </w:rPr>
        <w:t>'</w:t>
      </w:r>
      <w:r w:rsidRPr="007D422D">
        <w:rPr>
          <w:iCs w:val="0"/>
          <w:sz w:val="24"/>
        </w:rPr>
        <w:t>tır.</w:t>
      </w:r>
      <w:r w:rsidRPr="007D422D">
        <w:rPr>
          <w:sz w:val="24"/>
        </w:rPr>
        <w:t>”</w:t>
      </w:r>
      <w:r w:rsidRPr="007D422D">
        <w:rPr>
          <w:rStyle w:val="FootnoteReference"/>
          <w:sz w:val="24"/>
        </w:rPr>
        <w:footnoteReference w:id="26"/>
      </w:r>
      <w:bookmarkEnd w:id="10"/>
    </w:p>
    <w:p w:rsidR="00BD3522" w:rsidRPr="007D422D" w:rsidRDefault="00BD3522">
      <w:pPr>
        <w:numPr>
          <w:ilvl w:val="0"/>
          <w:numId w:val="18"/>
        </w:numPr>
        <w:spacing w:line="320" w:lineRule="atLeast"/>
        <w:ind w:left="0" w:firstLine="284"/>
        <w:jc w:val="both"/>
        <w:rPr>
          <w:rFonts w:ascii="Garamond" w:hAnsi="Garamond"/>
          <w:sz w:val="24"/>
        </w:rPr>
      </w:pPr>
      <w:r w:rsidRPr="007D422D">
        <w:rPr>
          <w:rFonts w:ascii="Garamond" w:hAnsi="Garamond"/>
          <w:i/>
          <w:sz w:val="24"/>
        </w:rPr>
        <w:t>Eski vahiyde (önceki Pe</w:t>
      </w:r>
      <w:r w:rsidRPr="007D422D">
        <w:rPr>
          <w:rFonts w:ascii="Garamond" w:hAnsi="Garamond"/>
          <w:i/>
          <w:sz w:val="24"/>
        </w:rPr>
        <w:t>y</w:t>
      </w:r>
      <w:r w:rsidRPr="007D422D">
        <w:rPr>
          <w:rFonts w:ascii="Garamond" w:hAnsi="Garamond"/>
          <w:i/>
          <w:sz w:val="24"/>
        </w:rPr>
        <w:t xml:space="preserve">gamberlere vahyedilenler arasında) şöyle yer almıştır: </w:t>
      </w:r>
      <w:r w:rsidRPr="007D422D">
        <w:rPr>
          <w:rFonts w:ascii="Garamond" w:hAnsi="Garamond"/>
          <w:sz w:val="24"/>
        </w:rPr>
        <w:t>“Ey Ademoğlu! Ben seni topraktan</w:t>
      </w:r>
      <w:r w:rsidR="00732B4D" w:rsidRPr="007D422D">
        <w:rPr>
          <w:rFonts w:ascii="Garamond" w:hAnsi="Garamond"/>
          <w:sz w:val="24"/>
        </w:rPr>
        <w:t>,</w:t>
      </w:r>
      <w:r w:rsidRPr="007D422D">
        <w:rPr>
          <w:rFonts w:ascii="Garamond" w:hAnsi="Garamond"/>
          <w:sz w:val="24"/>
        </w:rPr>
        <w:t xml:space="preserve"> sonra nutfeden yarattım ve seni yara</w:t>
      </w:r>
      <w:r w:rsidRPr="007D422D">
        <w:rPr>
          <w:rFonts w:ascii="Garamond" w:hAnsi="Garamond"/>
          <w:sz w:val="24"/>
        </w:rPr>
        <w:t>t</w:t>
      </w:r>
      <w:r w:rsidRPr="007D422D">
        <w:rPr>
          <w:rFonts w:ascii="Garamond" w:hAnsi="Garamond"/>
          <w:sz w:val="24"/>
        </w:rPr>
        <w:t>makta aciz kalmadım. Sana bir parça ek</w:t>
      </w:r>
      <w:r w:rsidR="00732B4D" w:rsidRPr="007D422D">
        <w:rPr>
          <w:rFonts w:ascii="Garamond" w:hAnsi="Garamond"/>
          <w:sz w:val="24"/>
        </w:rPr>
        <w:t>mek vermekten mi aciz kalacağım?</w:t>
      </w:r>
      <w:r w:rsidRPr="007D422D">
        <w:rPr>
          <w:rFonts w:ascii="Garamond" w:hAnsi="Garamond"/>
          <w:sz w:val="24"/>
        </w:rPr>
        <w:t>”</w:t>
      </w:r>
      <w:r w:rsidRPr="007D422D">
        <w:rPr>
          <w:rStyle w:val="FootnoteReference"/>
          <w:rFonts w:ascii="Garamond" w:hAnsi="Garamond"/>
          <w:sz w:val="24"/>
        </w:rPr>
        <w:footnoteReference w:id="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“Lokman oğluna şöyle öğüt vermiştir: </w:t>
      </w:r>
      <w:r w:rsidR="00732B4D" w:rsidRPr="007D422D">
        <w:rPr>
          <w:rFonts w:ascii="Garamond" w:hAnsi="Garamond"/>
          <w:sz w:val="24"/>
        </w:rPr>
        <w:t>“</w:t>
      </w:r>
      <w:r w:rsidRPr="007D422D">
        <w:rPr>
          <w:rFonts w:ascii="Garamond" w:hAnsi="Garamond"/>
          <w:sz w:val="24"/>
        </w:rPr>
        <w:t>Ey oğulcağızım! Her kim</w:t>
      </w:r>
      <w:r w:rsidR="00732B4D" w:rsidRPr="007D422D">
        <w:rPr>
          <w:rFonts w:ascii="Garamond" w:hAnsi="Garamond"/>
          <w:sz w:val="24"/>
        </w:rPr>
        <w:t>in</w:t>
      </w:r>
      <w:r w:rsidRPr="007D422D">
        <w:rPr>
          <w:rFonts w:ascii="Garamond" w:hAnsi="Garamond"/>
          <w:sz w:val="24"/>
        </w:rPr>
        <w:t xml:space="preserve"> rızık elde etmekte yakini az ve niyeti gevşek olursa, hiç bir kazanç ve tedbiri olma</w:t>
      </w:r>
      <w:r w:rsidRPr="007D422D">
        <w:rPr>
          <w:rFonts w:ascii="Garamond" w:hAnsi="Garamond"/>
          <w:sz w:val="24"/>
        </w:rPr>
        <w:t>k</w:t>
      </w:r>
      <w:r w:rsidRPr="007D422D">
        <w:rPr>
          <w:rFonts w:ascii="Garamond" w:hAnsi="Garamond"/>
          <w:sz w:val="24"/>
        </w:rPr>
        <w:t>sızın Allah Tebarek ve Teala’nın kendisini</w:t>
      </w:r>
      <w:r w:rsidR="00B575AA" w:rsidRPr="007D422D">
        <w:rPr>
          <w:rFonts w:ascii="Garamond" w:hAnsi="Garamond"/>
          <w:sz w:val="24"/>
        </w:rPr>
        <w:t>, yaratılıştaki</w:t>
      </w:r>
      <w:r w:rsidRPr="007D422D">
        <w:rPr>
          <w:rFonts w:ascii="Garamond" w:hAnsi="Garamond"/>
          <w:sz w:val="24"/>
        </w:rPr>
        <w:t xml:space="preserve"> üç merh</w:t>
      </w:r>
      <w:r w:rsidRPr="007D422D">
        <w:rPr>
          <w:rFonts w:ascii="Garamond" w:hAnsi="Garamond"/>
          <w:sz w:val="24"/>
        </w:rPr>
        <w:t>a</w:t>
      </w:r>
      <w:r w:rsidRPr="007D422D">
        <w:rPr>
          <w:rFonts w:ascii="Garamond" w:hAnsi="Garamond"/>
          <w:sz w:val="24"/>
        </w:rPr>
        <w:t>le</w:t>
      </w:r>
      <w:r w:rsidR="00B575AA" w:rsidRPr="007D422D">
        <w:rPr>
          <w:rFonts w:ascii="Garamond" w:hAnsi="Garamond"/>
          <w:sz w:val="24"/>
        </w:rPr>
        <w:t>de de rızıklandırması</w:t>
      </w:r>
      <w:r w:rsidRPr="007D422D">
        <w:rPr>
          <w:rFonts w:ascii="Garamond" w:hAnsi="Garamond"/>
          <w:sz w:val="24"/>
        </w:rPr>
        <w:t xml:space="preserve"> nüktesi</w:t>
      </w:r>
      <w:r w:rsidRPr="007D422D">
        <w:rPr>
          <w:rFonts w:ascii="Garamond" w:hAnsi="Garamond"/>
          <w:sz w:val="24"/>
        </w:rPr>
        <w:t>n</w:t>
      </w:r>
      <w:r w:rsidRPr="007D422D">
        <w:rPr>
          <w:rFonts w:ascii="Garamond" w:hAnsi="Garamond"/>
          <w:sz w:val="24"/>
        </w:rPr>
        <w:t>den ibret almalıdır. O halde A</w:t>
      </w:r>
      <w:r w:rsidRPr="007D422D">
        <w:rPr>
          <w:rFonts w:ascii="Garamond" w:hAnsi="Garamond"/>
          <w:sz w:val="24"/>
        </w:rPr>
        <w:t>l</w:t>
      </w:r>
      <w:r w:rsidR="00B575AA" w:rsidRPr="007D422D">
        <w:rPr>
          <w:rFonts w:ascii="Garamond" w:hAnsi="Garamond"/>
          <w:sz w:val="24"/>
        </w:rPr>
        <w:t>lah T</w:t>
      </w:r>
      <w:r w:rsidRPr="007D422D">
        <w:rPr>
          <w:rFonts w:ascii="Garamond" w:hAnsi="Garamond"/>
          <w:sz w:val="24"/>
        </w:rPr>
        <w:t>ebarek ve Teala dördü</w:t>
      </w:r>
      <w:r w:rsidRPr="007D422D">
        <w:rPr>
          <w:rFonts w:ascii="Garamond" w:hAnsi="Garamond"/>
          <w:sz w:val="24"/>
        </w:rPr>
        <w:t>n</w:t>
      </w:r>
      <w:r w:rsidRPr="007D422D">
        <w:rPr>
          <w:rFonts w:ascii="Garamond" w:hAnsi="Garamond"/>
          <w:sz w:val="24"/>
        </w:rPr>
        <w:t>cü aşamada da ona rızkını verece</w:t>
      </w:r>
      <w:r w:rsidRPr="007D422D">
        <w:rPr>
          <w:rFonts w:ascii="Garamond" w:hAnsi="Garamond"/>
          <w:sz w:val="24"/>
        </w:rPr>
        <w:t>k</w:t>
      </w:r>
      <w:r w:rsidRPr="007D422D">
        <w:rPr>
          <w:rFonts w:ascii="Garamond" w:hAnsi="Garamond"/>
          <w:sz w:val="24"/>
        </w:rPr>
        <w:t>tir... Annesinin rahminde, ann</w:t>
      </w:r>
      <w:r w:rsidRPr="007D422D">
        <w:rPr>
          <w:rFonts w:ascii="Garamond" w:hAnsi="Garamond"/>
          <w:sz w:val="24"/>
        </w:rPr>
        <w:t>e</w:t>
      </w:r>
      <w:r w:rsidRPr="007D422D">
        <w:rPr>
          <w:rFonts w:ascii="Garamond" w:hAnsi="Garamond"/>
          <w:sz w:val="24"/>
        </w:rPr>
        <w:t>sinin sütünden ve anne babas</w:t>
      </w:r>
      <w:r w:rsidRPr="007D422D">
        <w:rPr>
          <w:rFonts w:ascii="Garamond" w:hAnsi="Garamond"/>
          <w:sz w:val="24"/>
        </w:rPr>
        <w:t>ı</w:t>
      </w:r>
      <w:r w:rsidRPr="007D422D">
        <w:rPr>
          <w:rFonts w:ascii="Garamond" w:hAnsi="Garamond"/>
          <w:sz w:val="24"/>
        </w:rPr>
        <w:t>nın kazancından rızkını tayin e</w:t>
      </w:r>
      <w:r w:rsidRPr="007D422D">
        <w:rPr>
          <w:rFonts w:ascii="Garamond" w:hAnsi="Garamond"/>
          <w:sz w:val="24"/>
        </w:rPr>
        <w:t>t</w:t>
      </w:r>
      <w:r w:rsidRPr="007D422D">
        <w:rPr>
          <w:rFonts w:ascii="Garamond" w:hAnsi="Garamond"/>
          <w:sz w:val="24"/>
        </w:rPr>
        <w:t>ti. Sonunda büyüdü, aklı k</w:t>
      </w:r>
      <w:r w:rsidRPr="007D422D">
        <w:rPr>
          <w:rFonts w:ascii="Garamond" w:hAnsi="Garamond"/>
          <w:sz w:val="24"/>
        </w:rPr>
        <w:t>e</w:t>
      </w:r>
      <w:r w:rsidRPr="007D422D">
        <w:rPr>
          <w:rFonts w:ascii="Garamond" w:hAnsi="Garamond"/>
          <w:sz w:val="24"/>
        </w:rPr>
        <w:t xml:space="preserve">male erdi ve bağımsız olarak kendi </w:t>
      </w:r>
      <w:r w:rsidRPr="007D422D">
        <w:rPr>
          <w:rFonts w:ascii="Garamond" w:hAnsi="Garamond"/>
          <w:sz w:val="24"/>
        </w:rPr>
        <w:lastRenderedPageBreak/>
        <w:t>kazancını elde etmeye ç</w:t>
      </w:r>
      <w:r w:rsidRPr="007D422D">
        <w:rPr>
          <w:rFonts w:ascii="Garamond" w:hAnsi="Garamond"/>
          <w:sz w:val="24"/>
        </w:rPr>
        <w:t>a</w:t>
      </w:r>
      <w:r w:rsidRPr="007D422D">
        <w:rPr>
          <w:rFonts w:ascii="Garamond" w:hAnsi="Garamond"/>
          <w:sz w:val="24"/>
        </w:rPr>
        <w:t>lıştı. Bu durumda kendini sıkı</w:t>
      </w:r>
      <w:r w:rsidRPr="007D422D">
        <w:rPr>
          <w:rFonts w:ascii="Garamond" w:hAnsi="Garamond"/>
          <w:sz w:val="24"/>
        </w:rPr>
        <w:t>n</w:t>
      </w:r>
      <w:r w:rsidRPr="007D422D">
        <w:rPr>
          <w:rFonts w:ascii="Garamond" w:hAnsi="Garamond"/>
          <w:sz w:val="24"/>
        </w:rPr>
        <w:t>tıya saldı, rabbine kötümser oldu; fakirli</w:t>
      </w:r>
      <w:r w:rsidRPr="007D422D">
        <w:rPr>
          <w:rFonts w:ascii="Garamond" w:hAnsi="Garamond"/>
          <w:sz w:val="24"/>
        </w:rPr>
        <w:t>k</w:t>
      </w:r>
      <w:r w:rsidRPr="007D422D">
        <w:rPr>
          <w:rFonts w:ascii="Garamond" w:hAnsi="Garamond"/>
          <w:sz w:val="24"/>
        </w:rPr>
        <w:t>ten kor</w:t>
      </w:r>
      <w:r w:rsidRPr="007D422D">
        <w:rPr>
          <w:rFonts w:ascii="Garamond" w:hAnsi="Garamond"/>
          <w:sz w:val="24"/>
        </w:rPr>
        <w:t>k</w:t>
      </w:r>
      <w:r w:rsidRPr="007D422D">
        <w:rPr>
          <w:rFonts w:ascii="Garamond" w:hAnsi="Garamond"/>
          <w:sz w:val="24"/>
        </w:rPr>
        <w:t>tuğu ve Allah Tebarek ve Teala’nın vaadine yakini az olduğu için mali haklarını gö</w:t>
      </w:r>
      <w:r w:rsidRPr="007D422D">
        <w:rPr>
          <w:rFonts w:ascii="Garamond" w:hAnsi="Garamond"/>
          <w:sz w:val="24"/>
        </w:rPr>
        <w:t>r</w:t>
      </w:r>
      <w:r w:rsidRPr="007D422D">
        <w:rPr>
          <w:rFonts w:ascii="Garamond" w:hAnsi="Garamond"/>
          <w:sz w:val="24"/>
        </w:rPr>
        <w:t>mezlikten geldi, kendisini ve a</w:t>
      </w:r>
      <w:r w:rsidRPr="007D422D">
        <w:rPr>
          <w:rFonts w:ascii="Garamond" w:hAnsi="Garamond"/>
          <w:sz w:val="24"/>
        </w:rPr>
        <w:t>i</w:t>
      </w:r>
      <w:r w:rsidRPr="007D422D">
        <w:rPr>
          <w:rFonts w:ascii="Garamond" w:hAnsi="Garamond"/>
          <w:sz w:val="24"/>
        </w:rPr>
        <w:t>lesini zorluğa düşürdü.”</w:t>
      </w:r>
      <w:r w:rsidRPr="007D422D">
        <w:rPr>
          <w:rStyle w:val="FootnoteReference"/>
          <w:rFonts w:ascii="Garamond" w:hAnsi="Garamond"/>
          <w:sz w:val="24"/>
        </w:rPr>
        <w:footnoteReference w:id="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“Kızlarının durum</w:t>
      </w:r>
      <w:r w:rsidRPr="007D422D">
        <w:rPr>
          <w:rFonts w:ascii="Garamond" w:hAnsi="Garamond"/>
          <w:sz w:val="24"/>
        </w:rPr>
        <w:t>u</w:t>
      </w:r>
      <w:r w:rsidRPr="007D422D">
        <w:rPr>
          <w:rFonts w:ascii="Garamond" w:hAnsi="Garamond"/>
          <w:sz w:val="24"/>
        </w:rPr>
        <w:t>nun ıslah olması için, iyiliklerinin kat kat artması ve kötülüklerinin ortadan kalkması için kendisine ümit bağladığın Allah’a ümit bağla.”</w:t>
      </w:r>
      <w:r w:rsidRPr="007D422D">
        <w:rPr>
          <w:rStyle w:val="FootnoteReference"/>
          <w:rFonts w:ascii="Garamond" w:hAnsi="Garamond"/>
          <w:sz w:val="24"/>
        </w:rPr>
        <w:footnoteReference w:id="2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1" w:name="_Toc524843144"/>
      <w:r w:rsidRPr="007D422D">
        <w:t>1476. Bölüm</w:t>
      </w:r>
      <w:bookmarkEnd w:id="11"/>
    </w:p>
    <w:p w:rsidR="00BD3522" w:rsidRPr="007D422D" w:rsidRDefault="00BD3522">
      <w:pPr>
        <w:pStyle w:val="Heading1"/>
      </w:pPr>
      <w:bookmarkStart w:id="12" w:name="_Toc524843145"/>
      <w:r w:rsidRPr="007D422D">
        <w:t>Rızkın Azalması ve Çoğalması</w:t>
      </w:r>
      <w:bookmarkEnd w:id="12"/>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ind w:firstLine="284"/>
        <w:rPr>
          <w:rFonts w:ascii="Garamond" w:hAnsi="Garamond"/>
          <w:b/>
          <w:bCs/>
          <w:sz w:val="24"/>
          <w:u w:val="single"/>
        </w:rPr>
      </w:pPr>
    </w:p>
    <w:p w:rsidR="00BD3522" w:rsidRPr="007D422D" w:rsidRDefault="00BD3522">
      <w:pPr>
        <w:pStyle w:val="BodyTextIndent2"/>
        <w:rPr>
          <w:lang w:bidi="ar-SA"/>
        </w:rPr>
      </w:pPr>
      <w:r w:rsidRPr="007D422D">
        <w:t>“Doğrusu senin Rabbin d</w:t>
      </w:r>
      <w:r w:rsidRPr="007D422D">
        <w:t>i</w:t>
      </w:r>
      <w:r w:rsidRPr="007D422D">
        <w:t>lediği kimsenin rızkını geni</w:t>
      </w:r>
      <w:r w:rsidRPr="007D422D">
        <w:t>ş</w:t>
      </w:r>
      <w:r w:rsidRPr="007D422D">
        <w:t>letir ve bir ölçüye göre v</w:t>
      </w:r>
      <w:r w:rsidRPr="007D422D">
        <w:t>e</w:t>
      </w:r>
      <w:r w:rsidRPr="007D422D">
        <w:t>rir. O kullarını gören ve h</w:t>
      </w:r>
      <w:r w:rsidRPr="007D422D">
        <w:t>a</w:t>
      </w:r>
      <w:r w:rsidRPr="007D422D">
        <w:t>berdar olandır.”</w:t>
      </w:r>
      <w:r w:rsidRPr="007D422D">
        <w:rPr>
          <w:rStyle w:val="FootnoteReference"/>
        </w:rPr>
        <w:footnoteReference w:id="30"/>
      </w:r>
      <w:r w:rsidRPr="007D422D">
        <w:t xml:space="preserve"> </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 xml:space="preserve">“Daha dün onun yerinde olmayı dileyenler: “Demek Allah kullarından dilediğinin rızkını genişletip bir ölçüye göre veriyor. Eğer Allah bize lütfetmiş olmasaydı, bizi de </w:t>
      </w:r>
      <w:r w:rsidRPr="007D422D">
        <w:rPr>
          <w:rFonts w:ascii="Garamond" w:hAnsi="Garamond"/>
          <w:b/>
          <w:bCs/>
          <w:sz w:val="24"/>
          <w:szCs w:val="24"/>
        </w:rPr>
        <w:lastRenderedPageBreak/>
        <w:t>yerin dibine geçirirdi. Demek ki küfredenler başarıya er</w:t>
      </w:r>
      <w:r w:rsidRPr="007D422D">
        <w:rPr>
          <w:rFonts w:ascii="Garamond" w:hAnsi="Garamond"/>
          <w:b/>
          <w:bCs/>
          <w:sz w:val="24"/>
          <w:szCs w:val="24"/>
        </w:rPr>
        <w:t>e</w:t>
      </w:r>
      <w:r w:rsidRPr="007D422D">
        <w:rPr>
          <w:rFonts w:ascii="Garamond" w:hAnsi="Garamond"/>
          <w:b/>
          <w:bCs/>
          <w:sz w:val="24"/>
          <w:szCs w:val="24"/>
        </w:rPr>
        <w:t>mezler” demeye başladılar.”</w:t>
      </w:r>
      <w:r w:rsidRPr="007D422D">
        <w:rPr>
          <w:rStyle w:val="FootnoteReference"/>
          <w:rFonts w:ascii="Garamond" w:hAnsi="Garamond"/>
          <w:b/>
          <w:bCs/>
          <w:sz w:val="24"/>
          <w:szCs w:val="24"/>
        </w:rPr>
        <w:footnoteReference w:id="31"/>
      </w:r>
      <w:r w:rsidRPr="007D422D">
        <w:rPr>
          <w:rFonts w:ascii="Garamond" w:hAnsi="Garamond"/>
          <w:b/>
          <w:bCs/>
          <w:sz w:val="24"/>
          <w:szCs w:val="24"/>
        </w:rPr>
        <w:t xml:space="preserve"> </w:t>
      </w:r>
    </w:p>
    <w:p w:rsidR="00BD3522" w:rsidRPr="007D422D" w:rsidRDefault="00BD3522">
      <w:pPr>
        <w:spacing w:line="240" w:lineRule="atLeast"/>
        <w:ind w:firstLine="284"/>
        <w:jc w:val="both"/>
        <w:rPr>
          <w:rFonts w:ascii="Garamond" w:hAnsi="Garamond"/>
          <w:b/>
          <w:bCs/>
          <w:sz w:val="24"/>
          <w:szCs w:val="24"/>
        </w:rPr>
      </w:pPr>
      <w:r w:rsidRPr="007D422D">
        <w:rPr>
          <w:rFonts w:ascii="Garamond" w:hAnsi="Garamond"/>
          <w:b/>
          <w:bCs/>
          <w:sz w:val="24"/>
          <w:szCs w:val="24"/>
        </w:rPr>
        <w:t>“De ki: “şüphesiz Rabbim rızkı dilediğine genişletir ve bir ölçüye göre verir, fakat i</w:t>
      </w:r>
      <w:r w:rsidRPr="007D422D">
        <w:rPr>
          <w:rFonts w:ascii="Garamond" w:hAnsi="Garamond"/>
          <w:b/>
          <w:bCs/>
          <w:sz w:val="24"/>
          <w:szCs w:val="24"/>
        </w:rPr>
        <w:t>n</w:t>
      </w:r>
      <w:r w:rsidRPr="007D422D">
        <w:rPr>
          <w:rFonts w:ascii="Garamond" w:hAnsi="Garamond"/>
          <w:b/>
          <w:bCs/>
          <w:sz w:val="24"/>
          <w:szCs w:val="24"/>
        </w:rPr>
        <w:t>sanların çoğu bilmezler.”</w:t>
      </w:r>
      <w:r w:rsidRPr="007D422D">
        <w:rPr>
          <w:rStyle w:val="FootnoteReference"/>
          <w:rFonts w:ascii="Garamond" w:hAnsi="Garamond"/>
          <w:b/>
          <w:bCs/>
          <w:sz w:val="24"/>
          <w:szCs w:val="24"/>
        </w:rPr>
        <w:footnoteReference w:id="32"/>
      </w:r>
    </w:p>
    <w:p w:rsidR="00BD3522" w:rsidRPr="007D422D" w:rsidRDefault="00BD3522">
      <w:pPr>
        <w:pStyle w:val="BodyTextIndent3"/>
        <w:rPr>
          <w:lang w:bidi="ar-SA"/>
        </w:rPr>
      </w:pPr>
      <w:r w:rsidRPr="007D422D">
        <w:t>bak. Rad, 26; Ankebut, 62; Rum, 37. Zumer, 52; Şura; 12.</w:t>
      </w:r>
    </w:p>
    <w:p w:rsidR="00BD3522" w:rsidRPr="007D422D" w:rsidRDefault="00BD3522" w:rsidP="00C30EAB">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“Gerçekten de rızık yağmur damlaları gibi gökyü</w:t>
      </w:r>
      <w:r w:rsidRPr="007D422D">
        <w:rPr>
          <w:rFonts w:ascii="Garamond" w:hAnsi="Garamond"/>
          <w:sz w:val="24"/>
        </w:rPr>
        <w:softHyphen/>
        <w:t>zün</w:t>
      </w:r>
      <w:r w:rsidRPr="007D422D">
        <w:rPr>
          <w:rFonts w:ascii="Garamond" w:hAnsi="Garamond"/>
          <w:sz w:val="24"/>
        </w:rPr>
        <w:softHyphen/>
        <w:t>den y</w:t>
      </w:r>
      <w:r w:rsidRPr="007D422D">
        <w:rPr>
          <w:rFonts w:ascii="Garamond" w:hAnsi="Garamond"/>
          <w:sz w:val="24"/>
        </w:rPr>
        <w:t>e</w:t>
      </w:r>
      <w:r w:rsidRPr="007D422D">
        <w:rPr>
          <w:rFonts w:ascii="Garamond" w:hAnsi="Garamond"/>
          <w:sz w:val="24"/>
        </w:rPr>
        <w:t>re iner, herkese ayrılan miktar eksiksiz-artık</w:t>
      </w:r>
      <w:r w:rsidRPr="007D422D">
        <w:rPr>
          <w:rFonts w:ascii="Garamond" w:hAnsi="Garamond"/>
          <w:sz w:val="24"/>
        </w:rPr>
        <w:softHyphen/>
        <w:t>sız gelir ç</w:t>
      </w:r>
      <w:r w:rsidRPr="007D422D">
        <w:rPr>
          <w:rFonts w:ascii="Garamond" w:hAnsi="Garamond"/>
          <w:sz w:val="24"/>
        </w:rPr>
        <w:t>a</w:t>
      </w:r>
      <w:r w:rsidRPr="007D422D">
        <w:rPr>
          <w:rFonts w:ascii="Garamond" w:hAnsi="Garamond"/>
          <w:sz w:val="24"/>
        </w:rPr>
        <w:t>tar. Dolayısıyla biriniz</w:t>
      </w:r>
      <w:r w:rsidR="00C30EAB" w:rsidRPr="007D422D">
        <w:rPr>
          <w:rFonts w:ascii="Garamond" w:hAnsi="Garamond"/>
          <w:sz w:val="24"/>
        </w:rPr>
        <w:t>in</w:t>
      </w:r>
      <w:r w:rsidRPr="007D422D">
        <w:rPr>
          <w:rFonts w:ascii="Garamond" w:hAnsi="Garamond"/>
          <w:sz w:val="24"/>
        </w:rPr>
        <w:t xml:space="preserve"> kardeş</w:t>
      </w:r>
      <w:r w:rsidRPr="007D422D">
        <w:rPr>
          <w:rFonts w:ascii="Garamond" w:hAnsi="Garamond"/>
          <w:sz w:val="24"/>
        </w:rPr>
        <w:t>i</w:t>
      </w:r>
      <w:r w:rsidRPr="007D422D">
        <w:rPr>
          <w:rFonts w:ascii="Garamond" w:hAnsi="Garamond"/>
          <w:sz w:val="24"/>
        </w:rPr>
        <w:t>nizin aile veya malında, ya da bi</w:t>
      </w:r>
      <w:r w:rsidRPr="007D422D">
        <w:rPr>
          <w:rFonts w:ascii="Garamond" w:hAnsi="Garamond"/>
          <w:sz w:val="24"/>
        </w:rPr>
        <w:t>z</w:t>
      </w:r>
      <w:r w:rsidRPr="007D422D">
        <w:rPr>
          <w:rFonts w:ascii="Garamond" w:hAnsi="Garamond"/>
          <w:sz w:val="24"/>
        </w:rPr>
        <w:t>zat ken</w:t>
      </w:r>
      <w:r w:rsidR="00C30EAB" w:rsidRPr="007D422D">
        <w:rPr>
          <w:rFonts w:ascii="Garamond" w:hAnsi="Garamond"/>
          <w:sz w:val="24"/>
        </w:rPr>
        <w:t>di üzerinde bir fazlalık görmesi</w:t>
      </w:r>
      <w:r w:rsidRPr="007D422D">
        <w:rPr>
          <w:rFonts w:ascii="Garamond" w:hAnsi="Garamond"/>
          <w:sz w:val="24"/>
        </w:rPr>
        <w:t xml:space="preserve"> fitne-fesada dü</w:t>
      </w:r>
      <w:r w:rsidRPr="007D422D">
        <w:rPr>
          <w:rFonts w:ascii="Garamond" w:hAnsi="Garamond"/>
          <w:sz w:val="24"/>
        </w:rPr>
        <w:t>ş</w:t>
      </w:r>
      <w:r w:rsidRPr="007D422D">
        <w:rPr>
          <w:rFonts w:ascii="Garamond" w:hAnsi="Garamond"/>
          <w:sz w:val="24"/>
        </w:rPr>
        <w:t>mesine neden olmamalıdır.”</w:t>
      </w:r>
      <w:r w:rsidRPr="007D422D">
        <w:rPr>
          <w:rStyle w:val="FootnoteReference"/>
          <w:rFonts w:ascii="Garamond" w:hAnsi="Garamond"/>
          <w:sz w:val="24"/>
        </w:rPr>
        <w:footnoteReference w:id="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“Rızkı azaltmak veya çoğaltmak sadece rezzak olan Allah’ın elindedir.”</w:t>
      </w:r>
      <w:r w:rsidRPr="007D422D">
        <w:rPr>
          <w:rStyle w:val="FootnoteReference"/>
          <w:rFonts w:ascii="Garamond" w:hAnsi="Garamond"/>
          <w:sz w:val="24"/>
        </w:rPr>
        <w:footnoteReference w:id="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rızıklarını b</w:t>
      </w:r>
      <w:r w:rsidRPr="007D422D">
        <w:rPr>
          <w:rFonts w:ascii="Garamond" w:hAnsi="Garamond"/>
          <w:sz w:val="24"/>
        </w:rPr>
        <w:t>ö</w:t>
      </w:r>
      <w:r w:rsidRPr="007D422D">
        <w:rPr>
          <w:rFonts w:ascii="Garamond" w:hAnsi="Garamond"/>
          <w:sz w:val="24"/>
        </w:rPr>
        <w:t>lüştürdü; eser</w:t>
      </w:r>
      <w:r w:rsidR="00C30EAB" w:rsidRPr="007D422D">
        <w:rPr>
          <w:rFonts w:ascii="Garamond" w:hAnsi="Garamond"/>
          <w:sz w:val="24"/>
        </w:rPr>
        <w:t>lerini</w:t>
      </w:r>
      <w:r w:rsidRPr="007D422D">
        <w:rPr>
          <w:rFonts w:ascii="Garamond" w:hAnsi="Garamond"/>
          <w:sz w:val="24"/>
        </w:rPr>
        <w:t>, amel</w:t>
      </w:r>
      <w:r w:rsidR="00C30EAB" w:rsidRPr="007D422D">
        <w:rPr>
          <w:rFonts w:ascii="Garamond" w:hAnsi="Garamond"/>
          <w:sz w:val="24"/>
        </w:rPr>
        <w:t>lerini</w:t>
      </w:r>
      <w:r w:rsidRPr="007D422D">
        <w:rPr>
          <w:rFonts w:ascii="Garamond" w:hAnsi="Garamond"/>
          <w:sz w:val="24"/>
        </w:rPr>
        <w:t xml:space="preserve"> ve sayıl</w:t>
      </w:r>
      <w:r w:rsidRPr="007D422D">
        <w:rPr>
          <w:rFonts w:ascii="Garamond" w:hAnsi="Garamond"/>
          <w:sz w:val="24"/>
        </w:rPr>
        <w:t>a</w:t>
      </w:r>
      <w:r w:rsidRPr="007D422D">
        <w:rPr>
          <w:rFonts w:ascii="Garamond" w:hAnsi="Garamond"/>
          <w:sz w:val="24"/>
        </w:rPr>
        <w:t>rını saydı.”</w:t>
      </w:r>
      <w:r w:rsidRPr="007D422D">
        <w:rPr>
          <w:rStyle w:val="FootnoteReference"/>
          <w:rFonts w:ascii="Garamond" w:hAnsi="Garamond"/>
          <w:sz w:val="24"/>
        </w:rPr>
        <w:footnoteReference w:id="3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3" w:name="_Toc524843146"/>
      <w:r w:rsidRPr="007D422D">
        <w:lastRenderedPageBreak/>
        <w:t>1477. Bölüm</w:t>
      </w:r>
      <w:bookmarkEnd w:id="13"/>
    </w:p>
    <w:p w:rsidR="00BD3522" w:rsidRPr="007D422D" w:rsidRDefault="00BD3522">
      <w:pPr>
        <w:pStyle w:val="Heading1"/>
      </w:pPr>
      <w:bookmarkStart w:id="14" w:name="_Toc524843147"/>
      <w:r w:rsidRPr="007D422D">
        <w:t>Rızkın Azalma ve Ç</w:t>
      </w:r>
      <w:r w:rsidRPr="007D422D">
        <w:t>o</w:t>
      </w:r>
      <w:r w:rsidRPr="007D422D">
        <w:t>ğalma Hikmeti</w:t>
      </w:r>
      <w:bookmarkEnd w:id="14"/>
      <w:r w:rsidRPr="007D422D">
        <w:t xml:space="preserve"> </w:t>
      </w:r>
    </w:p>
    <w:p w:rsidR="00BD3522" w:rsidRPr="007D422D" w:rsidRDefault="00BD3522">
      <w:pPr>
        <w:spacing w:line="320" w:lineRule="atLeast"/>
        <w:ind w:firstLine="284"/>
        <w:jc w:val="both"/>
        <w:rPr>
          <w:rFonts w:ascii="Garamond" w:hAnsi="Garamond"/>
          <w:b/>
          <w:bCs/>
          <w:sz w:val="24"/>
          <w:u w:val="single"/>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“Eğer Allah rızkı kullar</w:t>
      </w:r>
      <w:r w:rsidRPr="007D422D">
        <w:rPr>
          <w:rFonts w:ascii="Garamond" w:hAnsi="Garamond"/>
          <w:b/>
          <w:bCs/>
          <w:sz w:val="24"/>
          <w:szCs w:val="24"/>
        </w:rPr>
        <w:t>ı</w:t>
      </w:r>
      <w:r w:rsidRPr="007D422D">
        <w:rPr>
          <w:rFonts w:ascii="Garamond" w:hAnsi="Garamond"/>
          <w:b/>
          <w:bCs/>
          <w:sz w:val="24"/>
          <w:szCs w:val="24"/>
        </w:rPr>
        <w:t>nın hepsine bol bol verseydi, ye</w:t>
      </w:r>
      <w:r w:rsidRPr="007D422D">
        <w:rPr>
          <w:rFonts w:ascii="Garamond" w:hAnsi="Garamond"/>
          <w:b/>
          <w:bCs/>
          <w:sz w:val="24"/>
          <w:szCs w:val="24"/>
        </w:rPr>
        <w:t>r</w:t>
      </w:r>
      <w:r w:rsidRPr="007D422D">
        <w:rPr>
          <w:rFonts w:ascii="Garamond" w:hAnsi="Garamond"/>
          <w:b/>
          <w:bCs/>
          <w:sz w:val="24"/>
          <w:szCs w:val="24"/>
        </w:rPr>
        <w:t>yüzünde azgınlık ederle</w:t>
      </w:r>
      <w:r w:rsidRPr="007D422D">
        <w:rPr>
          <w:rFonts w:ascii="Garamond" w:hAnsi="Garamond"/>
          <w:b/>
          <w:bCs/>
          <w:sz w:val="24"/>
          <w:szCs w:val="24"/>
        </w:rPr>
        <w:t>r</w:t>
      </w:r>
      <w:r w:rsidRPr="007D422D">
        <w:rPr>
          <w:rFonts w:ascii="Garamond" w:hAnsi="Garamond"/>
          <w:b/>
          <w:bCs/>
          <w:sz w:val="24"/>
          <w:szCs w:val="24"/>
        </w:rPr>
        <w:t>di. Ama O, dilediğini bir ö</w:t>
      </w:r>
      <w:r w:rsidRPr="007D422D">
        <w:rPr>
          <w:rFonts w:ascii="Garamond" w:hAnsi="Garamond"/>
          <w:b/>
          <w:bCs/>
          <w:sz w:val="24"/>
          <w:szCs w:val="24"/>
        </w:rPr>
        <w:t>l</w:t>
      </w:r>
      <w:r w:rsidRPr="007D422D">
        <w:rPr>
          <w:rFonts w:ascii="Garamond" w:hAnsi="Garamond"/>
          <w:b/>
          <w:bCs/>
          <w:sz w:val="24"/>
          <w:szCs w:val="24"/>
        </w:rPr>
        <w:t>çüye göre indirir. Doğrusu O, ku</w:t>
      </w:r>
      <w:r w:rsidRPr="007D422D">
        <w:rPr>
          <w:rFonts w:ascii="Garamond" w:hAnsi="Garamond"/>
          <w:b/>
          <w:bCs/>
          <w:sz w:val="24"/>
          <w:szCs w:val="24"/>
        </w:rPr>
        <w:t>l</w:t>
      </w:r>
      <w:r w:rsidRPr="007D422D">
        <w:rPr>
          <w:rFonts w:ascii="Garamond" w:hAnsi="Garamond"/>
          <w:b/>
          <w:bCs/>
          <w:sz w:val="24"/>
          <w:szCs w:val="24"/>
        </w:rPr>
        <w:t>larından haberdardır, o</w:t>
      </w:r>
      <w:r w:rsidRPr="007D422D">
        <w:rPr>
          <w:rFonts w:ascii="Garamond" w:hAnsi="Garamond"/>
          <w:b/>
          <w:bCs/>
          <w:sz w:val="24"/>
          <w:szCs w:val="24"/>
        </w:rPr>
        <w:t>n</w:t>
      </w:r>
      <w:r w:rsidRPr="007D422D">
        <w:rPr>
          <w:rFonts w:ascii="Garamond" w:hAnsi="Garamond"/>
          <w:b/>
          <w:bCs/>
          <w:sz w:val="24"/>
          <w:szCs w:val="24"/>
        </w:rPr>
        <w:t>ları görendir.”</w:t>
      </w:r>
      <w:r w:rsidRPr="007D422D">
        <w:rPr>
          <w:rStyle w:val="FootnoteReference"/>
          <w:rFonts w:ascii="Garamond" w:hAnsi="Garamond"/>
          <w:b/>
          <w:bCs/>
          <w:sz w:val="24"/>
          <w:szCs w:val="24"/>
        </w:rPr>
        <w:footnoteReference w:id="36"/>
      </w:r>
      <w:r w:rsidRPr="007D422D">
        <w:rPr>
          <w:rFonts w:ascii="Garamond" w:hAnsi="Garamond"/>
          <w:b/>
          <w:bCs/>
          <w:sz w:val="24"/>
          <w:szCs w:val="24"/>
        </w:rPr>
        <w:t xml:space="preserve"> </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“Allah rızıkta kiminizi d</w:t>
      </w:r>
      <w:r w:rsidRPr="007D422D">
        <w:rPr>
          <w:rFonts w:ascii="Garamond" w:hAnsi="Garamond"/>
          <w:b/>
          <w:bCs/>
          <w:sz w:val="24"/>
          <w:szCs w:val="24"/>
        </w:rPr>
        <w:t>i</w:t>
      </w:r>
      <w:r w:rsidRPr="007D422D">
        <w:rPr>
          <w:rFonts w:ascii="Garamond" w:hAnsi="Garamond"/>
          <w:b/>
          <w:bCs/>
          <w:sz w:val="24"/>
          <w:szCs w:val="24"/>
        </w:rPr>
        <w:t>ğerlerine üstün tutmuştur. Üstün kılınanlar, emirleri a</w:t>
      </w:r>
      <w:r w:rsidRPr="007D422D">
        <w:rPr>
          <w:rFonts w:ascii="Garamond" w:hAnsi="Garamond"/>
          <w:b/>
          <w:bCs/>
          <w:sz w:val="24"/>
          <w:szCs w:val="24"/>
        </w:rPr>
        <w:t>l</w:t>
      </w:r>
      <w:r w:rsidRPr="007D422D">
        <w:rPr>
          <w:rFonts w:ascii="Garamond" w:hAnsi="Garamond"/>
          <w:b/>
          <w:bCs/>
          <w:sz w:val="24"/>
          <w:szCs w:val="24"/>
        </w:rPr>
        <w:t>tında bulunanların rızıklarını vermezler. Oysa rızıkta hepsi eşittir. Allah'ın nimetini bile bile inkar mı ediyorlar?”</w:t>
      </w:r>
      <w:r w:rsidRPr="007D422D">
        <w:rPr>
          <w:rStyle w:val="FootnoteReference"/>
          <w:rFonts w:ascii="Garamond" w:hAnsi="Garamond"/>
          <w:b/>
          <w:bCs/>
          <w:sz w:val="24"/>
          <w:szCs w:val="24"/>
        </w:rPr>
        <w:footnoteReference w:id="37"/>
      </w:r>
      <w:r w:rsidRPr="007D422D">
        <w:rPr>
          <w:rFonts w:ascii="Garamond" w:hAnsi="Garamond"/>
          <w:b/>
          <w:bCs/>
          <w:sz w:val="24"/>
          <w:szCs w:val="24"/>
        </w:rPr>
        <w:t xml:space="preserve"> </w:t>
      </w:r>
    </w:p>
    <w:p w:rsidR="00BD3522" w:rsidRPr="007D422D" w:rsidRDefault="00BD3522">
      <w:pPr>
        <w:spacing w:line="240" w:lineRule="atLeast"/>
        <w:ind w:firstLine="284"/>
        <w:jc w:val="both"/>
        <w:rPr>
          <w:rFonts w:ascii="Garamond" w:hAnsi="Garamond"/>
          <w:sz w:val="24"/>
          <w:szCs w:val="24"/>
          <w:lang w:bidi="ar-SA"/>
        </w:rPr>
      </w:pPr>
      <w:r w:rsidRPr="007D422D">
        <w:rPr>
          <w:rFonts w:ascii="Garamond" w:hAnsi="Garamond"/>
          <w:b/>
          <w:bCs/>
          <w:sz w:val="24"/>
          <w:szCs w:val="24"/>
        </w:rPr>
        <w:t>“Allah'ın sizi birbirinizden üstün kıldığı şeyleri temenni etmeyin. Erkeklere, kaza</w:t>
      </w:r>
      <w:r w:rsidRPr="007D422D">
        <w:rPr>
          <w:rFonts w:ascii="Garamond" w:hAnsi="Garamond"/>
          <w:b/>
          <w:bCs/>
          <w:sz w:val="24"/>
          <w:szCs w:val="24"/>
        </w:rPr>
        <w:t>n</w:t>
      </w:r>
      <w:r w:rsidRPr="007D422D">
        <w:rPr>
          <w:rFonts w:ascii="Garamond" w:hAnsi="Garamond"/>
          <w:b/>
          <w:bCs/>
          <w:sz w:val="24"/>
          <w:szCs w:val="24"/>
        </w:rPr>
        <w:t>dıklarından bir pay, kadınlara da kazandıklarından bir pay vardır. Allah'tan bol nimet i</w:t>
      </w:r>
      <w:r w:rsidRPr="007D422D">
        <w:rPr>
          <w:rFonts w:ascii="Garamond" w:hAnsi="Garamond"/>
          <w:b/>
          <w:bCs/>
          <w:sz w:val="24"/>
          <w:szCs w:val="24"/>
        </w:rPr>
        <w:t>s</w:t>
      </w:r>
      <w:r w:rsidRPr="007D422D">
        <w:rPr>
          <w:rFonts w:ascii="Garamond" w:hAnsi="Garamond"/>
          <w:b/>
          <w:bCs/>
          <w:sz w:val="24"/>
          <w:szCs w:val="24"/>
        </w:rPr>
        <w:t>teyin. Doğrusu Allah her şeyi bilir.”</w:t>
      </w:r>
      <w:r w:rsidRPr="007D422D">
        <w:rPr>
          <w:rStyle w:val="FootnoteReference"/>
          <w:rFonts w:ascii="Garamond" w:hAnsi="Garamond"/>
          <w:b/>
          <w:bCs/>
          <w:sz w:val="24"/>
          <w:szCs w:val="24"/>
        </w:rPr>
        <w:footnoteReference w:id="38"/>
      </w:r>
      <w:r w:rsidRPr="007D422D">
        <w:rPr>
          <w:rFonts w:ascii="Garamond" w:hAnsi="Garamond"/>
          <w:sz w:val="24"/>
          <w:szCs w:val="24"/>
        </w:rPr>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 rızkı azaltıp çoğa</w:t>
      </w:r>
      <w:r w:rsidRPr="007D422D">
        <w:rPr>
          <w:rFonts w:ascii="Garamond" w:hAnsi="Garamond"/>
          <w:sz w:val="24"/>
        </w:rPr>
        <w:t>l</w:t>
      </w:r>
      <w:r w:rsidRPr="007D422D">
        <w:rPr>
          <w:rFonts w:ascii="Garamond" w:hAnsi="Garamond"/>
          <w:sz w:val="24"/>
        </w:rPr>
        <w:t xml:space="preserve">tarak düzenlemiş; dar ve geniş olarak bölmüştür. Bu düzeni; kolayını ve zorunu </w:t>
      </w:r>
      <w:r w:rsidRPr="007D422D">
        <w:rPr>
          <w:rFonts w:ascii="Garamond" w:hAnsi="Garamond"/>
          <w:sz w:val="24"/>
        </w:rPr>
        <w:lastRenderedPageBreak/>
        <w:t>isteye</w:t>
      </w:r>
      <w:r w:rsidRPr="007D422D">
        <w:rPr>
          <w:rFonts w:ascii="Garamond" w:hAnsi="Garamond"/>
          <w:sz w:val="24"/>
        </w:rPr>
        <w:softHyphen/>
        <w:t xml:space="preserve">cek </w:t>
      </w:r>
      <w:r w:rsidRPr="007D422D">
        <w:rPr>
          <w:rFonts w:ascii="Garamond" w:hAnsi="Garamond"/>
          <w:sz w:val="24"/>
        </w:rPr>
        <w:t>o</w:t>
      </w:r>
      <w:r w:rsidRPr="007D422D">
        <w:rPr>
          <w:rFonts w:ascii="Garamond" w:hAnsi="Garamond"/>
          <w:sz w:val="24"/>
        </w:rPr>
        <w:t>lanları tespit etmek, zengin ve fakirin şükrünü ve sabrını d</w:t>
      </w:r>
      <w:r w:rsidRPr="007D422D">
        <w:rPr>
          <w:rFonts w:ascii="Garamond" w:hAnsi="Garamond"/>
          <w:sz w:val="24"/>
        </w:rPr>
        <w:t>e</w:t>
      </w:r>
      <w:r w:rsidRPr="007D422D">
        <w:rPr>
          <w:rFonts w:ascii="Garamond" w:hAnsi="Garamond"/>
          <w:sz w:val="24"/>
        </w:rPr>
        <w:t>nemek için adalet üzere kurmu</w:t>
      </w:r>
      <w:r w:rsidRPr="007D422D">
        <w:rPr>
          <w:rFonts w:ascii="Garamond" w:hAnsi="Garamond"/>
          <w:sz w:val="24"/>
        </w:rPr>
        <w:t>ş</w:t>
      </w:r>
      <w:r w:rsidRPr="007D422D">
        <w:rPr>
          <w:rFonts w:ascii="Garamond" w:hAnsi="Garamond"/>
          <w:sz w:val="24"/>
        </w:rPr>
        <w:t>tur.”</w:t>
      </w:r>
      <w:r w:rsidRPr="007D422D">
        <w:rPr>
          <w:rStyle w:val="FootnoteReference"/>
          <w:rFonts w:ascii="Garamond" w:hAnsi="Garamond"/>
          <w:sz w:val="24"/>
        </w:rPr>
        <w:footnoteReference w:id="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Allah-u Teala’nın, “</w:t>
      </w:r>
      <w:r w:rsidRPr="007D422D">
        <w:rPr>
          <w:rFonts w:ascii="Garamond" w:hAnsi="Garamond"/>
          <w:b/>
          <w:sz w:val="24"/>
        </w:rPr>
        <w:t>Bilin ki mallar</w:t>
      </w:r>
      <w:r w:rsidRPr="007D422D">
        <w:rPr>
          <w:rFonts w:ascii="Garamond" w:hAnsi="Garamond"/>
          <w:b/>
          <w:sz w:val="24"/>
        </w:rPr>
        <w:t>ı</w:t>
      </w:r>
      <w:r w:rsidRPr="007D422D">
        <w:rPr>
          <w:rFonts w:ascii="Garamond" w:hAnsi="Garamond"/>
          <w:b/>
          <w:sz w:val="24"/>
        </w:rPr>
        <w:t>nız ve evlatlarınız ancak bir fi</w:t>
      </w:r>
      <w:r w:rsidRPr="007D422D">
        <w:rPr>
          <w:rFonts w:ascii="Garamond" w:hAnsi="Garamond"/>
          <w:b/>
          <w:sz w:val="24"/>
        </w:rPr>
        <w:t>t</w:t>
      </w:r>
      <w:r w:rsidR="002B3FB6" w:rsidRPr="007D422D">
        <w:rPr>
          <w:rFonts w:ascii="Garamond" w:hAnsi="Garamond"/>
          <w:b/>
          <w:sz w:val="24"/>
        </w:rPr>
        <w:t>nedir</w:t>
      </w:r>
      <w:r w:rsidRPr="007D422D">
        <w:rPr>
          <w:rFonts w:ascii="Garamond" w:hAnsi="Garamond"/>
          <w:b/>
          <w:sz w:val="24"/>
        </w:rPr>
        <w:t xml:space="preserve">” </w:t>
      </w:r>
      <w:r w:rsidR="002B3FB6" w:rsidRPr="007D422D">
        <w:rPr>
          <w:rFonts w:ascii="Garamond" w:hAnsi="Garamond"/>
          <w:bCs/>
          <w:i/>
          <w:iCs/>
          <w:sz w:val="24"/>
        </w:rPr>
        <w:t>a</w:t>
      </w:r>
      <w:r w:rsidRPr="007D422D">
        <w:rPr>
          <w:rFonts w:ascii="Garamond" w:hAnsi="Garamond"/>
          <w:bCs/>
          <w:i/>
          <w:iCs/>
          <w:sz w:val="24"/>
        </w:rPr>
        <w:t>yeti hakkında</w:t>
      </w:r>
      <w:r w:rsidRPr="007D422D">
        <w:rPr>
          <w:rFonts w:ascii="Garamond" w:hAnsi="Garamond"/>
          <w:i/>
          <w:sz w:val="24"/>
        </w:rPr>
        <w:t xml:space="preserv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“Bu ayetin ma</w:t>
      </w:r>
      <w:r w:rsidRPr="007D422D">
        <w:rPr>
          <w:rFonts w:ascii="Garamond" w:hAnsi="Garamond"/>
          <w:sz w:val="24"/>
        </w:rPr>
        <w:softHyphen/>
        <w:t>nası da ş</w:t>
      </w:r>
      <w:r w:rsidRPr="007D422D">
        <w:rPr>
          <w:rFonts w:ascii="Garamond" w:hAnsi="Garamond"/>
          <w:sz w:val="24"/>
        </w:rPr>
        <w:t>u</w:t>
      </w:r>
      <w:r w:rsidRPr="007D422D">
        <w:rPr>
          <w:rFonts w:ascii="Garamond" w:hAnsi="Garamond"/>
          <w:sz w:val="24"/>
        </w:rPr>
        <w:t>dur: Allah-u Teala, rızkına karşı çıkanlarla, kendi p</w:t>
      </w:r>
      <w:r w:rsidRPr="007D422D">
        <w:rPr>
          <w:rFonts w:ascii="Garamond" w:hAnsi="Garamond"/>
          <w:sz w:val="24"/>
        </w:rPr>
        <w:t>a</w:t>
      </w:r>
      <w:r w:rsidRPr="007D422D">
        <w:rPr>
          <w:rFonts w:ascii="Garamond" w:hAnsi="Garamond"/>
          <w:sz w:val="24"/>
        </w:rPr>
        <w:t>yına rızayet gösterenlerin açıkça ortaya çı</w:t>
      </w:r>
      <w:r w:rsidRPr="007D422D">
        <w:rPr>
          <w:rFonts w:ascii="Garamond" w:hAnsi="Garamond"/>
          <w:sz w:val="24"/>
        </w:rPr>
        <w:t>k</w:t>
      </w:r>
      <w:r w:rsidRPr="007D422D">
        <w:rPr>
          <w:rFonts w:ascii="Garamond" w:hAnsi="Garamond"/>
          <w:sz w:val="24"/>
        </w:rPr>
        <w:t>ması için evlat ve mallarla insa</w:t>
      </w:r>
      <w:r w:rsidRPr="007D422D">
        <w:rPr>
          <w:rFonts w:ascii="Garamond" w:hAnsi="Garamond"/>
          <w:sz w:val="24"/>
        </w:rPr>
        <w:t>n</w:t>
      </w:r>
      <w:r w:rsidRPr="007D422D">
        <w:rPr>
          <w:rFonts w:ascii="Garamond" w:hAnsi="Garamond"/>
          <w:sz w:val="24"/>
        </w:rPr>
        <w:t>ları imtihan etmektedir.”</w:t>
      </w:r>
      <w:r w:rsidRPr="007D422D">
        <w:rPr>
          <w:rStyle w:val="FootnoteReference"/>
          <w:rFonts w:ascii="Garamond" w:hAnsi="Garamond"/>
          <w:sz w:val="24"/>
        </w:rPr>
        <w:footnoteReference w:id="4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Bela, 396.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5" w:name="_Toc524843148"/>
      <w:r w:rsidRPr="007D422D">
        <w:t>1478. Bölüm</w:t>
      </w:r>
      <w:bookmarkEnd w:id="15"/>
    </w:p>
    <w:p w:rsidR="00BD3522" w:rsidRPr="007D422D" w:rsidRDefault="00BD3522">
      <w:pPr>
        <w:pStyle w:val="Heading1"/>
      </w:pPr>
      <w:bookmarkStart w:id="16" w:name="_Toc524843149"/>
      <w:r w:rsidRPr="007D422D">
        <w:t>Rızkı Garantilemek</w:t>
      </w:r>
      <w:bookmarkEnd w:id="16"/>
      <w:r w:rsidRPr="007D422D">
        <w:t xml:space="preserve"> </w:t>
      </w:r>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 xml:space="preserve">Kur’an: </w:t>
      </w:r>
    </w:p>
    <w:p w:rsidR="00BD3522" w:rsidRPr="007D422D" w:rsidRDefault="00BD3522">
      <w:pPr>
        <w:spacing w:line="320" w:lineRule="atLeast"/>
        <w:ind w:firstLine="284"/>
        <w:jc w:val="both"/>
        <w:rPr>
          <w:rFonts w:ascii="Garamond" w:hAnsi="Garamond"/>
          <w:b/>
          <w:bCs/>
          <w:sz w:val="24"/>
          <w:szCs w:val="24"/>
        </w:rPr>
      </w:pPr>
      <w:r w:rsidRPr="007D422D">
        <w:rPr>
          <w:rFonts w:ascii="Garamond" w:hAnsi="Garamond"/>
          <w:b/>
          <w:bCs/>
          <w:sz w:val="24"/>
          <w:szCs w:val="24"/>
        </w:rPr>
        <w:t>“Nice canlılar vardır ki, rızıklarını kendileri elde ed</w:t>
      </w:r>
      <w:r w:rsidRPr="007D422D">
        <w:rPr>
          <w:rFonts w:ascii="Garamond" w:hAnsi="Garamond"/>
          <w:b/>
          <w:bCs/>
          <w:sz w:val="24"/>
          <w:szCs w:val="24"/>
        </w:rPr>
        <w:t>e</w:t>
      </w:r>
      <w:r w:rsidRPr="007D422D">
        <w:rPr>
          <w:rFonts w:ascii="Garamond" w:hAnsi="Garamond"/>
          <w:b/>
          <w:bCs/>
          <w:sz w:val="24"/>
          <w:szCs w:val="24"/>
        </w:rPr>
        <w:t>mezler. Sizin de onların d</w:t>
      </w:r>
      <w:r w:rsidR="00347881" w:rsidRPr="007D422D">
        <w:rPr>
          <w:rFonts w:ascii="Garamond" w:hAnsi="Garamond"/>
          <w:b/>
          <w:bCs/>
          <w:sz w:val="24"/>
          <w:szCs w:val="24"/>
        </w:rPr>
        <w:t>a rızkını Allah verir. O, işiten</w:t>
      </w:r>
      <w:r w:rsidRPr="007D422D">
        <w:rPr>
          <w:rFonts w:ascii="Garamond" w:hAnsi="Garamond"/>
          <w:b/>
          <w:bCs/>
          <w:sz w:val="24"/>
          <w:szCs w:val="24"/>
        </w:rPr>
        <w:t xml:space="preserve"> ve bi</w:t>
      </w:r>
      <w:r w:rsidR="00347881" w:rsidRPr="007D422D">
        <w:rPr>
          <w:rFonts w:ascii="Garamond" w:hAnsi="Garamond"/>
          <w:b/>
          <w:bCs/>
          <w:sz w:val="24"/>
          <w:szCs w:val="24"/>
        </w:rPr>
        <w:t>lendir</w:t>
      </w:r>
      <w:r w:rsidRPr="007D422D">
        <w:rPr>
          <w:rFonts w:ascii="Garamond" w:hAnsi="Garamond"/>
          <w:b/>
          <w:bCs/>
          <w:sz w:val="24"/>
          <w:szCs w:val="24"/>
        </w:rPr>
        <w:t>.”</w:t>
      </w:r>
      <w:r w:rsidRPr="007D422D">
        <w:rPr>
          <w:rStyle w:val="FootnoteReference"/>
          <w:rFonts w:ascii="Garamond" w:hAnsi="Garamond"/>
          <w:b/>
          <w:bCs/>
          <w:sz w:val="24"/>
          <w:szCs w:val="24"/>
        </w:rPr>
        <w:footnoteReference w:id="41"/>
      </w:r>
    </w:p>
    <w:p w:rsidR="00BD3522" w:rsidRPr="007D422D" w:rsidRDefault="00BD3522">
      <w:pPr>
        <w:spacing w:line="240" w:lineRule="atLeast"/>
        <w:ind w:firstLine="284"/>
        <w:jc w:val="both"/>
        <w:rPr>
          <w:rFonts w:ascii="Garamond" w:hAnsi="Garamond"/>
          <w:i/>
          <w:sz w:val="24"/>
        </w:rPr>
      </w:pPr>
      <w:r w:rsidRPr="007D422D">
        <w:rPr>
          <w:rFonts w:ascii="Garamond" w:hAnsi="Garamond"/>
          <w:b/>
          <w:bCs/>
          <w:sz w:val="24"/>
          <w:szCs w:val="24"/>
        </w:rPr>
        <w:t>“Yeryüzünde yaşayan b</w:t>
      </w:r>
      <w:r w:rsidRPr="007D422D">
        <w:rPr>
          <w:rFonts w:ascii="Garamond" w:hAnsi="Garamond"/>
          <w:b/>
          <w:bCs/>
          <w:sz w:val="24"/>
          <w:szCs w:val="24"/>
        </w:rPr>
        <w:t>ü</w:t>
      </w:r>
      <w:r w:rsidRPr="007D422D">
        <w:rPr>
          <w:rFonts w:ascii="Garamond" w:hAnsi="Garamond"/>
          <w:b/>
          <w:bCs/>
          <w:sz w:val="24"/>
          <w:szCs w:val="24"/>
        </w:rPr>
        <w:t>tün canlıların rızkı ancak A</w:t>
      </w:r>
      <w:r w:rsidRPr="007D422D">
        <w:rPr>
          <w:rFonts w:ascii="Garamond" w:hAnsi="Garamond"/>
          <w:b/>
          <w:bCs/>
          <w:sz w:val="24"/>
          <w:szCs w:val="24"/>
        </w:rPr>
        <w:t>l</w:t>
      </w:r>
      <w:r w:rsidRPr="007D422D">
        <w:rPr>
          <w:rFonts w:ascii="Garamond" w:hAnsi="Garamond"/>
          <w:b/>
          <w:bCs/>
          <w:sz w:val="24"/>
          <w:szCs w:val="24"/>
        </w:rPr>
        <w:t>lah'a aittir. O, canlıları bab</w:t>
      </w:r>
      <w:r w:rsidRPr="007D422D">
        <w:rPr>
          <w:rFonts w:ascii="Garamond" w:hAnsi="Garamond"/>
          <w:b/>
          <w:bCs/>
          <w:sz w:val="24"/>
          <w:szCs w:val="24"/>
        </w:rPr>
        <w:t>a</w:t>
      </w:r>
      <w:r w:rsidRPr="007D422D">
        <w:rPr>
          <w:rFonts w:ascii="Garamond" w:hAnsi="Garamond"/>
          <w:b/>
          <w:bCs/>
          <w:sz w:val="24"/>
          <w:szCs w:val="24"/>
        </w:rPr>
        <w:t>ların sulbünde kararlaşmış ve anaların rahminde kararla</w:t>
      </w:r>
      <w:r w:rsidRPr="007D422D">
        <w:rPr>
          <w:rFonts w:ascii="Garamond" w:hAnsi="Garamond"/>
          <w:b/>
          <w:bCs/>
          <w:sz w:val="24"/>
          <w:szCs w:val="24"/>
        </w:rPr>
        <w:t>ş</w:t>
      </w:r>
      <w:r w:rsidRPr="007D422D">
        <w:rPr>
          <w:rFonts w:ascii="Garamond" w:hAnsi="Garamond"/>
          <w:b/>
          <w:bCs/>
          <w:sz w:val="24"/>
          <w:szCs w:val="24"/>
        </w:rPr>
        <w:t>makta ike</w:t>
      </w:r>
      <w:r w:rsidR="00347881" w:rsidRPr="007D422D">
        <w:rPr>
          <w:rFonts w:ascii="Garamond" w:hAnsi="Garamond"/>
          <w:b/>
          <w:bCs/>
          <w:sz w:val="24"/>
          <w:szCs w:val="24"/>
        </w:rPr>
        <w:t xml:space="preserve">n </w:t>
      </w:r>
      <w:r w:rsidR="00347881" w:rsidRPr="007D422D">
        <w:rPr>
          <w:rFonts w:ascii="Garamond" w:hAnsi="Garamond"/>
          <w:b/>
          <w:bCs/>
          <w:sz w:val="24"/>
          <w:szCs w:val="24"/>
        </w:rPr>
        <w:lastRenderedPageBreak/>
        <w:t>de bilir. Her şey apaçık bir k</w:t>
      </w:r>
      <w:r w:rsidRPr="007D422D">
        <w:rPr>
          <w:rFonts w:ascii="Garamond" w:hAnsi="Garamond"/>
          <w:b/>
          <w:bCs/>
          <w:sz w:val="24"/>
          <w:szCs w:val="24"/>
        </w:rPr>
        <w:t>itaptadır.”</w:t>
      </w:r>
      <w:r w:rsidRPr="007D422D">
        <w:rPr>
          <w:rStyle w:val="FootnoteReference"/>
          <w:rFonts w:ascii="Garamond" w:hAnsi="Garamond"/>
          <w:b/>
          <w:bCs/>
          <w:sz w:val="24"/>
          <w:szCs w:val="24"/>
        </w:rPr>
        <w:footnoteReference w:id="42"/>
      </w:r>
      <w:r w:rsidRPr="007D422D">
        <w:rPr>
          <w:rFonts w:ascii="Garamond" w:hAnsi="Garamond"/>
          <w:sz w:val="24"/>
          <w:szCs w:val="24"/>
        </w:rPr>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canlının rızkı vardır.”</w:t>
      </w:r>
      <w:r w:rsidRPr="007D422D">
        <w:rPr>
          <w:rStyle w:val="FootnoteReference"/>
          <w:rFonts w:ascii="Garamond" w:hAnsi="Garamond"/>
          <w:sz w:val="24"/>
        </w:rPr>
        <w:footnoteReference w:id="43"/>
      </w:r>
    </w:p>
    <w:p w:rsidR="00BD3522" w:rsidRPr="007D422D" w:rsidRDefault="00BD3522" w:rsidP="00386850">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baksanıza şu k</w:t>
      </w:r>
      <w:r w:rsidRPr="007D422D">
        <w:rPr>
          <w:rFonts w:ascii="Garamond" w:hAnsi="Garamond"/>
          <w:sz w:val="24"/>
        </w:rPr>
        <w:t>a</w:t>
      </w:r>
      <w:r w:rsidRPr="007D422D">
        <w:rPr>
          <w:rFonts w:ascii="Garamond" w:hAnsi="Garamond"/>
          <w:sz w:val="24"/>
        </w:rPr>
        <w:t>rıncanın o küçücük cüssesine, şekl</w:t>
      </w:r>
      <w:r w:rsidRPr="007D422D">
        <w:rPr>
          <w:rFonts w:ascii="Garamond" w:hAnsi="Garamond"/>
          <w:sz w:val="24"/>
        </w:rPr>
        <w:t>i</w:t>
      </w:r>
      <w:r w:rsidRPr="007D422D">
        <w:rPr>
          <w:rFonts w:ascii="Garamond" w:hAnsi="Garamond"/>
          <w:sz w:val="24"/>
        </w:rPr>
        <w:t>nin inceliklerine! Neredeyse gözler onu göremi</w:t>
      </w:r>
      <w:r w:rsidRPr="007D422D">
        <w:rPr>
          <w:rFonts w:ascii="Garamond" w:hAnsi="Garamond"/>
          <w:sz w:val="24"/>
        </w:rPr>
        <w:softHyphen/>
        <w:t>yor</w:t>
      </w:r>
      <w:r w:rsidR="00347881" w:rsidRPr="007D422D">
        <w:rPr>
          <w:rFonts w:ascii="Garamond" w:hAnsi="Garamond"/>
          <w:sz w:val="24"/>
        </w:rPr>
        <w:t>... Oysa ki rızkı</w:t>
      </w:r>
      <w:r w:rsidRPr="007D422D">
        <w:rPr>
          <w:rFonts w:ascii="Garamond" w:hAnsi="Garamond"/>
          <w:sz w:val="24"/>
        </w:rPr>
        <w:t xml:space="preserve"> garanti altına alınmış, ke</w:t>
      </w:r>
      <w:r w:rsidRPr="007D422D">
        <w:rPr>
          <w:rFonts w:ascii="Garamond" w:hAnsi="Garamond"/>
          <w:sz w:val="24"/>
        </w:rPr>
        <w:t>n</w:t>
      </w:r>
      <w:r w:rsidRPr="007D422D">
        <w:rPr>
          <w:rFonts w:ascii="Garamond" w:hAnsi="Garamond"/>
          <w:sz w:val="24"/>
        </w:rPr>
        <w:t>disine gereken uygun rızıklarla rızıklandırılmıştır. Bol bol veren ve mutlak kudret s</w:t>
      </w:r>
      <w:r w:rsidRPr="007D422D">
        <w:rPr>
          <w:rFonts w:ascii="Garamond" w:hAnsi="Garamond"/>
          <w:sz w:val="24"/>
        </w:rPr>
        <w:t>a</w:t>
      </w:r>
      <w:r w:rsidRPr="007D422D">
        <w:rPr>
          <w:rFonts w:ascii="Garamond" w:hAnsi="Garamond"/>
          <w:sz w:val="24"/>
        </w:rPr>
        <w:t xml:space="preserve">hibi Allah, </w:t>
      </w:r>
      <w:r w:rsidR="00386850" w:rsidRPr="007D422D">
        <w:rPr>
          <w:rFonts w:ascii="Garamond" w:hAnsi="Garamond"/>
          <w:sz w:val="24"/>
        </w:rPr>
        <w:t>sarp bir kayanın için</w:t>
      </w:r>
      <w:r w:rsidRPr="007D422D">
        <w:rPr>
          <w:rFonts w:ascii="Garamond" w:hAnsi="Garamond"/>
          <w:sz w:val="24"/>
        </w:rPr>
        <w:t xml:space="preserve">de veya </w:t>
      </w:r>
      <w:r w:rsidR="00386850" w:rsidRPr="007D422D">
        <w:rPr>
          <w:rFonts w:ascii="Garamond" w:hAnsi="Garamond"/>
          <w:sz w:val="24"/>
        </w:rPr>
        <w:t>sert</w:t>
      </w:r>
      <w:r w:rsidRPr="007D422D">
        <w:rPr>
          <w:rFonts w:ascii="Garamond" w:hAnsi="Garamond"/>
          <w:sz w:val="24"/>
        </w:rPr>
        <w:t xml:space="preserve"> taşların üze</w:t>
      </w:r>
      <w:r w:rsidRPr="007D422D">
        <w:rPr>
          <w:rFonts w:ascii="Garamond" w:hAnsi="Garamond"/>
          <w:sz w:val="24"/>
        </w:rPr>
        <w:softHyphen/>
        <w:t>rinde bile olsa onları ihmal etmez, mahrum bıra</w:t>
      </w:r>
      <w:r w:rsidRPr="007D422D">
        <w:rPr>
          <w:rFonts w:ascii="Garamond" w:hAnsi="Garamond"/>
          <w:sz w:val="24"/>
        </w:rPr>
        <w:t>k</w:t>
      </w:r>
      <w:r w:rsidRPr="007D422D">
        <w:rPr>
          <w:rFonts w:ascii="Garamond" w:hAnsi="Garamond"/>
          <w:sz w:val="24"/>
        </w:rPr>
        <w:t>maz.”</w:t>
      </w:r>
      <w:r w:rsidRPr="007D422D">
        <w:rPr>
          <w:rStyle w:val="FootnoteReference"/>
          <w:rFonts w:ascii="Garamond" w:hAnsi="Garamond"/>
          <w:sz w:val="24"/>
        </w:rPr>
        <w:footnoteReference w:id="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“İşte şu ka</w:t>
      </w:r>
      <w:r w:rsidRPr="007D422D">
        <w:rPr>
          <w:rFonts w:ascii="Garamond" w:hAnsi="Garamond"/>
          <w:sz w:val="24"/>
        </w:rPr>
        <w:t>r</w:t>
      </w:r>
      <w:r w:rsidRPr="007D422D">
        <w:rPr>
          <w:rFonts w:ascii="Garamond" w:hAnsi="Garamond"/>
          <w:sz w:val="24"/>
        </w:rPr>
        <w:t>ga, şu k</w:t>
      </w:r>
      <w:r w:rsidR="00386850" w:rsidRPr="007D422D">
        <w:rPr>
          <w:rFonts w:ascii="Garamond" w:hAnsi="Garamond"/>
          <w:sz w:val="24"/>
        </w:rPr>
        <w:t>ar</w:t>
      </w:r>
      <w:r w:rsidR="00386850" w:rsidRPr="007D422D">
        <w:rPr>
          <w:rFonts w:ascii="Garamond" w:hAnsi="Garamond"/>
          <w:sz w:val="24"/>
        </w:rPr>
        <w:softHyphen/>
        <w:t>tal, şu güvercin, şu da deve</w:t>
      </w:r>
      <w:r w:rsidRPr="007D422D">
        <w:rPr>
          <w:rFonts w:ascii="Garamond" w:hAnsi="Garamond"/>
          <w:sz w:val="24"/>
        </w:rPr>
        <w:t>kuşu! Her kuşu bir isimle çağırdı ve her birinin rızkını üs</w:t>
      </w:r>
      <w:r w:rsidRPr="007D422D">
        <w:rPr>
          <w:rFonts w:ascii="Garamond" w:hAnsi="Garamond"/>
          <w:sz w:val="24"/>
        </w:rPr>
        <w:t>t</w:t>
      </w:r>
      <w:r w:rsidRPr="007D422D">
        <w:rPr>
          <w:rFonts w:ascii="Garamond" w:hAnsi="Garamond"/>
          <w:sz w:val="24"/>
        </w:rPr>
        <w:t>lendi.”</w:t>
      </w:r>
      <w:r w:rsidRPr="007D422D">
        <w:rPr>
          <w:rStyle w:val="FootnoteReference"/>
          <w:rFonts w:ascii="Garamond" w:hAnsi="Garamond"/>
          <w:sz w:val="24"/>
        </w:rPr>
        <w:footnoteReference w:id="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“Yaratıkları, onun rı</w:t>
      </w:r>
      <w:r w:rsidRPr="007D422D">
        <w:rPr>
          <w:rFonts w:ascii="Garamond" w:hAnsi="Garamond"/>
          <w:sz w:val="24"/>
        </w:rPr>
        <w:t>z</w:t>
      </w:r>
      <w:r w:rsidRPr="007D422D">
        <w:rPr>
          <w:rFonts w:ascii="Garamond" w:hAnsi="Garamond"/>
          <w:sz w:val="24"/>
        </w:rPr>
        <w:t>kını yiyenlerdir. Onların rızkını garantilemiş, yiy</w:t>
      </w:r>
      <w:r w:rsidRPr="007D422D">
        <w:rPr>
          <w:rFonts w:ascii="Garamond" w:hAnsi="Garamond"/>
          <w:sz w:val="24"/>
        </w:rPr>
        <w:t>e</w:t>
      </w:r>
      <w:r w:rsidRPr="007D422D">
        <w:rPr>
          <w:rFonts w:ascii="Garamond" w:hAnsi="Garamond"/>
          <w:sz w:val="24"/>
        </w:rPr>
        <w:softHyphen/>
        <w:t>ceklerini takdir etmiş</w:t>
      </w:r>
      <w:r w:rsidRPr="007D422D">
        <w:rPr>
          <w:rFonts w:ascii="Garamond" w:hAnsi="Garamond"/>
          <w:sz w:val="24"/>
        </w:rPr>
        <w:softHyphen/>
        <w:t>tir.”</w:t>
      </w:r>
      <w:r w:rsidRPr="007D422D">
        <w:rPr>
          <w:rStyle w:val="FootnoteReference"/>
          <w:rFonts w:ascii="Garamond" w:hAnsi="Garamond"/>
          <w:sz w:val="24"/>
        </w:rPr>
        <w:footnoteReference w:id="46"/>
      </w:r>
    </w:p>
    <w:p w:rsidR="00BD3522" w:rsidRPr="007D422D" w:rsidRDefault="00386850">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Zeyn’ul Abidin</w:t>
      </w:r>
      <w:r w:rsidR="00BD3522" w:rsidRPr="007D422D">
        <w:rPr>
          <w:rFonts w:ascii="Garamond" w:hAnsi="Garamond"/>
          <w:i/>
          <w:sz w:val="24"/>
        </w:rPr>
        <w:t xml:space="preserve"> (a.s) şöyle buyurmu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w:t>
      </w:r>
      <w:r w:rsidR="00BD3522" w:rsidRPr="007D422D">
        <w:rPr>
          <w:rFonts w:ascii="Garamond" w:hAnsi="Garamond" w:cs="Traditional Arabic"/>
          <w:sz w:val="24"/>
          <w:szCs w:val="32"/>
        </w:rPr>
        <w:t>Onlardan her bir ruh için paylaştırılmış belli bir rızk tayin etti. O, birine çok rızk ve</w:t>
      </w:r>
      <w:r w:rsidR="00BD3522" w:rsidRPr="007D422D">
        <w:rPr>
          <w:rFonts w:ascii="Garamond" w:hAnsi="Garamond" w:cs="Traditional Arabic"/>
          <w:sz w:val="24"/>
          <w:szCs w:val="32"/>
        </w:rPr>
        <w:t>r</w:t>
      </w:r>
      <w:r w:rsidR="00BD3522" w:rsidRPr="007D422D">
        <w:rPr>
          <w:rFonts w:ascii="Garamond" w:hAnsi="Garamond" w:cs="Traditional Arabic"/>
          <w:sz w:val="24"/>
          <w:szCs w:val="32"/>
        </w:rPr>
        <w:t>di mi kimse onu azaltamaz; bir</w:t>
      </w:r>
      <w:r w:rsidR="00BD3522" w:rsidRPr="007D422D">
        <w:rPr>
          <w:rFonts w:ascii="Garamond" w:hAnsi="Garamond" w:cs="Traditional Arabic"/>
          <w:sz w:val="24"/>
          <w:szCs w:val="32"/>
        </w:rPr>
        <w:t>i</w:t>
      </w:r>
      <w:r w:rsidR="00BD3522" w:rsidRPr="007D422D">
        <w:rPr>
          <w:rFonts w:ascii="Garamond" w:hAnsi="Garamond" w:cs="Traditional Arabic"/>
          <w:sz w:val="24"/>
          <w:szCs w:val="32"/>
        </w:rPr>
        <w:t>ne de az verdi mi kimse onu ç</w:t>
      </w:r>
      <w:r w:rsidR="00BD3522" w:rsidRPr="007D422D">
        <w:rPr>
          <w:rFonts w:ascii="Garamond" w:hAnsi="Garamond" w:cs="Traditional Arabic"/>
          <w:sz w:val="24"/>
          <w:szCs w:val="32"/>
        </w:rPr>
        <w:t>o</w:t>
      </w:r>
      <w:r w:rsidR="00BD3522" w:rsidRPr="007D422D">
        <w:rPr>
          <w:rFonts w:ascii="Garamond" w:hAnsi="Garamond" w:cs="Traditional Arabic"/>
          <w:sz w:val="24"/>
          <w:szCs w:val="32"/>
        </w:rPr>
        <w:t>ğaltamaz.</w:t>
      </w:r>
      <w:r w:rsidR="00BD3522" w:rsidRPr="007D422D">
        <w:rPr>
          <w:rFonts w:ascii="Garamond" w:hAnsi="Garamond"/>
          <w:sz w:val="24"/>
        </w:rPr>
        <w:t>”</w:t>
      </w:r>
      <w:r w:rsidR="00BD3522" w:rsidRPr="007D422D">
        <w:rPr>
          <w:rStyle w:val="FootnoteReference"/>
          <w:rFonts w:ascii="Garamond" w:hAnsi="Garamond"/>
          <w:sz w:val="24"/>
        </w:rPr>
        <w:footnoteReference w:id="47"/>
      </w:r>
    </w:p>
    <w:p w:rsidR="00BD3522" w:rsidRPr="007D422D" w:rsidRDefault="00BD3522" w:rsidP="00BF6EC8">
      <w:r w:rsidRPr="007D422D">
        <w:t>bak. el-Bihar, 103/36 ve 14/363</w:t>
      </w:r>
    </w:p>
    <w:p w:rsidR="00BD3522" w:rsidRPr="007D422D" w:rsidRDefault="00BD3522">
      <w:pPr>
        <w:ind w:firstLine="284"/>
        <w:rPr>
          <w:rFonts w:ascii="Garamond" w:hAnsi="Garamond"/>
          <w:sz w:val="24"/>
        </w:rPr>
      </w:pPr>
    </w:p>
    <w:p w:rsidR="00BD3522" w:rsidRPr="007D422D" w:rsidRDefault="00BD3522">
      <w:pPr>
        <w:pStyle w:val="Heading1"/>
      </w:pPr>
      <w:bookmarkStart w:id="17" w:name="_Toc524843150"/>
      <w:r w:rsidRPr="007D422D">
        <w:t>1479. Bölüm</w:t>
      </w:r>
      <w:bookmarkEnd w:id="17"/>
    </w:p>
    <w:p w:rsidR="00BD3522" w:rsidRPr="007D422D" w:rsidRDefault="00BD3522">
      <w:pPr>
        <w:pStyle w:val="Heading1"/>
      </w:pPr>
      <w:bookmarkStart w:id="18" w:name="_Toc524843151"/>
      <w:r w:rsidRPr="007D422D">
        <w:t>Rızkı Arayana Rızkın Garantilenmesi</w:t>
      </w:r>
      <w:bookmarkEnd w:id="18"/>
      <w:r w:rsidRPr="007D422D">
        <w:t xml:space="preserve"> </w:t>
      </w:r>
    </w:p>
    <w:p w:rsidR="00BD3522" w:rsidRPr="00BF6EC8" w:rsidRDefault="00BD3522" w:rsidP="00BF6EC8"/>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“Rızkı taleb edin. Şüphesiz rızık</w:t>
      </w:r>
      <w:r w:rsidR="00386850" w:rsidRPr="007D422D">
        <w:rPr>
          <w:rFonts w:ascii="Garamond" w:hAnsi="Garamond"/>
          <w:sz w:val="24"/>
        </w:rPr>
        <w:t>,</w:t>
      </w:r>
      <w:r w:rsidRPr="007D422D">
        <w:rPr>
          <w:rFonts w:ascii="Garamond" w:hAnsi="Garamond"/>
          <w:sz w:val="24"/>
        </w:rPr>
        <w:t xml:space="preserve"> talibine garant</w:t>
      </w:r>
      <w:r w:rsidRPr="007D422D">
        <w:rPr>
          <w:rFonts w:ascii="Garamond" w:hAnsi="Garamond"/>
          <w:sz w:val="24"/>
        </w:rPr>
        <w:t>i</w:t>
      </w:r>
      <w:r w:rsidRPr="007D422D">
        <w:rPr>
          <w:rFonts w:ascii="Garamond" w:hAnsi="Garamond"/>
          <w:sz w:val="24"/>
        </w:rPr>
        <w:t>lenmiştir.”</w:t>
      </w:r>
      <w:r w:rsidRPr="007D422D">
        <w:rPr>
          <w:rStyle w:val="FootnoteReference"/>
          <w:rFonts w:ascii="Garamond" w:hAnsi="Garamond"/>
          <w:sz w:val="24"/>
        </w:rPr>
        <w:footnoteReference w:id="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386850" w:rsidRPr="007D422D">
        <w:rPr>
          <w:rFonts w:ascii="Garamond" w:hAnsi="Garamond"/>
          <w:i/>
          <w:sz w:val="24"/>
        </w:rPr>
        <w:t>ne, “D</w:t>
      </w:r>
      <w:r w:rsidRPr="007D422D">
        <w:rPr>
          <w:rFonts w:ascii="Garamond" w:hAnsi="Garamond"/>
          <w:i/>
          <w:sz w:val="24"/>
        </w:rPr>
        <w:t>ua et ki Allah rızkımı kull</w:t>
      </w:r>
      <w:r w:rsidRPr="007D422D">
        <w:rPr>
          <w:rFonts w:ascii="Garamond" w:hAnsi="Garamond"/>
          <w:i/>
          <w:sz w:val="24"/>
        </w:rPr>
        <w:t>a</w:t>
      </w:r>
      <w:r w:rsidRPr="007D422D">
        <w:rPr>
          <w:rFonts w:ascii="Garamond" w:hAnsi="Garamond"/>
          <w:i/>
          <w:sz w:val="24"/>
        </w:rPr>
        <w:t xml:space="preserve">rının elinde karar kılmasın” diyen Ebu Ubeyde’ye şöyle buyurmuştur: </w:t>
      </w:r>
      <w:r w:rsidRPr="007D422D">
        <w:rPr>
          <w:rFonts w:ascii="Garamond" w:hAnsi="Garamond"/>
          <w:sz w:val="24"/>
        </w:rPr>
        <w:t>“Allah böyle bir şey yapmaz, A</w:t>
      </w:r>
      <w:r w:rsidRPr="007D422D">
        <w:rPr>
          <w:rFonts w:ascii="Garamond" w:hAnsi="Garamond"/>
          <w:sz w:val="24"/>
        </w:rPr>
        <w:t>l</w:t>
      </w:r>
      <w:r w:rsidRPr="007D422D">
        <w:rPr>
          <w:rFonts w:ascii="Garamond" w:hAnsi="Garamond"/>
          <w:sz w:val="24"/>
        </w:rPr>
        <w:t>lah kullarının rızkını birbi</w:t>
      </w:r>
      <w:r w:rsidR="003D1ABA" w:rsidRPr="007D422D">
        <w:rPr>
          <w:rFonts w:ascii="Garamond" w:hAnsi="Garamond"/>
          <w:sz w:val="24"/>
        </w:rPr>
        <w:t>rle</w:t>
      </w:r>
      <w:r w:rsidRPr="007D422D">
        <w:rPr>
          <w:rFonts w:ascii="Garamond" w:hAnsi="Garamond"/>
          <w:sz w:val="24"/>
        </w:rPr>
        <w:t>rinin elinde karar kılmıştır. Ama A</w:t>
      </w:r>
      <w:r w:rsidRPr="007D422D">
        <w:rPr>
          <w:rFonts w:ascii="Garamond" w:hAnsi="Garamond"/>
          <w:sz w:val="24"/>
        </w:rPr>
        <w:t>l</w:t>
      </w:r>
      <w:r w:rsidRPr="007D422D">
        <w:rPr>
          <w:rFonts w:ascii="Garamond" w:hAnsi="Garamond"/>
          <w:sz w:val="24"/>
        </w:rPr>
        <w:t>lah’tan rızkını hayırlı kimselerin elinde karar kılmasını dile. Şü</w:t>
      </w:r>
      <w:r w:rsidRPr="007D422D">
        <w:rPr>
          <w:rFonts w:ascii="Garamond" w:hAnsi="Garamond"/>
          <w:sz w:val="24"/>
        </w:rPr>
        <w:t>p</w:t>
      </w:r>
      <w:r w:rsidRPr="007D422D">
        <w:rPr>
          <w:rFonts w:ascii="Garamond" w:hAnsi="Garamond"/>
          <w:sz w:val="24"/>
        </w:rPr>
        <w:t>hesiz bu da insanın saadetinde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“Helal rızık taleb e</w:t>
      </w:r>
      <w:r w:rsidRPr="007D422D">
        <w:rPr>
          <w:rFonts w:ascii="Garamond" w:hAnsi="Garamond"/>
          <w:sz w:val="24"/>
        </w:rPr>
        <w:t>t</w:t>
      </w:r>
      <w:r w:rsidRPr="007D422D">
        <w:rPr>
          <w:rFonts w:ascii="Garamond" w:hAnsi="Garamond"/>
          <w:sz w:val="24"/>
        </w:rPr>
        <w:t xml:space="preserve">mekten el çekme. Zira helal </w:t>
      </w:r>
      <w:r w:rsidRPr="007D422D">
        <w:rPr>
          <w:rFonts w:ascii="Garamond" w:hAnsi="Garamond"/>
          <w:sz w:val="24"/>
        </w:rPr>
        <w:lastRenderedPageBreak/>
        <w:t>rızık taleb etmek, sana dininde ya</w:t>
      </w:r>
      <w:r w:rsidRPr="007D422D">
        <w:rPr>
          <w:rFonts w:ascii="Garamond" w:hAnsi="Garamond"/>
          <w:sz w:val="24"/>
        </w:rPr>
        <w:t>r</w:t>
      </w:r>
      <w:r w:rsidRPr="007D422D">
        <w:rPr>
          <w:rFonts w:ascii="Garamond" w:hAnsi="Garamond"/>
          <w:sz w:val="24"/>
        </w:rPr>
        <w:t xml:space="preserve">dım eder. Devenin ayağını bağla </w:t>
      </w:r>
      <w:r w:rsidR="003D1ABA" w:rsidRPr="007D422D">
        <w:rPr>
          <w:rFonts w:ascii="Garamond" w:hAnsi="Garamond"/>
          <w:sz w:val="24"/>
        </w:rPr>
        <w:t>v</w:t>
      </w:r>
      <w:r w:rsidRPr="007D422D">
        <w:rPr>
          <w:rFonts w:ascii="Garamond" w:hAnsi="Garamond"/>
          <w:sz w:val="24"/>
        </w:rPr>
        <w:t>e Allah’a tevekkül et.”</w:t>
      </w:r>
      <w:r w:rsidRPr="007D422D">
        <w:rPr>
          <w:rStyle w:val="FootnoteReference"/>
          <w:rFonts w:ascii="Garamond" w:hAnsi="Garamond"/>
          <w:sz w:val="24"/>
        </w:rPr>
        <w:footnoteReference w:id="5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9" w:name="_Toc524843152"/>
      <w:r w:rsidRPr="007D422D">
        <w:t>1480. Bölüm</w:t>
      </w:r>
      <w:bookmarkEnd w:id="19"/>
    </w:p>
    <w:p w:rsidR="00BD3522" w:rsidRPr="007D422D" w:rsidRDefault="00BD3522">
      <w:pPr>
        <w:pStyle w:val="Heading1"/>
      </w:pPr>
      <w:bookmarkStart w:id="20" w:name="_Toc524843153"/>
      <w:r w:rsidRPr="007D422D">
        <w:t>Garantilenmiş Rızık Sizi Farzlardan Alıko</w:t>
      </w:r>
      <w:r w:rsidRPr="007D422D">
        <w:t>y</w:t>
      </w:r>
      <w:r w:rsidRPr="007D422D">
        <w:t>masın</w:t>
      </w:r>
      <w:bookmarkEnd w:id="20"/>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“Sakın garantilenmiş rızkı kazanma</w:t>
      </w:r>
      <w:r w:rsidR="003D1ABA" w:rsidRPr="007D422D">
        <w:rPr>
          <w:rFonts w:ascii="Garamond" w:hAnsi="Garamond"/>
          <w:sz w:val="24"/>
        </w:rPr>
        <w:t>ya çalışmak seni farzlardan alı</w:t>
      </w:r>
      <w:r w:rsidRPr="007D422D">
        <w:rPr>
          <w:rFonts w:ascii="Garamond" w:hAnsi="Garamond"/>
          <w:sz w:val="24"/>
        </w:rPr>
        <w:t>koymasın. Zira n</w:t>
      </w:r>
      <w:r w:rsidRPr="007D422D">
        <w:rPr>
          <w:rFonts w:ascii="Garamond" w:hAnsi="Garamond"/>
          <w:sz w:val="24"/>
        </w:rPr>
        <w:t>a</w:t>
      </w:r>
      <w:r w:rsidRPr="007D422D">
        <w:rPr>
          <w:rFonts w:ascii="Garamond" w:hAnsi="Garamond"/>
          <w:sz w:val="24"/>
        </w:rPr>
        <w:t>sibin olan rızkın sana ulaşır. N</w:t>
      </w:r>
      <w:r w:rsidRPr="007D422D">
        <w:rPr>
          <w:rFonts w:ascii="Garamond" w:hAnsi="Garamond"/>
          <w:sz w:val="24"/>
        </w:rPr>
        <w:t>a</w:t>
      </w:r>
      <w:r w:rsidRPr="007D422D">
        <w:rPr>
          <w:rFonts w:ascii="Garamond" w:hAnsi="Garamond"/>
          <w:sz w:val="24"/>
        </w:rPr>
        <w:t>sibin olmayan rızkın ise eline geçmez.”</w:t>
      </w:r>
      <w:r w:rsidRPr="007D422D">
        <w:rPr>
          <w:rStyle w:val="FootnoteReference"/>
          <w:rFonts w:ascii="Garamond" w:hAnsi="Garamond"/>
          <w:sz w:val="24"/>
        </w:rPr>
        <w:footnoteReference w:id="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Askeri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“Sakın garantilenmiş olan rızık seni farz olan amelden a</w:t>
      </w:r>
      <w:r w:rsidR="003D1ABA" w:rsidRPr="007D422D">
        <w:rPr>
          <w:rFonts w:ascii="Garamond" w:hAnsi="Garamond"/>
          <w:sz w:val="24"/>
        </w:rPr>
        <w:t>lı</w:t>
      </w:r>
      <w:r w:rsidRPr="007D422D">
        <w:rPr>
          <w:rFonts w:ascii="Garamond" w:hAnsi="Garamond"/>
          <w:sz w:val="24"/>
        </w:rPr>
        <w:t>koymasın.”</w:t>
      </w:r>
      <w:r w:rsidRPr="007D422D">
        <w:rPr>
          <w:rStyle w:val="FootnoteReference"/>
          <w:rFonts w:ascii="Garamond" w:hAnsi="Garamond"/>
          <w:sz w:val="24"/>
        </w:rPr>
        <w:footnoteReference w:id="52"/>
      </w:r>
    </w:p>
    <w:p w:rsidR="00BD3522" w:rsidRPr="007D422D" w:rsidRDefault="00BD3522" w:rsidP="003D1ABA">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sizin rızkınızı üstlenmiş</w:t>
      </w:r>
      <w:r w:rsidR="003D1ABA" w:rsidRPr="007D422D">
        <w:rPr>
          <w:rFonts w:ascii="Garamond" w:hAnsi="Garamond"/>
          <w:sz w:val="24"/>
        </w:rPr>
        <w:t>tir.</w:t>
      </w:r>
      <w:r w:rsidRPr="007D422D">
        <w:rPr>
          <w:rFonts w:ascii="Garamond" w:hAnsi="Garamond"/>
          <w:sz w:val="24"/>
        </w:rPr>
        <w:t xml:space="preserve"> </w:t>
      </w:r>
      <w:r w:rsidR="003D1ABA" w:rsidRPr="007D422D">
        <w:rPr>
          <w:rFonts w:ascii="Garamond" w:hAnsi="Garamond"/>
          <w:sz w:val="24"/>
        </w:rPr>
        <w:t>S</w:t>
      </w:r>
      <w:r w:rsidRPr="007D422D">
        <w:rPr>
          <w:rFonts w:ascii="Garamond" w:hAnsi="Garamond"/>
          <w:sz w:val="24"/>
        </w:rPr>
        <w:t>izler</w:t>
      </w:r>
      <w:r w:rsidR="003D1ABA" w:rsidRPr="007D422D">
        <w:rPr>
          <w:rFonts w:ascii="Garamond" w:hAnsi="Garamond"/>
          <w:sz w:val="24"/>
        </w:rPr>
        <w:t xml:space="preserve"> </w:t>
      </w:r>
      <w:r w:rsidRPr="007D422D">
        <w:rPr>
          <w:rFonts w:ascii="Garamond" w:hAnsi="Garamond"/>
          <w:sz w:val="24"/>
        </w:rPr>
        <w:t xml:space="preserve"> (farz kıldı</w:t>
      </w:r>
      <w:r w:rsidRPr="007D422D">
        <w:rPr>
          <w:rFonts w:ascii="Garamond" w:hAnsi="Garamond"/>
          <w:sz w:val="24"/>
        </w:rPr>
        <w:t>k</w:t>
      </w:r>
      <w:r w:rsidRPr="007D422D">
        <w:rPr>
          <w:rFonts w:ascii="Garamond" w:hAnsi="Garamond"/>
          <w:sz w:val="24"/>
        </w:rPr>
        <w:t>larıyla) amel etmekle emrolundunuz. Onun size üs</w:t>
      </w:r>
      <w:r w:rsidRPr="007D422D">
        <w:rPr>
          <w:rFonts w:ascii="Garamond" w:hAnsi="Garamond"/>
          <w:sz w:val="24"/>
        </w:rPr>
        <w:t>t</w:t>
      </w:r>
      <w:r w:rsidRPr="007D422D">
        <w:rPr>
          <w:rFonts w:ascii="Garamond" w:hAnsi="Garamond"/>
          <w:sz w:val="24"/>
        </w:rPr>
        <w:t>lendiği şey için çalışmayı, s</w:t>
      </w:r>
      <w:r w:rsidRPr="007D422D">
        <w:rPr>
          <w:rFonts w:ascii="Garamond" w:hAnsi="Garamond"/>
          <w:sz w:val="24"/>
        </w:rPr>
        <w:t>i</w:t>
      </w:r>
      <w:r w:rsidRPr="007D422D">
        <w:rPr>
          <w:rFonts w:ascii="Garamond" w:hAnsi="Garamond"/>
          <w:sz w:val="24"/>
        </w:rPr>
        <w:t>ze farz kılınanla amel etmekten d</w:t>
      </w:r>
      <w:r w:rsidRPr="007D422D">
        <w:rPr>
          <w:rFonts w:ascii="Garamond" w:hAnsi="Garamond"/>
          <w:sz w:val="24"/>
        </w:rPr>
        <w:t>a</w:t>
      </w:r>
      <w:r w:rsidRPr="007D422D">
        <w:rPr>
          <w:rFonts w:ascii="Garamond" w:hAnsi="Garamond"/>
          <w:sz w:val="24"/>
        </w:rPr>
        <w:t>ha üstün tutmayın. Bununla b</w:t>
      </w:r>
      <w:r w:rsidRPr="007D422D">
        <w:rPr>
          <w:rFonts w:ascii="Garamond" w:hAnsi="Garamond"/>
          <w:sz w:val="24"/>
        </w:rPr>
        <w:t>e</w:t>
      </w:r>
      <w:r w:rsidRPr="007D422D">
        <w:rPr>
          <w:rFonts w:ascii="Garamond" w:hAnsi="Garamond"/>
          <w:sz w:val="24"/>
        </w:rPr>
        <w:t>raber Allah’a yemin o</w:t>
      </w:r>
      <w:r w:rsidRPr="007D422D">
        <w:rPr>
          <w:rFonts w:ascii="Garamond" w:hAnsi="Garamond"/>
          <w:sz w:val="24"/>
        </w:rPr>
        <w:t>l</w:t>
      </w:r>
      <w:r w:rsidRPr="007D422D">
        <w:rPr>
          <w:rFonts w:ascii="Garamond" w:hAnsi="Garamond"/>
          <w:sz w:val="24"/>
        </w:rPr>
        <w:t>sun ki şüpheler doğmuş, kesin şe</w:t>
      </w:r>
      <w:r w:rsidRPr="007D422D">
        <w:rPr>
          <w:rFonts w:ascii="Garamond" w:hAnsi="Garamond"/>
          <w:sz w:val="24"/>
        </w:rPr>
        <w:t>y</w:t>
      </w:r>
      <w:r w:rsidRPr="007D422D">
        <w:rPr>
          <w:rFonts w:ascii="Garamond" w:hAnsi="Garamond"/>
          <w:sz w:val="24"/>
        </w:rPr>
        <w:t>leri bürümüştür. Hatta sanki, üstl</w:t>
      </w:r>
      <w:r w:rsidRPr="007D422D">
        <w:rPr>
          <w:rFonts w:ascii="Garamond" w:hAnsi="Garamond"/>
          <w:sz w:val="24"/>
        </w:rPr>
        <w:t>e</w:t>
      </w:r>
      <w:r w:rsidRPr="007D422D">
        <w:rPr>
          <w:rFonts w:ascii="Garamond" w:hAnsi="Garamond"/>
          <w:sz w:val="24"/>
        </w:rPr>
        <w:t xml:space="preserve">nilen şey (rızık) size farzmış; </w:t>
      </w:r>
      <w:r w:rsidRPr="007D422D">
        <w:rPr>
          <w:rFonts w:ascii="Garamond" w:hAnsi="Garamond"/>
          <w:sz w:val="24"/>
        </w:rPr>
        <w:lastRenderedPageBreak/>
        <w:t>farz kılınan (amel) da sizden kald</w:t>
      </w:r>
      <w:r w:rsidRPr="007D422D">
        <w:rPr>
          <w:rFonts w:ascii="Garamond" w:hAnsi="Garamond"/>
          <w:sz w:val="24"/>
        </w:rPr>
        <w:t>ı</w:t>
      </w:r>
      <w:r w:rsidRPr="007D422D">
        <w:rPr>
          <w:rFonts w:ascii="Garamond" w:hAnsi="Garamond"/>
          <w:sz w:val="24"/>
        </w:rPr>
        <w:t>rılmış gibi te</w:t>
      </w:r>
      <w:r w:rsidRPr="007D422D">
        <w:rPr>
          <w:rFonts w:ascii="Garamond" w:hAnsi="Garamond"/>
          <w:sz w:val="24"/>
        </w:rPr>
        <w:softHyphen/>
        <w:t>lakki edilmeye ba</w:t>
      </w:r>
      <w:r w:rsidRPr="007D422D">
        <w:rPr>
          <w:rFonts w:ascii="Garamond" w:hAnsi="Garamond"/>
          <w:sz w:val="24"/>
        </w:rPr>
        <w:t>ş</w:t>
      </w:r>
      <w:r w:rsidRPr="007D422D">
        <w:rPr>
          <w:rFonts w:ascii="Garamond" w:hAnsi="Garamond"/>
          <w:sz w:val="24"/>
        </w:rPr>
        <w:t>lanmıştır.”</w:t>
      </w:r>
      <w:r w:rsidRPr="007D422D">
        <w:rPr>
          <w:rStyle w:val="FootnoteReference"/>
          <w:rFonts w:ascii="Garamond" w:hAnsi="Garamond"/>
          <w:sz w:val="24"/>
        </w:rPr>
        <w:footnoteReference w:id="5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1" w:name="_Toc524843154"/>
      <w:r w:rsidRPr="007D422D">
        <w:t>1481.Bölüm</w:t>
      </w:r>
      <w:bookmarkEnd w:id="21"/>
    </w:p>
    <w:p w:rsidR="00BD3522" w:rsidRPr="007D422D" w:rsidRDefault="00BD3522">
      <w:pPr>
        <w:pStyle w:val="Heading1"/>
      </w:pPr>
      <w:bookmarkStart w:id="22" w:name="_Toc524843155"/>
      <w:r w:rsidRPr="007D422D">
        <w:t>Hırs ve Rızkın Artışı</w:t>
      </w:r>
      <w:bookmarkEnd w:id="2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“Müminlerin Emiri (a.s) defalarca şöyle buyurmu</w:t>
      </w:r>
      <w:r w:rsidRPr="007D422D">
        <w:rPr>
          <w:rFonts w:ascii="Garamond" w:hAnsi="Garamond"/>
          <w:sz w:val="24"/>
        </w:rPr>
        <w:t>ş</w:t>
      </w:r>
      <w:r w:rsidRPr="007D422D">
        <w:rPr>
          <w:rFonts w:ascii="Garamond" w:hAnsi="Garamond"/>
          <w:sz w:val="24"/>
        </w:rPr>
        <w:t>tur: “Yakin bir ilimle biliniz ki şüphesiz Allah-u Teala, her ne kadar çok sıkı çalışsa, bütün g</w:t>
      </w:r>
      <w:r w:rsidRPr="007D422D">
        <w:rPr>
          <w:rFonts w:ascii="Garamond" w:hAnsi="Garamond"/>
          <w:sz w:val="24"/>
        </w:rPr>
        <w:t>ü</w:t>
      </w:r>
      <w:r w:rsidRPr="007D422D">
        <w:rPr>
          <w:rFonts w:ascii="Garamond" w:hAnsi="Garamond"/>
          <w:sz w:val="24"/>
        </w:rPr>
        <w:t>cüyle çare bulmaya koşsa ve b</w:t>
      </w:r>
      <w:r w:rsidRPr="007D422D">
        <w:rPr>
          <w:rFonts w:ascii="Garamond" w:hAnsi="Garamond"/>
          <w:sz w:val="24"/>
        </w:rPr>
        <w:t>ü</w:t>
      </w:r>
      <w:r w:rsidRPr="007D422D">
        <w:rPr>
          <w:rFonts w:ascii="Garamond" w:hAnsi="Garamond"/>
          <w:sz w:val="24"/>
        </w:rPr>
        <w:t>yük düzenler de kursa, kulun hikmet dolu Kur’an’da kendisi için taktir edilenden öne geçm</w:t>
      </w:r>
      <w:r w:rsidRPr="007D422D">
        <w:rPr>
          <w:rFonts w:ascii="Garamond" w:hAnsi="Garamond"/>
          <w:sz w:val="24"/>
        </w:rPr>
        <w:t>e</w:t>
      </w:r>
      <w:r w:rsidRPr="007D422D">
        <w:rPr>
          <w:rFonts w:ascii="Garamond" w:hAnsi="Garamond"/>
          <w:sz w:val="24"/>
        </w:rPr>
        <w:t>sine izin vermez</w:t>
      </w:r>
      <w:r w:rsidR="004C23FC" w:rsidRPr="007D422D">
        <w:rPr>
          <w:rFonts w:ascii="Garamond" w:hAnsi="Garamond"/>
          <w:sz w:val="24"/>
        </w:rPr>
        <w:t>…</w:t>
      </w:r>
      <w:r w:rsidRPr="007D422D">
        <w:rPr>
          <w:rFonts w:ascii="Garamond" w:hAnsi="Garamond"/>
          <w:sz w:val="24"/>
        </w:rPr>
        <w:t xml:space="preserve"> Ey insanlar! Hiç bir insan akıl ve zekasıyla rızkını arttırmada bir değişiklik icad edemez. Hiç bir fakirin rızkı aklı az olduğu için azalmaz. Bu nükteyi bilen ve bununla amel eden kimse herkesten çok huzur içinde yaşar ve faydalanır.”</w:t>
      </w:r>
      <w:r w:rsidRPr="007D422D">
        <w:rPr>
          <w:rStyle w:val="FootnoteReference"/>
          <w:rFonts w:ascii="Garamond" w:hAnsi="Garamond"/>
          <w:sz w:val="24"/>
        </w:rPr>
        <w:footnoteReference w:id="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“Nice insanlar kend</w:t>
      </w:r>
      <w:r w:rsidRPr="007D422D">
        <w:rPr>
          <w:rFonts w:ascii="Garamond" w:hAnsi="Garamond"/>
          <w:sz w:val="24"/>
        </w:rPr>
        <w:t>i</w:t>
      </w:r>
      <w:r w:rsidRPr="007D422D">
        <w:rPr>
          <w:rFonts w:ascii="Garamond" w:hAnsi="Garamond"/>
          <w:sz w:val="24"/>
        </w:rPr>
        <w:t>sini zorluğa saldığı halde yine de zorluk ve fakirlik içinde yaşar. Nice kimseler de rızık taleb e</w:t>
      </w:r>
      <w:r w:rsidRPr="007D422D">
        <w:rPr>
          <w:rFonts w:ascii="Garamond" w:hAnsi="Garamond"/>
          <w:sz w:val="24"/>
        </w:rPr>
        <w:t>t</w:t>
      </w:r>
      <w:r w:rsidRPr="007D422D">
        <w:rPr>
          <w:rFonts w:ascii="Garamond" w:hAnsi="Garamond"/>
          <w:sz w:val="24"/>
        </w:rPr>
        <w:t xml:space="preserve">mekte itidalli olduğu </w:t>
      </w:r>
      <w:r w:rsidRPr="007D422D">
        <w:rPr>
          <w:rFonts w:ascii="Garamond" w:hAnsi="Garamond"/>
          <w:sz w:val="24"/>
        </w:rPr>
        <w:lastRenderedPageBreak/>
        <w:t>halde taktir eli kendilerine yardım eder.”</w:t>
      </w:r>
      <w:r w:rsidRPr="007D422D">
        <w:rPr>
          <w:rStyle w:val="FootnoteReference"/>
          <w:rFonts w:ascii="Garamond" w:hAnsi="Garamond"/>
          <w:sz w:val="24"/>
        </w:rPr>
        <w:footnoteReference w:id="55"/>
      </w:r>
    </w:p>
    <w:p w:rsidR="00BD3522" w:rsidRPr="007D422D" w:rsidRDefault="00BD3522" w:rsidP="00642CB8">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“Bilin ki Allah’ın kula taktir ettiği her şey, her ne kadar çare bulması zayıf ve</w:t>
      </w:r>
      <w:r w:rsidR="004C23FC" w:rsidRPr="007D422D">
        <w:rPr>
          <w:rFonts w:ascii="Garamond" w:hAnsi="Garamond"/>
          <w:sz w:val="24"/>
        </w:rPr>
        <w:t xml:space="preserve"> rızık k</w:t>
      </w:r>
      <w:r w:rsidR="004C23FC" w:rsidRPr="007D422D">
        <w:rPr>
          <w:rFonts w:ascii="Garamond" w:hAnsi="Garamond"/>
          <w:sz w:val="24"/>
        </w:rPr>
        <w:t>a</w:t>
      </w:r>
      <w:r w:rsidR="004C23FC" w:rsidRPr="007D422D">
        <w:rPr>
          <w:rFonts w:ascii="Garamond" w:hAnsi="Garamond"/>
          <w:sz w:val="24"/>
        </w:rPr>
        <w:t>zanma yollarını bilmede</w:t>
      </w:r>
      <w:r w:rsidRPr="007D422D">
        <w:rPr>
          <w:rFonts w:ascii="Garamond" w:hAnsi="Garamond"/>
          <w:sz w:val="24"/>
        </w:rPr>
        <w:t xml:space="preserve"> hilesi ge</w:t>
      </w:r>
      <w:r w:rsidRPr="007D422D">
        <w:rPr>
          <w:rFonts w:ascii="Garamond" w:hAnsi="Garamond"/>
          <w:sz w:val="24"/>
        </w:rPr>
        <w:t>v</w:t>
      </w:r>
      <w:r w:rsidRPr="007D422D">
        <w:rPr>
          <w:rFonts w:ascii="Garamond" w:hAnsi="Garamond"/>
          <w:sz w:val="24"/>
        </w:rPr>
        <w:t xml:space="preserve">şek olsa da hiç bir azalma ve eksiklik olmaksızın kendisine </w:t>
      </w:r>
      <w:r w:rsidRPr="007D422D">
        <w:rPr>
          <w:rFonts w:ascii="Garamond" w:hAnsi="Garamond"/>
          <w:sz w:val="24"/>
        </w:rPr>
        <w:t>u</w:t>
      </w:r>
      <w:r w:rsidRPr="007D422D">
        <w:rPr>
          <w:rFonts w:ascii="Garamond" w:hAnsi="Garamond"/>
          <w:sz w:val="24"/>
        </w:rPr>
        <w:t>laşır. Her ne kadar kul çarec</w:t>
      </w:r>
      <w:r w:rsidRPr="007D422D">
        <w:rPr>
          <w:rFonts w:ascii="Garamond" w:hAnsi="Garamond"/>
          <w:sz w:val="24"/>
        </w:rPr>
        <w:t>i</w:t>
      </w:r>
      <w:r w:rsidRPr="007D422D">
        <w:rPr>
          <w:rFonts w:ascii="Garamond" w:hAnsi="Garamond"/>
          <w:sz w:val="24"/>
        </w:rPr>
        <w:t>lik</w:t>
      </w:r>
      <w:r w:rsidR="00642CB8" w:rsidRPr="007D422D">
        <w:rPr>
          <w:rFonts w:ascii="Garamond" w:hAnsi="Garamond"/>
          <w:sz w:val="24"/>
        </w:rPr>
        <w:t>te ve</w:t>
      </w:r>
      <w:r w:rsidRPr="007D422D">
        <w:rPr>
          <w:rFonts w:ascii="Garamond" w:hAnsi="Garamond"/>
          <w:sz w:val="24"/>
        </w:rPr>
        <w:t xml:space="preserve"> düzeninde kuvvetli olsa da Allah’ın kendisi için taktir ett</w:t>
      </w:r>
      <w:r w:rsidRPr="007D422D">
        <w:rPr>
          <w:rFonts w:ascii="Garamond" w:hAnsi="Garamond"/>
          <w:sz w:val="24"/>
        </w:rPr>
        <w:t>i</w:t>
      </w:r>
      <w:r w:rsidRPr="007D422D">
        <w:rPr>
          <w:rFonts w:ascii="Garamond" w:hAnsi="Garamond"/>
          <w:sz w:val="24"/>
        </w:rPr>
        <w:t>ğinden fazlası kendisine ula</w:t>
      </w:r>
      <w:r w:rsidRPr="007D422D">
        <w:rPr>
          <w:rFonts w:ascii="Garamond" w:hAnsi="Garamond"/>
          <w:sz w:val="24"/>
        </w:rPr>
        <w:t>ş</w:t>
      </w:r>
      <w:r w:rsidRPr="007D422D">
        <w:rPr>
          <w:rFonts w:ascii="Garamond" w:hAnsi="Garamond"/>
          <w:sz w:val="24"/>
        </w:rPr>
        <w:t>maz.”</w:t>
      </w:r>
      <w:r w:rsidRPr="007D422D">
        <w:rPr>
          <w:rStyle w:val="FootnoteReference"/>
          <w:rFonts w:ascii="Garamond" w:hAnsi="Garamond"/>
          <w:sz w:val="24"/>
        </w:rPr>
        <w:footnoteReference w:id="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haris ins</w:t>
      </w:r>
      <w:r w:rsidRPr="007D422D">
        <w:rPr>
          <w:rFonts w:ascii="Garamond" w:hAnsi="Garamond"/>
          <w:sz w:val="24"/>
        </w:rPr>
        <w:t>a</w:t>
      </w:r>
      <w:r w:rsidRPr="007D422D">
        <w:rPr>
          <w:rFonts w:ascii="Garamond" w:hAnsi="Garamond"/>
          <w:sz w:val="24"/>
        </w:rPr>
        <w:t>nın hırsı rızkı kendine çekmez ve rızıktan hoşlanmayan kims</w:t>
      </w:r>
      <w:r w:rsidRPr="007D422D">
        <w:rPr>
          <w:rFonts w:ascii="Garamond" w:hAnsi="Garamond"/>
          <w:sz w:val="24"/>
        </w:rPr>
        <w:t>e</w:t>
      </w:r>
      <w:r w:rsidRPr="007D422D">
        <w:rPr>
          <w:rFonts w:ascii="Garamond" w:hAnsi="Garamond"/>
          <w:sz w:val="24"/>
        </w:rPr>
        <w:t>nin hoşnutsuzluğu rızkı geri ç</w:t>
      </w:r>
      <w:r w:rsidRPr="007D422D">
        <w:rPr>
          <w:rFonts w:ascii="Garamond" w:hAnsi="Garamond"/>
          <w:sz w:val="24"/>
        </w:rPr>
        <w:t>e</w:t>
      </w:r>
      <w:r w:rsidRPr="007D422D">
        <w:rPr>
          <w:rFonts w:ascii="Garamond" w:hAnsi="Garamond"/>
          <w:sz w:val="24"/>
        </w:rPr>
        <w:t>virmez.”</w:t>
      </w:r>
      <w:r w:rsidRPr="007D422D">
        <w:rPr>
          <w:rStyle w:val="FootnoteReference"/>
          <w:rFonts w:ascii="Garamond" w:hAnsi="Garamond"/>
          <w:sz w:val="24"/>
        </w:rPr>
        <w:footnoteReference w:id="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“Oturduğu halde ke</w:t>
      </w:r>
      <w:r w:rsidRPr="007D422D">
        <w:rPr>
          <w:rFonts w:ascii="Garamond" w:hAnsi="Garamond"/>
          <w:sz w:val="24"/>
        </w:rPr>
        <w:t>n</w:t>
      </w:r>
      <w:r w:rsidRPr="007D422D">
        <w:rPr>
          <w:rFonts w:ascii="Garamond" w:hAnsi="Garamond"/>
          <w:sz w:val="24"/>
        </w:rPr>
        <w:t>disine rızık bağışlamayan kims</w:t>
      </w:r>
      <w:r w:rsidRPr="007D422D">
        <w:rPr>
          <w:rFonts w:ascii="Garamond" w:hAnsi="Garamond"/>
          <w:sz w:val="24"/>
        </w:rPr>
        <w:t>e</w:t>
      </w:r>
      <w:r w:rsidRPr="007D422D">
        <w:rPr>
          <w:rFonts w:ascii="Garamond" w:hAnsi="Garamond"/>
          <w:sz w:val="24"/>
        </w:rPr>
        <w:t>ye, ayakta olduğu halde de rızık bağışlanmaz.”</w:t>
      </w:r>
      <w:r w:rsidRPr="007D422D">
        <w:rPr>
          <w:rStyle w:val="FootnoteReference"/>
          <w:rFonts w:ascii="Garamond" w:hAnsi="Garamond"/>
          <w:sz w:val="24"/>
        </w:rPr>
        <w:footnoteReference w:id="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Abdullah b. Abbas’a yazdığı mektubunda şöyle buyurmuştur: </w:t>
      </w:r>
      <w:r w:rsidRPr="007D422D">
        <w:rPr>
          <w:rFonts w:ascii="Garamond" w:hAnsi="Garamond"/>
          <w:sz w:val="24"/>
        </w:rPr>
        <w:t>“Şüphesiz sen öl</w:t>
      </w:r>
      <w:r w:rsidRPr="007D422D">
        <w:rPr>
          <w:rFonts w:ascii="Garamond" w:hAnsi="Garamond"/>
          <w:sz w:val="24"/>
        </w:rPr>
        <w:t>ü</w:t>
      </w:r>
      <w:r w:rsidRPr="007D422D">
        <w:rPr>
          <w:rFonts w:ascii="Garamond" w:hAnsi="Garamond"/>
          <w:sz w:val="24"/>
        </w:rPr>
        <w:t xml:space="preserve">münden öne geçemez ve </w:t>
      </w:r>
      <w:r w:rsidRPr="007D422D">
        <w:rPr>
          <w:rFonts w:ascii="Garamond" w:hAnsi="Garamond"/>
          <w:sz w:val="24"/>
        </w:rPr>
        <w:lastRenderedPageBreak/>
        <w:t>rızkı</w:t>
      </w:r>
      <w:r w:rsidR="00642CB8" w:rsidRPr="007D422D">
        <w:rPr>
          <w:rFonts w:ascii="Garamond" w:hAnsi="Garamond"/>
          <w:sz w:val="24"/>
        </w:rPr>
        <w:t>n</w:t>
      </w:r>
      <w:r w:rsidRPr="007D422D">
        <w:rPr>
          <w:rFonts w:ascii="Garamond" w:hAnsi="Garamond"/>
          <w:sz w:val="24"/>
        </w:rPr>
        <w:t xml:space="preserve"> olmayan şeyden nasipleneme</w:t>
      </w:r>
      <w:r w:rsidRPr="007D422D">
        <w:rPr>
          <w:rFonts w:ascii="Garamond" w:hAnsi="Garamond"/>
          <w:sz w:val="24"/>
        </w:rPr>
        <w:t>z</w:t>
      </w:r>
      <w:r w:rsidR="00642CB8" w:rsidRPr="007D422D">
        <w:rPr>
          <w:rFonts w:ascii="Garamond" w:hAnsi="Garamond"/>
          <w:sz w:val="24"/>
        </w:rPr>
        <w:t>sin</w:t>
      </w:r>
      <w:r w:rsidRPr="007D422D">
        <w:rPr>
          <w:rFonts w:ascii="Garamond" w:hAnsi="Garamond"/>
          <w:sz w:val="24"/>
        </w:rPr>
        <w:t>.”</w:t>
      </w:r>
      <w:r w:rsidRPr="007D422D">
        <w:rPr>
          <w:rStyle w:val="FootnoteReference"/>
          <w:rFonts w:ascii="Garamond" w:hAnsi="Garamond"/>
          <w:sz w:val="24"/>
        </w:rPr>
        <w:footnoteReference w:id="5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3" w:name="_Toc524843156"/>
      <w:r w:rsidRPr="007D422D">
        <w:t>1482. Bölüm</w:t>
      </w:r>
      <w:bookmarkEnd w:id="23"/>
    </w:p>
    <w:p w:rsidR="00BD3522" w:rsidRPr="007D422D" w:rsidRDefault="00BD3522">
      <w:pPr>
        <w:pStyle w:val="Heading1"/>
      </w:pPr>
      <w:bookmarkStart w:id="24" w:name="_Toc524843157"/>
      <w:r w:rsidRPr="007D422D">
        <w:t>Rızkın Taktir Edild</w:t>
      </w:r>
      <w:r w:rsidRPr="007D422D">
        <w:t>i</w:t>
      </w:r>
      <w:r w:rsidRPr="007D422D">
        <w:t>ğine İman Etmenin Fa</w:t>
      </w:r>
      <w:r w:rsidRPr="007D422D">
        <w:t>y</w:t>
      </w:r>
      <w:r w:rsidRPr="007D422D">
        <w:t>dası</w:t>
      </w:r>
      <w:bookmarkEnd w:id="2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“Eğer rızık taktir </w:t>
      </w:r>
      <w:r w:rsidRPr="007D422D">
        <w:rPr>
          <w:rFonts w:ascii="Garamond" w:hAnsi="Garamond"/>
          <w:sz w:val="24"/>
        </w:rPr>
        <w:t>e</w:t>
      </w:r>
      <w:r w:rsidRPr="007D422D">
        <w:rPr>
          <w:rFonts w:ascii="Garamond" w:hAnsi="Garamond"/>
          <w:sz w:val="24"/>
        </w:rPr>
        <w:t>dilmişse o halde bu hırs niye? ”</w:t>
      </w:r>
      <w:r w:rsidRPr="007D422D">
        <w:rPr>
          <w:rStyle w:val="FootnoteReference"/>
          <w:rFonts w:ascii="Garamond" w:hAnsi="Garamond"/>
          <w:sz w:val="24"/>
        </w:rPr>
        <w:footnoteReference w:id="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“Dünyaya ihtirasl</w:t>
      </w:r>
      <w:r w:rsidR="00573A18" w:rsidRPr="007D422D">
        <w:rPr>
          <w:rFonts w:ascii="Garamond" w:hAnsi="Garamond"/>
          <w:sz w:val="24"/>
        </w:rPr>
        <w:t>a bağlanmayı terk et ve hayata t</w:t>
      </w:r>
      <w:r w:rsidR="00573A18" w:rsidRPr="007D422D">
        <w:rPr>
          <w:rFonts w:ascii="Garamond" w:hAnsi="Garamond"/>
          <w:sz w:val="24"/>
        </w:rPr>
        <w:t>a</w:t>
      </w:r>
      <w:r w:rsidR="00573A18" w:rsidRPr="007D422D">
        <w:rPr>
          <w:rFonts w:ascii="Garamond" w:hAnsi="Garamond"/>
          <w:sz w:val="24"/>
        </w:rPr>
        <w:t>mah ederek</w:t>
      </w:r>
      <w:r w:rsidRPr="007D422D">
        <w:rPr>
          <w:rFonts w:ascii="Garamond" w:hAnsi="Garamond"/>
          <w:sz w:val="24"/>
        </w:rPr>
        <w:t xml:space="preserve"> bağlanma. Zira rızık bölüştürülmüş</w:t>
      </w:r>
      <w:r w:rsidR="00573A18" w:rsidRPr="007D422D">
        <w:rPr>
          <w:rFonts w:ascii="Garamond" w:hAnsi="Garamond"/>
          <w:sz w:val="24"/>
        </w:rPr>
        <w:t>tür</w:t>
      </w:r>
      <w:r w:rsidRPr="007D422D">
        <w:rPr>
          <w:rFonts w:ascii="Garamond" w:hAnsi="Garamond"/>
          <w:sz w:val="24"/>
        </w:rPr>
        <w:t xml:space="preserve"> ve insanın ç</w:t>
      </w:r>
      <w:r w:rsidRPr="007D422D">
        <w:rPr>
          <w:rFonts w:ascii="Garamond" w:hAnsi="Garamond"/>
          <w:sz w:val="24"/>
        </w:rPr>
        <w:t>a</w:t>
      </w:r>
      <w:r w:rsidRPr="007D422D">
        <w:rPr>
          <w:rFonts w:ascii="Garamond" w:hAnsi="Garamond"/>
          <w:sz w:val="24"/>
        </w:rPr>
        <w:t>bası faydasızdır. Her kim ihtirasa kapılırsa fakirdir, her kim de k</w:t>
      </w:r>
      <w:r w:rsidRPr="007D422D">
        <w:rPr>
          <w:rFonts w:ascii="Garamond" w:hAnsi="Garamond"/>
          <w:sz w:val="24"/>
        </w:rPr>
        <w:t>a</w:t>
      </w:r>
      <w:r w:rsidRPr="007D422D">
        <w:rPr>
          <w:rFonts w:ascii="Garamond" w:hAnsi="Garamond"/>
          <w:sz w:val="24"/>
        </w:rPr>
        <w:t>naat ede</w:t>
      </w:r>
      <w:r w:rsidRPr="007D422D">
        <w:rPr>
          <w:rFonts w:ascii="Garamond" w:hAnsi="Garamond"/>
          <w:sz w:val="24"/>
        </w:rPr>
        <w:t>r</w:t>
      </w:r>
      <w:r w:rsidRPr="007D422D">
        <w:rPr>
          <w:rFonts w:ascii="Garamond" w:hAnsi="Garamond"/>
          <w:sz w:val="24"/>
        </w:rPr>
        <w:t>se zengindir.”</w:t>
      </w:r>
      <w:r w:rsidRPr="007D422D">
        <w:rPr>
          <w:rStyle w:val="FootnoteReference"/>
          <w:rFonts w:ascii="Garamond" w:hAnsi="Garamond"/>
          <w:sz w:val="24"/>
        </w:rPr>
        <w:footnoteReference w:id="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Hüseyin (a.s), Mü</w:t>
      </w:r>
      <w:r w:rsidRPr="007D422D">
        <w:rPr>
          <w:rFonts w:ascii="Garamond" w:hAnsi="Garamond"/>
          <w:i/>
          <w:sz w:val="24"/>
        </w:rPr>
        <w:t>s</w:t>
      </w:r>
      <w:r w:rsidRPr="007D422D">
        <w:rPr>
          <w:rFonts w:ascii="Garamond" w:hAnsi="Garamond"/>
          <w:i/>
          <w:sz w:val="24"/>
        </w:rPr>
        <w:t>lim’in şehadet haberini işittikten so</w:t>
      </w:r>
      <w:r w:rsidRPr="007D422D">
        <w:rPr>
          <w:rFonts w:ascii="Garamond" w:hAnsi="Garamond"/>
          <w:i/>
          <w:sz w:val="24"/>
        </w:rPr>
        <w:t>n</w:t>
      </w:r>
      <w:r w:rsidRPr="007D422D">
        <w:rPr>
          <w:rFonts w:ascii="Garamond" w:hAnsi="Garamond"/>
          <w:i/>
          <w:sz w:val="24"/>
        </w:rPr>
        <w:t xml:space="preserve">ra şöyle buyurmuştur: </w:t>
      </w:r>
      <w:r w:rsidRPr="007D422D">
        <w:rPr>
          <w:rFonts w:ascii="Garamond" w:hAnsi="Garamond"/>
          <w:sz w:val="24"/>
        </w:rPr>
        <w:t>“Eğer dünya değerli sayılırsa şüphesiz Allah’ın mükafat yurdu daha yüce ve d</w:t>
      </w:r>
      <w:r w:rsidRPr="007D422D">
        <w:rPr>
          <w:rFonts w:ascii="Garamond" w:hAnsi="Garamond"/>
          <w:sz w:val="24"/>
        </w:rPr>
        <w:t>a</w:t>
      </w:r>
      <w:r w:rsidRPr="007D422D">
        <w:rPr>
          <w:rFonts w:ascii="Garamond" w:hAnsi="Garamond"/>
          <w:sz w:val="24"/>
        </w:rPr>
        <w:t>ha değerlidir. Eğer rızıklar taktir edilmişse o halde insanın rızık hususunda ihtirasını azaltması daha güzeldir.”</w:t>
      </w:r>
      <w:r w:rsidRPr="007D422D">
        <w:rPr>
          <w:rStyle w:val="FootnoteReference"/>
          <w:rFonts w:ascii="Garamond" w:hAnsi="Garamond"/>
          <w:sz w:val="24"/>
        </w:rPr>
        <w:footnoteReference w:id="6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5" w:name="_Toc524843158"/>
      <w:r w:rsidRPr="007D422D">
        <w:lastRenderedPageBreak/>
        <w:t>1483. Bölüm</w:t>
      </w:r>
      <w:bookmarkEnd w:id="25"/>
    </w:p>
    <w:p w:rsidR="00BD3522" w:rsidRPr="007D422D" w:rsidRDefault="00BD3522">
      <w:pPr>
        <w:pStyle w:val="Heading1"/>
      </w:pPr>
      <w:bookmarkStart w:id="26" w:name="_Toc524843159"/>
      <w:r w:rsidRPr="007D422D">
        <w:t>Rızkın Genişliği ve Ahmaklık</w:t>
      </w:r>
      <w:bookmarkEnd w:id="2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Allah-u Teala, akıl sahipleri ibret alsınlar ve dünyanın çalışma ve hileyle elde edilmeyeceğini b</w:t>
      </w:r>
      <w:r w:rsidR="00573A18" w:rsidRPr="007D422D">
        <w:rPr>
          <w:rFonts w:ascii="Garamond" w:hAnsi="Garamond"/>
          <w:sz w:val="24"/>
        </w:rPr>
        <w:t>ilsinler diye ahmakların rızıklarını</w:t>
      </w:r>
      <w:r w:rsidRPr="007D422D">
        <w:rPr>
          <w:rFonts w:ascii="Garamond" w:hAnsi="Garamond"/>
          <w:sz w:val="24"/>
        </w:rPr>
        <w:t xml:space="preserve"> geniş kı</w:t>
      </w:r>
      <w:r w:rsidRPr="007D422D">
        <w:rPr>
          <w:rFonts w:ascii="Garamond" w:hAnsi="Garamond"/>
          <w:sz w:val="24"/>
        </w:rPr>
        <w:t>l</w:t>
      </w:r>
      <w:r w:rsidRPr="007D422D">
        <w:rPr>
          <w:rFonts w:ascii="Garamond" w:hAnsi="Garamond"/>
          <w:sz w:val="24"/>
        </w:rPr>
        <w:t>mı</w:t>
      </w:r>
      <w:r w:rsidRPr="007D422D">
        <w:rPr>
          <w:rFonts w:ascii="Garamond" w:hAnsi="Garamond"/>
          <w:sz w:val="24"/>
        </w:rPr>
        <w:t>ş</w:t>
      </w:r>
      <w:r w:rsidRPr="007D422D">
        <w:rPr>
          <w:rFonts w:ascii="Garamond" w:hAnsi="Garamond"/>
          <w:sz w:val="24"/>
        </w:rPr>
        <w:t>tır.”</w:t>
      </w:r>
      <w:r w:rsidRPr="007D422D">
        <w:rPr>
          <w:rStyle w:val="FootnoteReference"/>
          <w:rFonts w:ascii="Garamond" w:hAnsi="Garamond"/>
          <w:sz w:val="24"/>
        </w:rPr>
        <w:footnoteReference w:id="63"/>
      </w:r>
    </w:p>
    <w:p w:rsidR="00BD3522" w:rsidRPr="007D422D" w:rsidRDefault="00BD3522" w:rsidP="00573A18">
      <w:pPr>
        <w:numPr>
          <w:ilvl w:val="0"/>
          <w:numId w:val="18"/>
        </w:numPr>
        <w:spacing w:line="320" w:lineRule="atLeast"/>
        <w:ind w:left="0" w:firstLine="284"/>
        <w:jc w:val="both"/>
        <w:rPr>
          <w:rFonts w:ascii="Garamond" w:hAnsi="Garamond"/>
          <w:i/>
          <w:sz w:val="24"/>
        </w:rPr>
      </w:pPr>
      <w:r w:rsidRPr="007D422D">
        <w:rPr>
          <w:rFonts w:ascii="Garamond" w:hAnsi="Garamond"/>
          <w:i/>
          <w:sz w:val="24"/>
        </w:rPr>
        <w:t>Allah-u Teala Peygamberl</w:t>
      </w:r>
      <w:r w:rsidRPr="007D422D">
        <w:rPr>
          <w:rFonts w:ascii="Garamond" w:hAnsi="Garamond"/>
          <w:i/>
          <w:sz w:val="24"/>
        </w:rPr>
        <w:t>e</w:t>
      </w:r>
      <w:r w:rsidR="00573A18" w:rsidRPr="007D422D">
        <w:rPr>
          <w:rFonts w:ascii="Garamond" w:hAnsi="Garamond"/>
          <w:i/>
          <w:sz w:val="24"/>
        </w:rPr>
        <w:t>rinden birine şöyle vahy</w:t>
      </w:r>
      <w:r w:rsidRPr="007D422D">
        <w:rPr>
          <w:rFonts w:ascii="Garamond" w:hAnsi="Garamond"/>
          <w:i/>
          <w:sz w:val="24"/>
        </w:rPr>
        <w:t xml:space="preserve">etmiştir: </w:t>
      </w:r>
      <w:r w:rsidRPr="007D422D">
        <w:rPr>
          <w:rFonts w:ascii="Garamond" w:hAnsi="Garamond"/>
          <w:sz w:val="24"/>
        </w:rPr>
        <w:t>“Ahmak insana neden rızık ve</w:t>
      </w:r>
      <w:r w:rsidRPr="007D422D">
        <w:rPr>
          <w:rFonts w:ascii="Garamond" w:hAnsi="Garamond"/>
          <w:sz w:val="24"/>
        </w:rPr>
        <w:t>r</w:t>
      </w:r>
      <w:r w:rsidRPr="007D422D">
        <w:rPr>
          <w:rFonts w:ascii="Garamond" w:hAnsi="Garamond"/>
          <w:sz w:val="24"/>
        </w:rPr>
        <w:t>diğimi biliyor musun</w:t>
      </w:r>
      <w:r w:rsidR="00573A18" w:rsidRPr="007D422D">
        <w:rPr>
          <w:rFonts w:ascii="Garamond" w:hAnsi="Garamond"/>
          <w:sz w:val="24"/>
        </w:rPr>
        <w:t>?” O, “H</w:t>
      </w:r>
      <w:r w:rsidRPr="007D422D">
        <w:rPr>
          <w:rFonts w:ascii="Garamond" w:hAnsi="Garamond"/>
          <w:sz w:val="24"/>
        </w:rPr>
        <w:t>a</w:t>
      </w:r>
      <w:r w:rsidRPr="007D422D">
        <w:rPr>
          <w:rFonts w:ascii="Garamond" w:hAnsi="Garamond"/>
          <w:sz w:val="24"/>
        </w:rPr>
        <w:t>yır” deyince şöyle buyurdu: “</w:t>
      </w:r>
      <w:r w:rsidR="00573A18" w:rsidRPr="007D422D">
        <w:rPr>
          <w:rFonts w:ascii="Garamond" w:hAnsi="Garamond"/>
          <w:sz w:val="24"/>
        </w:rPr>
        <w:t>A</w:t>
      </w:r>
      <w:r w:rsidRPr="007D422D">
        <w:rPr>
          <w:rFonts w:ascii="Garamond" w:hAnsi="Garamond"/>
          <w:sz w:val="24"/>
        </w:rPr>
        <w:t>kıl sahibi kimse, rızık taleb e</w:t>
      </w:r>
      <w:r w:rsidRPr="007D422D">
        <w:rPr>
          <w:rFonts w:ascii="Garamond" w:hAnsi="Garamond"/>
          <w:sz w:val="24"/>
        </w:rPr>
        <w:t>t</w:t>
      </w:r>
      <w:r w:rsidRPr="007D422D">
        <w:rPr>
          <w:rFonts w:ascii="Garamond" w:hAnsi="Garamond"/>
          <w:sz w:val="24"/>
        </w:rPr>
        <w:t>menin çare bulmayla ilgisi olm</w:t>
      </w:r>
      <w:r w:rsidRPr="007D422D">
        <w:rPr>
          <w:rFonts w:ascii="Garamond" w:hAnsi="Garamond"/>
          <w:sz w:val="24"/>
        </w:rPr>
        <w:t>a</w:t>
      </w:r>
      <w:r w:rsidRPr="007D422D">
        <w:rPr>
          <w:rFonts w:ascii="Garamond" w:hAnsi="Garamond"/>
          <w:sz w:val="24"/>
        </w:rPr>
        <w:t>dığını bilsin</w:t>
      </w:r>
      <w:r w:rsidR="00573A18" w:rsidRPr="007D422D">
        <w:rPr>
          <w:rFonts w:ascii="Garamond" w:hAnsi="Garamond"/>
          <w:sz w:val="24"/>
        </w:rPr>
        <w:t xml:space="preserve"> diye</w:t>
      </w:r>
      <w:r w:rsidRPr="007D422D">
        <w:rPr>
          <w:rFonts w:ascii="Garamond" w:hAnsi="Garamond"/>
          <w:sz w:val="24"/>
        </w:rPr>
        <w:t>.”</w:t>
      </w:r>
      <w:r w:rsidRPr="007D422D">
        <w:rPr>
          <w:rStyle w:val="FootnoteReference"/>
          <w:rFonts w:ascii="Garamond" w:hAnsi="Garamond"/>
          <w:sz w:val="24"/>
        </w:rPr>
        <w:footnoteReference w:id="64"/>
      </w:r>
    </w:p>
    <w:p w:rsidR="00BD3522" w:rsidRPr="007D422D" w:rsidRDefault="00BD3522" w:rsidP="00573A18">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573A18" w:rsidRPr="007D422D">
        <w:rPr>
          <w:rFonts w:ascii="Garamond" w:hAnsi="Garamond"/>
          <w:sz w:val="24"/>
        </w:rPr>
        <w:t>“Rızık ahmaklığa</w:t>
      </w:r>
      <w:r w:rsidRPr="007D422D">
        <w:rPr>
          <w:rFonts w:ascii="Garamond" w:hAnsi="Garamond"/>
          <w:sz w:val="24"/>
        </w:rPr>
        <w:t>, mahrumiyet akıllı</w:t>
      </w:r>
      <w:r w:rsidR="00573A18" w:rsidRPr="007D422D">
        <w:rPr>
          <w:rFonts w:ascii="Garamond" w:hAnsi="Garamond"/>
          <w:sz w:val="24"/>
        </w:rPr>
        <w:t>lığa</w:t>
      </w:r>
      <w:r w:rsidRPr="007D422D">
        <w:rPr>
          <w:rFonts w:ascii="Garamond" w:hAnsi="Garamond"/>
          <w:sz w:val="24"/>
        </w:rPr>
        <w:t xml:space="preserve"> ve be</w:t>
      </w:r>
      <w:r w:rsidR="008A2AEC" w:rsidRPr="007D422D">
        <w:rPr>
          <w:rFonts w:ascii="Garamond" w:hAnsi="Garamond"/>
          <w:sz w:val="24"/>
        </w:rPr>
        <w:t>la sabra bağlıdır</w:t>
      </w:r>
      <w:r w:rsidRPr="007D422D">
        <w:rPr>
          <w:rFonts w:ascii="Garamond" w:hAnsi="Garamond"/>
          <w:sz w:val="24"/>
        </w:rPr>
        <w:t>.”</w:t>
      </w:r>
      <w:r w:rsidRPr="007D422D">
        <w:rPr>
          <w:rStyle w:val="FootnoteReference"/>
          <w:rFonts w:ascii="Garamond" w:hAnsi="Garamond"/>
          <w:sz w:val="24"/>
        </w:rPr>
        <w:footnoteReference w:id="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8A2AEC" w:rsidRPr="007D422D">
        <w:rPr>
          <w:rFonts w:ascii="Garamond" w:hAnsi="Garamond"/>
          <w:sz w:val="24"/>
        </w:rPr>
        <w:t>“Eğer rızıklar zeka ve akılla</w:t>
      </w:r>
      <w:r w:rsidRPr="007D422D">
        <w:rPr>
          <w:rFonts w:ascii="Garamond" w:hAnsi="Garamond"/>
          <w:sz w:val="24"/>
        </w:rPr>
        <w:t xml:space="preserve"> elde edilmiş olsaydı ha</w:t>
      </w:r>
      <w:r w:rsidRPr="007D422D">
        <w:rPr>
          <w:rFonts w:ascii="Garamond" w:hAnsi="Garamond"/>
          <w:sz w:val="24"/>
        </w:rPr>
        <w:t>y</w:t>
      </w:r>
      <w:r w:rsidRPr="007D422D">
        <w:rPr>
          <w:rFonts w:ascii="Garamond" w:hAnsi="Garamond"/>
          <w:sz w:val="24"/>
        </w:rPr>
        <w:t>vanlar ve ahmaklar yaşay</w:t>
      </w:r>
      <w:r w:rsidRPr="007D422D">
        <w:rPr>
          <w:rFonts w:ascii="Garamond" w:hAnsi="Garamond"/>
          <w:sz w:val="24"/>
        </w:rPr>
        <w:t>a</w:t>
      </w:r>
      <w:r w:rsidRPr="007D422D">
        <w:rPr>
          <w:rFonts w:ascii="Garamond" w:hAnsi="Garamond"/>
          <w:sz w:val="24"/>
        </w:rPr>
        <w:t>mazdı.”</w:t>
      </w:r>
      <w:r w:rsidRPr="007D422D">
        <w:rPr>
          <w:rStyle w:val="FootnoteReference"/>
          <w:rFonts w:ascii="Garamond" w:hAnsi="Garamond"/>
          <w:sz w:val="24"/>
        </w:rPr>
        <w:footnoteReference w:id="6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7" w:name="_Toc524843160"/>
      <w:r w:rsidRPr="007D422D">
        <w:lastRenderedPageBreak/>
        <w:t>1484. Bölüm</w:t>
      </w:r>
      <w:bookmarkEnd w:id="27"/>
    </w:p>
    <w:p w:rsidR="00BD3522" w:rsidRPr="007D422D" w:rsidRDefault="00BD3522">
      <w:pPr>
        <w:pStyle w:val="Heading1"/>
      </w:pPr>
      <w:bookmarkStart w:id="28" w:name="_Toc524843161"/>
      <w:r w:rsidRPr="007D422D">
        <w:t xml:space="preserve">Rızık Taleb Etmede </w:t>
      </w:r>
      <w:r w:rsidRPr="007D422D">
        <w:t>I</w:t>
      </w:r>
      <w:r w:rsidRPr="007D422D">
        <w:t>lımlı Olmaya Teşvik</w:t>
      </w:r>
      <w:bookmarkEnd w:id="2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Cebrail ka</w:t>
      </w:r>
      <w:r w:rsidRPr="007D422D">
        <w:rPr>
          <w:rFonts w:ascii="Garamond" w:hAnsi="Garamond"/>
          <w:sz w:val="24"/>
        </w:rPr>
        <w:t>l</w:t>
      </w:r>
      <w:r w:rsidRPr="007D422D">
        <w:rPr>
          <w:rFonts w:ascii="Garamond" w:hAnsi="Garamond"/>
          <w:sz w:val="24"/>
        </w:rPr>
        <w:t xml:space="preserve">bime şunu attı: “Herkes rızkını tümüyle elde etmedikçe ölmez. O halde Allah’tan korkun, rızık talep etmede ılımlı olun, rızkın gecikmesi sizi helal olmayan yoldan rızık aramaya </w:t>
      </w:r>
      <w:r w:rsidR="002352D8" w:rsidRPr="007D422D">
        <w:rPr>
          <w:rFonts w:ascii="Garamond" w:hAnsi="Garamond"/>
          <w:sz w:val="24"/>
        </w:rPr>
        <w:t>sevke</w:t>
      </w:r>
      <w:r w:rsidRPr="007D422D">
        <w:rPr>
          <w:rFonts w:ascii="Garamond" w:hAnsi="Garamond"/>
          <w:sz w:val="24"/>
        </w:rPr>
        <w:t>tm</w:t>
      </w:r>
      <w:r w:rsidRPr="007D422D">
        <w:rPr>
          <w:rFonts w:ascii="Garamond" w:hAnsi="Garamond"/>
          <w:sz w:val="24"/>
        </w:rPr>
        <w:t>e</w:t>
      </w:r>
      <w:r w:rsidRPr="007D422D">
        <w:rPr>
          <w:rFonts w:ascii="Garamond" w:hAnsi="Garamond"/>
          <w:sz w:val="24"/>
        </w:rPr>
        <w:t>sin. Zira Allah nezdinde olan şeyler sadece O’na itaat ile elde edilebilir.”</w:t>
      </w:r>
      <w:r w:rsidRPr="007D422D">
        <w:rPr>
          <w:rStyle w:val="FootnoteReference"/>
          <w:rFonts w:ascii="Garamond" w:hAnsi="Garamond"/>
          <w:sz w:val="24"/>
        </w:rPr>
        <w:footnoteReference w:id="6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Kenz’ul Ummal, 9290, 9310, 9311, 9312, 9314, 9316</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 xml:space="preserve">san’a şöyle buyurmuştur: </w:t>
      </w:r>
      <w:r w:rsidRPr="007D422D">
        <w:rPr>
          <w:rFonts w:ascii="Garamond" w:hAnsi="Garamond"/>
          <w:sz w:val="24"/>
        </w:rPr>
        <w:t>“Oğulc</w:t>
      </w:r>
      <w:r w:rsidRPr="007D422D">
        <w:rPr>
          <w:rFonts w:ascii="Garamond" w:hAnsi="Garamond"/>
          <w:sz w:val="24"/>
        </w:rPr>
        <w:t>a</w:t>
      </w:r>
      <w:r w:rsidRPr="007D422D">
        <w:rPr>
          <w:rFonts w:ascii="Garamond" w:hAnsi="Garamond"/>
          <w:sz w:val="24"/>
        </w:rPr>
        <w:t>ğızım! Benim dünyaya itina gö</w:t>
      </w:r>
      <w:r w:rsidRPr="007D422D">
        <w:rPr>
          <w:rFonts w:ascii="Garamond" w:hAnsi="Garamond"/>
          <w:sz w:val="24"/>
        </w:rPr>
        <w:t>s</w:t>
      </w:r>
      <w:r w:rsidRPr="007D422D">
        <w:rPr>
          <w:rFonts w:ascii="Garamond" w:hAnsi="Garamond"/>
          <w:sz w:val="24"/>
        </w:rPr>
        <w:t>termeme hususundaki nasihat</w:t>
      </w:r>
      <w:r w:rsidRPr="007D422D">
        <w:rPr>
          <w:rFonts w:ascii="Garamond" w:hAnsi="Garamond"/>
          <w:sz w:val="24"/>
        </w:rPr>
        <w:t>i</w:t>
      </w:r>
      <w:r w:rsidRPr="007D422D">
        <w:rPr>
          <w:rFonts w:ascii="Garamond" w:hAnsi="Garamond"/>
          <w:sz w:val="24"/>
        </w:rPr>
        <w:t xml:space="preserve">mi dinlemen, dünyadan gönlünü koparıp alman ve dünyadan </w:t>
      </w:r>
      <w:r w:rsidRPr="007D422D">
        <w:rPr>
          <w:rFonts w:ascii="Garamond" w:hAnsi="Garamond"/>
          <w:sz w:val="24"/>
        </w:rPr>
        <w:t>u</w:t>
      </w:r>
      <w:r w:rsidRPr="007D422D">
        <w:rPr>
          <w:rFonts w:ascii="Garamond" w:hAnsi="Garamond"/>
          <w:sz w:val="24"/>
        </w:rPr>
        <w:t xml:space="preserve">zak durman en doğru olanıdır. Eğer bu konudaki nasihatimi kabul etmezsen yakinen bil ki sen asla arzuna ulaşamaz ve </w:t>
      </w:r>
      <w:r w:rsidRPr="007D422D">
        <w:rPr>
          <w:rFonts w:ascii="Garamond" w:hAnsi="Garamond"/>
          <w:sz w:val="24"/>
        </w:rPr>
        <w:t>ö</w:t>
      </w:r>
      <w:r w:rsidRPr="007D422D">
        <w:rPr>
          <w:rFonts w:ascii="Garamond" w:hAnsi="Garamond"/>
          <w:sz w:val="24"/>
        </w:rPr>
        <w:t>lümden kaçamazsın. Zira sende öncekilerin gitti</w:t>
      </w:r>
      <w:r w:rsidR="002352D8" w:rsidRPr="007D422D">
        <w:rPr>
          <w:rFonts w:ascii="Garamond" w:hAnsi="Garamond"/>
          <w:sz w:val="24"/>
        </w:rPr>
        <w:t>ği</w:t>
      </w:r>
      <w:r w:rsidRPr="007D422D">
        <w:rPr>
          <w:rFonts w:ascii="Garamond" w:hAnsi="Garamond"/>
          <w:sz w:val="24"/>
        </w:rPr>
        <w:t xml:space="preserve"> yoldan gide</w:t>
      </w:r>
      <w:r w:rsidRPr="007D422D">
        <w:rPr>
          <w:rFonts w:ascii="Garamond" w:hAnsi="Garamond"/>
          <w:sz w:val="24"/>
        </w:rPr>
        <w:t>r</w:t>
      </w:r>
      <w:r w:rsidRPr="007D422D">
        <w:rPr>
          <w:rFonts w:ascii="Garamond" w:hAnsi="Garamond"/>
          <w:sz w:val="24"/>
        </w:rPr>
        <w:t>sin. O halde dünyayı talep e</w:t>
      </w:r>
      <w:r w:rsidRPr="007D422D">
        <w:rPr>
          <w:rFonts w:ascii="Garamond" w:hAnsi="Garamond"/>
          <w:sz w:val="24"/>
        </w:rPr>
        <w:t>t</w:t>
      </w:r>
      <w:r w:rsidRPr="007D422D">
        <w:rPr>
          <w:rFonts w:ascii="Garamond" w:hAnsi="Garamond"/>
          <w:sz w:val="24"/>
        </w:rPr>
        <w:t xml:space="preserve">mekte sakin ol, rızık tahsili için itidalli davran. Nice çaba </w:t>
      </w:r>
      <w:r w:rsidR="002352D8" w:rsidRPr="007D422D">
        <w:rPr>
          <w:rFonts w:ascii="Garamond" w:hAnsi="Garamond"/>
          <w:sz w:val="24"/>
        </w:rPr>
        <w:t xml:space="preserve">vardır, </w:t>
      </w:r>
      <w:r w:rsidRPr="007D422D">
        <w:rPr>
          <w:rFonts w:ascii="Garamond" w:hAnsi="Garamond"/>
          <w:sz w:val="24"/>
        </w:rPr>
        <w:lastRenderedPageBreak/>
        <w:t>sermayeyi yok eder, her ar</w:t>
      </w:r>
      <w:r w:rsidRPr="007D422D">
        <w:rPr>
          <w:rFonts w:ascii="Garamond" w:hAnsi="Garamond"/>
          <w:sz w:val="24"/>
        </w:rPr>
        <w:t>a</w:t>
      </w:r>
      <w:r w:rsidRPr="007D422D">
        <w:rPr>
          <w:rFonts w:ascii="Garamond" w:hAnsi="Garamond"/>
          <w:sz w:val="24"/>
        </w:rPr>
        <w:t>yan kimse bulup mutlu ol</w:t>
      </w:r>
      <w:r w:rsidRPr="007D422D">
        <w:rPr>
          <w:rFonts w:ascii="Garamond" w:hAnsi="Garamond"/>
          <w:sz w:val="24"/>
        </w:rPr>
        <w:t>a</w:t>
      </w:r>
      <w:r w:rsidRPr="007D422D">
        <w:rPr>
          <w:rFonts w:ascii="Garamond" w:hAnsi="Garamond"/>
          <w:sz w:val="24"/>
        </w:rPr>
        <w:t xml:space="preserve">maz. Her kim </w:t>
      </w:r>
      <w:r w:rsidR="00246C65" w:rsidRPr="007D422D">
        <w:rPr>
          <w:rFonts w:ascii="Garamond" w:hAnsi="Garamond"/>
          <w:sz w:val="24"/>
        </w:rPr>
        <w:t xml:space="preserve">de </w:t>
      </w:r>
      <w:r w:rsidRPr="007D422D">
        <w:rPr>
          <w:rFonts w:ascii="Garamond" w:hAnsi="Garamond"/>
          <w:sz w:val="24"/>
        </w:rPr>
        <w:t>itidal yolunda olursa a</w:t>
      </w:r>
      <w:r w:rsidRPr="007D422D">
        <w:rPr>
          <w:rFonts w:ascii="Garamond" w:hAnsi="Garamond"/>
          <w:sz w:val="24"/>
        </w:rPr>
        <w:t>s</w:t>
      </w:r>
      <w:r w:rsidRPr="007D422D">
        <w:rPr>
          <w:rFonts w:ascii="Garamond" w:hAnsi="Garamond"/>
          <w:sz w:val="24"/>
        </w:rPr>
        <w:t>la muhtaç o</w:t>
      </w:r>
      <w:r w:rsidRPr="007D422D">
        <w:rPr>
          <w:rFonts w:ascii="Garamond" w:hAnsi="Garamond"/>
          <w:sz w:val="24"/>
        </w:rPr>
        <w:t>l</w:t>
      </w:r>
      <w:r w:rsidRPr="007D422D">
        <w:rPr>
          <w:rFonts w:ascii="Garamond" w:hAnsi="Garamond"/>
          <w:sz w:val="24"/>
        </w:rPr>
        <w:t>maz.”</w:t>
      </w:r>
      <w:r w:rsidRPr="007D422D">
        <w:rPr>
          <w:rStyle w:val="FootnoteReference"/>
          <w:rFonts w:ascii="Garamond" w:hAnsi="Garamond"/>
          <w:sz w:val="24"/>
        </w:rPr>
        <w:footnoteReference w:id="68"/>
      </w:r>
    </w:p>
    <w:p w:rsidR="00BD3522" w:rsidRPr="007D422D" w:rsidRDefault="00BD3522" w:rsidP="00246C65">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sana gel</w:t>
      </w:r>
      <w:r w:rsidRPr="007D422D">
        <w:rPr>
          <w:rFonts w:ascii="Garamond" w:hAnsi="Garamond"/>
          <w:sz w:val="24"/>
        </w:rPr>
        <w:t>e</w:t>
      </w:r>
      <w:r w:rsidRPr="007D422D">
        <w:rPr>
          <w:rFonts w:ascii="Garamond" w:hAnsi="Garamond"/>
          <w:sz w:val="24"/>
        </w:rPr>
        <w:t>ni al; senden yüz çevirenden ise yüz çevir. Böyle yapmazsan, o halde (en azından) dünya tal</w:t>
      </w:r>
      <w:r w:rsidRPr="007D422D">
        <w:rPr>
          <w:rFonts w:ascii="Garamond" w:hAnsi="Garamond"/>
          <w:sz w:val="24"/>
        </w:rPr>
        <w:t>e</w:t>
      </w:r>
      <w:r w:rsidRPr="007D422D">
        <w:rPr>
          <w:rFonts w:ascii="Garamond" w:hAnsi="Garamond"/>
          <w:sz w:val="24"/>
        </w:rPr>
        <w:t xml:space="preserve">binde </w:t>
      </w:r>
      <w:r w:rsidR="00246C65" w:rsidRPr="007D422D">
        <w:rPr>
          <w:rFonts w:ascii="Garamond" w:hAnsi="Garamond"/>
          <w:sz w:val="24"/>
        </w:rPr>
        <w:t>itidalli</w:t>
      </w:r>
      <w:r w:rsidRPr="007D422D">
        <w:rPr>
          <w:rFonts w:ascii="Garamond" w:hAnsi="Garamond"/>
          <w:sz w:val="24"/>
        </w:rPr>
        <w:t xml:space="preserve"> davran</w:t>
      </w:r>
      <w:r w:rsidR="00246C65" w:rsidRPr="007D422D">
        <w:rPr>
          <w:rFonts w:ascii="Garamond" w:hAnsi="Garamond"/>
          <w:sz w:val="24"/>
        </w:rPr>
        <w:t>.</w:t>
      </w:r>
      <w:r w:rsidRPr="007D422D">
        <w:rPr>
          <w:rFonts w:ascii="Garamond" w:hAnsi="Garamond"/>
          <w:sz w:val="24"/>
        </w:rPr>
        <w:t>”</w:t>
      </w:r>
      <w:r w:rsidRPr="007D422D">
        <w:rPr>
          <w:rStyle w:val="FootnoteReference"/>
          <w:rFonts w:ascii="Garamond" w:hAnsi="Garamond"/>
          <w:sz w:val="24"/>
        </w:rPr>
        <w:footnoteReference w:id="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 elden ele g</w:t>
      </w:r>
      <w:r w:rsidRPr="007D422D">
        <w:rPr>
          <w:rFonts w:ascii="Garamond" w:hAnsi="Garamond"/>
          <w:sz w:val="24"/>
        </w:rPr>
        <w:t>e</w:t>
      </w:r>
      <w:r w:rsidRPr="007D422D">
        <w:rPr>
          <w:rFonts w:ascii="Garamond" w:hAnsi="Garamond"/>
          <w:sz w:val="24"/>
        </w:rPr>
        <w:t>zer durur. O halde dünyadan n</w:t>
      </w:r>
      <w:r w:rsidRPr="007D422D">
        <w:rPr>
          <w:rFonts w:ascii="Garamond" w:hAnsi="Garamond"/>
          <w:sz w:val="24"/>
        </w:rPr>
        <w:t>a</w:t>
      </w:r>
      <w:r w:rsidRPr="007D422D">
        <w:rPr>
          <w:rFonts w:ascii="Garamond" w:hAnsi="Garamond"/>
          <w:sz w:val="24"/>
        </w:rPr>
        <w:t>sibini en güzel şekilde dile.”</w:t>
      </w:r>
      <w:r w:rsidRPr="007D422D">
        <w:rPr>
          <w:rStyle w:val="FootnoteReference"/>
          <w:rFonts w:ascii="Garamond" w:hAnsi="Garamond"/>
          <w:sz w:val="24"/>
        </w:rPr>
        <w:footnoteReference w:id="7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103/18, 2. B</w:t>
      </w:r>
      <w:r w:rsidRPr="007D422D">
        <w:rPr>
          <w:rFonts w:ascii="Garamond" w:hAnsi="Garamond"/>
          <w:i/>
          <w:sz w:val="24"/>
        </w:rPr>
        <w:t>ö</w:t>
      </w:r>
      <w:r w:rsidRPr="007D422D">
        <w:rPr>
          <w:rFonts w:ascii="Garamond" w:hAnsi="Garamond"/>
          <w:i/>
          <w:sz w:val="24"/>
        </w:rPr>
        <w:t>lüm; Vesail’uş Şia, 12/27, 12. B</w:t>
      </w:r>
      <w:r w:rsidRPr="007D422D">
        <w:rPr>
          <w:rFonts w:ascii="Garamond" w:hAnsi="Garamond"/>
          <w:i/>
          <w:sz w:val="24"/>
        </w:rPr>
        <w:t>ö</w:t>
      </w:r>
      <w:r w:rsidRPr="007D422D">
        <w:rPr>
          <w:rFonts w:ascii="Garamond" w:hAnsi="Garamond"/>
          <w:i/>
          <w:sz w:val="24"/>
        </w:rPr>
        <w:t xml:space="preserve">lüm ve s. 30, 13.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9" w:name="_Toc524843162"/>
      <w:r w:rsidRPr="007D422D">
        <w:t>1485. Bölüm</w:t>
      </w:r>
      <w:bookmarkEnd w:id="29"/>
    </w:p>
    <w:p w:rsidR="00BD3522" w:rsidRPr="007D422D" w:rsidRDefault="00BD3522">
      <w:pPr>
        <w:pStyle w:val="Heading1"/>
      </w:pPr>
      <w:bookmarkStart w:id="30" w:name="_Toc524843163"/>
      <w:r w:rsidRPr="007D422D">
        <w:t>Rızık Talebinde Ölçü</w:t>
      </w:r>
      <w:bookmarkEnd w:id="3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“Rızık talep etmekte düşmana galip gelmeye çalışan savaşçı gibi çaba gösterme ve iş ve ç</w:t>
      </w:r>
      <w:r w:rsidR="00171971" w:rsidRPr="007D422D">
        <w:rPr>
          <w:rFonts w:ascii="Garamond" w:hAnsi="Garamond"/>
          <w:sz w:val="24"/>
        </w:rPr>
        <w:t>abadan el çekecek kadar da kade</w:t>
      </w:r>
      <w:r w:rsidRPr="007D422D">
        <w:rPr>
          <w:rFonts w:ascii="Garamond" w:hAnsi="Garamond"/>
          <w:sz w:val="24"/>
        </w:rPr>
        <w:t>re dayanma. Zira Allah’ın fa</w:t>
      </w:r>
      <w:r w:rsidRPr="007D422D">
        <w:rPr>
          <w:rFonts w:ascii="Garamond" w:hAnsi="Garamond"/>
          <w:sz w:val="24"/>
        </w:rPr>
        <w:t>z</w:t>
      </w:r>
      <w:r w:rsidRPr="007D422D">
        <w:rPr>
          <w:rFonts w:ascii="Garamond" w:hAnsi="Garamond"/>
          <w:sz w:val="24"/>
        </w:rPr>
        <w:t>lını dilemek sünnettendir. Rızık t</w:t>
      </w:r>
      <w:r w:rsidRPr="007D422D">
        <w:rPr>
          <w:rFonts w:ascii="Garamond" w:hAnsi="Garamond"/>
          <w:sz w:val="24"/>
        </w:rPr>
        <w:t>a</w:t>
      </w:r>
      <w:r w:rsidRPr="007D422D">
        <w:rPr>
          <w:rFonts w:ascii="Garamond" w:hAnsi="Garamond"/>
          <w:sz w:val="24"/>
        </w:rPr>
        <w:t xml:space="preserve">lebinde itidal yolunu </w:t>
      </w:r>
      <w:r w:rsidR="00171971" w:rsidRPr="007D422D">
        <w:rPr>
          <w:rFonts w:ascii="Garamond" w:hAnsi="Garamond"/>
          <w:sz w:val="24"/>
        </w:rPr>
        <w:t>kate</w:t>
      </w:r>
      <w:r w:rsidRPr="007D422D">
        <w:rPr>
          <w:rFonts w:ascii="Garamond" w:hAnsi="Garamond"/>
          <w:sz w:val="24"/>
        </w:rPr>
        <w:t>tmek iffettendir. Ne iffet rızkı insa</w:t>
      </w:r>
      <w:r w:rsidRPr="007D422D">
        <w:rPr>
          <w:rFonts w:ascii="Garamond" w:hAnsi="Garamond"/>
          <w:sz w:val="24"/>
        </w:rPr>
        <w:t>n</w:t>
      </w:r>
      <w:r w:rsidRPr="007D422D">
        <w:rPr>
          <w:rFonts w:ascii="Garamond" w:hAnsi="Garamond"/>
          <w:sz w:val="24"/>
        </w:rPr>
        <w:t xml:space="preserve">dan uzaklaştırır ve ne de hırs rızkı fazlalaştırır! Çünkü </w:t>
      </w:r>
      <w:r w:rsidRPr="007D422D">
        <w:rPr>
          <w:rFonts w:ascii="Garamond" w:hAnsi="Garamond"/>
          <w:sz w:val="24"/>
        </w:rPr>
        <w:lastRenderedPageBreak/>
        <w:t>rızık bölüştürülmüştür ve hırs insanın günah işlemesine sebep olur.”</w:t>
      </w:r>
      <w:r w:rsidRPr="007D422D">
        <w:rPr>
          <w:rStyle w:val="FootnoteReference"/>
          <w:rFonts w:ascii="Garamond" w:hAnsi="Garamond"/>
          <w:sz w:val="24"/>
        </w:rPr>
        <w:footnoteReference w:id="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“Geçimini talep e</w:t>
      </w:r>
      <w:r w:rsidRPr="007D422D">
        <w:rPr>
          <w:rFonts w:ascii="Garamond" w:hAnsi="Garamond"/>
          <w:sz w:val="24"/>
        </w:rPr>
        <w:t>t</w:t>
      </w:r>
      <w:r w:rsidRPr="007D422D">
        <w:rPr>
          <w:rFonts w:ascii="Garamond" w:hAnsi="Garamond"/>
          <w:sz w:val="24"/>
        </w:rPr>
        <w:t>men, geçimini terk eden kims</w:t>
      </w:r>
      <w:r w:rsidRPr="007D422D">
        <w:rPr>
          <w:rFonts w:ascii="Garamond" w:hAnsi="Garamond"/>
          <w:sz w:val="24"/>
        </w:rPr>
        <w:t>e</w:t>
      </w:r>
      <w:r w:rsidRPr="007D422D">
        <w:rPr>
          <w:rFonts w:ascii="Garamond" w:hAnsi="Garamond"/>
          <w:sz w:val="24"/>
        </w:rPr>
        <w:t>nin kazancından daha üstün ve dünyadan hoşnut olup ona g</w:t>
      </w:r>
      <w:r w:rsidRPr="007D422D">
        <w:rPr>
          <w:rFonts w:ascii="Garamond" w:hAnsi="Garamond"/>
          <w:sz w:val="24"/>
        </w:rPr>
        <w:t>ü</w:t>
      </w:r>
      <w:r w:rsidRPr="007D422D">
        <w:rPr>
          <w:rFonts w:ascii="Garamond" w:hAnsi="Garamond"/>
          <w:sz w:val="24"/>
        </w:rPr>
        <w:t>venen ihtiraslı kimsenin talebi</w:t>
      </w:r>
      <w:r w:rsidRPr="007D422D">
        <w:rPr>
          <w:rFonts w:ascii="Garamond" w:hAnsi="Garamond"/>
          <w:sz w:val="24"/>
        </w:rPr>
        <w:t>n</w:t>
      </w:r>
      <w:r w:rsidRPr="007D422D">
        <w:rPr>
          <w:rFonts w:ascii="Garamond" w:hAnsi="Garamond"/>
          <w:sz w:val="24"/>
        </w:rPr>
        <w:t>den daha aşağı olmalıdır. Ilımlı ol, iffetli ol, gevşeklik ve tembe</w:t>
      </w:r>
      <w:r w:rsidRPr="007D422D">
        <w:rPr>
          <w:rFonts w:ascii="Garamond" w:hAnsi="Garamond"/>
          <w:sz w:val="24"/>
        </w:rPr>
        <w:t>l</w:t>
      </w:r>
      <w:r w:rsidRPr="007D422D">
        <w:rPr>
          <w:rFonts w:ascii="Garamond" w:hAnsi="Garamond"/>
          <w:sz w:val="24"/>
        </w:rPr>
        <w:t>likten uzak dur ve mümin için gerekli olan rızkı kazanmaya ç</w:t>
      </w:r>
      <w:r w:rsidRPr="007D422D">
        <w:rPr>
          <w:rFonts w:ascii="Garamond" w:hAnsi="Garamond"/>
          <w:sz w:val="24"/>
        </w:rPr>
        <w:t>a</w:t>
      </w:r>
      <w:r w:rsidRPr="007D422D">
        <w:rPr>
          <w:rFonts w:ascii="Garamond" w:hAnsi="Garamond"/>
          <w:sz w:val="24"/>
        </w:rPr>
        <w:t>lış.”</w:t>
      </w:r>
      <w:r w:rsidRPr="007D422D">
        <w:rPr>
          <w:rStyle w:val="FootnoteReference"/>
          <w:rFonts w:ascii="Garamond" w:hAnsi="Garamond"/>
          <w:sz w:val="24"/>
        </w:rPr>
        <w:footnoteReference w:id="7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1" w:name="_Toc524843164"/>
      <w:r w:rsidRPr="007D422D">
        <w:t>1486. Bölüm</w:t>
      </w:r>
      <w:bookmarkEnd w:id="31"/>
    </w:p>
    <w:p w:rsidR="00BD3522" w:rsidRPr="007D422D" w:rsidRDefault="00BD3522">
      <w:pPr>
        <w:pStyle w:val="Heading1"/>
      </w:pPr>
      <w:bookmarkStart w:id="32" w:name="_Toc524843165"/>
      <w:r w:rsidRPr="007D422D">
        <w:t>Rızık ve Rızkı Taleb Eden</w:t>
      </w:r>
      <w:bookmarkEnd w:id="32"/>
    </w:p>
    <w:p w:rsidR="00BD3522" w:rsidRPr="007D422D" w:rsidRDefault="00BD3522" w:rsidP="00BF6EC8">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“Rızık, kendisini ar</w:t>
      </w:r>
      <w:r w:rsidRPr="007D422D">
        <w:rPr>
          <w:rFonts w:ascii="Garamond" w:hAnsi="Garamond"/>
          <w:sz w:val="24"/>
        </w:rPr>
        <w:t>a</w:t>
      </w:r>
      <w:r w:rsidRPr="007D422D">
        <w:rPr>
          <w:rFonts w:ascii="Garamond" w:hAnsi="Garamond"/>
          <w:sz w:val="24"/>
        </w:rPr>
        <w:t>mayan kimseyi arar.”</w:t>
      </w:r>
      <w:r w:rsidRPr="007D422D">
        <w:rPr>
          <w:rStyle w:val="FootnoteReference"/>
          <w:rFonts w:ascii="Garamond" w:hAnsi="Garamond"/>
          <w:sz w:val="24"/>
        </w:rPr>
        <w:footnoteReference w:id="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 ölümden kaçt</w:t>
      </w:r>
      <w:r w:rsidRPr="007D422D">
        <w:rPr>
          <w:rFonts w:ascii="Garamond" w:hAnsi="Garamond"/>
          <w:sz w:val="24"/>
        </w:rPr>
        <w:t>ı</w:t>
      </w:r>
      <w:r w:rsidRPr="007D422D">
        <w:rPr>
          <w:rFonts w:ascii="Garamond" w:hAnsi="Garamond"/>
          <w:sz w:val="24"/>
        </w:rPr>
        <w:t>ğı gibi rızkından kaçsaydı, ölüm kendisine gelip çattığı gibi rızkı da kendisine gelip çatardı.”</w:t>
      </w:r>
      <w:r w:rsidRPr="007D422D">
        <w:rPr>
          <w:rStyle w:val="FootnoteReference"/>
          <w:rFonts w:ascii="Garamond" w:hAnsi="Garamond"/>
          <w:sz w:val="24"/>
        </w:rPr>
        <w:footnoteReference w:id="74"/>
      </w:r>
    </w:p>
    <w:p w:rsidR="00BD3522" w:rsidRPr="007D422D" w:rsidRDefault="00090D4B">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 xml:space="preserve">“Şüphesiz rızık, </w:t>
      </w:r>
      <w:r w:rsidR="00BD3522" w:rsidRPr="007D422D">
        <w:rPr>
          <w:rFonts w:ascii="Garamond" w:hAnsi="Garamond"/>
          <w:sz w:val="24"/>
        </w:rPr>
        <w:lastRenderedPageBreak/>
        <w:t>öl</w:t>
      </w:r>
      <w:r w:rsidR="00BD3522" w:rsidRPr="007D422D">
        <w:rPr>
          <w:rFonts w:ascii="Garamond" w:hAnsi="Garamond"/>
          <w:sz w:val="24"/>
        </w:rPr>
        <w:t>ü</w:t>
      </w:r>
      <w:r w:rsidR="00BD3522" w:rsidRPr="007D422D">
        <w:rPr>
          <w:rFonts w:ascii="Garamond" w:hAnsi="Garamond"/>
          <w:sz w:val="24"/>
        </w:rPr>
        <w:t>m</w:t>
      </w:r>
      <w:r w:rsidR="005A13C2" w:rsidRPr="007D422D">
        <w:rPr>
          <w:rFonts w:ascii="Garamond" w:hAnsi="Garamond"/>
          <w:sz w:val="24"/>
        </w:rPr>
        <w:t>ün</w:t>
      </w:r>
      <w:r w:rsidR="00BD3522" w:rsidRPr="007D422D">
        <w:rPr>
          <w:rFonts w:ascii="Garamond" w:hAnsi="Garamond"/>
          <w:sz w:val="24"/>
        </w:rPr>
        <w:t xml:space="preserve"> kulu talep</w:t>
      </w:r>
      <w:r w:rsidR="00F25DB5" w:rsidRPr="007D422D">
        <w:rPr>
          <w:rFonts w:ascii="Garamond" w:hAnsi="Garamond"/>
          <w:sz w:val="24"/>
        </w:rPr>
        <w:t xml:space="preserve"> ettiği gibi kulu</w:t>
      </w:r>
      <w:r w:rsidR="00BD3522" w:rsidRPr="007D422D">
        <w:rPr>
          <w:rFonts w:ascii="Garamond" w:hAnsi="Garamond"/>
          <w:sz w:val="24"/>
        </w:rPr>
        <w:t xml:space="preserve"> talep eder.”</w:t>
      </w:r>
      <w:r w:rsidR="00BD3522" w:rsidRPr="007D422D">
        <w:rPr>
          <w:rStyle w:val="FootnoteReference"/>
          <w:rFonts w:ascii="Garamond" w:hAnsi="Garamond"/>
          <w:sz w:val="24"/>
        </w:rPr>
        <w:footnoteReference w:id="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kendisine, “Eğer bir adamın kapısını kapatı</w:t>
      </w:r>
      <w:r w:rsidRPr="007D422D">
        <w:rPr>
          <w:rFonts w:ascii="Garamond" w:hAnsi="Garamond"/>
          <w:i/>
          <w:sz w:val="24"/>
        </w:rPr>
        <w:t>r</w:t>
      </w:r>
      <w:r w:rsidRPr="007D422D">
        <w:rPr>
          <w:rFonts w:ascii="Garamond" w:hAnsi="Garamond"/>
          <w:i/>
          <w:sz w:val="24"/>
        </w:rPr>
        <w:t>larsa, rızkı nereden gelir?” diye soru</w:t>
      </w:r>
      <w:r w:rsidRPr="007D422D">
        <w:rPr>
          <w:rFonts w:ascii="Garamond" w:hAnsi="Garamond"/>
          <w:i/>
          <w:sz w:val="24"/>
        </w:rPr>
        <w:t>l</w:t>
      </w:r>
      <w:r w:rsidRPr="007D422D">
        <w:rPr>
          <w:rFonts w:ascii="Garamond" w:hAnsi="Garamond"/>
          <w:i/>
          <w:sz w:val="24"/>
        </w:rPr>
        <w:t>duğunda şöyle buyurmuştur:</w:t>
      </w:r>
      <w:r w:rsidRPr="007D422D">
        <w:rPr>
          <w:rFonts w:ascii="Garamond" w:hAnsi="Garamond"/>
          <w:sz w:val="24"/>
        </w:rPr>
        <w:t xml:space="preserve"> “Ecel</w:t>
      </w:r>
      <w:r w:rsidRPr="007D422D">
        <w:rPr>
          <w:rFonts w:ascii="Garamond" w:hAnsi="Garamond"/>
          <w:sz w:val="24"/>
        </w:rPr>
        <w:t>i</w:t>
      </w:r>
      <w:r w:rsidR="001F7040" w:rsidRPr="007D422D">
        <w:rPr>
          <w:rFonts w:ascii="Garamond" w:hAnsi="Garamond"/>
          <w:sz w:val="24"/>
        </w:rPr>
        <w:t>nin geldiği yerden</w:t>
      </w:r>
      <w:r w:rsidRPr="007D422D">
        <w:rPr>
          <w:rFonts w:ascii="Garamond" w:hAnsi="Garamond"/>
          <w:sz w:val="24"/>
        </w:rPr>
        <w:t>.”</w:t>
      </w:r>
      <w:r w:rsidRPr="007D422D">
        <w:rPr>
          <w:rStyle w:val="FootnoteReference"/>
          <w:rFonts w:ascii="Garamond" w:hAnsi="Garamond"/>
          <w:sz w:val="24"/>
        </w:rPr>
        <w:footnoteReference w:id="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“Rızık kulu ecelinden daha şiddetli bir şekilde arar.”</w:t>
      </w:r>
      <w:r w:rsidRPr="007D422D">
        <w:rPr>
          <w:rStyle w:val="FootnoteReference"/>
          <w:rFonts w:ascii="Garamond" w:hAnsi="Garamond"/>
          <w:sz w:val="24"/>
        </w:rPr>
        <w:footnoteReference w:id="7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3" w:name="_Toc524843166"/>
      <w:r w:rsidRPr="007D422D">
        <w:t>1487. Bölüm</w:t>
      </w:r>
      <w:bookmarkEnd w:id="33"/>
    </w:p>
    <w:p w:rsidR="00BD3522" w:rsidRPr="007D422D" w:rsidRDefault="00BD3522">
      <w:pPr>
        <w:pStyle w:val="Heading1"/>
      </w:pPr>
      <w:bookmarkStart w:id="34" w:name="_Toc524843167"/>
      <w:r w:rsidRPr="007D422D">
        <w:t>Rızkın Çeşitleri</w:t>
      </w:r>
      <w:bookmarkEnd w:id="34"/>
    </w:p>
    <w:p w:rsidR="00BD3522" w:rsidRPr="007D422D" w:rsidRDefault="00BD3522">
      <w:pPr>
        <w:spacing w:line="320" w:lineRule="atLeast"/>
        <w:ind w:firstLine="284"/>
        <w:jc w:val="both"/>
        <w:rPr>
          <w:rFonts w:ascii="Garamond" w:hAnsi="Garamond"/>
          <w:i/>
          <w:sz w:val="24"/>
        </w:rPr>
      </w:pPr>
    </w:p>
    <w:p w:rsidR="00BD3522" w:rsidRPr="007D422D" w:rsidRDefault="00BD3522" w:rsidP="001F7040">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1F7040" w:rsidRPr="007D422D">
        <w:rPr>
          <w:rFonts w:ascii="Garamond" w:hAnsi="Garamond"/>
          <w:sz w:val="24"/>
        </w:rPr>
        <w:t>R</w:t>
      </w:r>
      <w:r w:rsidRPr="007D422D">
        <w:rPr>
          <w:rFonts w:ascii="Garamond" w:hAnsi="Garamond"/>
          <w:sz w:val="24"/>
        </w:rPr>
        <w:t>ız</w:t>
      </w:r>
      <w:r w:rsidR="001F7040" w:rsidRPr="007D422D">
        <w:rPr>
          <w:rFonts w:ascii="Garamond" w:hAnsi="Garamond"/>
          <w:sz w:val="24"/>
        </w:rPr>
        <w:t>ı</w:t>
      </w:r>
      <w:r w:rsidRPr="007D422D">
        <w:rPr>
          <w:rFonts w:ascii="Garamond" w:hAnsi="Garamond"/>
          <w:sz w:val="24"/>
        </w:rPr>
        <w:t>k iki kısımdır: B</w:t>
      </w:r>
      <w:r w:rsidRPr="007D422D">
        <w:rPr>
          <w:rFonts w:ascii="Garamond" w:hAnsi="Garamond"/>
          <w:sz w:val="24"/>
        </w:rPr>
        <w:t>i</w:t>
      </w:r>
      <w:r w:rsidRPr="007D422D">
        <w:rPr>
          <w:rFonts w:ascii="Garamond" w:hAnsi="Garamond"/>
          <w:sz w:val="24"/>
        </w:rPr>
        <w:t>rini sen istersin, diğeri ise seni i</w:t>
      </w:r>
      <w:r w:rsidRPr="007D422D">
        <w:rPr>
          <w:rFonts w:ascii="Garamond" w:hAnsi="Garamond"/>
          <w:sz w:val="24"/>
        </w:rPr>
        <w:t>s</w:t>
      </w:r>
      <w:r w:rsidRPr="007D422D">
        <w:rPr>
          <w:rFonts w:ascii="Garamond" w:hAnsi="Garamond"/>
          <w:sz w:val="24"/>
        </w:rPr>
        <w:t>ter; ardından gitmezsen peşi</w:t>
      </w:r>
      <w:r w:rsidRPr="007D422D">
        <w:rPr>
          <w:rFonts w:ascii="Garamond" w:hAnsi="Garamond"/>
          <w:sz w:val="24"/>
        </w:rPr>
        <w:t>n</w:t>
      </w:r>
      <w:r w:rsidRPr="007D422D">
        <w:rPr>
          <w:rFonts w:ascii="Garamond" w:hAnsi="Garamond"/>
          <w:sz w:val="24"/>
        </w:rPr>
        <w:t>den gelir. O halde yılının hüzn</w:t>
      </w:r>
      <w:r w:rsidRPr="007D422D">
        <w:rPr>
          <w:rFonts w:ascii="Garamond" w:hAnsi="Garamond"/>
          <w:sz w:val="24"/>
        </w:rPr>
        <w:t>ü</w:t>
      </w:r>
      <w:r w:rsidRPr="007D422D">
        <w:rPr>
          <w:rFonts w:ascii="Garamond" w:hAnsi="Garamond"/>
          <w:sz w:val="24"/>
        </w:rPr>
        <w:t>nü gününe yükleme. Her g</w:t>
      </w:r>
      <w:r w:rsidRPr="007D422D">
        <w:rPr>
          <w:rFonts w:ascii="Garamond" w:hAnsi="Garamond"/>
          <w:sz w:val="24"/>
        </w:rPr>
        <w:t>ü</w:t>
      </w:r>
      <w:r w:rsidRPr="007D422D">
        <w:rPr>
          <w:rFonts w:ascii="Garamond" w:hAnsi="Garamond"/>
          <w:sz w:val="24"/>
        </w:rPr>
        <w:t>nün rızkı sana yeter. Eğer o yıl ö</w:t>
      </w:r>
      <w:r w:rsidRPr="007D422D">
        <w:rPr>
          <w:rFonts w:ascii="Garamond" w:hAnsi="Garamond"/>
          <w:sz w:val="24"/>
        </w:rPr>
        <w:t>m</w:t>
      </w:r>
      <w:r w:rsidRPr="007D422D">
        <w:rPr>
          <w:rFonts w:ascii="Garamond" w:hAnsi="Garamond"/>
          <w:sz w:val="24"/>
        </w:rPr>
        <w:t>ründen ise, A</w:t>
      </w:r>
      <w:r w:rsidRPr="007D422D">
        <w:rPr>
          <w:rFonts w:ascii="Garamond" w:hAnsi="Garamond"/>
          <w:sz w:val="24"/>
        </w:rPr>
        <w:t>l</w:t>
      </w:r>
      <w:r w:rsidRPr="007D422D">
        <w:rPr>
          <w:rFonts w:ascii="Garamond" w:hAnsi="Garamond"/>
          <w:sz w:val="24"/>
        </w:rPr>
        <w:t>lah her yeni günde taksim ettiği rızkı sana verece</w:t>
      </w:r>
      <w:r w:rsidRPr="007D422D">
        <w:rPr>
          <w:rFonts w:ascii="Garamond" w:hAnsi="Garamond"/>
          <w:sz w:val="24"/>
        </w:rPr>
        <w:t>k</w:t>
      </w:r>
      <w:r w:rsidRPr="007D422D">
        <w:rPr>
          <w:rFonts w:ascii="Garamond" w:hAnsi="Garamond"/>
          <w:sz w:val="24"/>
        </w:rPr>
        <w:t>tir. Yok eğer o yıl ömründen d</w:t>
      </w:r>
      <w:r w:rsidRPr="007D422D">
        <w:rPr>
          <w:rFonts w:ascii="Garamond" w:hAnsi="Garamond"/>
          <w:sz w:val="24"/>
        </w:rPr>
        <w:t>e</w:t>
      </w:r>
      <w:r w:rsidRPr="007D422D">
        <w:rPr>
          <w:rFonts w:ascii="Garamond" w:hAnsi="Garamond"/>
          <w:sz w:val="24"/>
        </w:rPr>
        <w:t>ğilse, o halde senin olmayan şe</w:t>
      </w:r>
      <w:r w:rsidRPr="007D422D">
        <w:rPr>
          <w:rFonts w:ascii="Garamond" w:hAnsi="Garamond"/>
          <w:sz w:val="24"/>
        </w:rPr>
        <w:t>y</w:t>
      </w:r>
      <w:r w:rsidRPr="007D422D">
        <w:rPr>
          <w:rFonts w:ascii="Garamond" w:hAnsi="Garamond"/>
          <w:sz w:val="24"/>
        </w:rPr>
        <w:t>ler için neden üzülüyo</w:t>
      </w:r>
      <w:r w:rsidRPr="007D422D">
        <w:rPr>
          <w:rFonts w:ascii="Garamond" w:hAnsi="Garamond"/>
          <w:sz w:val="24"/>
        </w:rPr>
        <w:t>r</w:t>
      </w:r>
      <w:r w:rsidRPr="007D422D">
        <w:rPr>
          <w:rFonts w:ascii="Garamond" w:hAnsi="Garamond"/>
          <w:sz w:val="24"/>
        </w:rPr>
        <w:t>sun? Hiç bir isteyici, rızkını almadan se</w:t>
      </w:r>
      <w:r w:rsidRPr="007D422D">
        <w:rPr>
          <w:rFonts w:ascii="Garamond" w:hAnsi="Garamond"/>
          <w:sz w:val="24"/>
        </w:rPr>
        <w:t>n</w:t>
      </w:r>
      <w:r w:rsidRPr="007D422D">
        <w:rPr>
          <w:rFonts w:ascii="Garamond" w:hAnsi="Garamond"/>
          <w:sz w:val="24"/>
        </w:rPr>
        <w:t>den öne geçemez ve hiç kimse bunda sana galip ol</w:t>
      </w:r>
      <w:r w:rsidRPr="007D422D">
        <w:rPr>
          <w:rFonts w:ascii="Garamond" w:hAnsi="Garamond"/>
          <w:sz w:val="24"/>
        </w:rPr>
        <w:t>a</w:t>
      </w:r>
      <w:r w:rsidRPr="007D422D">
        <w:rPr>
          <w:rFonts w:ascii="Garamond" w:hAnsi="Garamond"/>
          <w:sz w:val="24"/>
        </w:rPr>
        <w:t xml:space="preserve">maz; sana takdir </w:t>
      </w:r>
      <w:r w:rsidRPr="007D422D">
        <w:rPr>
          <w:rFonts w:ascii="Garamond" w:hAnsi="Garamond"/>
          <w:sz w:val="24"/>
        </w:rPr>
        <w:lastRenderedPageBreak/>
        <w:t>ed</w:t>
      </w:r>
      <w:r w:rsidRPr="007D422D">
        <w:rPr>
          <w:rFonts w:ascii="Garamond" w:hAnsi="Garamond"/>
          <w:sz w:val="24"/>
        </w:rPr>
        <w:t>i</w:t>
      </w:r>
      <w:r w:rsidRPr="007D422D">
        <w:rPr>
          <w:rFonts w:ascii="Garamond" w:hAnsi="Garamond"/>
          <w:sz w:val="24"/>
        </w:rPr>
        <w:t>len şey, asla senden gecikmez.”</w:t>
      </w:r>
      <w:r w:rsidRPr="007D422D">
        <w:rPr>
          <w:rStyle w:val="FootnoteReference"/>
          <w:rFonts w:ascii="Garamond" w:hAnsi="Garamond"/>
          <w:sz w:val="24"/>
        </w:rPr>
        <w:footnoteReference w:id="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“Rızık iki kısımdır: T</w:t>
      </w:r>
      <w:r w:rsidRPr="007D422D">
        <w:rPr>
          <w:rFonts w:ascii="Garamond" w:hAnsi="Garamond"/>
          <w:sz w:val="24"/>
        </w:rPr>
        <w:t>a</w:t>
      </w:r>
      <w:r w:rsidRPr="007D422D">
        <w:rPr>
          <w:rFonts w:ascii="Garamond" w:hAnsi="Garamond"/>
          <w:sz w:val="24"/>
        </w:rPr>
        <w:t>lep eden ve talep edilen. O halde kim dünyayı talep ederse, ölüm onu talep eder ve sonunda onu dünyadan çıkarır. Kim de ahireti talep ede</w:t>
      </w:r>
      <w:r w:rsidRPr="007D422D">
        <w:rPr>
          <w:rFonts w:ascii="Garamond" w:hAnsi="Garamond"/>
          <w:sz w:val="24"/>
        </w:rPr>
        <w:t>r</w:t>
      </w:r>
      <w:r w:rsidRPr="007D422D">
        <w:rPr>
          <w:rFonts w:ascii="Garamond" w:hAnsi="Garamond"/>
          <w:sz w:val="24"/>
        </w:rPr>
        <w:t>se, dünya onu talep eder; öyle ki o rızkını tamamıyla dü</w:t>
      </w:r>
      <w:r w:rsidRPr="007D422D">
        <w:rPr>
          <w:rFonts w:ascii="Garamond" w:hAnsi="Garamond"/>
          <w:sz w:val="24"/>
        </w:rPr>
        <w:t>n</w:t>
      </w:r>
      <w:r w:rsidRPr="007D422D">
        <w:rPr>
          <w:rFonts w:ascii="Garamond" w:hAnsi="Garamond"/>
          <w:sz w:val="24"/>
        </w:rPr>
        <w:t>yadan almış olur.”</w:t>
      </w:r>
      <w:r w:rsidRPr="007D422D">
        <w:rPr>
          <w:rStyle w:val="FootnoteReference"/>
          <w:rFonts w:ascii="Garamond" w:hAnsi="Garamond"/>
          <w:sz w:val="24"/>
        </w:rPr>
        <w:footnoteReference w:id="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“Rızık iki çeşittir: Bir rızkı sen talep edersin ve bir rızık ise </w:t>
      </w:r>
      <w:r w:rsidR="001F7040" w:rsidRPr="007D422D">
        <w:rPr>
          <w:rFonts w:ascii="Garamond" w:hAnsi="Garamond"/>
          <w:sz w:val="24"/>
        </w:rPr>
        <w:t>seni talep eder. Eğer sen peşisıra</w:t>
      </w:r>
      <w:r w:rsidRPr="007D422D">
        <w:rPr>
          <w:rFonts w:ascii="Garamond" w:hAnsi="Garamond"/>
          <w:sz w:val="24"/>
        </w:rPr>
        <w:t xml:space="preserve"> gitmezse o senin peşi</w:t>
      </w:r>
      <w:r w:rsidRPr="007D422D">
        <w:rPr>
          <w:rFonts w:ascii="Garamond" w:hAnsi="Garamond"/>
          <w:sz w:val="24"/>
        </w:rPr>
        <w:t>n</w:t>
      </w:r>
      <w:r w:rsidRPr="007D422D">
        <w:rPr>
          <w:rFonts w:ascii="Garamond" w:hAnsi="Garamond"/>
          <w:sz w:val="24"/>
        </w:rPr>
        <w:t>den gelir.”</w:t>
      </w:r>
      <w:r w:rsidRPr="007D422D">
        <w:rPr>
          <w:rStyle w:val="FootnoteReference"/>
          <w:rFonts w:ascii="Garamond" w:hAnsi="Garamond"/>
          <w:sz w:val="24"/>
        </w:rPr>
        <w:footnoteReference w:id="8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5" w:name="_Toc524843168"/>
      <w:r w:rsidRPr="007D422D">
        <w:t>1488. Bölüm</w:t>
      </w:r>
      <w:bookmarkEnd w:id="35"/>
    </w:p>
    <w:p w:rsidR="00BD3522" w:rsidRPr="007D422D" w:rsidRDefault="00BD3522">
      <w:pPr>
        <w:pStyle w:val="Heading1"/>
      </w:pPr>
      <w:bookmarkStart w:id="36" w:name="_Toc524843169"/>
      <w:r w:rsidRPr="007D422D">
        <w:t>Beklemediği Yerden Rızıklanan Kimse</w:t>
      </w:r>
      <w:bookmarkEnd w:id="36"/>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Allah-u Teala’nın, “</w:t>
      </w:r>
      <w:r w:rsidRPr="007D422D">
        <w:rPr>
          <w:rFonts w:ascii="Garamond" w:hAnsi="Garamond"/>
          <w:b/>
          <w:bCs/>
          <w:sz w:val="24"/>
          <w:szCs w:val="24"/>
        </w:rPr>
        <w:t>Allah, kendisine karşı gelmekten sakınan ki</w:t>
      </w:r>
      <w:r w:rsidRPr="007D422D">
        <w:rPr>
          <w:rFonts w:ascii="Garamond" w:hAnsi="Garamond"/>
          <w:b/>
          <w:bCs/>
          <w:sz w:val="24"/>
          <w:szCs w:val="24"/>
        </w:rPr>
        <w:t>m</w:t>
      </w:r>
      <w:r w:rsidRPr="007D422D">
        <w:rPr>
          <w:rFonts w:ascii="Garamond" w:hAnsi="Garamond"/>
          <w:b/>
          <w:bCs/>
          <w:sz w:val="24"/>
          <w:szCs w:val="24"/>
        </w:rPr>
        <w:t>seye kurtuluş yolu sağlar, ona beklemediği yerden rızık v</w:t>
      </w:r>
      <w:r w:rsidRPr="007D422D">
        <w:rPr>
          <w:rFonts w:ascii="Garamond" w:hAnsi="Garamond"/>
          <w:b/>
          <w:bCs/>
          <w:sz w:val="24"/>
          <w:szCs w:val="24"/>
        </w:rPr>
        <w:t>e</w:t>
      </w:r>
      <w:r w:rsidRPr="007D422D">
        <w:rPr>
          <w:rFonts w:ascii="Garamond" w:hAnsi="Garamond"/>
          <w:b/>
          <w:bCs/>
          <w:sz w:val="24"/>
          <w:szCs w:val="24"/>
        </w:rPr>
        <w:t>rir</w:t>
      </w:r>
      <w:r w:rsidRPr="007D422D">
        <w:rPr>
          <w:rFonts w:ascii="Garamond" w:hAnsi="Garamond"/>
          <w:sz w:val="24"/>
          <w:szCs w:val="24"/>
        </w:rPr>
        <w:t>”</w:t>
      </w:r>
      <w:r w:rsidR="001F7040" w:rsidRPr="007D422D">
        <w:rPr>
          <w:rFonts w:ascii="Garamond" w:hAnsi="Garamond"/>
          <w:i/>
          <w:sz w:val="24"/>
        </w:rPr>
        <w:t xml:space="preserve"> a</w:t>
      </w:r>
      <w:r w:rsidRPr="007D422D">
        <w:rPr>
          <w:rFonts w:ascii="Garamond" w:hAnsi="Garamond"/>
          <w:i/>
          <w:sz w:val="24"/>
        </w:rPr>
        <w:t xml:space="preserve">yetini soran Muhammed b. Müslim’e şöyle buyurmuştur: </w:t>
      </w:r>
      <w:r w:rsidRPr="007D422D">
        <w:rPr>
          <w:rFonts w:ascii="Garamond" w:hAnsi="Garamond"/>
          <w:sz w:val="24"/>
        </w:rPr>
        <w:t>“Bu dü</w:t>
      </w:r>
      <w:r w:rsidRPr="007D422D">
        <w:rPr>
          <w:rFonts w:ascii="Garamond" w:hAnsi="Garamond"/>
          <w:sz w:val="24"/>
        </w:rPr>
        <w:t>n</w:t>
      </w:r>
      <w:r w:rsidRPr="007D422D">
        <w:rPr>
          <w:rFonts w:ascii="Garamond" w:hAnsi="Garamond"/>
          <w:sz w:val="24"/>
        </w:rPr>
        <w:t>yadadır.”</w:t>
      </w:r>
      <w:r w:rsidRPr="007D422D">
        <w:rPr>
          <w:rStyle w:val="FootnoteReference"/>
          <w:rFonts w:ascii="Garamond" w:hAnsi="Garamond"/>
          <w:sz w:val="24"/>
        </w:rPr>
        <w:footnoteReference w:id="8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müminlerin rızkını</w:t>
      </w:r>
      <w:r w:rsidR="001F7040" w:rsidRPr="007D422D">
        <w:rPr>
          <w:rFonts w:ascii="Garamond" w:hAnsi="Garamond"/>
          <w:sz w:val="24"/>
        </w:rPr>
        <w:t xml:space="preserve"> ancak</w:t>
      </w:r>
      <w:r w:rsidRPr="007D422D">
        <w:rPr>
          <w:rFonts w:ascii="Garamond" w:hAnsi="Garamond"/>
          <w:sz w:val="24"/>
        </w:rPr>
        <w:t xml:space="preserve"> be</w:t>
      </w:r>
      <w:r w:rsidRPr="007D422D">
        <w:rPr>
          <w:rFonts w:ascii="Garamond" w:hAnsi="Garamond"/>
          <w:sz w:val="24"/>
        </w:rPr>
        <w:t>k</w:t>
      </w:r>
      <w:r w:rsidRPr="007D422D">
        <w:rPr>
          <w:rFonts w:ascii="Garamond" w:hAnsi="Garamond"/>
          <w:sz w:val="24"/>
        </w:rPr>
        <w:t>lemediği yerden taktir etmeyi dilemi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aziz ve celil olan Allah müminlerin rızkını beklemedikleri yerden karar kı</w:t>
      </w:r>
      <w:r w:rsidRPr="007D422D">
        <w:rPr>
          <w:rFonts w:ascii="Garamond" w:hAnsi="Garamond"/>
          <w:sz w:val="24"/>
        </w:rPr>
        <w:t>l</w:t>
      </w:r>
      <w:r w:rsidRPr="007D422D">
        <w:rPr>
          <w:rFonts w:ascii="Garamond" w:hAnsi="Garamond"/>
          <w:sz w:val="24"/>
        </w:rPr>
        <w:t>mıştır. Sebebi ise kulun, rızkının nereden geldiğini bilmediği ta</w:t>
      </w:r>
      <w:r w:rsidRPr="007D422D">
        <w:rPr>
          <w:rFonts w:ascii="Garamond" w:hAnsi="Garamond"/>
          <w:sz w:val="24"/>
        </w:rPr>
        <w:t>k</w:t>
      </w:r>
      <w:r w:rsidRPr="007D422D">
        <w:rPr>
          <w:rFonts w:ascii="Garamond" w:hAnsi="Garamond"/>
          <w:sz w:val="24"/>
        </w:rPr>
        <w:t>tirde çok dua etmesidir.”</w:t>
      </w:r>
      <w:r w:rsidRPr="007D422D">
        <w:rPr>
          <w:rStyle w:val="FootnoteReference"/>
          <w:rFonts w:ascii="Garamond" w:hAnsi="Garamond"/>
          <w:sz w:val="24"/>
        </w:rPr>
        <w:footnoteReference w:id="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 gerektiği şekilde Allah’a tevekkül ederseniz, Allah uçan kuşa rızık verdiği gibi size de rızık verir. Kuşlar aç gider tok dönerler.”</w:t>
      </w:r>
      <w:r w:rsidRPr="007D422D">
        <w:rPr>
          <w:rStyle w:val="FootnoteReference"/>
          <w:rFonts w:ascii="Garamond" w:hAnsi="Garamond"/>
          <w:sz w:val="24"/>
        </w:rPr>
        <w:footnoteReference w:id="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“Elde etmek için bir adım atmaksızın, elini uzatma</w:t>
      </w:r>
      <w:r w:rsidRPr="007D422D">
        <w:rPr>
          <w:rFonts w:ascii="Garamond" w:hAnsi="Garamond"/>
          <w:sz w:val="24"/>
        </w:rPr>
        <w:t>k</w:t>
      </w:r>
      <w:r w:rsidRPr="007D422D">
        <w:rPr>
          <w:rFonts w:ascii="Garamond" w:hAnsi="Garamond"/>
          <w:sz w:val="24"/>
        </w:rPr>
        <w:t>sızın, bir söz konuşmaksızın, t</w:t>
      </w:r>
      <w:r w:rsidRPr="007D422D">
        <w:rPr>
          <w:rFonts w:ascii="Garamond" w:hAnsi="Garamond"/>
          <w:sz w:val="24"/>
        </w:rPr>
        <w:t>e</w:t>
      </w:r>
      <w:r w:rsidRPr="007D422D">
        <w:rPr>
          <w:rFonts w:ascii="Garamond" w:hAnsi="Garamond"/>
          <w:sz w:val="24"/>
        </w:rPr>
        <w:t>şebbüste bulunmaksızın ve me</w:t>
      </w:r>
      <w:r w:rsidRPr="007D422D">
        <w:rPr>
          <w:rFonts w:ascii="Garamond" w:hAnsi="Garamond"/>
          <w:sz w:val="24"/>
        </w:rPr>
        <w:t>ş</w:t>
      </w:r>
      <w:r w:rsidRPr="007D422D">
        <w:rPr>
          <w:rFonts w:ascii="Garamond" w:hAnsi="Garamond"/>
          <w:sz w:val="24"/>
        </w:rPr>
        <w:t>gul olmaksızın aziz ve celil olan Allah’ın rızkını ulaştırdığı kimse aziz ve celil olan Allah’ın kit</w:t>
      </w:r>
      <w:r w:rsidRPr="007D422D">
        <w:rPr>
          <w:rFonts w:ascii="Garamond" w:hAnsi="Garamond"/>
          <w:sz w:val="24"/>
        </w:rPr>
        <w:t>a</w:t>
      </w:r>
      <w:r w:rsidRPr="007D422D">
        <w:rPr>
          <w:rFonts w:ascii="Garamond" w:hAnsi="Garamond"/>
          <w:sz w:val="24"/>
        </w:rPr>
        <w:t>bında zikrettiği şu kimselerde</w:t>
      </w:r>
      <w:r w:rsidRPr="007D422D">
        <w:rPr>
          <w:rFonts w:ascii="Garamond" w:hAnsi="Garamond"/>
          <w:sz w:val="24"/>
        </w:rPr>
        <w:t>n</w:t>
      </w:r>
      <w:r w:rsidRPr="007D422D">
        <w:rPr>
          <w:rFonts w:ascii="Garamond" w:hAnsi="Garamond"/>
          <w:sz w:val="24"/>
        </w:rPr>
        <w:t>dir: “</w:t>
      </w:r>
      <w:r w:rsidRPr="007D422D">
        <w:rPr>
          <w:rFonts w:ascii="Garamond" w:hAnsi="Garamond"/>
          <w:b/>
          <w:bCs/>
          <w:sz w:val="24"/>
          <w:szCs w:val="24"/>
        </w:rPr>
        <w:t xml:space="preserve">Allah, kendisine karşı gelmekten </w:t>
      </w:r>
      <w:r w:rsidRPr="007D422D">
        <w:rPr>
          <w:rFonts w:ascii="Garamond" w:hAnsi="Garamond"/>
          <w:b/>
          <w:bCs/>
          <w:sz w:val="24"/>
          <w:szCs w:val="24"/>
        </w:rPr>
        <w:lastRenderedPageBreak/>
        <w:t>sakınan kimseye kurtuluş yolu sağlar, ona be</w:t>
      </w:r>
      <w:r w:rsidRPr="007D422D">
        <w:rPr>
          <w:rFonts w:ascii="Garamond" w:hAnsi="Garamond"/>
          <w:b/>
          <w:bCs/>
          <w:sz w:val="24"/>
          <w:szCs w:val="24"/>
        </w:rPr>
        <w:t>k</w:t>
      </w:r>
      <w:r w:rsidRPr="007D422D">
        <w:rPr>
          <w:rFonts w:ascii="Garamond" w:hAnsi="Garamond"/>
          <w:b/>
          <w:bCs/>
          <w:sz w:val="24"/>
          <w:szCs w:val="24"/>
        </w:rPr>
        <w:t>lemediği yerden rızık verir.</w:t>
      </w:r>
      <w:r w:rsidRPr="007D422D">
        <w:rPr>
          <w:rFonts w:ascii="Garamond" w:hAnsi="Garamond"/>
          <w:sz w:val="24"/>
        </w:rPr>
        <w:t>”</w:t>
      </w:r>
      <w:r w:rsidRPr="007D422D">
        <w:rPr>
          <w:rStyle w:val="FootnoteReference"/>
          <w:rFonts w:ascii="Garamond" w:hAnsi="Garamond"/>
          <w:sz w:val="24"/>
        </w:rPr>
        <w:footnoteReference w:id="85"/>
      </w:r>
    </w:p>
    <w:p w:rsidR="00BD3522" w:rsidRPr="007D422D" w:rsidRDefault="00BD3522" w:rsidP="009236A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Allah-u Teala’nın, “</w:t>
      </w:r>
      <w:r w:rsidRPr="007D422D">
        <w:rPr>
          <w:rFonts w:ascii="Garamond" w:hAnsi="Garamond"/>
          <w:b/>
          <w:bCs/>
          <w:sz w:val="24"/>
          <w:szCs w:val="24"/>
        </w:rPr>
        <w:t>Allah, kendisine karşı gelmekten sakınan ki</w:t>
      </w:r>
      <w:r w:rsidRPr="007D422D">
        <w:rPr>
          <w:rFonts w:ascii="Garamond" w:hAnsi="Garamond"/>
          <w:b/>
          <w:bCs/>
          <w:sz w:val="24"/>
          <w:szCs w:val="24"/>
        </w:rPr>
        <w:t>m</w:t>
      </w:r>
      <w:r w:rsidRPr="007D422D">
        <w:rPr>
          <w:rFonts w:ascii="Garamond" w:hAnsi="Garamond"/>
          <w:b/>
          <w:bCs/>
          <w:sz w:val="24"/>
          <w:szCs w:val="24"/>
        </w:rPr>
        <w:t>seye kurtuluş yolu sağlar...</w:t>
      </w:r>
      <w:r w:rsidRPr="007D422D">
        <w:rPr>
          <w:rFonts w:ascii="Garamond" w:hAnsi="Garamond"/>
          <w:i/>
          <w:sz w:val="24"/>
        </w:rPr>
        <w:t xml:space="preserve">” ayeti hakkında şöyle buyurmuştur: </w:t>
      </w:r>
      <w:r w:rsidRPr="007D422D">
        <w:rPr>
          <w:rFonts w:ascii="Garamond" w:hAnsi="Garamond"/>
          <w:sz w:val="24"/>
        </w:rPr>
        <w:t xml:space="preserve">“Bunlar zayıf </w:t>
      </w:r>
      <w:r w:rsidR="009236A3" w:rsidRPr="007D422D">
        <w:rPr>
          <w:rFonts w:ascii="Garamond" w:hAnsi="Garamond"/>
          <w:sz w:val="24"/>
        </w:rPr>
        <w:t>Şialarımızdan (</w:t>
      </w:r>
      <w:r w:rsidRPr="007D422D">
        <w:rPr>
          <w:rFonts w:ascii="Garamond" w:hAnsi="Garamond"/>
          <w:sz w:val="24"/>
        </w:rPr>
        <w:t>t</w:t>
      </w:r>
      <w:r w:rsidRPr="007D422D">
        <w:rPr>
          <w:rFonts w:ascii="Garamond" w:hAnsi="Garamond"/>
          <w:sz w:val="24"/>
        </w:rPr>
        <w:t>a</w:t>
      </w:r>
      <w:r w:rsidRPr="007D422D">
        <w:rPr>
          <w:rFonts w:ascii="Garamond" w:hAnsi="Garamond"/>
          <w:sz w:val="24"/>
        </w:rPr>
        <w:t>raftarlarımızdan</w:t>
      </w:r>
      <w:r w:rsidR="009236A3" w:rsidRPr="007D422D">
        <w:rPr>
          <w:rFonts w:ascii="Garamond" w:hAnsi="Garamond"/>
          <w:sz w:val="24"/>
        </w:rPr>
        <w:t>)</w:t>
      </w:r>
      <w:r w:rsidRPr="007D422D">
        <w:rPr>
          <w:rFonts w:ascii="Garamond" w:hAnsi="Garamond"/>
          <w:sz w:val="24"/>
        </w:rPr>
        <w:t xml:space="preserve"> bir gru</w:t>
      </w:r>
      <w:r w:rsidRPr="007D422D">
        <w:rPr>
          <w:rFonts w:ascii="Garamond" w:hAnsi="Garamond"/>
          <w:sz w:val="24"/>
        </w:rPr>
        <w:t>p</w:t>
      </w:r>
      <w:r w:rsidRPr="007D422D">
        <w:rPr>
          <w:rFonts w:ascii="Garamond" w:hAnsi="Garamond"/>
          <w:sz w:val="24"/>
        </w:rPr>
        <w:t>tur. Onlar yanımıza gelip hadisler</w:t>
      </w:r>
      <w:r w:rsidRPr="007D422D">
        <w:rPr>
          <w:rFonts w:ascii="Garamond" w:hAnsi="Garamond"/>
          <w:sz w:val="24"/>
        </w:rPr>
        <w:t>i</w:t>
      </w:r>
      <w:r w:rsidRPr="007D422D">
        <w:rPr>
          <w:rFonts w:ascii="Garamond" w:hAnsi="Garamond"/>
          <w:sz w:val="24"/>
        </w:rPr>
        <w:t>mizi duymaya ve ilmimizden i</w:t>
      </w:r>
      <w:r w:rsidRPr="007D422D">
        <w:rPr>
          <w:rFonts w:ascii="Garamond" w:hAnsi="Garamond"/>
          <w:sz w:val="24"/>
        </w:rPr>
        <w:t>s</w:t>
      </w:r>
      <w:r w:rsidRPr="007D422D">
        <w:rPr>
          <w:rFonts w:ascii="Garamond" w:hAnsi="Garamond"/>
          <w:sz w:val="24"/>
        </w:rPr>
        <w:t>tifade etmeye güç yetiremeye</w:t>
      </w:r>
      <w:r w:rsidRPr="007D422D">
        <w:rPr>
          <w:rFonts w:ascii="Garamond" w:hAnsi="Garamond"/>
          <w:sz w:val="24"/>
        </w:rPr>
        <w:t>n</w:t>
      </w:r>
      <w:r w:rsidRPr="007D422D">
        <w:rPr>
          <w:rFonts w:ascii="Garamond" w:hAnsi="Garamond"/>
          <w:sz w:val="24"/>
        </w:rPr>
        <w:t>lerdir. Dolayısıyla malları onla</w:t>
      </w:r>
      <w:r w:rsidRPr="007D422D">
        <w:rPr>
          <w:rFonts w:ascii="Garamond" w:hAnsi="Garamond"/>
          <w:sz w:val="24"/>
        </w:rPr>
        <w:t>r</w:t>
      </w:r>
      <w:r w:rsidRPr="007D422D">
        <w:rPr>
          <w:rFonts w:ascii="Garamond" w:hAnsi="Garamond"/>
          <w:sz w:val="24"/>
        </w:rPr>
        <w:t>dan daha iyi olanlar yola düş</w:t>
      </w:r>
      <w:r w:rsidRPr="007D422D">
        <w:rPr>
          <w:rFonts w:ascii="Garamond" w:hAnsi="Garamond"/>
          <w:sz w:val="24"/>
        </w:rPr>
        <w:t>ü</w:t>
      </w:r>
      <w:r w:rsidRPr="007D422D">
        <w:rPr>
          <w:rFonts w:ascii="Garamond" w:hAnsi="Garamond"/>
          <w:sz w:val="24"/>
        </w:rPr>
        <w:t>yor, büyük bir para harcıyor, y</w:t>
      </w:r>
      <w:r w:rsidRPr="007D422D">
        <w:rPr>
          <w:rFonts w:ascii="Garamond" w:hAnsi="Garamond"/>
          <w:sz w:val="24"/>
        </w:rPr>
        <w:t>o</w:t>
      </w:r>
      <w:r w:rsidRPr="007D422D">
        <w:rPr>
          <w:rFonts w:ascii="Garamond" w:hAnsi="Garamond"/>
          <w:sz w:val="24"/>
        </w:rPr>
        <w:t>lun zorluklarına katlanarak y</w:t>
      </w:r>
      <w:r w:rsidRPr="007D422D">
        <w:rPr>
          <w:rFonts w:ascii="Garamond" w:hAnsi="Garamond"/>
          <w:sz w:val="24"/>
        </w:rPr>
        <w:t>a</w:t>
      </w:r>
      <w:r w:rsidRPr="007D422D">
        <w:rPr>
          <w:rFonts w:ascii="Garamond" w:hAnsi="Garamond"/>
          <w:sz w:val="24"/>
        </w:rPr>
        <w:t>nımıza geliyor, hadislerimizi iş</w:t>
      </w:r>
      <w:r w:rsidRPr="007D422D">
        <w:rPr>
          <w:rFonts w:ascii="Garamond" w:hAnsi="Garamond"/>
          <w:sz w:val="24"/>
        </w:rPr>
        <w:t>i</w:t>
      </w:r>
      <w:r w:rsidRPr="007D422D">
        <w:rPr>
          <w:rFonts w:ascii="Garamond" w:hAnsi="Garamond"/>
          <w:sz w:val="24"/>
        </w:rPr>
        <w:t>tiyor, geri dönüyor ve öğrendi</w:t>
      </w:r>
      <w:r w:rsidRPr="007D422D">
        <w:rPr>
          <w:rFonts w:ascii="Garamond" w:hAnsi="Garamond"/>
          <w:sz w:val="24"/>
        </w:rPr>
        <w:t>k</w:t>
      </w:r>
      <w:r w:rsidRPr="007D422D">
        <w:rPr>
          <w:rFonts w:ascii="Garamond" w:hAnsi="Garamond"/>
          <w:sz w:val="24"/>
        </w:rPr>
        <w:t xml:space="preserve">lerini </w:t>
      </w:r>
      <w:r w:rsidR="009236A3" w:rsidRPr="007D422D">
        <w:rPr>
          <w:rFonts w:ascii="Garamond" w:hAnsi="Garamond"/>
          <w:sz w:val="24"/>
        </w:rPr>
        <w:t xml:space="preserve">onlara </w:t>
      </w:r>
      <w:r w:rsidRPr="007D422D">
        <w:rPr>
          <w:rFonts w:ascii="Garamond" w:hAnsi="Garamond"/>
          <w:sz w:val="24"/>
        </w:rPr>
        <w:t>(zayıf taraftarlarım</w:t>
      </w:r>
      <w:r w:rsidRPr="007D422D">
        <w:rPr>
          <w:rFonts w:ascii="Garamond" w:hAnsi="Garamond"/>
          <w:sz w:val="24"/>
        </w:rPr>
        <w:t>ı</w:t>
      </w:r>
      <w:r w:rsidRPr="007D422D">
        <w:rPr>
          <w:rFonts w:ascii="Garamond" w:hAnsi="Garamond"/>
          <w:sz w:val="24"/>
        </w:rPr>
        <w:t>za) nak</w:t>
      </w:r>
      <w:r w:rsidR="009236A3" w:rsidRPr="007D422D">
        <w:rPr>
          <w:rFonts w:ascii="Garamond" w:hAnsi="Garamond"/>
          <w:sz w:val="24"/>
        </w:rPr>
        <w:t>lediyorlar. On</w:t>
      </w:r>
      <w:r w:rsidRPr="007D422D">
        <w:rPr>
          <w:rFonts w:ascii="Garamond" w:hAnsi="Garamond"/>
          <w:sz w:val="24"/>
        </w:rPr>
        <w:t>lar hadisl</w:t>
      </w:r>
      <w:r w:rsidRPr="007D422D">
        <w:rPr>
          <w:rFonts w:ascii="Garamond" w:hAnsi="Garamond"/>
          <w:sz w:val="24"/>
        </w:rPr>
        <w:t>e</w:t>
      </w:r>
      <w:r w:rsidRPr="007D422D">
        <w:rPr>
          <w:rFonts w:ascii="Garamond" w:hAnsi="Garamond"/>
          <w:sz w:val="24"/>
        </w:rPr>
        <w:t xml:space="preserve">rimizi anlıyor, </w:t>
      </w:r>
      <w:r w:rsidR="009236A3" w:rsidRPr="007D422D">
        <w:rPr>
          <w:rFonts w:ascii="Garamond" w:hAnsi="Garamond"/>
          <w:sz w:val="24"/>
        </w:rPr>
        <w:t>bun</w:t>
      </w:r>
      <w:r w:rsidRPr="007D422D">
        <w:rPr>
          <w:rFonts w:ascii="Garamond" w:hAnsi="Garamond"/>
          <w:sz w:val="24"/>
        </w:rPr>
        <w:t xml:space="preserve">lar ise zayi </w:t>
      </w:r>
      <w:r w:rsidRPr="007D422D">
        <w:rPr>
          <w:rFonts w:ascii="Garamond" w:hAnsi="Garamond"/>
          <w:sz w:val="24"/>
        </w:rPr>
        <w:t>e</w:t>
      </w:r>
      <w:r w:rsidRPr="007D422D">
        <w:rPr>
          <w:rFonts w:ascii="Garamond" w:hAnsi="Garamond"/>
          <w:sz w:val="24"/>
        </w:rPr>
        <w:t xml:space="preserve">diyorlar. Bu grup aziz ve celil </w:t>
      </w:r>
      <w:r w:rsidRPr="007D422D">
        <w:rPr>
          <w:rFonts w:ascii="Garamond" w:hAnsi="Garamond"/>
          <w:sz w:val="24"/>
        </w:rPr>
        <w:t>o</w:t>
      </w:r>
      <w:r w:rsidRPr="007D422D">
        <w:rPr>
          <w:rFonts w:ascii="Garamond" w:hAnsi="Garamond"/>
          <w:sz w:val="24"/>
        </w:rPr>
        <w:t xml:space="preserve">lan Allah’ın darlıktan </w:t>
      </w:r>
      <w:r w:rsidRPr="007D422D">
        <w:rPr>
          <w:rFonts w:ascii="Garamond" w:hAnsi="Garamond"/>
          <w:sz w:val="24"/>
          <w:szCs w:val="24"/>
        </w:rPr>
        <w:t>ku</w:t>
      </w:r>
      <w:r w:rsidRPr="007D422D">
        <w:rPr>
          <w:rFonts w:ascii="Garamond" w:hAnsi="Garamond"/>
          <w:sz w:val="24"/>
          <w:szCs w:val="24"/>
        </w:rPr>
        <w:t>r</w:t>
      </w:r>
      <w:r w:rsidRPr="007D422D">
        <w:rPr>
          <w:rFonts w:ascii="Garamond" w:hAnsi="Garamond"/>
          <w:sz w:val="24"/>
          <w:szCs w:val="24"/>
        </w:rPr>
        <w:t>tuluş yolu sağladığı ve beklem</w:t>
      </w:r>
      <w:r w:rsidRPr="007D422D">
        <w:rPr>
          <w:rFonts w:ascii="Garamond" w:hAnsi="Garamond"/>
          <w:sz w:val="24"/>
          <w:szCs w:val="24"/>
        </w:rPr>
        <w:t>e</w:t>
      </w:r>
      <w:r w:rsidRPr="007D422D">
        <w:rPr>
          <w:rFonts w:ascii="Garamond" w:hAnsi="Garamond"/>
          <w:sz w:val="24"/>
          <w:szCs w:val="24"/>
        </w:rPr>
        <w:t>diği yerden rızık verdiği kimsele</w:t>
      </w:r>
      <w:r w:rsidRPr="007D422D">
        <w:rPr>
          <w:rFonts w:ascii="Garamond" w:hAnsi="Garamond"/>
          <w:sz w:val="24"/>
          <w:szCs w:val="24"/>
        </w:rPr>
        <w:t>r</w:t>
      </w:r>
      <w:r w:rsidRPr="007D422D">
        <w:rPr>
          <w:rFonts w:ascii="Garamond" w:hAnsi="Garamond"/>
          <w:sz w:val="24"/>
          <w:szCs w:val="24"/>
        </w:rPr>
        <w:t>dir.</w:t>
      </w:r>
      <w:r w:rsidRPr="007D422D">
        <w:rPr>
          <w:rFonts w:ascii="Garamond" w:hAnsi="Garamond"/>
          <w:sz w:val="24"/>
        </w:rPr>
        <w:t>”</w:t>
      </w:r>
      <w:r w:rsidRPr="007D422D">
        <w:rPr>
          <w:rStyle w:val="FootnoteReference"/>
          <w:rFonts w:ascii="Garamond" w:hAnsi="Garamond"/>
          <w:sz w:val="24"/>
        </w:rPr>
        <w:footnoteReference w:id="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Allah-u Teala’nın, “</w:t>
      </w:r>
      <w:r w:rsidR="009236A3" w:rsidRPr="007D422D">
        <w:rPr>
          <w:rFonts w:ascii="Garamond" w:hAnsi="Garamond"/>
          <w:b/>
          <w:bCs/>
          <w:sz w:val="24"/>
          <w:szCs w:val="24"/>
        </w:rPr>
        <w:t>O</w:t>
      </w:r>
      <w:r w:rsidRPr="007D422D">
        <w:rPr>
          <w:rFonts w:ascii="Garamond" w:hAnsi="Garamond"/>
          <w:b/>
          <w:bCs/>
          <w:sz w:val="24"/>
          <w:szCs w:val="24"/>
        </w:rPr>
        <w:t>na</w:t>
      </w:r>
      <w:r w:rsidR="009236A3" w:rsidRPr="007D422D">
        <w:rPr>
          <w:rFonts w:ascii="Garamond" w:hAnsi="Garamond"/>
          <w:b/>
          <w:bCs/>
          <w:sz w:val="24"/>
          <w:szCs w:val="24"/>
        </w:rPr>
        <w:t xml:space="preserve"> beklemediği yerden rızık verir</w:t>
      </w:r>
      <w:r w:rsidRPr="007D422D">
        <w:rPr>
          <w:rFonts w:ascii="Garamond" w:hAnsi="Garamond"/>
          <w:b/>
          <w:bCs/>
          <w:sz w:val="24"/>
          <w:szCs w:val="24"/>
        </w:rPr>
        <w:t>”</w:t>
      </w:r>
      <w:r w:rsidR="009236A3" w:rsidRPr="007D422D">
        <w:rPr>
          <w:rFonts w:ascii="Garamond" w:hAnsi="Garamond"/>
          <w:i/>
          <w:sz w:val="24"/>
        </w:rPr>
        <w:t xml:space="preserve"> a</w:t>
      </w:r>
      <w:r w:rsidRPr="007D422D">
        <w:rPr>
          <w:rFonts w:ascii="Garamond" w:hAnsi="Garamond"/>
          <w:i/>
          <w:sz w:val="24"/>
        </w:rPr>
        <w:t xml:space="preserve">yeti </w:t>
      </w:r>
      <w:r w:rsidRPr="007D422D">
        <w:rPr>
          <w:rFonts w:ascii="Garamond" w:hAnsi="Garamond"/>
          <w:i/>
          <w:sz w:val="24"/>
        </w:rPr>
        <w:lastRenderedPageBreak/>
        <w:t>hakkı</w:t>
      </w:r>
      <w:r w:rsidRPr="007D422D">
        <w:rPr>
          <w:rFonts w:ascii="Garamond" w:hAnsi="Garamond"/>
          <w:i/>
          <w:sz w:val="24"/>
        </w:rPr>
        <w:t>n</w:t>
      </w:r>
      <w:r w:rsidRPr="007D422D">
        <w:rPr>
          <w:rFonts w:ascii="Garamond" w:hAnsi="Garamond"/>
          <w:i/>
          <w:sz w:val="24"/>
        </w:rPr>
        <w:t xml:space="preserve">da şöyle buyurmuştur: </w:t>
      </w:r>
      <w:r w:rsidRPr="007D422D">
        <w:rPr>
          <w:rFonts w:ascii="Garamond" w:hAnsi="Garamond"/>
          <w:sz w:val="24"/>
        </w:rPr>
        <w:t>“Yani kend</w:t>
      </w:r>
      <w:r w:rsidRPr="007D422D">
        <w:rPr>
          <w:rFonts w:ascii="Garamond" w:hAnsi="Garamond"/>
          <w:sz w:val="24"/>
        </w:rPr>
        <w:t>i</w:t>
      </w:r>
      <w:r w:rsidRPr="007D422D">
        <w:rPr>
          <w:rFonts w:ascii="Garamond" w:hAnsi="Garamond"/>
          <w:sz w:val="24"/>
        </w:rPr>
        <w:t>sine bağışladığı şeye ber</w:t>
      </w:r>
      <w:r w:rsidRPr="007D422D">
        <w:rPr>
          <w:rFonts w:ascii="Garamond" w:hAnsi="Garamond"/>
          <w:sz w:val="24"/>
        </w:rPr>
        <w:t>e</w:t>
      </w:r>
      <w:r w:rsidRPr="007D422D">
        <w:rPr>
          <w:rFonts w:ascii="Garamond" w:hAnsi="Garamond"/>
          <w:sz w:val="24"/>
        </w:rPr>
        <w:t>ket ve artış verir.”</w:t>
      </w:r>
      <w:r w:rsidRPr="007D422D">
        <w:rPr>
          <w:rStyle w:val="FootnoteReference"/>
          <w:rFonts w:ascii="Garamond" w:hAnsi="Garamond"/>
          <w:sz w:val="24"/>
        </w:rPr>
        <w:footnoteReference w:id="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Zeyn’ul Abidin (a.s) bir duasında şöyle buyurmuştur: </w:t>
      </w:r>
      <w:r w:rsidRPr="007D422D">
        <w:rPr>
          <w:rFonts w:ascii="Garamond" w:hAnsi="Garamond"/>
          <w:sz w:val="24"/>
        </w:rPr>
        <w:t>“Allahım</w:t>
      </w:r>
      <w:r w:rsidR="009236A3" w:rsidRPr="007D422D">
        <w:rPr>
          <w:rFonts w:ascii="Garamond" w:hAnsi="Garamond"/>
          <w:sz w:val="24"/>
        </w:rPr>
        <w:t>!</w:t>
      </w:r>
      <w:r w:rsidRPr="007D422D">
        <w:rPr>
          <w:rFonts w:ascii="Garamond" w:hAnsi="Garamond"/>
          <w:sz w:val="24"/>
        </w:rPr>
        <w:t xml:space="preserve"> Muhammed’e ve Ehl-i Beyt’ine selam gönder. Beni rızık elde etmenin zorluğundan müstağni kıl. Beni beklemediğim yerden rızıklandır. Böyl</w:t>
      </w:r>
      <w:r w:rsidR="00CD1B0A" w:rsidRPr="007D422D">
        <w:rPr>
          <w:rFonts w:ascii="Garamond" w:hAnsi="Garamond"/>
          <w:sz w:val="24"/>
        </w:rPr>
        <w:t>ece rızık talep etmekle ibadetin</w:t>
      </w:r>
      <w:r w:rsidRPr="007D422D">
        <w:rPr>
          <w:rFonts w:ascii="Garamond" w:hAnsi="Garamond"/>
          <w:sz w:val="24"/>
        </w:rPr>
        <w:t>den ma</w:t>
      </w:r>
      <w:r w:rsidRPr="007D422D">
        <w:rPr>
          <w:rFonts w:ascii="Garamond" w:hAnsi="Garamond"/>
          <w:sz w:val="24"/>
        </w:rPr>
        <w:t>h</w:t>
      </w:r>
      <w:r w:rsidRPr="007D422D">
        <w:rPr>
          <w:rFonts w:ascii="Garamond" w:hAnsi="Garamond"/>
          <w:sz w:val="24"/>
        </w:rPr>
        <w:t>rum kalmayayım ve tatsız olayl</w:t>
      </w:r>
      <w:r w:rsidRPr="007D422D">
        <w:rPr>
          <w:rFonts w:ascii="Garamond" w:hAnsi="Garamond"/>
          <w:sz w:val="24"/>
        </w:rPr>
        <w:t>a</w:t>
      </w:r>
      <w:r w:rsidRPr="007D422D">
        <w:rPr>
          <w:rFonts w:ascii="Garamond" w:hAnsi="Garamond"/>
          <w:sz w:val="24"/>
        </w:rPr>
        <w:t>rın ağır yükünü yüklenmey</w:t>
      </w:r>
      <w:r w:rsidRPr="007D422D">
        <w:rPr>
          <w:rFonts w:ascii="Garamond" w:hAnsi="Garamond"/>
          <w:sz w:val="24"/>
        </w:rPr>
        <w:t>e</w:t>
      </w:r>
      <w:r w:rsidRPr="007D422D">
        <w:rPr>
          <w:rFonts w:ascii="Garamond" w:hAnsi="Garamond"/>
          <w:sz w:val="24"/>
        </w:rPr>
        <w:t>yim.”</w:t>
      </w:r>
      <w:r w:rsidRPr="007D422D">
        <w:rPr>
          <w:rStyle w:val="FootnoteReference"/>
          <w:rFonts w:ascii="Garamond" w:hAnsi="Garamond"/>
          <w:sz w:val="24"/>
        </w:rPr>
        <w:footnoteReference w:id="88"/>
      </w:r>
    </w:p>
    <w:p w:rsidR="00BD3522" w:rsidRPr="007D422D" w:rsidRDefault="00CD1B0A">
      <w:pPr>
        <w:spacing w:line="320" w:lineRule="atLeast"/>
        <w:jc w:val="both"/>
        <w:rPr>
          <w:rFonts w:ascii="Garamond" w:hAnsi="Garamond"/>
          <w:i/>
          <w:sz w:val="24"/>
        </w:rPr>
      </w:pPr>
      <w:r w:rsidRPr="007D422D">
        <w:rPr>
          <w:rFonts w:ascii="Garamond" w:hAnsi="Garamond"/>
          <w:i/>
          <w:sz w:val="24"/>
        </w:rPr>
        <w:t>bak. Tevekku</w:t>
      </w:r>
      <w:r w:rsidR="00BD3522" w:rsidRPr="007D422D">
        <w:rPr>
          <w:rFonts w:ascii="Garamond" w:hAnsi="Garamond"/>
          <w:i/>
          <w:sz w:val="24"/>
        </w:rPr>
        <w:t>l, 4187 ve 4288. B</w:t>
      </w:r>
      <w:r w:rsidR="00BD3522" w:rsidRPr="007D422D">
        <w:rPr>
          <w:rFonts w:ascii="Garamond" w:hAnsi="Garamond"/>
          <w:i/>
          <w:sz w:val="24"/>
        </w:rPr>
        <w:t>ö</w:t>
      </w:r>
      <w:r w:rsidR="00BD3522" w:rsidRPr="007D422D">
        <w:rPr>
          <w:rFonts w:ascii="Garamond" w:hAnsi="Garamond"/>
          <w:i/>
          <w:sz w:val="24"/>
        </w:rPr>
        <w:t>lümler</w:t>
      </w:r>
    </w:p>
    <w:p w:rsidR="00BD3522" w:rsidRPr="007D422D" w:rsidRDefault="00BD3522">
      <w:pPr>
        <w:spacing w:line="320" w:lineRule="atLeast"/>
        <w:jc w:val="both"/>
        <w:rPr>
          <w:rFonts w:ascii="Garamond" w:hAnsi="Garamond"/>
          <w:i/>
          <w:sz w:val="24"/>
        </w:rPr>
      </w:pPr>
    </w:p>
    <w:p w:rsidR="00BD3522" w:rsidRPr="007D422D" w:rsidRDefault="00BD3522">
      <w:pPr>
        <w:pStyle w:val="Heading1"/>
      </w:pPr>
      <w:bookmarkStart w:id="37" w:name="_Toc524843170"/>
      <w:r w:rsidRPr="007D422D">
        <w:t>1489. Bölüm</w:t>
      </w:r>
      <w:bookmarkEnd w:id="37"/>
    </w:p>
    <w:p w:rsidR="00BD3522" w:rsidRPr="007D422D" w:rsidRDefault="00BD3522">
      <w:pPr>
        <w:pStyle w:val="Heading1"/>
      </w:pPr>
      <w:bookmarkStart w:id="38" w:name="_Toc524843171"/>
      <w:r w:rsidRPr="007D422D">
        <w:t>Yarının Rızkını D</w:t>
      </w:r>
      <w:r w:rsidRPr="007D422D">
        <w:t>ü</w:t>
      </w:r>
      <w:r w:rsidRPr="007D422D">
        <w:t>şünmek</w:t>
      </w:r>
      <w:bookmarkEnd w:id="38"/>
    </w:p>
    <w:p w:rsidR="00BD3522" w:rsidRPr="007D422D" w:rsidRDefault="00BD3522">
      <w:pPr>
        <w:spacing w:line="320" w:lineRule="atLeast"/>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“Rızık için endişele</w:t>
      </w:r>
      <w:r w:rsidRPr="007D422D">
        <w:rPr>
          <w:rFonts w:ascii="Garamond" w:hAnsi="Garamond"/>
          <w:sz w:val="24"/>
        </w:rPr>
        <w:t>n</w:t>
      </w:r>
      <w:r w:rsidRPr="007D422D">
        <w:rPr>
          <w:rFonts w:ascii="Garamond" w:hAnsi="Garamond"/>
          <w:sz w:val="24"/>
        </w:rPr>
        <w:t>me. Zira Allah-u Teala şöyle b</w:t>
      </w:r>
      <w:r w:rsidRPr="007D422D">
        <w:rPr>
          <w:rFonts w:ascii="Garamond" w:hAnsi="Garamond"/>
          <w:sz w:val="24"/>
        </w:rPr>
        <w:t>u</w:t>
      </w:r>
      <w:r w:rsidRPr="007D422D">
        <w:rPr>
          <w:rFonts w:ascii="Garamond" w:hAnsi="Garamond"/>
          <w:sz w:val="24"/>
        </w:rPr>
        <w:t xml:space="preserve">yurmuştur: </w:t>
      </w:r>
      <w:r w:rsidRPr="007D422D">
        <w:rPr>
          <w:rFonts w:ascii="Garamond" w:hAnsi="Garamond"/>
          <w:b/>
          <w:bCs/>
          <w:sz w:val="24"/>
        </w:rPr>
        <w:t>“Yeryüzünde b</w:t>
      </w:r>
      <w:r w:rsidRPr="007D422D">
        <w:rPr>
          <w:rFonts w:ascii="Garamond" w:hAnsi="Garamond"/>
          <w:b/>
          <w:bCs/>
          <w:sz w:val="24"/>
        </w:rPr>
        <w:t>u</w:t>
      </w:r>
      <w:r w:rsidRPr="007D422D">
        <w:rPr>
          <w:rFonts w:ascii="Garamond" w:hAnsi="Garamond"/>
          <w:b/>
          <w:bCs/>
          <w:sz w:val="24"/>
        </w:rPr>
        <w:t xml:space="preserve">lunan tüm canlıların rızkını Allah üstlenmiştir.” </w:t>
      </w:r>
      <w:r w:rsidRPr="007D422D">
        <w:rPr>
          <w:rFonts w:ascii="Garamond" w:hAnsi="Garamond"/>
          <w:sz w:val="24"/>
        </w:rPr>
        <w:t xml:space="preserve">Hakeza şöyle buyurmuştur: </w:t>
      </w:r>
      <w:r w:rsidRPr="007D422D">
        <w:rPr>
          <w:rFonts w:ascii="Garamond" w:hAnsi="Garamond"/>
          <w:b/>
          <w:bCs/>
          <w:sz w:val="24"/>
        </w:rPr>
        <w:t>“Sizin rı</w:t>
      </w:r>
      <w:r w:rsidRPr="007D422D">
        <w:rPr>
          <w:rFonts w:ascii="Garamond" w:hAnsi="Garamond"/>
          <w:b/>
          <w:bCs/>
          <w:sz w:val="24"/>
        </w:rPr>
        <w:t>z</w:t>
      </w:r>
      <w:r w:rsidRPr="007D422D">
        <w:rPr>
          <w:rFonts w:ascii="Garamond" w:hAnsi="Garamond"/>
          <w:b/>
          <w:bCs/>
          <w:sz w:val="24"/>
        </w:rPr>
        <w:t>kınız ve size vadedilen her şey göklerdedir.”</w:t>
      </w:r>
      <w:r w:rsidRPr="007D422D">
        <w:rPr>
          <w:rFonts w:ascii="Garamond" w:hAnsi="Garamond"/>
          <w:sz w:val="24"/>
        </w:rPr>
        <w:t xml:space="preserve"> Hakeza şöyle buyurmuştur: </w:t>
      </w:r>
      <w:r w:rsidRPr="007D422D">
        <w:rPr>
          <w:rFonts w:ascii="Garamond" w:hAnsi="Garamond"/>
          <w:b/>
          <w:bCs/>
          <w:sz w:val="24"/>
        </w:rPr>
        <w:t xml:space="preserve">“Eğer Allah sana </w:t>
      </w:r>
      <w:r w:rsidRPr="007D422D">
        <w:rPr>
          <w:rFonts w:ascii="Garamond" w:hAnsi="Garamond"/>
          <w:b/>
          <w:bCs/>
          <w:sz w:val="24"/>
        </w:rPr>
        <w:lastRenderedPageBreak/>
        <w:t>bir zorluk vermek isterse</w:t>
      </w:r>
      <w:r w:rsidR="005443E3" w:rsidRPr="007D422D">
        <w:rPr>
          <w:rFonts w:ascii="Garamond" w:hAnsi="Garamond"/>
          <w:b/>
          <w:bCs/>
          <w:sz w:val="24"/>
        </w:rPr>
        <w:t xml:space="preserve"> O’ndan başka hiç kimse onu def</w:t>
      </w:r>
      <w:r w:rsidRPr="007D422D">
        <w:rPr>
          <w:rFonts w:ascii="Garamond" w:hAnsi="Garamond"/>
          <w:b/>
          <w:bCs/>
          <w:sz w:val="24"/>
        </w:rPr>
        <w:t>edemez. Eğer sana bir h</w:t>
      </w:r>
      <w:r w:rsidRPr="007D422D">
        <w:rPr>
          <w:rFonts w:ascii="Garamond" w:hAnsi="Garamond"/>
          <w:b/>
          <w:bCs/>
          <w:sz w:val="24"/>
        </w:rPr>
        <w:t>a</w:t>
      </w:r>
      <w:r w:rsidRPr="007D422D">
        <w:rPr>
          <w:rFonts w:ascii="Garamond" w:hAnsi="Garamond"/>
          <w:b/>
          <w:bCs/>
          <w:sz w:val="24"/>
        </w:rPr>
        <w:t>yır vermek isterse şüphesiz O her şeye gücü yeter.”</w:t>
      </w:r>
      <w:r w:rsidRPr="007D422D">
        <w:rPr>
          <w:rStyle w:val="FootnoteReference"/>
          <w:rFonts w:ascii="Garamond" w:hAnsi="Garamond"/>
          <w:sz w:val="24"/>
        </w:rPr>
        <w:footnoteReference w:id="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5443E3" w:rsidRPr="007D422D">
        <w:rPr>
          <w:rFonts w:ascii="Garamond" w:hAnsi="Garamond"/>
          <w:sz w:val="24"/>
        </w:rPr>
        <w:t>“Yarın</w:t>
      </w:r>
      <w:r w:rsidRPr="007D422D">
        <w:rPr>
          <w:rFonts w:ascii="Garamond" w:hAnsi="Garamond"/>
          <w:sz w:val="24"/>
        </w:rPr>
        <w:t>ki rızkının g</w:t>
      </w:r>
      <w:r w:rsidRPr="007D422D">
        <w:rPr>
          <w:rFonts w:ascii="Garamond" w:hAnsi="Garamond"/>
          <w:sz w:val="24"/>
        </w:rPr>
        <w:t>a</w:t>
      </w:r>
      <w:r w:rsidRPr="007D422D">
        <w:rPr>
          <w:rFonts w:ascii="Garamond" w:hAnsi="Garamond"/>
          <w:sz w:val="24"/>
        </w:rPr>
        <w:t>mını yeme. Şüphesiz her yarın kendi rızkını getirir.”</w:t>
      </w:r>
      <w:r w:rsidRPr="007D422D">
        <w:rPr>
          <w:rStyle w:val="FootnoteReference"/>
          <w:rFonts w:ascii="Garamond" w:hAnsi="Garamond"/>
          <w:sz w:val="24"/>
        </w:rPr>
        <w:footnoteReference w:id="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Mirac hadisinde şöyle yer almıştır: </w:t>
      </w:r>
      <w:r w:rsidRPr="007D422D">
        <w:rPr>
          <w:rFonts w:ascii="Garamond" w:hAnsi="Garamond"/>
          <w:sz w:val="24"/>
        </w:rPr>
        <w:t>“Ey Ahmed! Üç kula ş</w:t>
      </w:r>
      <w:r w:rsidRPr="007D422D">
        <w:rPr>
          <w:rFonts w:ascii="Garamond" w:hAnsi="Garamond"/>
          <w:sz w:val="24"/>
        </w:rPr>
        <w:t>a</w:t>
      </w:r>
      <w:r w:rsidRPr="007D422D">
        <w:rPr>
          <w:rFonts w:ascii="Garamond" w:hAnsi="Garamond"/>
          <w:sz w:val="24"/>
        </w:rPr>
        <w:t>şarım...Bir günlük sebze veya benzeri yiyeceği olduğu halde yarını dert eden kula.”</w:t>
      </w:r>
      <w:r w:rsidRPr="007D422D">
        <w:rPr>
          <w:rStyle w:val="FootnoteReference"/>
          <w:rFonts w:ascii="Garamond" w:hAnsi="Garamond"/>
          <w:sz w:val="24"/>
        </w:rPr>
        <w:footnoteReference w:id="91"/>
      </w:r>
    </w:p>
    <w:p w:rsidR="00BD3522" w:rsidRPr="007D422D" w:rsidRDefault="00BD3522" w:rsidP="005443E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005443E3" w:rsidRPr="007D422D">
        <w:rPr>
          <w:rFonts w:ascii="Garamond" w:hAnsi="Garamond"/>
          <w:sz w:val="24"/>
        </w:rPr>
        <w:t>“Her kim rızkı için üzülürse</w:t>
      </w:r>
      <w:r w:rsidRPr="007D422D">
        <w:rPr>
          <w:rFonts w:ascii="Garamond" w:hAnsi="Garamond"/>
          <w:sz w:val="24"/>
        </w:rPr>
        <w:t xml:space="preserve"> kendisine günah yaz</w:t>
      </w:r>
      <w:r w:rsidRPr="007D422D">
        <w:rPr>
          <w:rFonts w:ascii="Garamond" w:hAnsi="Garamond"/>
          <w:sz w:val="24"/>
        </w:rPr>
        <w:t>ı</w:t>
      </w:r>
      <w:r w:rsidRPr="007D422D">
        <w:rPr>
          <w:rFonts w:ascii="Garamond" w:hAnsi="Garamond"/>
          <w:sz w:val="24"/>
        </w:rPr>
        <w:t>lır.”</w:t>
      </w:r>
      <w:r w:rsidRPr="007D422D">
        <w:rPr>
          <w:rStyle w:val="FootnoteReference"/>
          <w:rFonts w:ascii="Garamond" w:hAnsi="Garamond"/>
          <w:sz w:val="24"/>
        </w:rPr>
        <w:footnoteReference w:id="9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9" w:name="_Toc524843172"/>
      <w:r w:rsidRPr="007D422D">
        <w:t>1490. Bölüm</w:t>
      </w:r>
      <w:bookmarkEnd w:id="39"/>
    </w:p>
    <w:p w:rsidR="00BD3522" w:rsidRPr="007D422D" w:rsidRDefault="00550B68">
      <w:pPr>
        <w:pStyle w:val="Heading1"/>
      </w:pPr>
      <w:bookmarkStart w:id="40" w:name="_Toc524843173"/>
      <w:r w:rsidRPr="007D422D">
        <w:t>Rızkın</w:t>
      </w:r>
      <w:r w:rsidR="00BD3522" w:rsidRPr="007D422D">
        <w:t xml:space="preserve"> Ertelenmesi</w:t>
      </w:r>
      <w:bookmarkEnd w:id="40"/>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Allah’ı tanı</w:t>
      </w:r>
      <w:r w:rsidRPr="007D422D">
        <w:rPr>
          <w:rFonts w:ascii="Garamond" w:hAnsi="Garamond"/>
          <w:sz w:val="24"/>
        </w:rPr>
        <w:t>r</w:t>
      </w:r>
      <w:r w:rsidRPr="007D422D">
        <w:rPr>
          <w:rFonts w:ascii="Garamond" w:hAnsi="Garamond"/>
          <w:sz w:val="24"/>
        </w:rPr>
        <w:t>sa rızkın ulaşmasında onu yavaş görmemeli, kaza ve kaderine k</w:t>
      </w:r>
      <w:r w:rsidRPr="007D422D">
        <w:rPr>
          <w:rFonts w:ascii="Garamond" w:hAnsi="Garamond"/>
          <w:sz w:val="24"/>
        </w:rPr>
        <w:t>ö</w:t>
      </w:r>
      <w:r w:rsidRPr="007D422D">
        <w:rPr>
          <w:rFonts w:ascii="Garamond" w:hAnsi="Garamond"/>
          <w:sz w:val="24"/>
        </w:rPr>
        <w:t>tümse</w:t>
      </w:r>
      <w:r w:rsidR="00550B68" w:rsidRPr="007D422D">
        <w:rPr>
          <w:rFonts w:ascii="Garamond" w:hAnsi="Garamond"/>
          <w:sz w:val="24"/>
        </w:rPr>
        <w:t>r</w:t>
      </w:r>
      <w:r w:rsidRPr="007D422D">
        <w:rPr>
          <w:rFonts w:ascii="Garamond" w:hAnsi="Garamond"/>
          <w:sz w:val="24"/>
        </w:rPr>
        <w:t xml:space="preserve"> olmamalıdır.”</w:t>
      </w:r>
      <w:r w:rsidRPr="007D422D">
        <w:rPr>
          <w:rStyle w:val="FootnoteReference"/>
          <w:rFonts w:ascii="Garamond" w:hAnsi="Garamond"/>
          <w:sz w:val="24"/>
        </w:rPr>
        <w:footnoteReference w:id="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“Münezzeh olan </w:t>
      </w:r>
      <w:r w:rsidRPr="007D422D">
        <w:rPr>
          <w:rFonts w:ascii="Garamond" w:hAnsi="Garamond"/>
          <w:sz w:val="24"/>
        </w:rPr>
        <w:lastRenderedPageBreak/>
        <w:t>A</w:t>
      </w:r>
      <w:r w:rsidRPr="007D422D">
        <w:rPr>
          <w:rFonts w:ascii="Garamond" w:hAnsi="Garamond"/>
          <w:sz w:val="24"/>
        </w:rPr>
        <w:t>l</w:t>
      </w:r>
      <w:r w:rsidRPr="007D422D">
        <w:rPr>
          <w:rFonts w:ascii="Garamond" w:hAnsi="Garamond"/>
          <w:sz w:val="24"/>
        </w:rPr>
        <w:t>lah</w:t>
      </w:r>
      <w:r w:rsidR="00550B68" w:rsidRPr="007D422D">
        <w:rPr>
          <w:rFonts w:ascii="Garamond" w:hAnsi="Garamond"/>
          <w:sz w:val="24"/>
        </w:rPr>
        <w:t>,</w:t>
      </w:r>
      <w:r w:rsidRPr="007D422D">
        <w:rPr>
          <w:rFonts w:ascii="Garamond" w:hAnsi="Garamond"/>
          <w:sz w:val="24"/>
        </w:rPr>
        <w:t xml:space="preserve"> </w:t>
      </w:r>
      <w:r w:rsidR="00550B68" w:rsidRPr="007D422D">
        <w:rPr>
          <w:rFonts w:ascii="Garamond" w:hAnsi="Garamond"/>
          <w:sz w:val="24"/>
        </w:rPr>
        <w:t>“R</w:t>
      </w:r>
      <w:r w:rsidRPr="007D422D">
        <w:rPr>
          <w:rFonts w:ascii="Garamond" w:hAnsi="Garamond"/>
          <w:sz w:val="24"/>
        </w:rPr>
        <w:t>ızık vermede beni yavaş gören kulum beni gazaplandırmaktan ve yüzüne dünyada</w:t>
      </w:r>
      <w:r w:rsidR="00550B68" w:rsidRPr="007D422D">
        <w:rPr>
          <w:rFonts w:ascii="Garamond" w:hAnsi="Garamond"/>
          <w:sz w:val="24"/>
        </w:rPr>
        <w:t>n bir kapı açmamdan korkmalıdır” diye buyurmu</w:t>
      </w:r>
      <w:r w:rsidR="00550B68" w:rsidRPr="007D422D">
        <w:rPr>
          <w:rFonts w:ascii="Garamond" w:hAnsi="Garamond"/>
          <w:sz w:val="24"/>
        </w:rPr>
        <w:t>ş</w:t>
      </w:r>
      <w:r w:rsidR="00550B68" w:rsidRPr="007D422D">
        <w:rPr>
          <w:rFonts w:ascii="Garamond" w:hAnsi="Garamond"/>
          <w:sz w:val="24"/>
        </w:rPr>
        <w:t>tur.</w:t>
      </w:r>
      <w:r w:rsidRPr="007D422D">
        <w:rPr>
          <w:rFonts w:ascii="Garamond" w:hAnsi="Garamond"/>
          <w:sz w:val="24"/>
        </w:rPr>
        <w:t>”</w:t>
      </w:r>
      <w:r w:rsidRPr="007D422D">
        <w:rPr>
          <w:rStyle w:val="FootnoteReference"/>
          <w:rFonts w:ascii="Garamond" w:hAnsi="Garamond"/>
          <w:sz w:val="24"/>
        </w:rPr>
        <w:footnoteReference w:id="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lah’ın hakkında, “</w:t>
      </w:r>
      <w:r w:rsidRPr="007D422D">
        <w:rPr>
          <w:rFonts w:ascii="Garamond" w:hAnsi="Garamond"/>
          <w:b/>
          <w:bCs/>
          <w:sz w:val="24"/>
        </w:rPr>
        <w:t>Altı</w:t>
      </w:r>
      <w:r w:rsidR="00550B68" w:rsidRPr="007D422D">
        <w:rPr>
          <w:rFonts w:ascii="Garamond" w:hAnsi="Garamond"/>
          <w:b/>
          <w:bCs/>
          <w:sz w:val="24"/>
        </w:rPr>
        <w:t>nda onlar için bir hazine vardı</w:t>
      </w:r>
      <w:r w:rsidRPr="007D422D">
        <w:rPr>
          <w:rFonts w:ascii="Garamond" w:hAnsi="Garamond"/>
          <w:b/>
          <w:bCs/>
          <w:sz w:val="24"/>
        </w:rPr>
        <w:t xml:space="preserve">” </w:t>
      </w:r>
      <w:r w:rsidRPr="007D422D">
        <w:rPr>
          <w:rFonts w:ascii="Garamond" w:hAnsi="Garamond"/>
          <w:sz w:val="24"/>
        </w:rPr>
        <w:t>diye b</w:t>
      </w:r>
      <w:r w:rsidRPr="007D422D">
        <w:rPr>
          <w:rFonts w:ascii="Garamond" w:hAnsi="Garamond"/>
          <w:sz w:val="24"/>
        </w:rPr>
        <w:t>u</w:t>
      </w:r>
      <w:r w:rsidRPr="007D422D">
        <w:rPr>
          <w:rFonts w:ascii="Garamond" w:hAnsi="Garamond"/>
          <w:sz w:val="24"/>
        </w:rPr>
        <w:t>yurduğu hazinede şöyle yaz</w:t>
      </w:r>
      <w:r w:rsidRPr="007D422D">
        <w:rPr>
          <w:rFonts w:ascii="Garamond" w:hAnsi="Garamond"/>
          <w:sz w:val="24"/>
        </w:rPr>
        <w:t>ı</w:t>
      </w:r>
      <w:r w:rsidRPr="007D422D">
        <w:rPr>
          <w:rFonts w:ascii="Garamond" w:hAnsi="Garamond"/>
          <w:sz w:val="24"/>
        </w:rPr>
        <w:t xml:space="preserve">lıydı: </w:t>
      </w:r>
      <w:r w:rsidR="00550B68" w:rsidRPr="007D422D">
        <w:rPr>
          <w:rFonts w:ascii="Garamond" w:hAnsi="Garamond"/>
          <w:sz w:val="24"/>
        </w:rPr>
        <w:t>“</w:t>
      </w:r>
      <w:r w:rsidRPr="007D422D">
        <w:rPr>
          <w:rFonts w:ascii="Garamond" w:hAnsi="Garamond"/>
          <w:sz w:val="24"/>
        </w:rPr>
        <w:t>Her kim Allah’ı tanırsa k</w:t>
      </w:r>
      <w:r w:rsidRPr="007D422D">
        <w:rPr>
          <w:rFonts w:ascii="Garamond" w:hAnsi="Garamond"/>
          <w:sz w:val="24"/>
        </w:rPr>
        <w:t>a</w:t>
      </w:r>
      <w:r w:rsidRPr="007D422D">
        <w:rPr>
          <w:rFonts w:ascii="Garamond" w:hAnsi="Garamond"/>
          <w:sz w:val="24"/>
        </w:rPr>
        <w:t>za ve kaderine kötümser olm</w:t>
      </w:r>
      <w:r w:rsidRPr="007D422D">
        <w:rPr>
          <w:rFonts w:ascii="Garamond" w:hAnsi="Garamond"/>
          <w:sz w:val="24"/>
        </w:rPr>
        <w:t>a</w:t>
      </w:r>
      <w:r w:rsidRPr="007D422D">
        <w:rPr>
          <w:rFonts w:ascii="Garamond" w:hAnsi="Garamond"/>
          <w:sz w:val="24"/>
        </w:rPr>
        <w:t>malı ve rızık vermede O’nu yavaş sa</w:t>
      </w:r>
      <w:r w:rsidRPr="007D422D">
        <w:rPr>
          <w:rFonts w:ascii="Garamond" w:hAnsi="Garamond"/>
          <w:sz w:val="24"/>
        </w:rPr>
        <w:t>y</w:t>
      </w:r>
      <w:r w:rsidRPr="007D422D">
        <w:rPr>
          <w:rFonts w:ascii="Garamond" w:hAnsi="Garamond"/>
          <w:sz w:val="24"/>
        </w:rPr>
        <w:t>mamalıdır.”</w:t>
      </w:r>
      <w:r w:rsidRPr="007D422D">
        <w:rPr>
          <w:rStyle w:val="FootnoteReference"/>
          <w:rFonts w:ascii="Garamond" w:hAnsi="Garamond"/>
          <w:sz w:val="24"/>
        </w:rPr>
        <w:footnoteReference w:id="9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1" w:name="_Toc524843174"/>
      <w:r w:rsidRPr="007D422D">
        <w:t>1491. Bölüm</w:t>
      </w:r>
      <w:bookmarkEnd w:id="41"/>
    </w:p>
    <w:p w:rsidR="00BD3522" w:rsidRPr="007D422D" w:rsidRDefault="00BD3522">
      <w:pPr>
        <w:pStyle w:val="Heading1"/>
      </w:pPr>
      <w:bookmarkStart w:id="42" w:name="_Toc524843175"/>
      <w:r w:rsidRPr="007D422D">
        <w:t>Rızkın Ertelenmesi Esnasında Yapılması G</w:t>
      </w:r>
      <w:r w:rsidRPr="007D422D">
        <w:t>e</w:t>
      </w:r>
      <w:r w:rsidRPr="007D422D">
        <w:t>reken Şey</w:t>
      </w:r>
      <w:bookmarkEnd w:id="4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“Allah-u Teala her kime bir nimet verirse Allah’a hamd etmelidir. Her kimin de rızkı ertelenirse Allah’tan bağı</w:t>
      </w:r>
      <w:r w:rsidRPr="007D422D">
        <w:rPr>
          <w:rFonts w:ascii="Garamond" w:hAnsi="Garamond"/>
          <w:sz w:val="24"/>
        </w:rPr>
        <w:t>ş</w:t>
      </w:r>
      <w:r w:rsidRPr="007D422D">
        <w:rPr>
          <w:rFonts w:ascii="Garamond" w:hAnsi="Garamond"/>
          <w:sz w:val="24"/>
        </w:rPr>
        <w:t>lanma dilemelidir.”</w:t>
      </w:r>
      <w:r w:rsidRPr="007D422D">
        <w:rPr>
          <w:rStyle w:val="FootnoteReference"/>
          <w:rFonts w:ascii="Garamond" w:hAnsi="Garamond"/>
          <w:sz w:val="24"/>
        </w:rPr>
        <w:footnoteReference w:id="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Kumeyl’e yaptığı vasiyetinde şöyle buyurmuştur: </w:t>
      </w:r>
      <w:r w:rsidRPr="007D422D">
        <w:rPr>
          <w:rFonts w:ascii="Garamond" w:hAnsi="Garamond"/>
          <w:sz w:val="24"/>
        </w:rPr>
        <w:t xml:space="preserve">“Rızkın ertelenip geciktiğinde, </w:t>
      </w:r>
      <w:r w:rsidRPr="007D422D">
        <w:rPr>
          <w:rFonts w:ascii="Garamond" w:hAnsi="Garamond"/>
          <w:sz w:val="24"/>
        </w:rPr>
        <w:lastRenderedPageBreak/>
        <w:t>rızkının genişlemesi için A</w:t>
      </w:r>
      <w:r w:rsidRPr="007D422D">
        <w:rPr>
          <w:rFonts w:ascii="Garamond" w:hAnsi="Garamond"/>
          <w:sz w:val="24"/>
        </w:rPr>
        <w:t>l</w:t>
      </w:r>
      <w:r w:rsidRPr="007D422D">
        <w:rPr>
          <w:rFonts w:ascii="Garamond" w:hAnsi="Garamond"/>
          <w:sz w:val="24"/>
        </w:rPr>
        <w:t>lah’tan mağfiret dile.”</w:t>
      </w:r>
      <w:r w:rsidRPr="007D422D">
        <w:rPr>
          <w:rStyle w:val="FootnoteReference"/>
          <w:rFonts w:ascii="Garamond" w:hAnsi="Garamond"/>
          <w:sz w:val="24"/>
        </w:rPr>
        <w:footnoteReference w:id="97"/>
      </w:r>
    </w:p>
    <w:p w:rsidR="00BD3522" w:rsidRPr="007D422D" w:rsidRDefault="00BD3522" w:rsidP="00802FCA">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“Rızkın ertelenip g</w:t>
      </w:r>
      <w:r w:rsidRPr="007D422D">
        <w:rPr>
          <w:rFonts w:ascii="Garamond" w:hAnsi="Garamond"/>
          <w:sz w:val="24"/>
        </w:rPr>
        <w:t>e</w:t>
      </w:r>
      <w:r w:rsidRPr="007D422D">
        <w:rPr>
          <w:rFonts w:ascii="Garamond" w:hAnsi="Garamond"/>
          <w:sz w:val="24"/>
        </w:rPr>
        <w:t xml:space="preserve">ciktiğinde çok </w:t>
      </w:r>
      <w:r w:rsidR="00B53C4D" w:rsidRPr="007D422D">
        <w:rPr>
          <w:rFonts w:ascii="Garamond" w:hAnsi="Garamond"/>
          <w:sz w:val="24"/>
        </w:rPr>
        <w:t xml:space="preserve">istiğfar et. </w:t>
      </w:r>
      <w:r w:rsidRPr="007D422D">
        <w:rPr>
          <w:rFonts w:ascii="Garamond" w:hAnsi="Garamond"/>
          <w:sz w:val="24"/>
        </w:rPr>
        <w:t>Şüph</w:t>
      </w:r>
      <w:r w:rsidRPr="007D422D">
        <w:rPr>
          <w:rFonts w:ascii="Garamond" w:hAnsi="Garamond"/>
          <w:sz w:val="24"/>
        </w:rPr>
        <w:t>e</w:t>
      </w:r>
      <w:r w:rsidRPr="007D422D">
        <w:rPr>
          <w:rFonts w:ascii="Garamond" w:hAnsi="Garamond"/>
          <w:sz w:val="24"/>
        </w:rPr>
        <w:t>siz aziz ve celil olan A</w:t>
      </w:r>
      <w:r w:rsidRPr="007D422D">
        <w:rPr>
          <w:rFonts w:ascii="Garamond" w:hAnsi="Garamond"/>
          <w:sz w:val="24"/>
        </w:rPr>
        <w:t>l</w:t>
      </w:r>
      <w:r w:rsidRPr="007D422D">
        <w:rPr>
          <w:rFonts w:ascii="Garamond" w:hAnsi="Garamond"/>
          <w:sz w:val="24"/>
        </w:rPr>
        <w:t>lah şöyle buyurmuştur: “</w:t>
      </w:r>
      <w:r w:rsidR="00B53C4D" w:rsidRPr="007D422D">
        <w:rPr>
          <w:rFonts w:ascii="Garamond" w:hAnsi="Garamond"/>
          <w:b/>
          <w:bCs/>
          <w:sz w:val="24"/>
        </w:rPr>
        <w:t>Rabbinize isti</w:t>
      </w:r>
      <w:r w:rsidR="00B53C4D" w:rsidRPr="007D422D">
        <w:rPr>
          <w:rFonts w:ascii="Garamond" w:hAnsi="Garamond"/>
          <w:b/>
          <w:bCs/>
          <w:sz w:val="24"/>
        </w:rPr>
        <w:t>ğ</w:t>
      </w:r>
      <w:r w:rsidR="00B53C4D" w:rsidRPr="007D422D">
        <w:rPr>
          <w:rFonts w:ascii="Garamond" w:hAnsi="Garamond"/>
          <w:b/>
          <w:bCs/>
          <w:sz w:val="24"/>
        </w:rPr>
        <w:t>far edin</w:t>
      </w:r>
      <w:r w:rsidRPr="007D422D">
        <w:rPr>
          <w:rFonts w:ascii="Garamond" w:hAnsi="Garamond"/>
          <w:b/>
          <w:bCs/>
          <w:sz w:val="24"/>
        </w:rPr>
        <w:t>. Şüphesiz rabbiniz çok bağışlayıcıdır</w:t>
      </w:r>
      <w:r w:rsidR="00802FCA" w:rsidRPr="007D422D">
        <w:rPr>
          <w:rFonts w:ascii="Garamond" w:hAnsi="Garamond"/>
          <w:b/>
          <w:bCs/>
          <w:sz w:val="24"/>
        </w:rPr>
        <w:t xml:space="preserve"> ve g</w:t>
      </w:r>
      <w:r w:rsidRPr="007D422D">
        <w:rPr>
          <w:rFonts w:ascii="Garamond" w:hAnsi="Garamond"/>
          <w:b/>
          <w:bCs/>
          <w:sz w:val="24"/>
        </w:rPr>
        <w:t>ökten üzerinize yağmur gönderir ve sizlere mal ve çocuklarla ya</w:t>
      </w:r>
      <w:r w:rsidRPr="007D422D">
        <w:rPr>
          <w:rFonts w:ascii="Garamond" w:hAnsi="Garamond"/>
          <w:b/>
          <w:bCs/>
          <w:sz w:val="24"/>
        </w:rPr>
        <w:t>r</w:t>
      </w:r>
      <w:r w:rsidRPr="007D422D">
        <w:rPr>
          <w:rFonts w:ascii="Garamond" w:hAnsi="Garamond"/>
          <w:b/>
          <w:bCs/>
          <w:sz w:val="24"/>
        </w:rPr>
        <w:t>dım eder.</w:t>
      </w:r>
      <w:r w:rsidRPr="007D422D">
        <w:rPr>
          <w:rFonts w:ascii="Garamond" w:hAnsi="Garamond"/>
          <w:sz w:val="24"/>
        </w:rPr>
        <w:t>” Yani dünyada (ya</w:t>
      </w:r>
      <w:r w:rsidRPr="007D422D">
        <w:rPr>
          <w:rFonts w:ascii="Garamond" w:hAnsi="Garamond"/>
          <w:sz w:val="24"/>
        </w:rPr>
        <w:t>r</w:t>
      </w:r>
      <w:r w:rsidRPr="007D422D">
        <w:rPr>
          <w:rFonts w:ascii="Garamond" w:hAnsi="Garamond"/>
          <w:sz w:val="24"/>
        </w:rPr>
        <w:t>dım e</w:t>
      </w:r>
      <w:r w:rsidR="00802FCA" w:rsidRPr="007D422D">
        <w:rPr>
          <w:rFonts w:ascii="Garamond" w:hAnsi="Garamond"/>
          <w:sz w:val="24"/>
        </w:rPr>
        <w:t xml:space="preserve">der.) </w:t>
      </w:r>
      <w:r w:rsidRPr="007D422D">
        <w:rPr>
          <w:rFonts w:ascii="Garamond" w:hAnsi="Garamond"/>
          <w:sz w:val="24"/>
        </w:rPr>
        <w:t>“</w:t>
      </w:r>
      <w:r w:rsidRPr="007D422D">
        <w:rPr>
          <w:rFonts w:ascii="Garamond" w:hAnsi="Garamond"/>
          <w:b/>
          <w:bCs/>
          <w:sz w:val="24"/>
        </w:rPr>
        <w:t xml:space="preserve">Sizlere cenneti takdir eder” </w:t>
      </w:r>
      <w:r w:rsidRPr="007D422D">
        <w:rPr>
          <w:rFonts w:ascii="Garamond" w:hAnsi="Garamond"/>
          <w:sz w:val="24"/>
        </w:rPr>
        <w:t>Yani ahirette (ta</w:t>
      </w:r>
      <w:r w:rsidRPr="007D422D">
        <w:rPr>
          <w:rFonts w:ascii="Garamond" w:hAnsi="Garamond"/>
          <w:sz w:val="24"/>
        </w:rPr>
        <w:t>k</w:t>
      </w:r>
      <w:r w:rsidRPr="007D422D">
        <w:rPr>
          <w:rFonts w:ascii="Garamond" w:hAnsi="Garamond"/>
          <w:sz w:val="24"/>
        </w:rPr>
        <w:t>tir eder)”</w:t>
      </w:r>
      <w:r w:rsidRPr="007D422D">
        <w:rPr>
          <w:rStyle w:val="FootnoteReference"/>
          <w:rFonts w:ascii="Garamond" w:hAnsi="Garamond"/>
          <w:sz w:val="24"/>
        </w:rPr>
        <w:footnoteReference w:id="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rızkının e</w:t>
      </w:r>
      <w:r w:rsidRPr="007D422D">
        <w:rPr>
          <w:rFonts w:ascii="Garamond" w:hAnsi="Garamond"/>
          <w:sz w:val="24"/>
        </w:rPr>
        <w:t>r</w:t>
      </w:r>
      <w:r w:rsidRPr="007D422D">
        <w:rPr>
          <w:rFonts w:ascii="Garamond" w:hAnsi="Garamond"/>
          <w:sz w:val="24"/>
        </w:rPr>
        <w:t>telendiğini görürse çok tekbir getirmelidir. Kimin de hüznü ve gamı çok olursa, çok bağışlanma dilemelidir.”</w:t>
      </w:r>
      <w:r w:rsidRPr="007D422D">
        <w:rPr>
          <w:rStyle w:val="FootnoteReference"/>
          <w:rFonts w:ascii="Garamond" w:hAnsi="Garamond"/>
          <w:sz w:val="24"/>
        </w:rPr>
        <w:footnoteReference w:id="9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el-İstiğfar, 3086.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3" w:name="_Toc524843176"/>
      <w:r w:rsidRPr="007D422D">
        <w:t>1492. Bölüm</w:t>
      </w:r>
      <w:bookmarkEnd w:id="43"/>
    </w:p>
    <w:p w:rsidR="00BD3522" w:rsidRPr="007D422D" w:rsidRDefault="00BD3522">
      <w:pPr>
        <w:pStyle w:val="Heading1"/>
      </w:pPr>
      <w:bookmarkStart w:id="44" w:name="_Toc524843177"/>
      <w:r w:rsidRPr="007D422D">
        <w:t>Rızık Talebinde Dua</w:t>
      </w:r>
      <w:bookmarkEnd w:id="44"/>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sz w:val="24"/>
          <w:szCs w:val="24"/>
          <w:lang w:bidi="ar-SA"/>
        </w:rPr>
      </w:pPr>
      <w:r w:rsidRPr="007D422D">
        <w:rPr>
          <w:rFonts w:ascii="Garamond" w:hAnsi="Garamond"/>
          <w:b/>
          <w:bCs/>
          <w:sz w:val="24"/>
          <w:u w:val="single"/>
        </w:rPr>
        <w:t>Kur’an:</w:t>
      </w:r>
    </w:p>
    <w:p w:rsidR="00BD3522" w:rsidRPr="007D422D" w:rsidRDefault="00BD3522">
      <w:pPr>
        <w:pStyle w:val="BodyTextIndent2"/>
      </w:pPr>
      <w:r w:rsidRPr="007D422D">
        <w:t xml:space="preserve">“Gece ve gündüzü </w:t>
      </w:r>
      <w:r w:rsidR="00802FCA" w:rsidRPr="007D422D">
        <w:t>(</w:t>
      </w:r>
      <w:r w:rsidRPr="007D422D">
        <w:t>varl</w:t>
      </w:r>
      <w:r w:rsidRPr="007D422D">
        <w:t>ı</w:t>
      </w:r>
      <w:r w:rsidRPr="007D422D">
        <w:t>ğımıza</w:t>
      </w:r>
      <w:r w:rsidR="00802FCA" w:rsidRPr="007D422D">
        <w:t>)</w:t>
      </w:r>
      <w:r w:rsidRPr="007D422D">
        <w:t xml:space="preserve"> birer delil</w:t>
      </w:r>
      <w:r w:rsidR="00802FCA" w:rsidRPr="007D422D">
        <w:t xml:space="preserve"> (ayet)</w:t>
      </w:r>
      <w:r w:rsidRPr="007D422D">
        <w:t xml:space="preserve"> kı</w:t>
      </w:r>
      <w:r w:rsidRPr="007D422D">
        <w:t>l</w:t>
      </w:r>
      <w:r w:rsidRPr="007D422D">
        <w:t>dık. Bir delil olan geceyi ka</w:t>
      </w:r>
      <w:r w:rsidRPr="007D422D">
        <w:t>l</w:t>
      </w:r>
      <w:r w:rsidRPr="007D422D">
        <w:t>dırıp yine bir delil olan gü</w:t>
      </w:r>
      <w:r w:rsidRPr="007D422D">
        <w:t>n</w:t>
      </w:r>
      <w:r w:rsidRPr="007D422D">
        <w:t>düzü Rabbinizin bol nimetini ar</w:t>
      </w:r>
      <w:r w:rsidRPr="007D422D">
        <w:t>a</w:t>
      </w:r>
      <w:r w:rsidRPr="007D422D">
        <w:t xml:space="preserve">manız, yılların </w:t>
      </w:r>
      <w:r w:rsidRPr="007D422D">
        <w:lastRenderedPageBreak/>
        <w:t>sayısını ve hesabını bilmeniz için aydı</w:t>
      </w:r>
      <w:r w:rsidRPr="007D422D">
        <w:t>n</w:t>
      </w:r>
      <w:r w:rsidRPr="007D422D">
        <w:t>lık kıldık. Her şeyi uzun uz</w:t>
      </w:r>
      <w:r w:rsidRPr="007D422D">
        <w:t>a</w:t>
      </w:r>
      <w:r w:rsidRPr="007D422D">
        <w:t>dıya açıkladık.”</w:t>
      </w:r>
      <w:r w:rsidRPr="007D422D">
        <w:rPr>
          <w:rStyle w:val="FootnoteReference"/>
        </w:rPr>
        <w:footnoteReference w:id="100"/>
      </w:r>
    </w:p>
    <w:p w:rsidR="00BD3522" w:rsidRPr="007D422D" w:rsidRDefault="00C56A32">
      <w:pPr>
        <w:pStyle w:val="BodyTextIndent2"/>
      </w:pPr>
      <w:r w:rsidRPr="007D422D">
        <w:t>“</w:t>
      </w:r>
      <w:r w:rsidR="00BD3522" w:rsidRPr="007D422D">
        <w:t>Allah'ın lütfundan rızık aramak üzere yeryüzünde d</w:t>
      </w:r>
      <w:r w:rsidR="00BD3522" w:rsidRPr="007D422D">
        <w:t>o</w:t>
      </w:r>
      <w:r w:rsidR="00BD3522" w:rsidRPr="007D422D">
        <w:t>laşacak olan kimseleri...”</w:t>
      </w:r>
      <w:r w:rsidR="00BD3522" w:rsidRPr="007D422D">
        <w:rPr>
          <w:rStyle w:val="FootnoteReference"/>
        </w:rPr>
        <w:footnoteReference w:id="101"/>
      </w:r>
    </w:p>
    <w:p w:rsidR="00BD3522" w:rsidRPr="007D422D" w:rsidRDefault="00BD3522" w:rsidP="00BF6EC8">
      <w:r w:rsidRPr="007D422D">
        <w:t>bak. Nahl, 14; İsra, 66</w:t>
      </w:r>
    </w:p>
    <w:p w:rsidR="00BD3522" w:rsidRPr="007D422D" w:rsidRDefault="00BD3522" w:rsidP="00C56A3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Allah rızıkları kulları arasında bölü</w:t>
      </w:r>
      <w:r w:rsidRPr="007D422D">
        <w:rPr>
          <w:rFonts w:ascii="Garamond" w:hAnsi="Garamond"/>
          <w:sz w:val="24"/>
        </w:rPr>
        <w:t>ş</w:t>
      </w:r>
      <w:r w:rsidRPr="007D422D">
        <w:rPr>
          <w:rFonts w:ascii="Garamond" w:hAnsi="Garamond"/>
          <w:sz w:val="24"/>
        </w:rPr>
        <w:t xml:space="preserve">türmüş, fazla gelen </w:t>
      </w:r>
      <w:r w:rsidR="00C56A32" w:rsidRPr="007D422D">
        <w:rPr>
          <w:rFonts w:ascii="Garamond" w:hAnsi="Garamond"/>
          <w:sz w:val="24"/>
        </w:rPr>
        <w:t>çok bü</w:t>
      </w:r>
      <w:r w:rsidRPr="007D422D">
        <w:rPr>
          <w:rFonts w:ascii="Garamond" w:hAnsi="Garamond"/>
          <w:sz w:val="24"/>
        </w:rPr>
        <w:t>yük mikt</w:t>
      </w:r>
      <w:r w:rsidRPr="007D422D">
        <w:rPr>
          <w:rFonts w:ascii="Garamond" w:hAnsi="Garamond"/>
          <w:sz w:val="24"/>
        </w:rPr>
        <w:t>a</w:t>
      </w:r>
      <w:r w:rsidRPr="007D422D">
        <w:rPr>
          <w:rFonts w:ascii="Garamond" w:hAnsi="Garamond"/>
          <w:sz w:val="24"/>
        </w:rPr>
        <w:t>rını ise hiç kimse arasında bölüştürmemiştir. Bu yüzden A</w:t>
      </w:r>
      <w:r w:rsidRPr="007D422D">
        <w:rPr>
          <w:rFonts w:ascii="Garamond" w:hAnsi="Garamond"/>
          <w:sz w:val="24"/>
        </w:rPr>
        <w:t>l</w:t>
      </w:r>
      <w:r w:rsidRPr="007D422D">
        <w:rPr>
          <w:rFonts w:ascii="Garamond" w:hAnsi="Garamond"/>
          <w:sz w:val="24"/>
        </w:rPr>
        <w:t>lah şöyle buyurmuştur: “</w:t>
      </w:r>
      <w:r w:rsidRPr="007D422D">
        <w:rPr>
          <w:rFonts w:ascii="Garamond" w:hAnsi="Garamond"/>
          <w:b/>
          <w:bCs/>
          <w:sz w:val="24"/>
        </w:rPr>
        <w:t>A</w:t>
      </w:r>
      <w:r w:rsidRPr="007D422D">
        <w:rPr>
          <w:rFonts w:ascii="Garamond" w:hAnsi="Garamond"/>
          <w:b/>
          <w:bCs/>
          <w:sz w:val="24"/>
        </w:rPr>
        <w:t>l</w:t>
      </w:r>
      <w:r w:rsidRPr="007D422D">
        <w:rPr>
          <w:rFonts w:ascii="Garamond" w:hAnsi="Garamond"/>
          <w:b/>
          <w:bCs/>
          <w:sz w:val="24"/>
        </w:rPr>
        <w:t>lah’tan fazlını dileyin.”</w:t>
      </w:r>
      <w:r w:rsidRPr="007D422D">
        <w:rPr>
          <w:rStyle w:val="FootnoteReference"/>
          <w:rFonts w:ascii="Garamond" w:hAnsi="Garamond"/>
          <w:sz w:val="24"/>
        </w:rPr>
        <w:footnoteReference w:id="102"/>
      </w:r>
    </w:p>
    <w:p w:rsidR="00BD3522" w:rsidRPr="007D422D" w:rsidRDefault="00C56A3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w:t>
      </w:r>
      <w:r w:rsidR="00BD3522" w:rsidRPr="007D422D">
        <w:rPr>
          <w:rFonts w:ascii="Garamond" w:hAnsi="Garamond"/>
          <w:i/>
          <w:sz w:val="24"/>
        </w:rPr>
        <w:t xml:space="preserve"> (a.s) şöyle buyu</w:t>
      </w:r>
      <w:r w:rsidR="00BD3522" w:rsidRPr="007D422D">
        <w:rPr>
          <w:rFonts w:ascii="Garamond" w:hAnsi="Garamond"/>
          <w:i/>
          <w:sz w:val="24"/>
        </w:rPr>
        <w:t>r</w:t>
      </w:r>
      <w:r w:rsidR="00BD3522" w:rsidRPr="007D422D">
        <w:rPr>
          <w:rFonts w:ascii="Garamond" w:hAnsi="Garamond"/>
          <w:i/>
          <w:sz w:val="24"/>
        </w:rPr>
        <w:t xml:space="preserve">muştur: </w:t>
      </w:r>
      <w:r w:rsidR="00BD3522" w:rsidRPr="007D422D">
        <w:rPr>
          <w:rFonts w:ascii="Garamond" w:hAnsi="Garamond"/>
          <w:sz w:val="24"/>
        </w:rPr>
        <w:t>“Rızıklar belirlenmiş ve b</w:t>
      </w:r>
      <w:r w:rsidR="00BD3522" w:rsidRPr="007D422D">
        <w:rPr>
          <w:rFonts w:ascii="Garamond" w:hAnsi="Garamond"/>
          <w:sz w:val="24"/>
        </w:rPr>
        <w:t>ö</w:t>
      </w:r>
      <w:r w:rsidR="00BD3522" w:rsidRPr="007D422D">
        <w:rPr>
          <w:rFonts w:ascii="Garamond" w:hAnsi="Garamond"/>
          <w:sz w:val="24"/>
        </w:rPr>
        <w:t>lüştürülmüştür. Allah’ın bir de şafak söktükten güneş d</w:t>
      </w:r>
      <w:r w:rsidR="00BD3522" w:rsidRPr="007D422D">
        <w:rPr>
          <w:rFonts w:ascii="Garamond" w:hAnsi="Garamond"/>
          <w:sz w:val="24"/>
        </w:rPr>
        <w:t>o</w:t>
      </w:r>
      <w:r w:rsidR="00BD3522" w:rsidRPr="007D422D">
        <w:rPr>
          <w:rFonts w:ascii="Garamond" w:hAnsi="Garamond"/>
          <w:sz w:val="24"/>
        </w:rPr>
        <w:t>ğuncaya kadar bölüştürdüğü fa</w:t>
      </w:r>
      <w:r w:rsidR="00BD3522" w:rsidRPr="007D422D">
        <w:rPr>
          <w:rFonts w:ascii="Garamond" w:hAnsi="Garamond"/>
          <w:sz w:val="24"/>
        </w:rPr>
        <w:t>z</w:t>
      </w:r>
      <w:r w:rsidR="00B4588A" w:rsidRPr="007D422D">
        <w:rPr>
          <w:rFonts w:ascii="Garamond" w:hAnsi="Garamond"/>
          <w:sz w:val="24"/>
        </w:rPr>
        <w:t xml:space="preserve">lı </w:t>
      </w:r>
      <w:r w:rsidR="00BD3522" w:rsidRPr="007D422D">
        <w:rPr>
          <w:rFonts w:ascii="Garamond" w:hAnsi="Garamond"/>
          <w:sz w:val="24"/>
        </w:rPr>
        <w:t>vardır. Nitekim Allah şöyle buyurmuştur: “</w:t>
      </w:r>
      <w:r w:rsidR="00BD3522" w:rsidRPr="007D422D">
        <w:rPr>
          <w:rFonts w:ascii="Garamond" w:hAnsi="Garamond"/>
          <w:b/>
          <w:bCs/>
          <w:sz w:val="24"/>
        </w:rPr>
        <w:t>Allah’tan fazlını dileyin.</w:t>
      </w:r>
      <w:r w:rsidR="007739FF" w:rsidRPr="007D422D">
        <w:rPr>
          <w:rFonts w:ascii="Garamond" w:hAnsi="Garamond"/>
          <w:sz w:val="24"/>
        </w:rPr>
        <w:t>” Şafaktan</w:t>
      </w:r>
      <w:r w:rsidR="00BD3522" w:rsidRPr="007D422D">
        <w:rPr>
          <w:rFonts w:ascii="Garamond" w:hAnsi="Garamond"/>
          <w:sz w:val="24"/>
        </w:rPr>
        <w:t xml:space="preserve"> sonra Allah’ı zikretmek rızık elde e</w:t>
      </w:r>
      <w:r w:rsidR="00BD3522" w:rsidRPr="007D422D">
        <w:rPr>
          <w:rFonts w:ascii="Garamond" w:hAnsi="Garamond"/>
          <w:sz w:val="24"/>
        </w:rPr>
        <w:t>t</w:t>
      </w:r>
      <w:r w:rsidR="00BD3522" w:rsidRPr="007D422D">
        <w:rPr>
          <w:rFonts w:ascii="Garamond" w:hAnsi="Garamond"/>
          <w:sz w:val="24"/>
        </w:rPr>
        <w:t>mek için yeryüzünü gezmekten daha etk</w:t>
      </w:r>
      <w:r w:rsidR="00BD3522" w:rsidRPr="007D422D">
        <w:rPr>
          <w:rFonts w:ascii="Garamond" w:hAnsi="Garamond"/>
          <w:sz w:val="24"/>
        </w:rPr>
        <w:t>i</w:t>
      </w:r>
      <w:r w:rsidR="00BD3522" w:rsidRPr="007D422D">
        <w:rPr>
          <w:rFonts w:ascii="Garamond" w:hAnsi="Garamond"/>
          <w:sz w:val="24"/>
        </w:rPr>
        <w:t>lidir.</w:t>
      </w:r>
      <w:r w:rsidR="00BD3522" w:rsidRPr="007D422D">
        <w:rPr>
          <w:rStyle w:val="FootnoteReference"/>
          <w:rFonts w:ascii="Garamond" w:hAnsi="Garamond"/>
          <w:sz w:val="24"/>
        </w:rPr>
        <w:footnoteReference w:id="10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5" w:name="_Toc524843178"/>
      <w:r w:rsidRPr="007D422D">
        <w:t>1493. Bölüm</w:t>
      </w:r>
      <w:bookmarkEnd w:id="45"/>
    </w:p>
    <w:p w:rsidR="00BD3522" w:rsidRPr="007D422D" w:rsidRDefault="00BD3522">
      <w:pPr>
        <w:pStyle w:val="Heading1"/>
      </w:pPr>
      <w:bookmarkStart w:id="46" w:name="_Toc524843179"/>
      <w:r w:rsidRPr="007D422D">
        <w:t>Rızkın Azına Kanaat Etmek</w:t>
      </w:r>
      <w:bookmarkEnd w:id="4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“Geçim hususunda Allah’ın verdiği rızkın azına hoşnut olan kimsenin Allah da az amelinden hoşnut olur.”</w:t>
      </w:r>
      <w:r w:rsidRPr="007D422D">
        <w:rPr>
          <w:rStyle w:val="FootnoteReference"/>
          <w:rFonts w:ascii="Garamond" w:hAnsi="Garamond"/>
          <w:sz w:val="24"/>
        </w:rPr>
        <w:footnoteReference w:id="104"/>
      </w:r>
    </w:p>
    <w:p w:rsidR="00BD3522" w:rsidRPr="007D422D" w:rsidRDefault="00BD3522" w:rsidP="004416F7">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“Tevrat’ta şöyle yazı</w:t>
      </w:r>
      <w:r w:rsidRPr="007D422D">
        <w:rPr>
          <w:rFonts w:ascii="Garamond" w:hAnsi="Garamond"/>
          <w:sz w:val="24"/>
        </w:rPr>
        <w:t>l</w:t>
      </w:r>
      <w:r w:rsidRPr="007D422D">
        <w:rPr>
          <w:rFonts w:ascii="Garamond" w:hAnsi="Garamond"/>
          <w:sz w:val="24"/>
        </w:rPr>
        <w:t>mıştır: “Her kim Allah’ın az rı</w:t>
      </w:r>
      <w:r w:rsidRPr="007D422D">
        <w:rPr>
          <w:rFonts w:ascii="Garamond" w:hAnsi="Garamond"/>
          <w:sz w:val="24"/>
        </w:rPr>
        <w:t>z</w:t>
      </w:r>
      <w:r w:rsidRPr="007D422D">
        <w:rPr>
          <w:rFonts w:ascii="Garamond" w:hAnsi="Garamond"/>
          <w:sz w:val="24"/>
        </w:rPr>
        <w:t xml:space="preserve">kından hoşnut olursa Allah da onun az amelini kabul eder, her kim az bir helal maldan hoşnut olursa zahmeti azalır, kazancı temizlenir ve kötülük sınırından </w:t>
      </w:r>
      <w:r w:rsidR="004416F7" w:rsidRPr="007D422D">
        <w:rPr>
          <w:rFonts w:ascii="Garamond" w:hAnsi="Garamond"/>
          <w:sz w:val="24"/>
        </w:rPr>
        <w:t>çıkar</w:t>
      </w:r>
      <w:r w:rsidRPr="007D422D">
        <w:rPr>
          <w:rFonts w:ascii="Garamond" w:hAnsi="Garamond"/>
          <w:sz w:val="24"/>
        </w:rPr>
        <w:t>.”</w:t>
      </w:r>
      <w:r w:rsidRPr="007D422D">
        <w:rPr>
          <w:rStyle w:val="FootnoteReference"/>
          <w:rFonts w:ascii="Garamond" w:hAnsi="Garamond"/>
          <w:sz w:val="24"/>
        </w:rPr>
        <w:footnoteReference w:id="1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Allah’ın verdiği rızıktan hoşnut olursa gözleri aydın olur.”</w:t>
      </w:r>
      <w:r w:rsidRPr="007D422D">
        <w:rPr>
          <w:rStyle w:val="FootnoteReference"/>
          <w:rFonts w:ascii="Garamond" w:hAnsi="Garamond"/>
          <w:sz w:val="24"/>
        </w:rPr>
        <w:footnoteReference w:id="10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iCs/>
          <w:sz w:val="24"/>
        </w:rPr>
        <w:t>Allah-u Teala Uzeyr’e</w:t>
      </w:r>
      <w:r w:rsidR="004416F7" w:rsidRPr="007D422D">
        <w:rPr>
          <w:rFonts w:ascii="Garamond" w:hAnsi="Garamond"/>
          <w:i/>
          <w:iCs/>
          <w:sz w:val="24"/>
        </w:rPr>
        <w:t xml:space="preserve"> (a.s)</w:t>
      </w:r>
      <w:r w:rsidRPr="007D422D">
        <w:rPr>
          <w:rFonts w:ascii="Garamond" w:hAnsi="Garamond"/>
          <w:i/>
          <w:iCs/>
          <w:sz w:val="24"/>
        </w:rPr>
        <w:t xml:space="preserve"> şö</w:t>
      </w:r>
      <w:r w:rsidRPr="007D422D">
        <w:rPr>
          <w:rFonts w:ascii="Garamond" w:hAnsi="Garamond"/>
          <w:i/>
          <w:iCs/>
          <w:sz w:val="24"/>
        </w:rPr>
        <w:t>y</w:t>
      </w:r>
      <w:r w:rsidRPr="007D422D">
        <w:rPr>
          <w:rFonts w:ascii="Garamond" w:hAnsi="Garamond"/>
          <w:i/>
          <w:iCs/>
          <w:sz w:val="24"/>
        </w:rPr>
        <w:t>le vahyetmiştir:</w:t>
      </w:r>
      <w:r w:rsidRPr="007D422D">
        <w:rPr>
          <w:rFonts w:ascii="Garamond" w:hAnsi="Garamond"/>
          <w:sz w:val="24"/>
        </w:rPr>
        <w:t xml:space="preserve"> “Sana benden bir rızık verildiğinde azlığına bakma, onu sana hediye edene bak.”</w:t>
      </w:r>
      <w:r w:rsidRPr="007D422D">
        <w:rPr>
          <w:rStyle w:val="FootnoteReference"/>
          <w:rFonts w:ascii="Garamond" w:hAnsi="Garamond"/>
          <w:sz w:val="24"/>
        </w:rPr>
        <w:footnoteReference w:id="10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7" w:name="_Toc524843180"/>
      <w:r w:rsidRPr="007D422D">
        <w:t>1494. Bölüm</w:t>
      </w:r>
      <w:bookmarkEnd w:id="47"/>
    </w:p>
    <w:p w:rsidR="00BD3522" w:rsidRPr="007D422D" w:rsidRDefault="00BD3522">
      <w:pPr>
        <w:pStyle w:val="Heading1"/>
      </w:pPr>
      <w:bookmarkStart w:id="48" w:name="_Toc524843181"/>
      <w:r w:rsidRPr="007D422D">
        <w:t>Rızkı Ulaştıran ve Ar</w:t>
      </w:r>
      <w:r w:rsidRPr="007D422D">
        <w:t>t</w:t>
      </w:r>
      <w:r w:rsidRPr="007D422D">
        <w:t>tıran Sebepler</w:t>
      </w:r>
      <w:bookmarkEnd w:id="4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ailesine </w:t>
      </w:r>
      <w:r w:rsidR="004416F7" w:rsidRPr="007D422D">
        <w:rPr>
          <w:rFonts w:ascii="Garamond" w:hAnsi="Garamond"/>
          <w:sz w:val="24"/>
        </w:rPr>
        <w:t xml:space="preserve">karşı </w:t>
      </w:r>
      <w:r w:rsidRPr="007D422D">
        <w:rPr>
          <w:rFonts w:ascii="Garamond" w:hAnsi="Garamond"/>
          <w:sz w:val="24"/>
        </w:rPr>
        <w:t>iyi olursa rızkı artar.”</w:t>
      </w:r>
      <w:r w:rsidRPr="007D422D">
        <w:rPr>
          <w:rStyle w:val="FootnoteReference"/>
          <w:rFonts w:ascii="Garamond" w:hAnsi="Garamond"/>
          <w:sz w:val="24"/>
        </w:rPr>
        <w:footnoteReference w:id="1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iyilik rızkı arttırır.”</w:t>
      </w:r>
      <w:r w:rsidRPr="007D422D">
        <w:rPr>
          <w:rStyle w:val="FootnoteReference"/>
          <w:rFonts w:ascii="Garamond" w:hAnsi="Garamond"/>
          <w:sz w:val="24"/>
        </w:rPr>
        <w:footnoteReference w:id="1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 ahlak rızkı ar</w:t>
      </w:r>
      <w:r w:rsidRPr="007D422D">
        <w:rPr>
          <w:rFonts w:ascii="Garamond" w:hAnsi="Garamond"/>
          <w:sz w:val="24"/>
        </w:rPr>
        <w:t>t</w:t>
      </w:r>
      <w:r w:rsidRPr="007D422D">
        <w:rPr>
          <w:rFonts w:ascii="Garamond" w:hAnsi="Garamond"/>
          <w:sz w:val="24"/>
        </w:rPr>
        <w:t>tırır.”</w:t>
      </w:r>
      <w:r w:rsidRPr="007D422D">
        <w:rPr>
          <w:rStyle w:val="FootnoteReference"/>
          <w:rFonts w:ascii="Garamond" w:hAnsi="Garamond"/>
          <w:sz w:val="24"/>
        </w:rPr>
        <w:footnoteReference w:id="1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“Rızıkların hazineleri ahlak genişliğindedir.”</w:t>
      </w:r>
      <w:r w:rsidRPr="007D422D">
        <w:rPr>
          <w:rStyle w:val="FootnoteReference"/>
          <w:rFonts w:ascii="Garamond" w:hAnsi="Garamond"/>
          <w:sz w:val="24"/>
        </w:rPr>
        <w:footnoteReference w:id="1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“Sıkı tutmak ahlakı bozar, kolaya almak ise rızkları akıtır.”</w:t>
      </w:r>
      <w:r w:rsidRPr="007D422D">
        <w:rPr>
          <w:rStyle w:val="FootnoteReference"/>
          <w:rFonts w:ascii="Garamond" w:hAnsi="Garamond"/>
          <w:sz w:val="24"/>
        </w:rPr>
        <w:footnoteReference w:id="1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“Yemek yediren ki</w:t>
      </w:r>
      <w:r w:rsidRPr="007D422D">
        <w:rPr>
          <w:rFonts w:ascii="Garamond" w:hAnsi="Garamond"/>
          <w:sz w:val="24"/>
        </w:rPr>
        <w:t>m</w:t>
      </w:r>
      <w:r w:rsidRPr="007D422D">
        <w:rPr>
          <w:rFonts w:ascii="Garamond" w:hAnsi="Garamond"/>
          <w:sz w:val="24"/>
        </w:rPr>
        <w:t>senin rızkı, bıçağın devenin hö</w:t>
      </w:r>
      <w:r w:rsidRPr="007D422D">
        <w:rPr>
          <w:rFonts w:ascii="Garamond" w:hAnsi="Garamond"/>
          <w:sz w:val="24"/>
        </w:rPr>
        <w:t>r</w:t>
      </w:r>
      <w:r w:rsidR="00CA3FCC" w:rsidRPr="007D422D">
        <w:rPr>
          <w:rFonts w:ascii="Garamond" w:hAnsi="Garamond"/>
          <w:sz w:val="24"/>
        </w:rPr>
        <w:t>gücüne girmes</w:t>
      </w:r>
      <w:r w:rsidRPr="007D422D">
        <w:rPr>
          <w:rFonts w:ascii="Garamond" w:hAnsi="Garamond"/>
          <w:sz w:val="24"/>
        </w:rPr>
        <w:t>inden daha hızlı bir şekilde ulaşır.”</w:t>
      </w:r>
      <w:r w:rsidRPr="007D422D">
        <w:rPr>
          <w:rStyle w:val="FootnoteReference"/>
          <w:rFonts w:ascii="Garamond" w:hAnsi="Garamond"/>
          <w:sz w:val="24"/>
        </w:rPr>
        <w:footnoteReference w:id="113"/>
      </w:r>
    </w:p>
    <w:p w:rsidR="00BD3522" w:rsidRPr="007D422D" w:rsidRDefault="00BD3522" w:rsidP="00CA3FCC">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w:t>
      </w:r>
      <w:r w:rsidR="00CA3FCC" w:rsidRPr="007D422D">
        <w:rPr>
          <w:rFonts w:ascii="Garamond" w:hAnsi="Garamond"/>
          <w:sz w:val="24"/>
        </w:rPr>
        <w:t xml:space="preserve">için dini </w:t>
      </w:r>
      <w:r w:rsidRPr="007D422D">
        <w:rPr>
          <w:rFonts w:ascii="Garamond" w:hAnsi="Garamond"/>
          <w:sz w:val="24"/>
        </w:rPr>
        <w:t>kard</w:t>
      </w:r>
      <w:r w:rsidRPr="007D422D">
        <w:rPr>
          <w:rFonts w:ascii="Garamond" w:hAnsi="Garamond"/>
          <w:sz w:val="24"/>
        </w:rPr>
        <w:t>e</w:t>
      </w:r>
      <w:r w:rsidRPr="007D422D">
        <w:rPr>
          <w:rFonts w:ascii="Garamond" w:hAnsi="Garamond"/>
          <w:sz w:val="24"/>
        </w:rPr>
        <w:t>ş</w:t>
      </w:r>
      <w:r w:rsidR="00CA3FCC" w:rsidRPr="007D422D">
        <w:rPr>
          <w:rFonts w:ascii="Garamond" w:hAnsi="Garamond"/>
          <w:sz w:val="24"/>
        </w:rPr>
        <w:t>in</w:t>
      </w:r>
      <w:r w:rsidRPr="007D422D">
        <w:rPr>
          <w:rFonts w:ascii="Garamond" w:hAnsi="Garamond"/>
          <w:sz w:val="24"/>
        </w:rPr>
        <w:t>e mali yardımda bulunmak, rı</w:t>
      </w:r>
      <w:r w:rsidRPr="007D422D">
        <w:rPr>
          <w:rFonts w:ascii="Garamond" w:hAnsi="Garamond"/>
          <w:sz w:val="24"/>
        </w:rPr>
        <w:t>z</w:t>
      </w:r>
      <w:r w:rsidR="00C611B4" w:rsidRPr="007D422D">
        <w:rPr>
          <w:rFonts w:ascii="Garamond" w:hAnsi="Garamond"/>
          <w:sz w:val="24"/>
        </w:rPr>
        <w:t>kı ar</w:t>
      </w:r>
      <w:r w:rsidRPr="007D422D">
        <w:rPr>
          <w:rFonts w:ascii="Garamond" w:hAnsi="Garamond"/>
          <w:sz w:val="24"/>
        </w:rPr>
        <w:t>tırır.”</w:t>
      </w:r>
      <w:r w:rsidRPr="007D422D">
        <w:rPr>
          <w:rStyle w:val="FootnoteReference"/>
          <w:rFonts w:ascii="Garamond" w:hAnsi="Garamond"/>
          <w:sz w:val="24"/>
        </w:rPr>
        <w:footnoteReference w:id="1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00C611B4" w:rsidRPr="007D422D">
        <w:rPr>
          <w:rFonts w:ascii="Garamond" w:hAnsi="Garamond"/>
          <w:sz w:val="24"/>
        </w:rPr>
        <w:t>“Emanete riayet rızkı art</w:t>
      </w:r>
      <w:r w:rsidRPr="007D422D">
        <w:rPr>
          <w:rFonts w:ascii="Garamond" w:hAnsi="Garamond"/>
          <w:sz w:val="24"/>
        </w:rPr>
        <w:t>ırır.”</w:t>
      </w:r>
      <w:r w:rsidRPr="007D422D">
        <w:rPr>
          <w:rStyle w:val="FootnoteReference"/>
          <w:rFonts w:ascii="Garamond" w:hAnsi="Garamond"/>
          <w:sz w:val="24"/>
        </w:rPr>
        <w:footnoteReference w:id="1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“Kardeşlerinin gıy</w:t>
      </w:r>
      <w:r w:rsidRPr="007D422D">
        <w:rPr>
          <w:rFonts w:ascii="Garamond" w:hAnsi="Garamond"/>
          <w:sz w:val="24"/>
        </w:rPr>
        <w:t>a</w:t>
      </w:r>
      <w:r w:rsidRPr="007D422D">
        <w:rPr>
          <w:rFonts w:ascii="Garamond" w:hAnsi="Garamond"/>
          <w:sz w:val="24"/>
        </w:rPr>
        <w:t xml:space="preserve">bında dua et. Bu iş sana rızkı </w:t>
      </w:r>
      <w:r w:rsidRPr="007D422D">
        <w:rPr>
          <w:rFonts w:ascii="Garamond" w:hAnsi="Garamond"/>
          <w:sz w:val="24"/>
        </w:rPr>
        <w:t>a</w:t>
      </w:r>
      <w:r w:rsidRPr="007D422D">
        <w:rPr>
          <w:rFonts w:ascii="Garamond" w:hAnsi="Garamond"/>
          <w:sz w:val="24"/>
        </w:rPr>
        <w:t>kıtır.”</w:t>
      </w:r>
      <w:r w:rsidRPr="007D422D">
        <w:rPr>
          <w:rStyle w:val="FootnoteReference"/>
          <w:rFonts w:ascii="Garamond" w:hAnsi="Garamond"/>
          <w:sz w:val="24"/>
        </w:rPr>
        <w:footnoteReference w:id="11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kendis</w:t>
      </w:r>
      <w:r w:rsidRPr="007D422D">
        <w:rPr>
          <w:rFonts w:ascii="Garamond" w:hAnsi="Garamond"/>
          <w:i/>
          <w:sz w:val="24"/>
        </w:rPr>
        <w:t>i</w:t>
      </w:r>
      <w:r w:rsidR="00C611B4" w:rsidRPr="007D422D">
        <w:rPr>
          <w:rFonts w:ascii="Garamond" w:hAnsi="Garamond"/>
          <w:i/>
          <w:sz w:val="24"/>
        </w:rPr>
        <w:t>ne, “R</w:t>
      </w:r>
      <w:r w:rsidRPr="007D422D">
        <w:rPr>
          <w:rFonts w:ascii="Garamond" w:hAnsi="Garamond"/>
          <w:i/>
          <w:sz w:val="24"/>
        </w:rPr>
        <w:t xml:space="preserve">ızkımın artmasını istiyorum” denilince şöyle buyurmuştur: </w:t>
      </w:r>
      <w:r w:rsidRPr="007D422D">
        <w:rPr>
          <w:rFonts w:ascii="Garamond" w:hAnsi="Garamond"/>
          <w:sz w:val="24"/>
        </w:rPr>
        <w:t>“Sürekli temizlik içinde ol ki rızkın geni</w:t>
      </w:r>
      <w:r w:rsidRPr="007D422D">
        <w:rPr>
          <w:rFonts w:ascii="Garamond" w:hAnsi="Garamond"/>
          <w:sz w:val="24"/>
        </w:rPr>
        <w:t>ş</w:t>
      </w:r>
      <w:r w:rsidRPr="007D422D">
        <w:rPr>
          <w:rFonts w:ascii="Garamond" w:hAnsi="Garamond"/>
          <w:sz w:val="24"/>
        </w:rPr>
        <w:t>lesin.”</w:t>
      </w:r>
      <w:r w:rsidRPr="007D422D">
        <w:rPr>
          <w:rStyle w:val="FootnoteReference"/>
          <w:rFonts w:ascii="Garamond" w:hAnsi="Garamond"/>
          <w:sz w:val="24"/>
        </w:rPr>
        <w:footnoteReference w:id="1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sadaka verin ki rızıklanasınız.”</w:t>
      </w:r>
      <w:r w:rsidRPr="007D422D">
        <w:rPr>
          <w:rStyle w:val="FootnoteReference"/>
          <w:rFonts w:ascii="Garamond" w:hAnsi="Garamond"/>
          <w:sz w:val="24"/>
        </w:rPr>
        <w:footnoteReference w:id="1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“Sadaka vererek rızk</w:t>
      </w:r>
      <w:r w:rsidRPr="007D422D">
        <w:rPr>
          <w:rFonts w:ascii="Garamond" w:hAnsi="Garamond"/>
          <w:sz w:val="24"/>
        </w:rPr>
        <w:t>ı</w:t>
      </w:r>
      <w:r w:rsidR="00AB0C6C" w:rsidRPr="007D422D">
        <w:rPr>
          <w:rFonts w:ascii="Garamond" w:hAnsi="Garamond"/>
          <w:sz w:val="24"/>
        </w:rPr>
        <w:t xml:space="preserve"> </w:t>
      </w:r>
      <w:r w:rsidRPr="007D422D">
        <w:rPr>
          <w:rFonts w:ascii="Garamond" w:hAnsi="Garamond"/>
          <w:sz w:val="24"/>
        </w:rPr>
        <w:t>indirin.”</w:t>
      </w:r>
      <w:r w:rsidRPr="007D422D">
        <w:rPr>
          <w:rStyle w:val="FootnoteReference"/>
          <w:rFonts w:ascii="Garamond" w:hAnsi="Garamond"/>
          <w:sz w:val="24"/>
        </w:rPr>
        <w:footnoteReference w:id="11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AB0C6C" w:rsidRPr="007D422D">
        <w:rPr>
          <w:rFonts w:ascii="Garamond" w:hAnsi="Garamond"/>
          <w:sz w:val="24"/>
        </w:rPr>
        <w:t>“Zekat rızkı art</w:t>
      </w:r>
      <w:r w:rsidRPr="007D422D">
        <w:rPr>
          <w:rFonts w:ascii="Garamond" w:hAnsi="Garamond"/>
          <w:sz w:val="24"/>
        </w:rPr>
        <w:t>ırır.”</w:t>
      </w:r>
      <w:r w:rsidRPr="007D422D">
        <w:rPr>
          <w:rStyle w:val="FootnoteReference"/>
          <w:rFonts w:ascii="Garamond" w:hAnsi="Garamond"/>
          <w:sz w:val="24"/>
        </w:rPr>
        <w:footnoteReference w:id="1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niyeti g</w:t>
      </w:r>
      <w:r w:rsidRPr="007D422D">
        <w:rPr>
          <w:rFonts w:ascii="Garamond" w:hAnsi="Garamond"/>
          <w:sz w:val="24"/>
        </w:rPr>
        <w:t>ü</w:t>
      </w:r>
      <w:r w:rsidRPr="007D422D">
        <w:rPr>
          <w:rFonts w:ascii="Garamond" w:hAnsi="Garamond"/>
          <w:sz w:val="24"/>
        </w:rPr>
        <w:t>zel olursa rızkı artar.”</w:t>
      </w:r>
      <w:r w:rsidRPr="007D422D">
        <w:rPr>
          <w:rStyle w:val="FootnoteReference"/>
          <w:rFonts w:ascii="Garamond" w:hAnsi="Garamond"/>
          <w:sz w:val="24"/>
        </w:rPr>
        <w:footnoteReference w:id="121"/>
      </w:r>
    </w:p>
    <w:p w:rsidR="00BD3522" w:rsidRPr="007D422D" w:rsidRDefault="00AB0C6C">
      <w:pPr>
        <w:spacing w:line="320" w:lineRule="atLeast"/>
        <w:ind w:firstLine="284"/>
        <w:jc w:val="both"/>
        <w:rPr>
          <w:rFonts w:ascii="Garamond" w:hAnsi="Garamond"/>
          <w:i/>
          <w:sz w:val="24"/>
        </w:rPr>
      </w:pPr>
      <w:r w:rsidRPr="007D422D">
        <w:rPr>
          <w:rFonts w:ascii="Garamond" w:hAnsi="Garamond"/>
          <w:i/>
          <w:sz w:val="24"/>
        </w:rPr>
        <w:t>bak. e</w:t>
      </w:r>
      <w:r w:rsidR="00D95786" w:rsidRPr="007D422D">
        <w:rPr>
          <w:rFonts w:ascii="Garamond" w:hAnsi="Garamond"/>
          <w:i/>
          <w:sz w:val="24"/>
        </w:rPr>
        <w:t>z-Zevac, 1636. Bölüm; es-Sa</w:t>
      </w:r>
      <w:r w:rsidR="00BD3522" w:rsidRPr="007D422D">
        <w:rPr>
          <w:rFonts w:ascii="Garamond" w:hAnsi="Garamond"/>
          <w:i/>
          <w:sz w:val="24"/>
        </w:rPr>
        <w:t>d</w:t>
      </w:r>
      <w:r w:rsidR="00D95786" w:rsidRPr="007D422D">
        <w:rPr>
          <w:rFonts w:ascii="Garamond" w:hAnsi="Garamond"/>
          <w:i/>
          <w:sz w:val="24"/>
        </w:rPr>
        <w:t>eka</w:t>
      </w:r>
      <w:r w:rsidR="00BD3522" w:rsidRPr="007D422D">
        <w:rPr>
          <w:rFonts w:ascii="Garamond" w:hAnsi="Garamond"/>
          <w:i/>
          <w:sz w:val="24"/>
        </w:rPr>
        <w:t xml:space="preserve">t, 2226.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9" w:name="_Toc524843182"/>
      <w:r w:rsidRPr="007D422D">
        <w:lastRenderedPageBreak/>
        <w:t>1495. Bölüm</w:t>
      </w:r>
      <w:bookmarkEnd w:id="49"/>
    </w:p>
    <w:p w:rsidR="00BD3522" w:rsidRPr="007D422D" w:rsidRDefault="00BD3522">
      <w:pPr>
        <w:pStyle w:val="Heading1"/>
      </w:pPr>
      <w:bookmarkStart w:id="50" w:name="_Toc524843183"/>
      <w:r w:rsidRPr="007D422D">
        <w:t>Rızkı Yok Eden S</w:t>
      </w:r>
      <w:r w:rsidRPr="007D422D">
        <w:t>e</w:t>
      </w:r>
      <w:r w:rsidRPr="007D422D">
        <w:t>bepler</w:t>
      </w:r>
      <w:bookmarkEnd w:id="5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“Kul günah işler ve bu sebeple de rızkı elinden alınır.”</w:t>
      </w:r>
      <w:r w:rsidRPr="007D422D">
        <w:rPr>
          <w:rStyle w:val="FootnoteReference"/>
          <w:rFonts w:ascii="Garamond" w:hAnsi="Garamond"/>
          <w:sz w:val="24"/>
        </w:rPr>
        <w:footnoteReference w:id="122"/>
      </w:r>
    </w:p>
    <w:p w:rsidR="00BD3522" w:rsidRPr="007D422D" w:rsidRDefault="00D95786">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“Her kim Müslüman ka</w:t>
      </w:r>
      <w:r w:rsidRPr="007D422D">
        <w:rPr>
          <w:rFonts w:ascii="Garamond" w:hAnsi="Garamond"/>
          <w:sz w:val="24"/>
        </w:rPr>
        <w:t xml:space="preserve">rdeşinin hakkından bir şeyi </w:t>
      </w:r>
      <w:r w:rsidRPr="007D422D">
        <w:rPr>
          <w:rFonts w:ascii="Garamond" w:hAnsi="Garamond"/>
          <w:sz w:val="24"/>
        </w:rPr>
        <w:t>a</w:t>
      </w:r>
      <w:r w:rsidRPr="007D422D">
        <w:rPr>
          <w:rFonts w:ascii="Garamond" w:hAnsi="Garamond"/>
          <w:sz w:val="24"/>
        </w:rPr>
        <w:t>lı</w:t>
      </w:r>
      <w:r w:rsidR="00BD3522" w:rsidRPr="007D422D">
        <w:rPr>
          <w:rFonts w:ascii="Garamond" w:hAnsi="Garamond"/>
          <w:sz w:val="24"/>
        </w:rPr>
        <w:t>koyarsa Allah da tövbe edinc</w:t>
      </w:r>
      <w:r w:rsidR="00BD3522" w:rsidRPr="007D422D">
        <w:rPr>
          <w:rFonts w:ascii="Garamond" w:hAnsi="Garamond"/>
          <w:sz w:val="24"/>
        </w:rPr>
        <w:t>e</w:t>
      </w:r>
      <w:r w:rsidR="00BD3522" w:rsidRPr="007D422D">
        <w:rPr>
          <w:rFonts w:ascii="Garamond" w:hAnsi="Garamond"/>
          <w:sz w:val="24"/>
        </w:rPr>
        <w:t>ye kadar rızkının bereketini h</w:t>
      </w:r>
      <w:r w:rsidR="00BD3522" w:rsidRPr="007D422D">
        <w:rPr>
          <w:rFonts w:ascii="Garamond" w:hAnsi="Garamond"/>
          <w:sz w:val="24"/>
        </w:rPr>
        <w:t>a</w:t>
      </w:r>
      <w:r w:rsidR="00BD3522" w:rsidRPr="007D422D">
        <w:rPr>
          <w:rFonts w:ascii="Garamond" w:hAnsi="Garamond"/>
          <w:sz w:val="24"/>
        </w:rPr>
        <w:t>ram kılar.”</w:t>
      </w:r>
      <w:r w:rsidR="00BD3522" w:rsidRPr="007D422D">
        <w:rPr>
          <w:rStyle w:val="FootnoteReference"/>
          <w:rFonts w:ascii="Garamond" w:hAnsi="Garamond"/>
          <w:sz w:val="24"/>
        </w:rPr>
        <w:footnoteReference w:id="1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haram yemek rızkı yok eder.”</w:t>
      </w:r>
      <w:r w:rsidRPr="007D422D">
        <w:rPr>
          <w:rStyle w:val="FootnoteReference"/>
          <w:rFonts w:ascii="Garamond" w:hAnsi="Garamond"/>
          <w:sz w:val="24"/>
        </w:rPr>
        <w:footnoteReference w:id="12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el-Bereket, 353.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1" w:name="_Toc524843184"/>
      <w:r w:rsidRPr="007D422D">
        <w:t>1496. Bölüm</w:t>
      </w:r>
      <w:bookmarkEnd w:id="51"/>
    </w:p>
    <w:p w:rsidR="00BD3522" w:rsidRPr="007D422D" w:rsidRDefault="00BD3522">
      <w:pPr>
        <w:pStyle w:val="Heading1"/>
      </w:pPr>
      <w:bookmarkStart w:id="52" w:name="_Toc524843185"/>
      <w:r w:rsidRPr="007D422D">
        <w:t>Helal Rızık Talep E</w:t>
      </w:r>
      <w:r w:rsidRPr="007D422D">
        <w:t>t</w:t>
      </w:r>
      <w:r w:rsidRPr="007D422D">
        <w:t>mek</w:t>
      </w:r>
      <w:bookmarkEnd w:id="5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D95786" w:rsidRPr="007D422D">
        <w:rPr>
          <w:rFonts w:ascii="Garamond" w:hAnsi="Garamond"/>
          <w:sz w:val="24"/>
        </w:rPr>
        <w:t>“İbadet</w:t>
      </w:r>
      <w:r w:rsidRPr="007D422D">
        <w:rPr>
          <w:rFonts w:ascii="Garamond" w:hAnsi="Garamond"/>
          <w:sz w:val="24"/>
        </w:rPr>
        <w:t xml:space="preserve"> on parçadır, dokuz parçası helal rızık talep etmektedir.”</w:t>
      </w:r>
      <w:r w:rsidRPr="007D422D">
        <w:rPr>
          <w:rStyle w:val="FootnoteReference"/>
          <w:rFonts w:ascii="Garamond" w:hAnsi="Garamond"/>
          <w:sz w:val="24"/>
        </w:rPr>
        <w:footnoteReference w:id="1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“Ailesinin geçimini kazanmak için zahmet çeken </w:t>
      </w:r>
      <w:r w:rsidRPr="007D422D">
        <w:rPr>
          <w:rFonts w:ascii="Garamond" w:hAnsi="Garamond"/>
          <w:sz w:val="24"/>
        </w:rPr>
        <w:lastRenderedPageBreak/>
        <w:t>kimse Allah yolunda cihad eden kimse gibidir.”</w:t>
      </w:r>
      <w:r w:rsidRPr="007D422D">
        <w:rPr>
          <w:rStyle w:val="FootnoteReference"/>
          <w:rFonts w:ascii="Garamond" w:hAnsi="Garamond"/>
          <w:sz w:val="24"/>
        </w:rPr>
        <w:footnoteReference w:id="1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“Ailesinin geçimini sağlamak için Allah’ın fazlını t</w:t>
      </w:r>
      <w:r w:rsidRPr="007D422D">
        <w:rPr>
          <w:rFonts w:ascii="Garamond" w:hAnsi="Garamond"/>
          <w:sz w:val="24"/>
        </w:rPr>
        <w:t>a</w:t>
      </w:r>
      <w:r w:rsidRPr="007D422D">
        <w:rPr>
          <w:rFonts w:ascii="Garamond" w:hAnsi="Garamond"/>
          <w:sz w:val="24"/>
        </w:rPr>
        <w:t>lep eden kimsenin mükafatı, A</w:t>
      </w:r>
      <w:r w:rsidRPr="007D422D">
        <w:rPr>
          <w:rFonts w:ascii="Garamond" w:hAnsi="Garamond"/>
          <w:sz w:val="24"/>
        </w:rPr>
        <w:t>l</w:t>
      </w:r>
      <w:r w:rsidRPr="007D422D">
        <w:rPr>
          <w:rFonts w:ascii="Garamond" w:hAnsi="Garamond"/>
          <w:sz w:val="24"/>
        </w:rPr>
        <w:t>lah yolunda cihad eden kimsenin mükafatından daha büyüktür.”</w:t>
      </w:r>
      <w:r w:rsidRPr="007D422D">
        <w:rPr>
          <w:rStyle w:val="FootnoteReference"/>
          <w:rFonts w:ascii="Garamond" w:hAnsi="Garamond"/>
          <w:sz w:val="24"/>
        </w:rPr>
        <w:footnoteReference w:id="1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geçimini e</w:t>
      </w:r>
      <w:r w:rsidRPr="007D422D">
        <w:rPr>
          <w:rFonts w:ascii="Garamond" w:hAnsi="Garamond"/>
          <w:sz w:val="24"/>
        </w:rPr>
        <w:t>l</w:t>
      </w:r>
      <w:r w:rsidRPr="007D422D">
        <w:rPr>
          <w:rFonts w:ascii="Garamond" w:hAnsi="Garamond"/>
          <w:sz w:val="24"/>
        </w:rPr>
        <w:t>de et</w:t>
      </w:r>
      <w:r w:rsidR="00D95786" w:rsidRPr="007D422D">
        <w:rPr>
          <w:rFonts w:ascii="Garamond" w:hAnsi="Garamond"/>
          <w:sz w:val="24"/>
        </w:rPr>
        <w:t>mekten utanmazsa zahmeti azal</w:t>
      </w:r>
      <w:r w:rsidR="00DF4CF1" w:rsidRPr="007D422D">
        <w:rPr>
          <w:rFonts w:ascii="Garamond" w:hAnsi="Garamond"/>
          <w:sz w:val="24"/>
        </w:rPr>
        <w:t>ır</w:t>
      </w:r>
      <w:r w:rsidRPr="007D422D">
        <w:rPr>
          <w:rFonts w:ascii="Garamond" w:hAnsi="Garamond"/>
          <w:sz w:val="24"/>
        </w:rPr>
        <w:t>, rahata kavuşur ve ail</w:t>
      </w:r>
      <w:r w:rsidRPr="007D422D">
        <w:rPr>
          <w:rFonts w:ascii="Garamond" w:hAnsi="Garamond"/>
          <w:sz w:val="24"/>
        </w:rPr>
        <w:t>e</w:t>
      </w:r>
      <w:r w:rsidR="00DF4CF1" w:rsidRPr="007D422D">
        <w:rPr>
          <w:rFonts w:ascii="Garamond" w:hAnsi="Garamond"/>
          <w:sz w:val="24"/>
        </w:rPr>
        <w:t>si nimete kavuşur</w:t>
      </w:r>
      <w:r w:rsidRPr="007D422D">
        <w:rPr>
          <w:rFonts w:ascii="Garamond" w:hAnsi="Garamond"/>
          <w:sz w:val="24"/>
        </w:rPr>
        <w:t>.”</w:t>
      </w:r>
      <w:r w:rsidRPr="007D422D">
        <w:rPr>
          <w:rStyle w:val="FootnoteReference"/>
          <w:rFonts w:ascii="Garamond" w:hAnsi="Garamond"/>
          <w:sz w:val="24"/>
        </w:rPr>
        <w:footnoteReference w:id="128"/>
      </w:r>
    </w:p>
    <w:p w:rsidR="00BD3522" w:rsidRPr="007D422D" w:rsidRDefault="00BD3522" w:rsidP="00934AAF">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934AAF" w:rsidRPr="007D422D">
        <w:rPr>
          <w:rFonts w:ascii="Garamond" w:hAnsi="Garamond"/>
          <w:sz w:val="24"/>
        </w:rPr>
        <w:t>Onurunu</w:t>
      </w:r>
      <w:r w:rsidRPr="007D422D">
        <w:rPr>
          <w:rFonts w:ascii="Garamond" w:hAnsi="Garamond"/>
          <w:sz w:val="24"/>
        </w:rPr>
        <w:t xml:space="preserve"> korumak ve borçlarını ödemek için helal mal elde etmeyi sevmeyen ki</w:t>
      </w:r>
      <w:r w:rsidRPr="007D422D">
        <w:rPr>
          <w:rFonts w:ascii="Garamond" w:hAnsi="Garamond"/>
          <w:sz w:val="24"/>
        </w:rPr>
        <w:t>m</w:t>
      </w:r>
      <w:r w:rsidRPr="007D422D">
        <w:rPr>
          <w:rFonts w:ascii="Garamond" w:hAnsi="Garamond"/>
          <w:sz w:val="24"/>
        </w:rPr>
        <w:t>sede hayır yoktur.”</w:t>
      </w:r>
      <w:r w:rsidRPr="007D422D">
        <w:rPr>
          <w:rStyle w:val="FootnoteReference"/>
          <w:rFonts w:ascii="Garamond" w:hAnsi="Garamond"/>
          <w:sz w:val="24"/>
        </w:rPr>
        <w:footnoteReference w:id="1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insanlardan müstağni olmak ve komşularına bakmak için dünyayı talep ede</w:t>
      </w:r>
      <w:r w:rsidRPr="007D422D">
        <w:rPr>
          <w:rFonts w:ascii="Garamond" w:hAnsi="Garamond"/>
          <w:sz w:val="24"/>
        </w:rPr>
        <w:t>r</w:t>
      </w:r>
      <w:r w:rsidR="00934AAF" w:rsidRPr="007D422D">
        <w:rPr>
          <w:rFonts w:ascii="Garamond" w:hAnsi="Garamond"/>
          <w:sz w:val="24"/>
        </w:rPr>
        <w:t>se Allah ile yüzü ayın on</w:t>
      </w:r>
      <w:r w:rsidRPr="007D422D">
        <w:rPr>
          <w:rFonts w:ascii="Garamond" w:hAnsi="Garamond"/>
          <w:sz w:val="24"/>
        </w:rPr>
        <w:t>dördü gibi parlak bir halde görüşür.”</w:t>
      </w:r>
      <w:r w:rsidRPr="007D422D">
        <w:rPr>
          <w:rStyle w:val="FootnoteReference"/>
          <w:rFonts w:ascii="Garamond" w:hAnsi="Garamond"/>
          <w:sz w:val="24"/>
        </w:rPr>
        <w:footnoteReference w:id="1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934AAF" w:rsidRPr="007D422D">
        <w:rPr>
          <w:rFonts w:ascii="Garamond" w:hAnsi="Garamond"/>
          <w:sz w:val="24"/>
        </w:rPr>
        <w:t>Her kim h</w:t>
      </w:r>
      <w:r w:rsidRPr="007D422D">
        <w:rPr>
          <w:rFonts w:ascii="Garamond" w:hAnsi="Garamond"/>
          <w:sz w:val="24"/>
        </w:rPr>
        <w:t xml:space="preserve">elal rızık </w:t>
      </w:r>
      <w:r w:rsidRPr="007D422D">
        <w:rPr>
          <w:rFonts w:ascii="Garamond" w:hAnsi="Garamond"/>
          <w:sz w:val="24"/>
        </w:rPr>
        <w:lastRenderedPageBreak/>
        <w:t>elde etmek için kendini sıkıntıya koya</w:t>
      </w:r>
      <w:r w:rsidRPr="007D422D">
        <w:rPr>
          <w:rFonts w:ascii="Garamond" w:hAnsi="Garamond"/>
          <w:sz w:val="24"/>
        </w:rPr>
        <w:t>r</w:t>
      </w:r>
      <w:r w:rsidRPr="007D422D">
        <w:rPr>
          <w:rFonts w:ascii="Garamond" w:hAnsi="Garamond"/>
          <w:sz w:val="24"/>
        </w:rPr>
        <w:t>sa bağışlanmıştır.”</w:t>
      </w:r>
      <w:r w:rsidRPr="007D422D">
        <w:rPr>
          <w:rStyle w:val="FootnoteReference"/>
          <w:rFonts w:ascii="Garamond" w:hAnsi="Garamond"/>
          <w:sz w:val="24"/>
        </w:rPr>
        <w:footnoteReference w:id="131"/>
      </w:r>
    </w:p>
    <w:p w:rsidR="00BD3522" w:rsidRPr="007D422D" w:rsidRDefault="00934AAF">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“Allah kulunu helal rızık elde etme yolunda yorgun görmek ister.”</w:t>
      </w:r>
      <w:r w:rsidR="00BD3522" w:rsidRPr="007D422D">
        <w:rPr>
          <w:rStyle w:val="FootnoteReference"/>
          <w:rFonts w:ascii="Garamond" w:hAnsi="Garamond"/>
          <w:sz w:val="24"/>
        </w:rPr>
        <w:footnoteReference w:id="13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“Kul bir dirhem helal mal talep ettiği halde ona ula</w:t>
      </w:r>
      <w:r w:rsidR="00B35C36" w:rsidRPr="007D422D">
        <w:rPr>
          <w:rFonts w:ascii="Garamond" w:hAnsi="Garamond"/>
          <w:sz w:val="24"/>
        </w:rPr>
        <w:t>şa</w:t>
      </w:r>
      <w:r w:rsidR="00934AAF" w:rsidRPr="007D422D">
        <w:rPr>
          <w:rFonts w:ascii="Garamond" w:hAnsi="Garamond"/>
          <w:sz w:val="24"/>
        </w:rPr>
        <w:t>ma</w:t>
      </w:r>
      <w:r w:rsidR="00B35C36" w:rsidRPr="007D422D">
        <w:rPr>
          <w:rFonts w:ascii="Garamond" w:hAnsi="Garamond"/>
          <w:sz w:val="24"/>
        </w:rPr>
        <w:t>zsa</w:t>
      </w:r>
      <w:r w:rsidRPr="007D422D">
        <w:rPr>
          <w:rFonts w:ascii="Garamond" w:hAnsi="Garamond"/>
          <w:sz w:val="24"/>
        </w:rPr>
        <w:t xml:space="preserve"> Allah katında büyük bir yüceliğe erişir.”</w:t>
      </w:r>
      <w:r w:rsidRPr="007D422D">
        <w:rPr>
          <w:rStyle w:val="FootnoteReference"/>
          <w:rFonts w:ascii="Garamond" w:hAnsi="Garamond"/>
          <w:sz w:val="24"/>
        </w:rPr>
        <w:footnoteReference w:id="13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3" w:name="_Toc524843186"/>
      <w:r w:rsidRPr="007D422D">
        <w:t>1497. Bölüm</w:t>
      </w:r>
      <w:bookmarkEnd w:id="53"/>
    </w:p>
    <w:p w:rsidR="00BD3522" w:rsidRPr="007D422D" w:rsidRDefault="00BD3522">
      <w:pPr>
        <w:pStyle w:val="Heading1"/>
      </w:pPr>
      <w:bookmarkStart w:id="54" w:name="_Toc524843187"/>
      <w:r w:rsidRPr="007D422D">
        <w:t>Helal Rızık Talep E</w:t>
      </w:r>
      <w:r w:rsidRPr="007D422D">
        <w:t>t</w:t>
      </w:r>
      <w:r w:rsidRPr="007D422D">
        <w:t>mek Farzdır</w:t>
      </w:r>
      <w:bookmarkEnd w:id="5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8D3BDA">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“Helal rızık talep e</w:t>
      </w:r>
      <w:r w:rsidR="00BD3522" w:rsidRPr="007D422D">
        <w:rPr>
          <w:rFonts w:ascii="Garamond" w:hAnsi="Garamond"/>
          <w:sz w:val="24"/>
        </w:rPr>
        <w:t>t</w:t>
      </w:r>
      <w:r w:rsidR="00BD3522" w:rsidRPr="007D422D">
        <w:rPr>
          <w:rFonts w:ascii="Garamond" w:hAnsi="Garamond"/>
          <w:sz w:val="24"/>
        </w:rPr>
        <w:t>mek, kadın ve erkek her müslümana farzdır.”</w:t>
      </w:r>
      <w:r w:rsidR="00BD3522" w:rsidRPr="007D422D">
        <w:rPr>
          <w:rStyle w:val="FootnoteReference"/>
          <w:rFonts w:ascii="Garamond" w:hAnsi="Garamond"/>
          <w:sz w:val="24"/>
        </w:rPr>
        <w:footnoteReference w:id="134"/>
      </w:r>
    </w:p>
    <w:p w:rsidR="00BD3522" w:rsidRPr="007D422D" w:rsidRDefault="00B35C36">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“Helal talep etmek farzlardan sonra farzdır.”</w:t>
      </w:r>
      <w:r w:rsidR="00BD3522" w:rsidRPr="007D422D">
        <w:rPr>
          <w:rStyle w:val="FootnoteReference"/>
          <w:rFonts w:ascii="Garamond" w:hAnsi="Garamond"/>
          <w:sz w:val="24"/>
        </w:rPr>
        <w:footnoteReference w:id="135"/>
      </w:r>
    </w:p>
    <w:p w:rsidR="00BD3522" w:rsidRPr="007D422D" w:rsidRDefault="00B35C36">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“Helal rızık talep e</w:t>
      </w:r>
      <w:r w:rsidR="00BD3522" w:rsidRPr="007D422D">
        <w:rPr>
          <w:rFonts w:ascii="Garamond" w:hAnsi="Garamond"/>
          <w:sz w:val="24"/>
        </w:rPr>
        <w:t>t</w:t>
      </w:r>
      <w:r w:rsidR="00BD3522" w:rsidRPr="007D422D">
        <w:rPr>
          <w:rFonts w:ascii="Garamond" w:hAnsi="Garamond"/>
          <w:sz w:val="24"/>
        </w:rPr>
        <w:t>mek her müslümana farzdır.”</w:t>
      </w:r>
      <w:r w:rsidR="00BD3522" w:rsidRPr="007D422D">
        <w:rPr>
          <w:rStyle w:val="FootnoteReference"/>
          <w:rFonts w:ascii="Garamond" w:hAnsi="Garamond"/>
          <w:sz w:val="24"/>
        </w:rPr>
        <w:footnoteReference w:id="136"/>
      </w:r>
    </w:p>
    <w:p w:rsidR="00BD3522" w:rsidRPr="007D422D" w:rsidRDefault="008D3BDA">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“Helal rızık talep e</w:t>
      </w:r>
      <w:r w:rsidR="00BD3522" w:rsidRPr="007D422D">
        <w:rPr>
          <w:rFonts w:ascii="Garamond" w:hAnsi="Garamond"/>
          <w:sz w:val="24"/>
        </w:rPr>
        <w:t>t</w:t>
      </w:r>
      <w:r w:rsidR="00BD3522" w:rsidRPr="007D422D">
        <w:rPr>
          <w:rFonts w:ascii="Garamond" w:hAnsi="Garamond"/>
          <w:sz w:val="24"/>
        </w:rPr>
        <w:t>mek cihattır.”</w:t>
      </w:r>
      <w:r w:rsidR="00BD3522" w:rsidRPr="007D422D">
        <w:rPr>
          <w:rStyle w:val="FootnoteReference"/>
          <w:rFonts w:ascii="Garamond" w:hAnsi="Garamond"/>
          <w:sz w:val="24"/>
        </w:rPr>
        <w:footnoteReference w:id="13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5" w:name="_Toc524843188"/>
      <w:r w:rsidRPr="007D422D">
        <w:t>1498. Bölüm</w:t>
      </w:r>
      <w:bookmarkEnd w:id="55"/>
    </w:p>
    <w:p w:rsidR="00BD3522" w:rsidRPr="007D422D" w:rsidRDefault="00BD3522">
      <w:pPr>
        <w:pStyle w:val="Heading1"/>
      </w:pPr>
      <w:bookmarkStart w:id="56" w:name="_Toc524843189"/>
      <w:r w:rsidRPr="007D422D">
        <w:t xml:space="preserve">Kendi </w:t>
      </w:r>
      <w:r w:rsidR="008D3BDA" w:rsidRPr="007D422D">
        <w:t>Ele</w:t>
      </w:r>
      <w:r w:rsidRPr="007D422D">
        <w:t>meğini Yem</w:t>
      </w:r>
      <w:r w:rsidRPr="007D422D">
        <w:t>e</w:t>
      </w:r>
      <w:r w:rsidRPr="007D422D">
        <w:t>ye Teşvik</w:t>
      </w:r>
      <w:bookmarkEnd w:id="5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“El emeğini yiyen kimse şimşek gibi sırat köpr</w:t>
      </w:r>
      <w:r w:rsidRPr="007D422D">
        <w:rPr>
          <w:rFonts w:ascii="Garamond" w:hAnsi="Garamond"/>
          <w:sz w:val="24"/>
        </w:rPr>
        <w:t>ü</w:t>
      </w:r>
      <w:r w:rsidRPr="007D422D">
        <w:rPr>
          <w:rFonts w:ascii="Garamond" w:hAnsi="Garamond"/>
          <w:sz w:val="24"/>
        </w:rPr>
        <w:t>sünden geçer gider.”</w:t>
      </w:r>
      <w:r w:rsidRPr="007D422D">
        <w:rPr>
          <w:rStyle w:val="FootnoteReference"/>
          <w:rFonts w:ascii="Garamond" w:hAnsi="Garamond"/>
          <w:sz w:val="24"/>
        </w:rPr>
        <w:footnoteReference w:id="1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el emeğini yerse Allah ona rahmet gözüyle bakar ve asla azap etmez.”</w:t>
      </w:r>
      <w:r w:rsidRPr="007D422D">
        <w:rPr>
          <w:rStyle w:val="FootnoteReference"/>
          <w:rFonts w:ascii="Garamond" w:hAnsi="Garamond"/>
          <w:sz w:val="24"/>
        </w:rPr>
        <w:footnoteReference w:id="139"/>
      </w:r>
    </w:p>
    <w:p w:rsidR="00BD3522" w:rsidRPr="007D422D" w:rsidRDefault="00055946">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“Her kim el emeğini yerse yüzüne cennet kapıları aç</w:t>
      </w:r>
      <w:r w:rsidR="00BD3522" w:rsidRPr="007D422D">
        <w:rPr>
          <w:rFonts w:ascii="Garamond" w:hAnsi="Garamond"/>
          <w:sz w:val="24"/>
        </w:rPr>
        <w:t>ı</w:t>
      </w:r>
      <w:r w:rsidR="00BD3522" w:rsidRPr="007D422D">
        <w:rPr>
          <w:rFonts w:ascii="Garamond" w:hAnsi="Garamond"/>
          <w:sz w:val="24"/>
        </w:rPr>
        <w:t>lır ve istediği kapıdan girer.”</w:t>
      </w:r>
      <w:r w:rsidR="00BD3522" w:rsidRPr="007D422D">
        <w:rPr>
          <w:rStyle w:val="FootnoteReference"/>
          <w:rFonts w:ascii="Garamond" w:hAnsi="Garamond"/>
          <w:sz w:val="24"/>
        </w:rPr>
        <w:footnoteReference w:id="140"/>
      </w:r>
    </w:p>
    <w:p w:rsidR="00BD3522" w:rsidRPr="007D422D" w:rsidRDefault="00055946">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“Her kim el emeğiyle geçinirse kıyamet günü Peyga</w:t>
      </w:r>
      <w:r w:rsidR="00BD3522" w:rsidRPr="007D422D">
        <w:rPr>
          <w:rFonts w:ascii="Garamond" w:hAnsi="Garamond"/>
          <w:sz w:val="24"/>
        </w:rPr>
        <w:t>m</w:t>
      </w:r>
      <w:r w:rsidR="00BD3522" w:rsidRPr="007D422D">
        <w:rPr>
          <w:rFonts w:ascii="Garamond" w:hAnsi="Garamond"/>
          <w:sz w:val="24"/>
        </w:rPr>
        <w:t>berler arasında yer alır ve pe</w:t>
      </w:r>
      <w:r w:rsidR="00BD3522" w:rsidRPr="007D422D">
        <w:rPr>
          <w:rFonts w:ascii="Garamond" w:hAnsi="Garamond"/>
          <w:sz w:val="24"/>
        </w:rPr>
        <w:t>y</w:t>
      </w:r>
      <w:r w:rsidR="00BD3522" w:rsidRPr="007D422D">
        <w:rPr>
          <w:rFonts w:ascii="Garamond" w:hAnsi="Garamond"/>
          <w:sz w:val="24"/>
        </w:rPr>
        <w:t xml:space="preserve">gamberlerin sevabını elde </w:t>
      </w:r>
      <w:r w:rsidR="00BD3522" w:rsidRPr="007D422D">
        <w:rPr>
          <w:rFonts w:ascii="Garamond" w:hAnsi="Garamond"/>
          <w:sz w:val="24"/>
        </w:rPr>
        <w:t>e</w:t>
      </w:r>
      <w:r w:rsidR="00BD3522" w:rsidRPr="007D422D">
        <w:rPr>
          <w:rFonts w:ascii="Garamond" w:hAnsi="Garamond"/>
          <w:sz w:val="24"/>
        </w:rPr>
        <w:t>der.”</w:t>
      </w:r>
      <w:r w:rsidR="00BD3522" w:rsidRPr="007D422D">
        <w:rPr>
          <w:rStyle w:val="FootnoteReference"/>
          <w:rFonts w:ascii="Garamond" w:hAnsi="Garamond"/>
          <w:sz w:val="24"/>
        </w:rPr>
        <w:footnoteReference w:id="14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Müminlerin Emiri</w:t>
      </w:r>
      <w:r w:rsidR="00055946" w:rsidRPr="007D422D">
        <w:rPr>
          <w:rFonts w:ascii="Garamond" w:hAnsi="Garamond"/>
          <w:sz w:val="24"/>
        </w:rPr>
        <w:t xml:space="preserve"> (a.s) kürek salıyor</w:t>
      </w:r>
      <w:r w:rsidRPr="007D422D">
        <w:rPr>
          <w:rFonts w:ascii="Garamond" w:hAnsi="Garamond"/>
          <w:sz w:val="24"/>
        </w:rPr>
        <w:t xml:space="preserve"> ve çif</w:t>
      </w:r>
      <w:r w:rsidRPr="007D422D">
        <w:rPr>
          <w:rFonts w:ascii="Garamond" w:hAnsi="Garamond"/>
          <w:sz w:val="24"/>
        </w:rPr>
        <w:t>t</w:t>
      </w:r>
      <w:r w:rsidRPr="007D422D">
        <w:rPr>
          <w:rFonts w:ascii="Garamond" w:hAnsi="Garamond"/>
          <w:sz w:val="24"/>
        </w:rPr>
        <w:t>çilik yapıyor</w:t>
      </w:r>
      <w:r w:rsidR="00D218C5" w:rsidRPr="007D422D">
        <w:rPr>
          <w:rFonts w:ascii="Garamond" w:hAnsi="Garamond"/>
          <w:sz w:val="24"/>
        </w:rPr>
        <w:t xml:space="preserve"> ve fidan ekiyor</w:t>
      </w:r>
      <w:r w:rsidRPr="007D422D">
        <w:rPr>
          <w:rFonts w:ascii="Garamond" w:hAnsi="Garamond"/>
          <w:sz w:val="24"/>
        </w:rPr>
        <w:t xml:space="preserve">du. O kendi malıyla </w:t>
      </w:r>
      <w:r w:rsidRPr="007D422D">
        <w:rPr>
          <w:rFonts w:ascii="Garamond" w:hAnsi="Garamond"/>
          <w:sz w:val="24"/>
        </w:rPr>
        <w:lastRenderedPageBreak/>
        <w:t>bin köleyi satın aldı ve ö</w:t>
      </w:r>
      <w:r w:rsidRPr="007D422D">
        <w:rPr>
          <w:rFonts w:ascii="Garamond" w:hAnsi="Garamond"/>
          <w:sz w:val="24"/>
        </w:rPr>
        <w:t>z</w:t>
      </w:r>
      <w:r w:rsidRPr="007D422D">
        <w:rPr>
          <w:rFonts w:ascii="Garamond" w:hAnsi="Garamond"/>
          <w:sz w:val="24"/>
        </w:rPr>
        <w:t>gür kıldı.”</w:t>
      </w:r>
      <w:r w:rsidRPr="007D422D">
        <w:rPr>
          <w:rStyle w:val="FootnoteReference"/>
          <w:rFonts w:ascii="Garamond" w:hAnsi="Garamond"/>
          <w:sz w:val="24"/>
        </w:rPr>
        <w:footnoteReference w:id="1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sz w:val="24"/>
        </w:rPr>
        <w:t>Nakledildiği üzere efe</w:t>
      </w:r>
      <w:r w:rsidRPr="007D422D">
        <w:rPr>
          <w:rFonts w:ascii="Garamond" w:hAnsi="Garamond"/>
          <w:sz w:val="24"/>
        </w:rPr>
        <w:t>n</w:t>
      </w:r>
      <w:r w:rsidRPr="007D422D">
        <w:rPr>
          <w:rFonts w:ascii="Garamond" w:hAnsi="Garamond"/>
          <w:sz w:val="24"/>
        </w:rPr>
        <w:t>dimiz Müminlerin Emiri sava</w:t>
      </w:r>
      <w:r w:rsidRPr="007D422D">
        <w:rPr>
          <w:rFonts w:ascii="Garamond" w:hAnsi="Garamond"/>
          <w:sz w:val="24"/>
        </w:rPr>
        <w:t>ş</w:t>
      </w:r>
      <w:r w:rsidRPr="007D422D">
        <w:rPr>
          <w:rFonts w:ascii="Garamond" w:hAnsi="Garamond"/>
          <w:sz w:val="24"/>
        </w:rPr>
        <w:t>tan dönünce insanları</w:t>
      </w:r>
      <w:r w:rsidR="00D218C5" w:rsidRPr="007D422D">
        <w:rPr>
          <w:rFonts w:ascii="Garamond" w:hAnsi="Garamond"/>
          <w:sz w:val="24"/>
        </w:rPr>
        <w:t>n</w:t>
      </w:r>
      <w:r w:rsidRPr="007D422D">
        <w:rPr>
          <w:rFonts w:ascii="Garamond" w:hAnsi="Garamond"/>
          <w:sz w:val="24"/>
        </w:rPr>
        <w:t xml:space="preserve"> eğitim</w:t>
      </w:r>
      <w:r w:rsidR="00D218C5" w:rsidRPr="007D422D">
        <w:rPr>
          <w:rFonts w:ascii="Garamond" w:hAnsi="Garamond"/>
          <w:sz w:val="24"/>
        </w:rPr>
        <w:t>in</w:t>
      </w:r>
      <w:r w:rsidRPr="007D422D">
        <w:rPr>
          <w:rFonts w:ascii="Garamond" w:hAnsi="Garamond"/>
          <w:sz w:val="24"/>
        </w:rPr>
        <w:t>e ve aralarında yargı işine bakıyo</w:t>
      </w:r>
      <w:r w:rsidRPr="007D422D">
        <w:rPr>
          <w:rFonts w:ascii="Garamond" w:hAnsi="Garamond"/>
          <w:sz w:val="24"/>
        </w:rPr>
        <w:t>r</w:t>
      </w:r>
      <w:r w:rsidRPr="007D422D">
        <w:rPr>
          <w:rFonts w:ascii="Garamond" w:hAnsi="Garamond"/>
          <w:sz w:val="24"/>
        </w:rPr>
        <w:t>du. Bu işi bitirince de sahip o</w:t>
      </w:r>
      <w:r w:rsidRPr="007D422D">
        <w:rPr>
          <w:rFonts w:ascii="Garamond" w:hAnsi="Garamond"/>
          <w:sz w:val="24"/>
        </w:rPr>
        <w:t>l</w:t>
      </w:r>
      <w:r w:rsidRPr="007D422D">
        <w:rPr>
          <w:rFonts w:ascii="Garamond" w:hAnsi="Garamond"/>
          <w:sz w:val="24"/>
        </w:rPr>
        <w:t>duğu bağında çalışıyor ve o ha</w:t>
      </w:r>
      <w:r w:rsidRPr="007D422D">
        <w:rPr>
          <w:rFonts w:ascii="Garamond" w:hAnsi="Garamond"/>
          <w:sz w:val="24"/>
        </w:rPr>
        <w:t>l</w:t>
      </w:r>
      <w:r w:rsidRPr="007D422D">
        <w:rPr>
          <w:rFonts w:ascii="Garamond" w:hAnsi="Garamond"/>
          <w:sz w:val="24"/>
        </w:rPr>
        <w:t>de azameti büyük Allah’ı zikr</w:t>
      </w:r>
      <w:r w:rsidRPr="007D422D">
        <w:rPr>
          <w:rFonts w:ascii="Garamond" w:hAnsi="Garamond"/>
          <w:sz w:val="24"/>
        </w:rPr>
        <w:t>e</w:t>
      </w:r>
      <w:r w:rsidRPr="007D422D">
        <w:rPr>
          <w:rFonts w:ascii="Garamond" w:hAnsi="Garamond"/>
          <w:sz w:val="24"/>
        </w:rPr>
        <w:t>diyo</w:t>
      </w:r>
      <w:r w:rsidRPr="007D422D">
        <w:rPr>
          <w:rFonts w:ascii="Garamond" w:hAnsi="Garamond"/>
          <w:sz w:val="24"/>
        </w:rPr>
        <w:t>r</w:t>
      </w:r>
      <w:r w:rsidRPr="007D422D">
        <w:rPr>
          <w:rFonts w:ascii="Garamond" w:hAnsi="Garamond"/>
          <w:sz w:val="24"/>
        </w:rPr>
        <w:t>du.</w:t>
      </w:r>
      <w:r w:rsidRPr="007D422D">
        <w:rPr>
          <w:rStyle w:val="FootnoteReference"/>
          <w:rFonts w:ascii="Garamond" w:hAnsi="Garamond"/>
          <w:sz w:val="24"/>
        </w:rPr>
        <w:footnoteReference w:id="1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Fazl b. Ebi Kurre şöyle diyor: </w:t>
      </w:r>
      <w:r w:rsidRPr="007D422D">
        <w:rPr>
          <w:rFonts w:ascii="Garamond" w:hAnsi="Garamond"/>
          <w:sz w:val="24"/>
        </w:rPr>
        <w:t>“Bağında çalıştığı bir esn</w:t>
      </w:r>
      <w:r w:rsidRPr="007D422D">
        <w:rPr>
          <w:rFonts w:ascii="Garamond" w:hAnsi="Garamond"/>
          <w:sz w:val="24"/>
        </w:rPr>
        <w:t>a</w:t>
      </w:r>
      <w:r w:rsidRPr="007D422D">
        <w:rPr>
          <w:rFonts w:ascii="Garamond" w:hAnsi="Garamond"/>
          <w:sz w:val="24"/>
        </w:rPr>
        <w:t>da İmam Sadık’ın (a.s) yanına va</w:t>
      </w:r>
      <w:r w:rsidRPr="007D422D">
        <w:rPr>
          <w:rFonts w:ascii="Garamond" w:hAnsi="Garamond"/>
          <w:sz w:val="24"/>
        </w:rPr>
        <w:t>r</w:t>
      </w:r>
      <w:r w:rsidRPr="007D422D">
        <w:rPr>
          <w:rFonts w:ascii="Garamond" w:hAnsi="Garamond"/>
          <w:sz w:val="24"/>
        </w:rPr>
        <w:t xml:space="preserve">dım ve şöyle </w:t>
      </w:r>
      <w:r w:rsidR="00D218C5" w:rsidRPr="007D422D">
        <w:rPr>
          <w:rFonts w:ascii="Garamond" w:hAnsi="Garamond"/>
          <w:sz w:val="24"/>
        </w:rPr>
        <w:t>arze</w:t>
      </w:r>
      <w:r w:rsidRPr="007D422D">
        <w:rPr>
          <w:rFonts w:ascii="Garamond" w:hAnsi="Garamond"/>
          <w:sz w:val="24"/>
        </w:rPr>
        <w:t>ttim: “Allah bizi sana feda etsin, izin verin de biz sizler için çalışalım veya k</w:t>
      </w:r>
      <w:r w:rsidRPr="007D422D">
        <w:rPr>
          <w:rFonts w:ascii="Garamond" w:hAnsi="Garamond"/>
          <w:sz w:val="24"/>
        </w:rPr>
        <w:t>ö</w:t>
      </w:r>
      <w:r w:rsidRPr="007D422D">
        <w:rPr>
          <w:rFonts w:ascii="Garamond" w:hAnsi="Garamond"/>
          <w:sz w:val="24"/>
        </w:rPr>
        <w:t>leler bu işi yapsınlar.” İmam şö</w:t>
      </w:r>
      <w:r w:rsidRPr="007D422D">
        <w:rPr>
          <w:rFonts w:ascii="Garamond" w:hAnsi="Garamond"/>
          <w:sz w:val="24"/>
        </w:rPr>
        <w:t>y</w:t>
      </w:r>
      <w:r w:rsidRPr="007D422D">
        <w:rPr>
          <w:rFonts w:ascii="Garamond" w:hAnsi="Garamond"/>
          <w:sz w:val="24"/>
        </w:rPr>
        <w:t>le buyurdu: “Hayır, beni b</w:t>
      </w:r>
      <w:r w:rsidRPr="007D422D">
        <w:rPr>
          <w:rFonts w:ascii="Garamond" w:hAnsi="Garamond"/>
          <w:sz w:val="24"/>
        </w:rPr>
        <w:t>ı</w:t>
      </w:r>
      <w:r w:rsidRPr="007D422D">
        <w:rPr>
          <w:rFonts w:ascii="Garamond" w:hAnsi="Garamond"/>
          <w:sz w:val="24"/>
        </w:rPr>
        <w:t>rakın. Zira aziz ve celil olan A</w:t>
      </w:r>
      <w:r w:rsidRPr="007D422D">
        <w:rPr>
          <w:rFonts w:ascii="Garamond" w:hAnsi="Garamond"/>
          <w:sz w:val="24"/>
        </w:rPr>
        <w:t>l</w:t>
      </w:r>
      <w:r w:rsidRPr="007D422D">
        <w:rPr>
          <w:rFonts w:ascii="Garamond" w:hAnsi="Garamond"/>
          <w:sz w:val="24"/>
        </w:rPr>
        <w:t>lah’ın beni helal kazanç için zahmet çekerken ve çalışırken görmesini istiyorum.”</w:t>
      </w:r>
      <w:r w:rsidRPr="007D422D">
        <w:rPr>
          <w:rStyle w:val="FootnoteReference"/>
          <w:rFonts w:ascii="Garamond" w:hAnsi="Garamond"/>
          <w:sz w:val="24"/>
        </w:rPr>
        <w:footnoteReference w:id="14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el-Kesb, 3484. Bölüm; Vesail’uş Şia, 12/22, 9.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7" w:name="_Toc524843190"/>
      <w:r w:rsidRPr="007D422D">
        <w:t>1499. Bölüm</w:t>
      </w:r>
      <w:bookmarkEnd w:id="57"/>
    </w:p>
    <w:p w:rsidR="00BD3522" w:rsidRPr="007D422D" w:rsidRDefault="00BD3522">
      <w:pPr>
        <w:pStyle w:val="Heading1"/>
      </w:pPr>
      <w:bookmarkStart w:id="58" w:name="_Toc524843191"/>
      <w:r w:rsidRPr="007D422D">
        <w:t>Başkalarına Yük O</w:t>
      </w:r>
      <w:r w:rsidRPr="007D422D">
        <w:t>l</w:t>
      </w:r>
      <w:r w:rsidRPr="007D422D">
        <w:t>mak ve Ailesini Zayi E</w:t>
      </w:r>
      <w:r w:rsidRPr="007D422D">
        <w:t>t</w:t>
      </w:r>
      <w:r w:rsidRPr="007D422D">
        <w:t>mekten Sakınmak</w:t>
      </w:r>
      <w:bookmarkEnd w:id="5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3C0793">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Mufazzal b. Ömer şöyle diyor: </w:t>
      </w:r>
      <w:r w:rsidRPr="007D422D">
        <w:rPr>
          <w:rFonts w:ascii="Garamond" w:hAnsi="Garamond"/>
          <w:sz w:val="24"/>
        </w:rPr>
        <w:t xml:space="preserve">“Dünyanın bazı </w:t>
      </w:r>
      <w:r w:rsidRPr="007D422D">
        <w:rPr>
          <w:rFonts w:ascii="Garamond" w:hAnsi="Garamond"/>
          <w:sz w:val="24"/>
        </w:rPr>
        <w:lastRenderedPageBreak/>
        <w:t>şeyleri</w:t>
      </w:r>
      <w:r w:rsidRPr="007D422D">
        <w:rPr>
          <w:rFonts w:ascii="Garamond" w:hAnsi="Garamond"/>
          <w:sz w:val="24"/>
        </w:rPr>
        <w:t>n</w:t>
      </w:r>
      <w:r w:rsidRPr="007D422D">
        <w:rPr>
          <w:rFonts w:ascii="Garamond" w:hAnsi="Garamond"/>
          <w:sz w:val="24"/>
        </w:rPr>
        <w:t>de</w:t>
      </w:r>
      <w:r w:rsidR="003C0793" w:rsidRPr="007D422D">
        <w:rPr>
          <w:rFonts w:ascii="Garamond" w:hAnsi="Garamond"/>
          <w:sz w:val="24"/>
        </w:rPr>
        <w:t>n</w:t>
      </w:r>
      <w:r w:rsidRPr="007D422D">
        <w:rPr>
          <w:rFonts w:ascii="Garamond" w:hAnsi="Garamond"/>
          <w:sz w:val="24"/>
        </w:rPr>
        <w:t xml:space="preserve"> ahiret yolunda yardım alınız. Zira İmam Sadık</w:t>
      </w:r>
      <w:r w:rsidR="003C0793" w:rsidRPr="007D422D">
        <w:rPr>
          <w:rFonts w:ascii="Garamond" w:hAnsi="Garamond"/>
          <w:sz w:val="24"/>
        </w:rPr>
        <w:t>’ın</w:t>
      </w:r>
      <w:r w:rsidRPr="007D422D">
        <w:rPr>
          <w:rFonts w:ascii="Garamond" w:hAnsi="Garamond"/>
          <w:sz w:val="24"/>
        </w:rPr>
        <w:t xml:space="preserve"> (a.s) şöyle bu</w:t>
      </w:r>
      <w:r w:rsidR="003C0793" w:rsidRPr="007D422D">
        <w:rPr>
          <w:rFonts w:ascii="Garamond" w:hAnsi="Garamond"/>
          <w:sz w:val="24"/>
        </w:rPr>
        <w:t>yurduğunu duydum</w:t>
      </w:r>
      <w:r w:rsidRPr="007D422D">
        <w:rPr>
          <w:rFonts w:ascii="Garamond" w:hAnsi="Garamond"/>
          <w:sz w:val="24"/>
        </w:rPr>
        <w:t>: “Düny</w:t>
      </w:r>
      <w:r w:rsidRPr="007D422D">
        <w:rPr>
          <w:rFonts w:ascii="Garamond" w:hAnsi="Garamond"/>
          <w:sz w:val="24"/>
        </w:rPr>
        <w:t>a</w:t>
      </w:r>
      <w:r w:rsidRPr="007D422D">
        <w:rPr>
          <w:rFonts w:ascii="Garamond" w:hAnsi="Garamond"/>
          <w:sz w:val="24"/>
        </w:rPr>
        <w:t>nın bazı şeylerinden ahiret y</w:t>
      </w:r>
      <w:r w:rsidRPr="007D422D">
        <w:rPr>
          <w:rFonts w:ascii="Garamond" w:hAnsi="Garamond"/>
          <w:sz w:val="24"/>
        </w:rPr>
        <w:t>o</w:t>
      </w:r>
      <w:r w:rsidRPr="007D422D">
        <w:rPr>
          <w:rFonts w:ascii="Garamond" w:hAnsi="Garamond"/>
          <w:sz w:val="24"/>
        </w:rPr>
        <w:t>lunda yardım alın ve insanlara yük olm</w:t>
      </w:r>
      <w:r w:rsidRPr="007D422D">
        <w:rPr>
          <w:rFonts w:ascii="Garamond" w:hAnsi="Garamond"/>
          <w:sz w:val="24"/>
        </w:rPr>
        <w:t>a</w:t>
      </w:r>
      <w:r w:rsidRPr="007D422D">
        <w:rPr>
          <w:rFonts w:ascii="Garamond" w:hAnsi="Garamond"/>
          <w:sz w:val="24"/>
        </w:rPr>
        <w:t>yın.”</w:t>
      </w:r>
      <w:r w:rsidRPr="007D422D">
        <w:rPr>
          <w:rStyle w:val="FootnoteReference"/>
          <w:rFonts w:ascii="Garamond" w:hAnsi="Garamond"/>
          <w:sz w:val="24"/>
        </w:rPr>
        <w:footnoteReference w:id="1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“Ailesinin geçimini temin etmeyen kimse mel’undur, mel’undur!”</w:t>
      </w:r>
      <w:r w:rsidRPr="007D422D">
        <w:rPr>
          <w:rStyle w:val="FootnoteReference"/>
          <w:rFonts w:ascii="Garamond" w:hAnsi="Garamond"/>
          <w:sz w:val="24"/>
        </w:rPr>
        <w:footnoteReference w:id="1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ailesini ba</w:t>
      </w:r>
      <w:r w:rsidRPr="007D422D">
        <w:rPr>
          <w:rFonts w:ascii="Garamond" w:hAnsi="Garamond"/>
          <w:sz w:val="24"/>
        </w:rPr>
        <w:t>ş</w:t>
      </w:r>
      <w:r w:rsidRPr="007D422D">
        <w:rPr>
          <w:rFonts w:ascii="Garamond" w:hAnsi="Garamond"/>
          <w:sz w:val="24"/>
        </w:rPr>
        <w:t>sız bırakıp zayi etmesi kendisine günah olarak yeter.”</w:t>
      </w:r>
      <w:r w:rsidRPr="007D422D">
        <w:rPr>
          <w:rStyle w:val="FootnoteReference"/>
          <w:rFonts w:ascii="Garamond" w:hAnsi="Garamond"/>
          <w:sz w:val="24"/>
        </w:rPr>
        <w:footnoteReference w:id="14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Vesail’uş Şia, 12/9, 4.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9" w:name="_Toc524843192"/>
      <w:r w:rsidRPr="007D422D">
        <w:t>1500. Bölüm</w:t>
      </w:r>
      <w:bookmarkEnd w:id="59"/>
    </w:p>
    <w:p w:rsidR="00BD3522" w:rsidRPr="007D422D" w:rsidRDefault="00BD3522">
      <w:pPr>
        <w:pStyle w:val="Heading1"/>
      </w:pPr>
      <w:bookmarkStart w:id="60" w:name="_Toc524843193"/>
      <w:r w:rsidRPr="007D422D">
        <w:t>İnsanlardan Müstağni Olmak</w:t>
      </w:r>
      <w:bookmarkEnd w:id="6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 xml:space="preserve">san’a (a.s) yaptığı vasiyetinde şöyle buyurmuştur: </w:t>
      </w:r>
      <w:r w:rsidRPr="007D422D">
        <w:rPr>
          <w:rFonts w:ascii="Garamond" w:hAnsi="Garamond"/>
          <w:sz w:val="24"/>
        </w:rPr>
        <w:t>“Eğer güç ye</w:t>
      </w:r>
      <w:r w:rsidRPr="007D422D">
        <w:rPr>
          <w:rFonts w:ascii="Garamond" w:hAnsi="Garamond"/>
          <w:sz w:val="24"/>
        </w:rPr>
        <w:softHyphen/>
        <w:t>tirebilirsen, Allah’la aranda bir veli</w:t>
      </w:r>
      <w:r w:rsidR="003C0793" w:rsidRPr="007D422D">
        <w:rPr>
          <w:rFonts w:ascii="Garamond" w:hAnsi="Garamond"/>
          <w:sz w:val="24"/>
        </w:rPr>
        <w:t>nimetin olmamasını sağla. Çünkü</w:t>
      </w:r>
      <w:r w:rsidRPr="007D422D">
        <w:rPr>
          <w:rFonts w:ascii="Garamond" w:hAnsi="Garamond"/>
          <w:sz w:val="24"/>
        </w:rPr>
        <w:t xml:space="preserve"> sen, kısmetine ulaşacak, payını alacaksın. Hepsi de Allah katında olmakla beraber, A</w:t>
      </w:r>
      <w:r w:rsidRPr="007D422D">
        <w:rPr>
          <w:rFonts w:ascii="Garamond" w:hAnsi="Garamond"/>
          <w:sz w:val="24"/>
        </w:rPr>
        <w:t>l</w:t>
      </w:r>
      <w:r w:rsidRPr="007D422D">
        <w:rPr>
          <w:rFonts w:ascii="Garamond" w:hAnsi="Garamond"/>
          <w:sz w:val="24"/>
        </w:rPr>
        <w:t>lah’tan ge</w:t>
      </w:r>
      <w:r w:rsidRPr="007D422D">
        <w:rPr>
          <w:rFonts w:ascii="Garamond" w:hAnsi="Garamond"/>
          <w:sz w:val="24"/>
        </w:rPr>
        <w:softHyphen/>
        <w:t xml:space="preserve">len az şey halktan </w:t>
      </w:r>
      <w:r w:rsidRPr="007D422D">
        <w:rPr>
          <w:rFonts w:ascii="Garamond" w:hAnsi="Garamond"/>
          <w:sz w:val="24"/>
        </w:rPr>
        <w:lastRenderedPageBreak/>
        <w:t>g</w:t>
      </w:r>
      <w:r w:rsidRPr="007D422D">
        <w:rPr>
          <w:rFonts w:ascii="Garamond" w:hAnsi="Garamond"/>
          <w:sz w:val="24"/>
        </w:rPr>
        <w:t>e</w:t>
      </w:r>
      <w:r w:rsidRPr="007D422D">
        <w:rPr>
          <w:rFonts w:ascii="Garamond" w:hAnsi="Garamond"/>
          <w:sz w:val="24"/>
        </w:rPr>
        <w:t>len çok şeyden daha büyük ve daha yücedir.”</w:t>
      </w:r>
      <w:r w:rsidRPr="007D422D">
        <w:rPr>
          <w:rStyle w:val="FootnoteReference"/>
          <w:rFonts w:ascii="Garamond" w:hAnsi="Garamond"/>
          <w:sz w:val="24"/>
        </w:rPr>
        <w:footnoteReference w:id="1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Al-i Sam’ın kölesi Abdula’la şöyle diyor: </w:t>
      </w:r>
      <w:r w:rsidRPr="007D422D">
        <w:rPr>
          <w:rFonts w:ascii="Garamond" w:hAnsi="Garamond"/>
          <w:sz w:val="24"/>
        </w:rPr>
        <w:t>“Çok sıcak bir yaz günü Medine yollarının birinde İmam Sadık (a.s) ile ka</w:t>
      </w:r>
      <w:r w:rsidRPr="007D422D">
        <w:rPr>
          <w:rFonts w:ascii="Garamond" w:hAnsi="Garamond"/>
          <w:sz w:val="24"/>
        </w:rPr>
        <w:t>r</w:t>
      </w:r>
      <w:r w:rsidRPr="007D422D">
        <w:rPr>
          <w:rFonts w:ascii="Garamond" w:hAnsi="Garamond"/>
          <w:sz w:val="24"/>
        </w:rPr>
        <w:t xml:space="preserve">şılaştım ve şöyle </w:t>
      </w:r>
      <w:r w:rsidR="00D218C5" w:rsidRPr="007D422D">
        <w:rPr>
          <w:rFonts w:ascii="Garamond" w:hAnsi="Garamond"/>
          <w:sz w:val="24"/>
        </w:rPr>
        <w:t>arze</w:t>
      </w:r>
      <w:r w:rsidRPr="007D422D">
        <w:rPr>
          <w:rFonts w:ascii="Garamond" w:hAnsi="Garamond"/>
          <w:sz w:val="24"/>
        </w:rPr>
        <w:t>ttim: “F</w:t>
      </w:r>
      <w:r w:rsidRPr="007D422D">
        <w:rPr>
          <w:rFonts w:ascii="Garamond" w:hAnsi="Garamond"/>
          <w:sz w:val="24"/>
        </w:rPr>
        <w:t>e</w:t>
      </w:r>
      <w:r w:rsidRPr="007D422D">
        <w:rPr>
          <w:rFonts w:ascii="Garamond" w:hAnsi="Garamond"/>
          <w:sz w:val="24"/>
        </w:rPr>
        <w:t>dan olayım, aziz ve celil olan A</w:t>
      </w:r>
      <w:r w:rsidRPr="007D422D">
        <w:rPr>
          <w:rFonts w:ascii="Garamond" w:hAnsi="Garamond"/>
          <w:sz w:val="24"/>
        </w:rPr>
        <w:t>l</w:t>
      </w:r>
      <w:r w:rsidRPr="007D422D">
        <w:rPr>
          <w:rFonts w:ascii="Garamond" w:hAnsi="Garamond"/>
          <w:sz w:val="24"/>
        </w:rPr>
        <w:t>lah nezdindeki makamına ve A</w:t>
      </w:r>
      <w:r w:rsidRPr="007D422D">
        <w:rPr>
          <w:rFonts w:ascii="Garamond" w:hAnsi="Garamond"/>
          <w:sz w:val="24"/>
        </w:rPr>
        <w:t>l</w:t>
      </w:r>
      <w:r w:rsidRPr="007D422D">
        <w:rPr>
          <w:rFonts w:ascii="Garamond" w:hAnsi="Garamond"/>
          <w:sz w:val="24"/>
        </w:rPr>
        <w:t>lah Resulü (s.a.a) ile olan yakınl</w:t>
      </w:r>
      <w:r w:rsidRPr="007D422D">
        <w:rPr>
          <w:rFonts w:ascii="Garamond" w:hAnsi="Garamond"/>
          <w:sz w:val="24"/>
        </w:rPr>
        <w:t>ı</w:t>
      </w:r>
      <w:r w:rsidRPr="007D422D">
        <w:rPr>
          <w:rFonts w:ascii="Garamond" w:hAnsi="Garamond"/>
          <w:sz w:val="24"/>
        </w:rPr>
        <w:t>ğına rağmen böyle bir günde kendini neden zahmete atıyo</w:t>
      </w:r>
      <w:r w:rsidRPr="007D422D">
        <w:rPr>
          <w:rFonts w:ascii="Garamond" w:hAnsi="Garamond"/>
          <w:sz w:val="24"/>
        </w:rPr>
        <w:t>r</w:t>
      </w:r>
      <w:r w:rsidRPr="007D422D">
        <w:rPr>
          <w:rFonts w:ascii="Garamond" w:hAnsi="Garamond"/>
          <w:sz w:val="24"/>
        </w:rPr>
        <w:t xml:space="preserve">sun?” Şöyle buyurdu: “Ey Abdula’la! Rızkımı elde etmek </w:t>
      </w:r>
      <w:r w:rsidRPr="007D422D">
        <w:rPr>
          <w:rFonts w:ascii="Garamond" w:hAnsi="Garamond"/>
          <w:sz w:val="24"/>
        </w:rPr>
        <w:t>i</w:t>
      </w:r>
      <w:r w:rsidRPr="007D422D">
        <w:rPr>
          <w:rFonts w:ascii="Garamond" w:hAnsi="Garamond"/>
          <w:sz w:val="24"/>
        </w:rPr>
        <w:t>çin dışarı çıktım ki senin gibile</w:t>
      </w:r>
      <w:r w:rsidR="00636421" w:rsidRPr="007D422D">
        <w:rPr>
          <w:rFonts w:ascii="Garamond" w:hAnsi="Garamond"/>
          <w:sz w:val="24"/>
        </w:rPr>
        <w:t>r</w:t>
      </w:r>
      <w:r w:rsidRPr="007D422D">
        <w:rPr>
          <w:rFonts w:ascii="Garamond" w:hAnsi="Garamond"/>
          <w:sz w:val="24"/>
        </w:rPr>
        <w:t>den müstağni olayım.”</w:t>
      </w:r>
      <w:r w:rsidRPr="007D422D">
        <w:rPr>
          <w:rStyle w:val="FootnoteReference"/>
          <w:rFonts w:ascii="Garamond" w:hAnsi="Garamond"/>
          <w:sz w:val="24"/>
        </w:rPr>
        <w:footnoteReference w:id="14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1" w:name="_Toc524843194"/>
      <w:r w:rsidRPr="007D422D">
        <w:t>1501. Bölüm</w:t>
      </w:r>
      <w:bookmarkEnd w:id="61"/>
    </w:p>
    <w:p w:rsidR="00BD3522" w:rsidRPr="007D422D" w:rsidRDefault="00BD3522">
      <w:pPr>
        <w:pStyle w:val="Heading1"/>
      </w:pPr>
      <w:bookmarkStart w:id="62" w:name="_Toc524843195"/>
      <w:r w:rsidRPr="007D422D">
        <w:t>Rızıkların Takdiri H</w:t>
      </w:r>
      <w:r w:rsidRPr="007D422D">
        <w:t>e</w:t>
      </w:r>
      <w:r w:rsidRPr="007D422D">
        <w:t>lal Yoldandır</w:t>
      </w:r>
      <w:bookmarkEnd w:id="6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herkes için h</w:t>
      </w:r>
      <w:r w:rsidRPr="007D422D">
        <w:rPr>
          <w:rFonts w:ascii="Garamond" w:hAnsi="Garamond"/>
          <w:sz w:val="24"/>
        </w:rPr>
        <w:t>e</w:t>
      </w:r>
      <w:r w:rsidRPr="007D422D">
        <w:rPr>
          <w:rFonts w:ascii="Garamond" w:hAnsi="Garamond"/>
          <w:sz w:val="24"/>
        </w:rPr>
        <w:t xml:space="preserve">lal rızık taktir etmiştir ki afiyet </w:t>
      </w:r>
      <w:r w:rsidRPr="007D422D">
        <w:rPr>
          <w:rFonts w:ascii="Garamond" w:hAnsi="Garamond"/>
          <w:sz w:val="24"/>
        </w:rPr>
        <w:t>i</w:t>
      </w:r>
      <w:r w:rsidRPr="007D422D">
        <w:rPr>
          <w:rFonts w:ascii="Garamond" w:hAnsi="Garamond"/>
          <w:sz w:val="24"/>
        </w:rPr>
        <w:t>çinde ona ulaşır. Öte yandan kendisine haram rızık da su</w:t>
      </w:r>
      <w:r w:rsidRPr="007D422D">
        <w:rPr>
          <w:rFonts w:ascii="Garamond" w:hAnsi="Garamond"/>
          <w:sz w:val="24"/>
        </w:rPr>
        <w:t>n</w:t>
      </w:r>
      <w:r w:rsidRPr="007D422D">
        <w:rPr>
          <w:rFonts w:ascii="Garamond" w:hAnsi="Garamond"/>
          <w:sz w:val="24"/>
        </w:rPr>
        <w:t>muştur. Eğer insan rızkını h</w:t>
      </w:r>
      <w:r w:rsidRPr="007D422D">
        <w:rPr>
          <w:rFonts w:ascii="Garamond" w:hAnsi="Garamond"/>
          <w:sz w:val="24"/>
        </w:rPr>
        <w:t>a</w:t>
      </w:r>
      <w:r w:rsidRPr="007D422D">
        <w:rPr>
          <w:rFonts w:ascii="Garamond" w:hAnsi="Garamond"/>
          <w:sz w:val="24"/>
        </w:rPr>
        <w:t>ram yoldan elde ederse, buna karşılık kendisi için taktir ettiği helal rı</w:t>
      </w:r>
      <w:r w:rsidRPr="007D422D">
        <w:rPr>
          <w:rFonts w:ascii="Garamond" w:hAnsi="Garamond"/>
          <w:sz w:val="24"/>
        </w:rPr>
        <w:t>z</w:t>
      </w:r>
      <w:r w:rsidRPr="007D422D">
        <w:rPr>
          <w:rFonts w:ascii="Garamond" w:hAnsi="Garamond"/>
          <w:sz w:val="24"/>
        </w:rPr>
        <w:t>kı</w:t>
      </w:r>
      <w:r w:rsidR="00636421" w:rsidRPr="007D422D">
        <w:rPr>
          <w:rFonts w:ascii="Garamond" w:hAnsi="Garamond"/>
          <w:sz w:val="24"/>
        </w:rPr>
        <w:t xml:space="preserve"> Allah</w:t>
      </w:r>
      <w:r w:rsidRPr="007D422D">
        <w:rPr>
          <w:rFonts w:ascii="Garamond" w:hAnsi="Garamond"/>
          <w:sz w:val="24"/>
        </w:rPr>
        <w:t xml:space="preserve"> ondan geri alır. Bu iki rızkın dışında Allah </w:t>
      </w:r>
      <w:r w:rsidRPr="007D422D">
        <w:rPr>
          <w:rFonts w:ascii="Garamond" w:hAnsi="Garamond"/>
          <w:sz w:val="24"/>
        </w:rPr>
        <w:lastRenderedPageBreak/>
        <w:t>nezdinde başka rızıklar da va</w:t>
      </w:r>
      <w:r w:rsidRPr="007D422D">
        <w:rPr>
          <w:rFonts w:ascii="Garamond" w:hAnsi="Garamond"/>
          <w:sz w:val="24"/>
        </w:rPr>
        <w:t>r</w:t>
      </w:r>
      <w:r w:rsidRPr="007D422D">
        <w:rPr>
          <w:rFonts w:ascii="Garamond" w:hAnsi="Garamond"/>
          <w:sz w:val="24"/>
        </w:rPr>
        <w:t>dır.”</w:t>
      </w:r>
      <w:r w:rsidRPr="007D422D">
        <w:rPr>
          <w:rStyle w:val="FootnoteReference"/>
          <w:rFonts w:ascii="Garamond" w:hAnsi="Garamond"/>
          <w:sz w:val="24"/>
        </w:rPr>
        <w:footnoteReference w:id="1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sz w:val="24"/>
        </w:rPr>
        <w:t>Ali (a.s) mescide girdi ve birine şöyle buyurdu: “Bu bin</w:t>
      </w:r>
      <w:r w:rsidRPr="007D422D">
        <w:rPr>
          <w:rFonts w:ascii="Garamond" w:hAnsi="Garamond"/>
          <w:sz w:val="24"/>
        </w:rPr>
        <w:t>e</w:t>
      </w:r>
      <w:r w:rsidRPr="007D422D">
        <w:rPr>
          <w:rFonts w:ascii="Garamond" w:hAnsi="Garamond"/>
          <w:sz w:val="24"/>
        </w:rPr>
        <w:t>ğime sahip çık.” Ama o şahıs b</w:t>
      </w:r>
      <w:r w:rsidRPr="007D422D">
        <w:rPr>
          <w:rFonts w:ascii="Garamond" w:hAnsi="Garamond"/>
          <w:sz w:val="24"/>
        </w:rPr>
        <w:t>i</w:t>
      </w:r>
      <w:r w:rsidRPr="007D422D">
        <w:rPr>
          <w:rFonts w:ascii="Garamond" w:hAnsi="Garamond"/>
          <w:sz w:val="24"/>
        </w:rPr>
        <w:t xml:space="preserve">neğin gemini çıkararak götürdü. Ali (a.s) namazı kıldıktan sonra o şahsa mükafat olarak vermek </w:t>
      </w:r>
      <w:r w:rsidRPr="007D422D">
        <w:rPr>
          <w:rFonts w:ascii="Garamond" w:hAnsi="Garamond"/>
          <w:sz w:val="24"/>
        </w:rPr>
        <w:t>i</w:t>
      </w:r>
      <w:r w:rsidRPr="007D422D">
        <w:rPr>
          <w:rFonts w:ascii="Garamond" w:hAnsi="Garamond"/>
          <w:sz w:val="24"/>
        </w:rPr>
        <w:t>çin iki dirhemi e</w:t>
      </w:r>
      <w:r w:rsidR="00636421" w:rsidRPr="007D422D">
        <w:rPr>
          <w:rFonts w:ascii="Garamond" w:hAnsi="Garamond"/>
          <w:sz w:val="24"/>
        </w:rPr>
        <w:t>linde tuttuğu bir halde mescitten</w:t>
      </w:r>
      <w:r w:rsidRPr="007D422D">
        <w:rPr>
          <w:rFonts w:ascii="Garamond" w:hAnsi="Garamond"/>
          <w:sz w:val="24"/>
        </w:rPr>
        <w:t xml:space="preserve"> dışarı çıktı. Ama bineğin Salı verildiğini gö</w:t>
      </w:r>
      <w:r w:rsidRPr="007D422D">
        <w:rPr>
          <w:rFonts w:ascii="Garamond" w:hAnsi="Garamond"/>
          <w:sz w:val="24"/>
        </w:rPr>
        <w:t>r</w:t>
      </w:r>
      <w:r w:rsidRPr="007D422D">
        <w:rPr>
          <w:rFonts w:ascii="Garamond" w:hAnsi="Garamond"/>
          <w:sz w:val="24"/>
        </w:rPr>
        <w:t>dü. O iki dirhemi kölelerinden birine, b</w:t>
      </w:r>
      <w:r w:rsidRPr="007D422D">
        <w:rPr>
          <w:rFonts w:ascii="Garamond" w:hAnsi="Garamond"/>
          <w:sz w:val="24"/>
        </w:rPr>
        <w:t>i</w:t>
      </w:r>
      <w:r w:rsidRPr="007D422D">
        <w:rPr>
          <w:rFonts w:ascii="Garamond" w:hAnsi="Garamond"/>
          <w:sz w:val="24"/>
        </w:rPr>
        <w:t>neğine gem alması için verdi. Köle pazara gitti ve orada çal</w:t>
      </w:r>
      <w:r w:rsidRPr="007D422D">
        <w:rPr>
          <w:rFonts w:ascii="Garamond" w:hAnsi="Garamond"/>
          <w:sz w:val="24"/>
        </w:rPr>
        <w:t>ı</w:t>
      </w:r>
      <w:r w:rsidR="00176C1C" w:rsidRPr="007D422D">
        <w:rPr>
          <w:rFonts w:ascii="Garamond" w:hAnsi="Garamond"/>
          <w:sz w:val="24"/>
        </w:rPr>
        <w:t>nan gem</w:t>
      </w:r>
      <w:r w:rsidR="00145F14" w:rsidRPr="007D422D">
        <w:rPr>
          <w:rFonts w:ascii="Garamond" w:hAnsi="Garamond"/>
          <w:sz w:val="24"/>
        </w:rPr>
        <w:t>i</w:t>
      </w:r>
      <w:r w:rsidR="00176C1C" w:rsidRPr="007D422D">
        <w:rPr>
          <w:rFonts w:ascii="Garamond" w:hAnsi="Garamond"/>
          <w:sz w:val="24"/>
        </w:rPr>
        <w:t xml:space="preserve"> </w:t>
      </w:r>
      <w:r w:rsidR="00145F14" w:rsidRPr="007D422D">
        <w:rPr>
          <w:rFonts w:ascii="Garamond" w:hAnsi="Garamond"/>
          <w:sz w:val="24"/>
        </w:rPr>
        <w:t>bir adamın iki di</w:t>
      </w:r>
      <w:r w:rsidR="00145F14" w:rsidRPr="007D422D">
        <w:rPr>
          <w:rFonts w:ascii="Garamond" w:hAnsi="Garamond"/>
          <w:sz w:val="24"/>
        </w:rPr>
        <w:t>r</w:t>
      </w:r>
      <w:r w:rsidR="00145F14" w:rsidRPr="007D422D">
        <w:rPr>
          <w:rFonts w:ascii="Garamond" w:hAnsi="Garamond"/>
          <w:sz w:val="24"/>
        </w:rPr>
        <w:t>heme aldığını gördü. Onu tekrar</w:t>
      </w:r>
      <w:r w:rsidRPr="007D422D">
        <w:rPr>
          <w:rFonts w:ascii="Garamond" w:hAnsi="Garamond"/>
          <w:sz w:val="24"/>
        </w:rPr>
        <w:t xml:space="preserve"> iki dirhe</w:t>
      </w:r>
      <w:r w:rsidR="00145F14" w:rsidRPr="007D422D">
        <w:rPr>
          <w:rFonts w:ascii="Garamond" w:hAnsi="Garamond"/>
          <w:sz w:val="24"/>
        </w:rPr>
        <w:t>me</w:t>
      </w:r>
      <w:r w:rsidRPr="007D422D">
        <w:rPr>
          <w:rFonts w:ascii="Garamond" w:hAnsi="Garamond"/>
          <w:sz w:val="24"/>
        </w:rPr>
        <w:t xml:space="preserve"> aldı ve efendisinin y</w:t>
      </w:r>
      <w:r w:rsidRPr="007D422D">
        <w:rPr>
          <w:rFonts w:ascii="Garamond" w:hAnsi="Garamond"/>
          <w:sz w:val="24"/>
        </w:rPr>
        <w:t>a</w:t>
      </w:r>
      <w:r w:rsidRPr="007D422D">
        <w:rPr>
          <w:rFonts w:ascii="Garamond" w:hAnsi="Garamond"/>
          <w:sz w:val="24"/>
        </w:rPr>
        <w:t>nına geri döndü. Ali (a.s) şöyle buyurdu: “Kul sabırsızlık seb</w:t>
      </w:r>
      <w:r w:rsidRPr="007D422D">
        <w:rPr>
          <w:rFonts w:ascii="Garamond" w:hAnsi="Garamond"/>
          <w:sz w:val="24"/>
        </w:rPr>
        <w:t>e</w:t>
      </w:r>
      <w:r w:rsidRPr="007D422D">
        <w:rPr>
          <w:rFonts w:ascii="Garamond" w:hAnsi="Garamond"/>
          <w:sz w:val="24"/>
        </w:rPr>
        <w:t>biyle kendini helal rızıktan ma</w:t>
      </w:r>
      <w:r w:rsidRPr="007D422D">
        <w:rPr>
          <w:rFonts w:ascii="Garamond" w:hAnsi="Garamond"/>
          <w:sz w:val="24"/>
        </w:rPr>
        <w:t>h</w:t>
      </w:r>
      <w:r w:rsidRPr="007D422D">
        <w:rPr>
          <w:rFonts w:ascii="Garamond" w:hAnsi="Garamond"/>
          <w:sz w:val="24"/>
        </w:rPr>
        <w:t xml:space="preserve">rum kılmaktadır, oysa kendisi </w:t>
      </w:r>
      <w:r w:rsidRPr="007D422D">
        <w:rPr>
          <w:rFonts w:ascii="Garamond" w:hAnsi="Garamond"/>
          <w:sz w:val="24"/>
        </w:rPr>
        <w:t>i</w:t>
      </w:r>
      <w:r w:rsidRPr="007D422D">
        <w:rPr>
          <w:rFonts w:ascii="Garamond" w:hAnsi="Garamond"/>
          <w:sz w:val="24"/>
        </w:rPr>
        <w:t>çin taktir ed</w:t>
      </w:r>
      <w:r w:rsidRPr="007D422D">
        <w:rPr>
          <w:rFonts w:ascii="Garamond" w:hAnsi="Garamond"/>
          <w:sz w:val="24"/>
        </w:rPr>
        <w:t>i</w:t>
      </w:r>
      <w:r w:rsidRPr="007D422D">
        <w:rPr>
          <w:rFonts w:ascii="Garamond" w:hAnsi="Garamond"/>
          <w:sz w:val="24"/>
        </w:rPr>
        <w:t>len rızıktan fazlasını elde ed</w:t>
      </w:r>
      <w:r w:rsidRPr="007D422D">
        <w:rPr>
          <w:rFonts w:ascii="Garamond" w:hAnsi="Garamond"/>
          <w:sz w:val="24"/>
        </w:rPr>
        <w:t>e</w:t>
      </w:r>
      <w:r w:rsidRPr="007D422D">
        <w:rPr>
          <w:rFonts w:ascii="Garamond" w:hAnsi="Garamond"/>
          <w:sz w:val="24"/>
        </w:rPr>
        <w:t>mez.”</w:t>
      </w:r>
      <w:r w:rsidRPr="007D422D">
        <w:rPr>
          <w:rStyle w:val="FootnoteReference"/>
          <w:rFonts w:ascii="Garamond" w:hAnsi="Garamond"/>
          <w:sz w:val="24"/>
        </w:rPr>
        <w:footnoteReference w:id="1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“Helaldan utanan her kulu Allah harama mübtela k</w:t>
      </w:r>
      <w:r w:rsidRPr="007D422D">
        <w:rPr>
          <w:rFonts w:ascii="Garamond" w:hAnsi="Garamond"/>
          <w:sz w:val="24"/>
        </w:rPr>
        <w:t>ı</w:t>
      </w:r>
      <w:r w:rsidRPr="007D422D">
        <w:rPr>
          <w:rFonts w:ascii="Garamond" w:hAnsi="Garamond"/>
          <w:sz w:val="24"/>
        </w:rPr>
        <w:t>lar.”</w:t>
      </w:r>
      <w:r w:rsidRPr="007D422D">
        <w:rPr>
          <w:rStyle w:val="FootnoteReference"/>
          <w:rFonts w:ascii="Garamond" w:hAnsi="Garamond"/>
          <w:sz w:val="24"/>
        </w:rPr>
        <w:footnoteReference w:id="1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Mirac hadisinde şöyle yer almıştır: </w:t>
      </w:r>
      <w:r w:rsidRPr="007D422D">
        <w:rPr>
          <w:rFonts w:ascii="Garamond" w:hAnsi="Garamond"/>
          <w:sz w:val="24"/>
        </w:rPr>
        <w:t>“Karşılarında temiz</w:t>
      </w:r>
      <w:r w:rsidR="00145F14" w:rsidRPr="007D422D">
        <w:rPr>
          <w:rFonts w:ascii="Garamond" w:hAnsi="Garamond"/>
          <w:sz w:val="24"/>
        </w:rPr>
        <w:t xml:space="preserve"> </w:t>
      </w:r>
      <w:r w:rsidR="00145F14" w:rsidRPr="007D422D">
        <w:rPr>
          <w:rFonts w:ascii="Garamond" w:hAnsi="Garamond"/>
          <w:sz w:val="24"/>
        </w:rPr>
        <w:lastRenderedPageBreak/>
        <w:t>e</w:t>
      </w:r>
      <w:r w:rsidR="00145F14" w:rsidRPr="007D422D">
        <w:rPr>
          <w:rFonts w:ascii="Garamond" w:hAnsi="Garamond"/>
          <w:sz w:val="24"/>
        </w:rPr>
        <w:t>t</w:t>
      </w:r>
      <w:r w:rsidR="00145F14" w:rsidRPr="007D422D">
        <w:rPr>
          <w:rFonts w:ascii="Garamond" w:hAnsi="Garamond"/>
          <w:sz w:val="24"/>
        </w:rPr>
        <w:t>ten bir sofra</w:t>
      </w:r>
      <w:r w:rsidRPr="007D422D">
        <w:rPr>
          <w:rFonts w:ascii="Garamond" w:hAnsi="Garamond"/>
          <w:sz w:val="24"/>
        </w:rPr>
        <w:t xml:space="preserve"> ve kirli etten</w:t>
      </w:r>
      <w:r w:rsidR="00862869" w:rsidRPr="007D422D">
        <w:rPr>
          <w:rFonts w:ascii="Garamond" w:hAnsi="Garamond"/>
          <w:sz w:val="24"/>
        </w:rPr>
        <w:t xml:space="preserve"> bir</w:t>
      </w:r>
      <w:r w:rsidRPr="007D422D">
        <w:rPr>
          <w:rFonts w:ascii="Garamond" w:hAnsi="Garamond"/>
          <w:sz w:val="24"/>
        </w:rPr>
        <w:t xml:space="preserve"> sofra</w:t>
      </w:r>
      <w:r w:rsidR="00862869" w:rsidRPr="007D422D">
        <w:rPr>
          <w:rFonts w:ascii="Garamond" w:hAnsi="Garamond"/>
          <w:sz w:val="24"/>
        </w:rPr>
        <w:t>da</w:t>
      </w:r>
      <w:r w:rsidRPr="007D422D">
        <w:rPr>
          <w:rFonts w:ascii="Garamond" w:hAnsi="Garamond"/>
          <w:sz w:val="24"/>
        </w:rPr>
        <w:t xml:space="preserve"> bulunan kimselerin ka</w:t>
      </w:r>
      <w:r w:rsidRPr="007D422D">
        <w:rPr>
          <w:rFonts w:ascii="Garamond" w:hAnsi="Garamond"/>
          <w:sz w:val="24"/>
        </w:rPr>
        <w:t>r</w:t>
      </w:r>
      <w:r w:rsidRPr="007D422D">
        <w:rPr>
          <w:rFonts w:ascii="Garamond" w:hAnsi="Garamond"/>
          <w:sz w:val="24"/>
        </w:rPr>
        <w:t>şısından geçtim. Onlar kirli etten yiyor, temiz ete karışmıyorlardı. “Ey Cebrail! Bunlar kimlerdir?” diye sorunca şöyle buyurdu: “Bunlar helal rı</w:t>
      </w:r>
      <w:r w:rsidRPr="007D422D">
        <w:rPr>
          <w:rFonts w:ascii="Garamond" w:hAnsi="Garamond"/>
          <w:sz w:val="24"/>
        </w:rPr>
        <w:t>z</w:t>
      </w:r>
      <w:r w:rsidRPr="007D422D">
        <w:rPr>
          <w:rFonts w:ascii="Garamond" w:hAnsi="Garamond"/>
          <w:sz w:val="24"/>
        </w:rPr>
        <w:t>kı bırakıp haram yiye</w:t>
      </w:r>
      <w:r w:rsidRPr="007D422D">
        <w:rPr>
          <w:rFonts w:ascii="Garamond" w:hAnsi="Garamond"/>
          <w:sz w:val="24"/>
        </w:rPr>
        <w:t>n</w:t>
      </w:r>
      <w:r w:rsidRPr="007D422D">
        <w:rPr>
          <w:rFonts w:ascii="Garamond" w:hAnsi="Garamond"/>
          <w:sz w:val="24"/>
        </w:rPr>
        <w:t>lerdir.”</w:t>
      </w:r>
      <w:r w:rsidRPr="007D422D">
        <w:rPr>
          <w:rStyle w:val="FootnoteReference"/>
          <w:rFonts w:ascii="Garamond" w:hAnsi="Garamond"/>
          <w:sz w:val="24"/>
        </w:rPr>
        <w:footnoteReference w:id="15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3" w:name="_Toc524843196"/>
      <w:r w:rsidRPr="007D422D">
        <w:t>1502. Bölüm</w:t>
      </w:r>
      <w:bookmarkEnd w:id="63"/>
    </w:p>
    <w:p w:rsidR="00BD3522" w:rsidRPr="007D422D" w:rsidRDefault="00BD3522">
      <w:pPr>
        <w:pStyle w:val="Heading1"/>
      </w:pPr>
      <w:bookmarkStart w:id="64" w:name="_Toc524843197"/>
      <w:r w:rsidRPr="007D422D">
        <w:t>Helal Rızık Seçilmiş İnsanların Azığıdır</w:t>
      </w:r>
      <w:bookmarkEnd w:id="6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Ahmed b. Muhammed b. Ebi Nasr şöyle diyor: </w:t>
      </w:r>
      <w:r w:rsidRPr="007D422D">
        <w:rPr>
          <w:rFonts w:ascii="Garamond" w:hAnsi="Garamond"/>
          <w:sz w:val="24"/>
        </w:rPr>
        <w:t>“İmam R</w:t>
      </w:r>
      <w:r w:rsidRPr="007D422D">
        <w:rPr>
          <w:rFonts w:ascii="Garamond" w:hAnsi="Garamond"/>
          <w:sz w:val="24"/>
        </w:rPr>
        <w:t>ı</w:t>
      </w:r>
      <w:r w:rsidRPr="007D422D">
        <w:rPr>
          <w:rFonts w:ascii="Garamond" w:hAnsi="Garamond"/>
          <w:sz w:val="24"/>
        </w:rPr>
        <w:t xml:space="preserve">za’ya (a.s) şöyle </w:t>
      </w:r>
      <w:r w:rsidR="00D218C5" w:rsidRPr="007D422D">
        <w:rPr>
          <w:rFonts w:ascii="Garamond" w:hAnsi="Garamond"/>
          <w:sz w:val="24"/>
        </w:rPr>
        <w:t>arze</w:t>
      </w:r>
      <w:r w:rsidRPr="007D422D">
        <w:rPr>
          <w:rFonts w:ascii="Garamond" w:hAnsi="Garamond"/>
          <w:sz w:val="24"/>
        </w:rPr>
        <w:t>ttim: “F</w:t>
      </w:r>
      <w:r w:rsidRPr="007D422D">
        <w:rPr>
          <w:rFonts w:ascii="Garamond" w:hAnsi="Garamond"/>
          <w:sz w:val="24"/>
        </w:rPr>
        <w:t>e</w:t>
      </w:r>
      <w:r w:rsidRPr="007D422D">
        <w:rPr>
          <w:rFonts w:ascii="Garamond" w:hAnsi="Garamond"/>
          <w:sz w:val="24"/>
        </w:rPr>
        <w:t>dan olayım! Ben aziz ve celil olan A</w:t>
      </w:r>
      <w:r w:rsidRPr="007D422D">
        <w:rPr>
          <w:rFonts w:ascii="Garamond" w:hAnsi="Garamond"/>
          <w:sz w:val="24"/>
        </w:rPr>
        <w:t>l</w:t>
      </w:r>
      <w:r w:rsidRPr="007D422D">
        <w:rPr>
          <w:rFonts w:ascii="Garamond" w:hAnsi="Garamond"/>
          <w:sz w:val="24"/>
        </w:rPr>
        <w:t xml:space="preserve">lah’a, bana helal rızık vermesi </w:t>
      </w:r>
      <w:r w:rsidRPr="007D422D">
        <w:rPr>
          <w:rFonts w:ascii="Garamond" w:hAnsi="Garamond"/>
          <w:sz w:val="24"/>
        </w:rPr>
        <w:t>i</w:t>
      </w:r>
      <w:r w:rsidRPr="007D422D">
        <w:rPr>
          <w:rFonts w:ascii="Garamond" w:hAnsi="Garamond"/>
          <w:sz w:val="24"/>
        </w:rPr>
        <w:t>çin dua ediyorum.” İmam şöyle buyurdu: “Helal rızkın ne old</w:t>
      </w:r>
      <w:r w:rsidRPr="007D422D">
        <w:rPr>
          <w:rFonts w:ascii="Garamond" w:hAnsi="Garamond"/>
          <w:sz w:val="24"/>
        </w:rPr>
        <w:t>u</w:t>
      </w:r>
      <w:r w:rsidRPr="007D422D">
        <w:rPr>
          <w:rFonts w:ascii="Garamond" w:hAnsi="Garamond"/>
          <w:sz w:val="24"/>
        </w:rPr>
        <w:t>ğunu biliyor musun?” Ben, “F</w:t>
      </w:r>
      <w:r w:rsidRPr="007D422D">
        <w:rPr>
          <w:rFonts w:ascii="Garamond" w:hAnsi="Garamond"/>
          <w:sz w:val="24"/>
        </w:rPr>
        <w:t>e</w:t>
      </w:r>
      <w:r w:rsidRPr="007D422D">
        <w:rPr>
          <w:rFonts w:ascii="Garamond" w:hAnsi="Garamond"/>
          <w:sz w:val="24"/>
        </w:rPr>
        <w:t>dam olayım! Bildiğimiz kad</w:t>
      </w:r>
      <w:r w:rsidRPr="007D422D">
        <w:rPr>
          <w:rFonts w:ascii="Garamond" w:hAnsi="Garamond"/>
          <w:sz w:val="24"/>
        </w:rPr>
        <w:t>a</w:t>
      </w:r>
      <w:r w:rsidRPr="007D422D">
        <w:rPr>
          <w:rFonts w:ascii="Garamond" w:hAnsi="Garamond"/>
          <w:sz w:val="24"/>
        </w:rPr>
        <w:t>rıyla temiz kazançtır.” İmam şöyle buyurdu: “Ali b. Hüseyin (a.s) şöyle buyurmuştur: “Helal rızık, Allah’ın seçkin kullarının azığ</w:t>
      </w:r>
      <w:r w:rsidRPr="007D422D">
        <w:rPr>
          <w:rFonts w:ascii="Garamond" w:hAnsi="Garamond"/>
          <w:sz w:val="24"/>
        </w:rPr>
        <w:t>ı</w:t>
      </w:r>
      <w:r w:rsidRPr="007D422D">
        <w:rPr>
          <w:rFonts w:ascii="Garamond" w:hAnsi="Garamond"/>
          <w:sz w:val="24"/>
        </w:rPr>
        <w:t>dır.” Sen duanda şöyle de: “A</w:t>
      </w:r>
      <w:r w:rsidRPr="007D422D">
        <w:rPr>
          <w:rFonts w:ascii="Garamond" w:hAnsi="Garamond"/>
          <w:sz w:val="24"/>
        </w:rPr>
        <w:t>l</w:t>
      </w:r>
      <w:r w:rsidRPr="007D422D">
        <w:rPr>
          <w:rFonts w:ascii="Garamond" w:hAnsi="Garamond"/>
          <w:sz w:val="24"/>
        </w:rPr>
        <w:t>lah’ım! Senin geniş rızkından d</w:t>
      </w:r>
      <w:r w:rsidRPr="007D422D">
        <w:rPr>
          <w:rFonts w:ascii="Garamond" w:hAnsi="Garamond"/>
          <w:sz w:val="24"/>
        </w:rPr>
        <w:t>i</w:t>
      </w:r>
      <w:r w:rsidRPr="007D422D">
        <w:rPr>
          <w:rFonts w:ascii="Garamond" w:hAnsi="Garamond"/>
          <w:sz w:val="24"/>
        </w:rPr>
        <w:t>lerim.”</w:t>
      </w:r>
      <w:r w:rsidRPr="007D422D">
        <w:rPr>
          <w:rStyle w:val="FootnoteReference"/>
          <w:rFonts w:ascii="Garamond" w:hAnsi="Garamond"/>
          <w:sz w:val="24"/>
        </w:rPr>
        <w:footnoteReference w:id="15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5" w:name="_Toc524843198"/>
      <w:r w:rsidRPr="007D422D">
        <w:lastRenderedPageBreak/>
        <w:t>1503. Bölüm</w:t>
      </w:r>
      <w:bookmarkEnd w:id="65"/>
    </w:p>
    <w:p w:rsidR="00BD3522" w:rsidRPr="007D422D" w:rsidRDefault="00BD3522">
      <w:pPr>
        <w:pStyle w:val="Heading1"/>
      </w:pPr>
      <w:bookmarkStart w:id="66" w:name="_Toc524843199"/>
      <w:r w:rsidRPr="007D422D">
        <w:t>En İyi Rızık İnsana Yetendir</w:t>
      </w:r>
      <w:bookmarkEnd w:id="6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“Müslüman olup yet</w:t>
      </w:r>
      <w:r w:rsidRPr="007D422D">
        <w:rPr>
          <w:rFonts w:ascii="Garamond" w:hAnsi="Garamond"/>
          <w:sz w:val="24"/>
        </w:rPr>
        <w:t>e</w:t>
      </w:r>
      <w:r w:rsidRPr="007D422D">
        <w:rPr>
          <w:rFonts w:ascii="Garamond" w:hAnsi="Garamond"/>
          <w:sz w:val="24"/>
        </w:rPr>
        <w:t>cek kadarıyla yaşayan kimseye ne mutlu!”</w:t>
      </w:r>
      <w:r w:rsidRPr="007D422D">
        <w:rPr>
          <w:rStyle w:val="FootnoteReference"/>
          <w:rFonts w:ascii="Garamond" w:hAnsi="Garamond"/>
          <w:sz w:val="24"/>
        </w:rPr>
        <w:footnoteReference w:id="1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“Allah’ım! Muha</w:t>
      </w:r>
      <w:r w:rsidRPr="007D422D">
        <w:rPr>
          <w:rFonts w:ascii="Garamond" w:hAnsi="Garamond"/>
          <w:sz w:val="24"/>
        </w:rPr>
        <w:t>m</w:t>
      </w:r>
      <w:r w:rsidRPr="007D422D">
        <w:rPr>
          <w:rFonts w:ascii="Garamond" w:hAnsi="Garamond"/>
          <w:sz w:val="24"/>
        </w:rPr>
        <w:t>med’e ve Al-i Muhammed’e, Muhammed ve Al-i Muha</w:t>
      </w:r>
      <w:r w:rsidRPr="007D422D">
        <w:rPr>
          <w:rFonts w:ascii="Garamond" w:hAnsi="Garamond"/>
          <w:sz w:val="24"/>
        </w:rPr>
        <w:t>m</w:t>
      </w:r>
      <w:r w:rsidRPr="007D422D">
        <w:rPr>
          <w:rFonts w:ascii="Garamond" w:hAnsi="Garamond"/>
          <w:sz w:val="24"/>
        </w:rPr>
        <w:t>med’i sevene, iffet ve yeterli k</w:t>
      </w:r>
      <w:r w:rsidRPr="007D422D">
        <w:rPr>
          <w:rFonts w:ascii="Garamond" w:hAnsi="Garamond"/>
          <w:sz w:val="24"/>
        </w:rPr>
        <w:t>a</w:t>
      </w:r>
      <w:r w:rsidRPr="007D422D">
        <w:rPr>
          <w:rFonts w:ascii="Garamond" w:hAnsi="Garamond"/>
          <w:sz w:val="24"/>
        </w:rPr>
        <w:t>dar rızık ver. Muhammed’e ve Al-i Muhammed’e düşman olana ise mal ve evlat ver.”</w:t>
      </w:r>
      <w:r w:rsidRPr="007D422D">
        <w:rPr>
          <w:rStyle w:val="FootnoteReference"/>
          <w:rFonts w:ascii="Garamond" w:hAnsi="Garamond"/>
          <w:sz w:val="24"/>
        </w:rPr>
        <w:footnoteReference w:id="1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Ebuzer! Övgüsü yüce Allah’a beni seven kimseye yeterli kadar rızık vermesi ve düşmanıma ise çok mal ve evlat bağışlaması için dua ettim.”</w:t>
      </w:r>
      <w:r w:rsidRPr="007D422D">
        <w:rPr>
          <w:rStyle w:val="FootnoteReference"/>
          <w:rFonts w:ascii="Garamond" w:hAnsi="Garamond"/>
          <w:sz w:val="24"/>
        </w:rPr>
        <w:footnoteReference w:id="1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“Allah’ım! Sana iman eden ve benim senin resulün o</w:t>
      </w:r>
      <w:r w:rsidRPr="007D422D">
        <w:rPr>
          <w:rFonts w:ascii="Garamond" w:hAnsi="Garamond"/>
          <w:sz w:val="24"/>
        </w:rPr>
        <w:t>l</w:t>
      </w:r>
      <w:r w:rsidRPr="007D422D">
        <w:rPr>
          <w:rFonts w:ascii="Garamond" w:hAnsi="Garamond"/>
          <w:sz w:val="24"/>
        </w:rPr>
        <w:t>duğuma şahadette bulunan ki</w:t>
      </w:r>
      <w:r w:rsidRPr="007D422D">
        <w:rPr>
          <w:rFonts w:ascii="Garamond" w:hAnsi="Garamond"/>
          <w:sz w:val="24"/>
        </w:rPr>
        <w:t>m</w:t>
      </w:r>
      <w:r w:rsidRPr="007D422D">
        <w:rPr>
          <w:rFonts w:ascii="Garamond" w:hAnsi="Garamond"/>
          <w:sz w:val="24"/>
        </w:rPr>
        <w:t xml:space="preserve">seye seninle görüşmeyi sevdir. Kaza ve kaderini ona kolay tut. Dünyadan ona az bir şey bağışla. </w:t>
      </w:r>
      <w:r w:rsidRPr="007D422D">
        <w:rPr>
          <w:rFonts w:ascii="Garamond" w:hAnsi="Garamond"/>
          <w:sz w:val="24"/>
        </w:rPr>
        <w:lastRenderedPageBreak/>
        <w:t>Sana iman etmeyip, benim res</w:t>
      </w:r>
      <w:r w:rsidRPr="007D422D">
        <w:rPr>
          <w:rFonts w:ascii="Garamond" w:hAnsi="Garamond"/>
          <w:sz w:val="24"/>
        </w:rPr>
        <w:t>u</w:t>
      </w:r>
      <w:r w:rsidR="0098448F" w:rsidRPr="007D422D">
        <w:rPr>
          <w:rFonts w:ascii="Garamond" w:hAnsi="Garamond"/>
          <w:sz w:val="24"/>
        </w:rPr>
        <w:t>lün</w:t>
      </w:r>
      <w:r w:rsidRPr="007D422D">
        <w:rPr>
          <w:rFonts w:ascii="Garamond" w:hAnsi="Garamond"/>
          <w:sz w:val="24"/>
        </w:rPr>
        <w:t xml:space="preserve"> olduğuma şahadette bulu</w:t>
      </w:r>
      <w:r w:rsidRPr="007D422D">
        <w:rPr>
          <w:rFonts w:ascii="Garamond" w:hAnsi="Garamond"/>
          <w:sz w:val="24"/>
        </w:rPr>
        <w:t>n</w:t>
      </w:r>
      <w:r w:rsidRPr="007D422D">
        <w:rPr>
          <w:rFonts w:ascii="Garamond" w:hAnsi="Garamond"/>
          <w:sz w:val="24"/>
        </w:rPr>
        <w:t>mayan kimseye görüşünü se</w:t>
      </w:r>
      <w:r w:rsidRPr="007D422D">
        <w:rPr>
          <w:rFonts w:ascii="Garamond" w:hAnsi="Garamond"/>
          <w:sz w:val="24"/>
        </w:rPr>
        <w:t>v</w:t>
      </w:r>
      <w:r w:rsidRPr="007D422D">
        <w:rPr>
          <w:rFonts w:ascii="Garamond" w:hAnsi="Garamond"/>
          <w:sz w:val="24"/>
        </w:rPr>
        <w:t>dirme, kaza ve kaderini kolay kılma ve ona dünyada</w:t>
      </w:r>
      <w:r w:rsidR="0098448F" w:rsidRPr="007D422D">
        <w:rPr>
          <w:rFonts w:ascii="Garamond" w:hAnsi="Garamond"/>
          <w:sz w:val="24"/>
        </w:rPr>
        <w:t>n</w:t>
      </w:r>
      <w:r w:rsidRPr="007D422D">
        <w:rPr>
          <w:rFonts w:ascii="Garamond" w:hAnsi="Garamond"/>
          <w:sz w:val="24"/>
        </w:rPr>
        <w:t xml:space="preserve"> çok ver.”</w:t>
      </w:r>
      <w:r w:rsidRPr="007D422D">
        <w:rPr>
          <w:rStyle w:val="FootnoteReference"/>
          <w:rFonts w:ascii="Garamond" w:hAnsi="Garamond"/>
          <w:sz w:val="24"/>
        </w:rPr>
        <w:footnoteReference w:id="1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“Yahudi ve Hıristiyan için dua etmek istediğinizde şö</w:t>
      </w:r>
      <w:r w:rsidRPr="007D422D">
        <w:rPr>
          <w:rFonts w:ascii="Garamond" w:hAnsi="Garamond"/>
          <w:sz w:val="24"/>
        </w:rPr>
        <w:t>y</w:t>
      </w:r>
      <w:r w:rsidRPr="007D422D">
        <w:rPr>
          <w:rFonts w:ascii="Garamond" w:hAnsi="Garamond"/>
          <w:sz w:val="24"/>
        </w:rPr>
        <w:t>le deyin: “Allah malını ve çocu</w:t>
      </w:r>
      <w:r w:rsidRPr="007D422D">
        <w:rPr>
          <w:rFonts w:ascii="Garamond" w:hAnsi="Garamond"/>
          <w:sz w:val="24"/>
        </w:rPr>
        <w:t>k</w:t>
      </w:r>
      <w:r w:rsidRPr="007D422D">
        <w:rPr>
          <w:rFonts w:ascii="Garamond" w:hAnsi="Garamond"/>
          <w:sz w:val="24"/>
        </w:rPr>
        <w:t>larını çoğaltsın.”</w:t>
      </w:r>
      <w:r w:rsidRPr="007D422D">
        <w:rPr>
          <w:rStyle w:val="FootnoteReference"/>
          <w:rFonts w:ascii="Garamond" w:hAnsi="Garamond"/>
          <w:sz w:val="24"/>
        </w:rPr>
        <w:footnoteReference w:id="159"/>
      </w:r>
    </w:p>
    <w:p w:rsidR="00BD3522" w:rsidRPr="007D422D" w:rsidRDefault="00B23AB3">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“En hayırlı rızık yet</w:t>
      </w:r>
      <w:r w:rsidR="00BD3522" w:rsidRPr="007D422D">
        <w:rPr>
          <w:rFonts w:ascii="Garamond" w:hAnsi="Garamond"/>
          <w:sz w:val="24"/>
        </w:rPr>
        <w:t>e</w:t>
      </w:r>
      <w:r w:rsidR="00BD3522" w:rsidRPr="007D422D">
        <w:rPr>
          <w:rFonts w:ascii="Garamond" w:hAnsi="Garamond"/>
          <w:sz w:val="24"/>
        </w:rPr>
        <w:t>cek kadar olanıdır.”</w:t>
      </w:r>
      <w:r w:rsidR="00BD3522" w:rsidRPr="007D422D">
        <w:rPr>
          <w:rStyle w:val="FootnoteReference"/>
          <w:rFonts w:ascii="Garamond" w:hAnsi="Garamond"/>
          <w:sz w:val="24"/>
        </w:rPr>
        <w:footnoteReference w:id="160"/>
      </w:r>
    </w:p>
    <w:p w:rsidR="00BD3522" w:rsidRPr="007D422D" w:rsidRDefault="00BD3522" w:rsidP="00B23AB3">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bir duası</w:t>
      </w:r>
      <w:r w:rsidRPr="007D422D">
        <w:rPr>
          <w:rFonts w:ascii="Garamond" w:hAnsi="Garamond"/>
          <w:i/>
          <w:sz w:val="24"/>
        </w:rPr>
        <w:t>n</w:t>
      </w:r>
      <w:r w:rsidRPr="007D422D">
        <w:rPr>
          <w:rFonts w:ascii="Garamond" w:hAnsi="Garamond"/>
          <w:i/>
          <w:sz w:val="24"/>
        </w:rPr>
        <w:t xml:space="preserve">da şöyle buyurmuştur: </w:t>
      </w:r>
      <w:r w:rsidRPr="007D422D">
        <w:rPr>
          <w:rFonts w:ascii="Garamond" w:hAnsi="Garamond"/>
          <w:sz w:val="24"/>
        </w:rPr>
        <w:t xml:space="preserve">“Allah’ım! </w:t>
      </w:r>
      <w:r w:rsidR="00B23AB3" w:rsidRPr="007D422D">
        <w:rPr>
          <w:rFonts w:ascii="Garamond" w:hAnsi="Garamond"/>
          <w:sz w:val="24"/>
        </w:rPr>
        <w:t xml:space="preserve">Beni güçlü kılmakla yüzsuyumu </w:t>
      </w:r>
      <w:r w:rsidRPr="007D422D">
        <w:rPr>
          <w:rFonts w:ascii="Garamond" w:hAnsi="Garamond"/>
          <w:sz w:val="24"/>
        </w:rPr>
        <w:t>koru, yoksullukla saygınlığımı yok etme ki senin rızkını yiye</w:t>
      </w:r>
      <w:r w:rsidRPr="007D422D">
        <w:rPr>
          <w:rFonts w:ascii="Garamond" w:hAnsi="Garamond"/>
          <w:sz w:val="24"/>
        </w:rPr>
        <w:t>n</w:t>
      </w:r>
      <w:r w:rsidRPr="007D422D">
        <w:rPr>
          <w:rFonts w:ascii="Garamond" w:hAnsi="Garamond"/>
          <w:sz w:val="24"/>
        </w:rPr>
        <w:t>lerden rızık dileyeyim, kötü yar</w:t>
      </w:r>
      <w:r w:rsidRPr="007D422D">
        <w:rPr>
          <w:rFonts w:ascii="Garamond" w:hAnsi="Garamond"/>
          <w:sz w:val="24"/>
        </w:rPr>
        <w:t>a</w:t>
      </w:r>
      <w:r w:rsidRPr="007D422D">
        <w:rPr>
          <w:rFonts w:ascii="Garamond" w:hAnsi="Garamond"/>
          <w:sz w:val="24"/>
        </w:rPr>
        <w:t>tıkl</w:t>
      </w:r>
      <w:r w:rsidRPr="007D422D">
        <w:rPr>
          <w:rFonts w:ascii="Garamond" w:hAnsi="Garamond"/>
          <w:sz w:val="24"/>
        </w:rPr>
        <w:t>a</w:t>
      </w:r>
      <w:r w:rsidRPr="007D422D">
        <w:rPr>
          <w:rFonts w:ascii="Garamond" w:hAnsi="Garamond"/>
          <w:sz w:val="24"/>
        </w:rPr>
        <w:t>rından merhamet dileyeyim, bana bir şey vereni övmek z</w:t>
      </w:r>
      <w:r w:rsidRPr="007D422D">
        <w:rPr>
          <w:rFonts w:ascii="Garamond" w:hAnsi="Garamond"/>
          <w:sz w:val="24"/>
        </w:rPr>
        <w:t>o</w:t>
      </w:r>
      <w:r w:rsidRPr="007D422D">
        <w:rPr>
          <w:rFonts w:ascii="Garamond" w:hAnsi="Garamond"/>
          <w:sz w:val="24"/>
        </w:rPr>
        <w:t>runda kalayım ve bağışlamayan kims</w:t>
      </w:r>
      <w:r w:rsidRPr="007D422D">
        <w:rPr>
          <w:rFonts w:ascii="Garamond" w:hAnsi="Garamond"/>
          <w:sz w:val="24"/>
        </w:rPr>
        <w:t>e</w:t>
      </w:r>
      <w:r w:rsidRPr="007D422D">
        <w:rPr>
          <w:rFonts w:ascii="Garamond" w:hAnsi="Garamond"/>
          <w:sz w:val="24"/>
        </w:rPr>
        <w:t>leri kınayayım. Oysa bütün bunların öt</w:t>
      </w:r>
      <w:r w:rsidRPr="007D422D">
        <w:rPr>
          <w:rFonts w:ascii="Garamond" w:hAnsi="Garamond"/>
          <w:sz w:val="24"/>
        </w:rPr>
        <w:t>e</w:t>
      </w:r>
      <w:r w:rsidRPr="007D422D">
        <w:rPr>
          <w:rFonts w:ascii="Garamond" w:hAnsi="Garamond"/>
          <w:sz w:val="24"/>
        </w:rPr>
        <w:t>sinde bağışlamak veya bağışlamamak senin eli</w:t>
      </w:r>
      <w:r w:rsidRPr="007D422D">
        <w:rPr>
          <w:rFonts w:ascii="Garamond" w:hAnsi="Garamond"/>
          <w:sz w:val="24"/>
        </w:rPr>
        <w:t>n</w:t>
      </w:r>
      <w:r w:rsidRPr="007D422D">
        <w:rPr>
          <w:rFonts w:ascii="Garamond" w:hAnsi="Garamond"/>
          <w:sz w:val="24"/>
        </w:rPr>
        <w:t>dedir ve senin gücün her şeye yeter.”</w:t>
      </w:r>
      <w:r w:rsidRPr="007D422D">
        <w:rPr>
          <w:rStyle w:val="FootnoteReference"/>
          <w:rFonts w:ascii="Garamond" w:hAnsi="Garamond"/>
          <w:sz w:val="24"/>
        </w:rPr>
        <w:footnoteReference w:id="1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 xml:space="preserve">İmam </w:t>
      </w:r>
      <w:r w:rsidR="0022778F" w:rsidRPr="007D422D">
        <w:rPr>
          <w:rFonts w:ascii="Garamond" w:hAnsi="Garamond"/>
          <w:i/>
          <w:sz w:val="24"/>
        </w:rPr>
        <w:t>Zeyn’ul</w:t>
      </w:r>
      <w:r w:rsidRPr="007D422D">
        <w:rPr>
          <w:rFonts w:ascii="Garamond" w:hAnsi="Garamond"/>
          <w:i/>
          <w:sz w:val="24"/>
        </w:rPr>
        <w:t>-Abidin (a.s), ahlaki yücelikler ve beğenilmiş fiiller ile ilgili bir duasında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“Allah’ım! Beni müstağni kıl, bana rızkını geniş tut ve beni bekleyişle zorluğa düşürme.”</w:t>
      </w:r>
      <w:r w:rsidRPr="007D422D">
        <w:rPr>
          <w:rStyle w:val="FootnoteReference"/>
          <w:rFonts w:ascii="Garamond" w:hAnsi="Garamond"/>
          <w:sz w:val="24"/>
        </w:rPr>
        <w:footnoteReference w:id="1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hakeza şöyle buyurmuştur: </w:t>
      </w:r>
      <w:r w:rsidRPr="007D422D">
        <w:rPr>
          <w:rFonts w:ascii="Garamond" w:hAnsi="Garamond"/>
          <w:sz w:val="24"/>
        </w:rPr>
        <w:t>“A</w:t>
      </w:r>
      <w:r w:rsidRPr="007D422D">
        <w:rPr>
          <w:rFonts w:ascii="Garamond" w:hAnsi="Garamond"/>
          <w:sz w:val="24"/>
        </w:rPr>
        <w:t>l</w:t>
      </w:r>
      <w:r w:rsidRPr="007D422D">
        <w:rPr>
          <w:rFonts w:ascii="Garamond" w:hAnsi="Garamond"/>
          <w:sz w:val="24"/>
        </w:rPr>
        <w:t>lah’ım! Başıma ihtiyaçsızlık tacını giydir ve bana güzel velayeti n</w:t>
      </w:r>
      <w:r w:rsidRPr="007D422D">
        <w:rPr>
          <w:rFonts w:ascii="Garamond" w:hAnsi="Garamond"/>
          <w:sz w:val="24"/>
        </w:rPr>
        <w:t>a</w:t>
      </w:r>
      <w:r w:rsidRPr="007D422D">
        <w:rPr>
          <w:rFonts w:ascii="Garamond" w:hAnsi="Garamond"/>
          <w:sz w:val="24"/>
        </w:rPr>
        <w:t>sip eyle. Bana gerçek hidayeti i</w:t>
      </w:r>
      <w:r w:rsidRPr="007D422D">
        <w:rPr>
          <w:rFonts w:ascii="Garamond" w:hAnsi="Garamond"/>
          <w:sz w:val="24"/>
        </w:rPr>
        <w:t>h</w:t>
      </w:r>
      <w:r w:rsidRPr="007D422D">
        <w:rPr>
          <w:rFonts w:ascii="Garamond" w:hAnsi="Garamond"/>
          <w:sz w:val="24"/>
        </w:rPr>
        <w:t>san et, imkanlarım sebebiyle b</w:t>
      </w:r>
      <w:r w:rsidRPr="007D422D">
        <w:rPr>
          <w:rFonts w:ascii="Garamond" w:hAnsi="Garamond"/>
          <w:sz w:val="24"/>
        </w:rPr>
        <w:t>e</w:t>
      </w:r>
      <w:r w:rsidRPr="007D422D">
        <w:rPr>
          <w:rFonts w:ascii="Garamond" w:hAnsi="Garamond"/>
          <w:sz w:val="24"/>
        </w:rPr>
        <w:t>ni saptırma. Bana rahat ve sıkı</w:t>
      </w:r>
      <w:r w:rsidRPr="007D422D">
        <w:rPr>
          <w:rFonts w:ascii="Garamond" w:hAnsi="Garamond"/>
          <w:sz w:val="24"/>
        </w:rPr>
        <w:t>n</w:t>
      </w:r>
      <w:r w:rsidRPr="007D422D">
        <w:rPr>
          <w:rFonts w:ascii="Garamond" w:hAnsi="Garamond"/>
          <w:sz w:val="24"/>
        </w:rPr>
        <w:t>tısız bir hayat bağışla. Hayatımı sıkıntı ve zorluklar üzere karar kılma.”</w:t>
      </w:r>
      <w:r w:rsidRPr="007D422D">
        <w:rPr>
          <w:rStyle w:val="FootnoteReference"/>
          <w:rFonts w:ascii="Garamond" w:hAnsi="Garamond"/>
          <w:sz w:val="24"/>
        </w:rPr>
        <w:footnoteReference w:id="163"/>
      </w:r>
    </w:p>
    <w:p w:rsidR="00BD3522" w:rsidRPr="007D422D" w:rsidRDefault="00BD3522" w:rsidP="00542F09">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-Abidin (a.s) hakeza bir duasında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 xml:space="preserve">“Allah’ım! </w:t>
      </w:r>
      <w:r w:rsidR="00542F09" w:rsidRPr="007D422D">
        <w:rPr>
          <w:rFonts w:ascii="Garamond" w:hAnsi="Garamond"/>
          <w:sz w:val="24"/>
        </w:rPr>
        <w:t>Beni güçlü kı</w:t>
      </w:r>
      <w:r w:rsidR="00542F09" w:rsidRPr="007D422D">
        <w:rPr>
          <w:rFonts w:ascii="Garamond" w:hAnsi="Garamond"/>
          <w:sz w:val="24"/>
        </w:rPr>
        <w:t>l</w:t>
      </w:r>
      <w:r w:rsidR="00542F09" w:rsidRPr="007D422D">
        <w:rPr>
          <w:rFonts w:ascii="Garamond" w:hAnsi="Garamond"/>
          <w:sz w:val="24"/>
        </w:rPr>
        <w:t>makla yüzsuyumu</w:t>
      </w:r>
      <w:r w:rsidRPr="007D422D">
        <w:rPr>
          <w:rFonts w:ascii="Garamond" w:hAnsi="Garamond"/>
          <w:sz w:val="24"/>
        </w:rPr>
        <w:t xml:space="preserve"> koru ve yo</w:t>
      </w:r>
      <w:r w:rsidRPr="007D422D">
        <w:rPr>
          <w:rFonts w:ascii="Garamond" w:hAnsi="Garamond"/>
          <w:sz w:val="24"/>
        </w:rPr>
        <w:t>k</w:t>
      </w:r>
      <w:r w:rsidR="00542F09" w:rsidRPr="007D422D">
        <w:rPr>
          <w:rFonts w:ascii="Garamond" w:hAnsi="Garamond"/>
          <w:sz w:val="24"/>
        </w:rPr>
        <w:t>sullukla yüz</w:t>
      </w:r>
      <w:r w:rsidRPr="007D422D">
        <w:rPr>
          <w:rFonts w:ascii="Garamond" w:hAnsi="Garamond"/>
          <w:sz w:val="24"/>
        </w:rPr>
        <w:t>suyumu dökme ki bu sebeple senin rızkını yiye</w:t>
      </w:r>
      <w:r w:rsidRPr="007D422D">
        <w:rPr>
          <w:rFonts w:ascii="Garamond" w:hAnsi="Garamond"/>
          <w:sz w:val="24"/>
        </w:rPr>
        <w:t>n</w:t>
      </w:r>
      <w:r w:rsidRPr="007D422D">
        <w:rPr>
          <w:rFonts w:ascii="Garamond" w:hAnsi="Garamond"/>
          <w:sz w:val="24"/>
        </w:rPr>
        <w:t>lerden rızık diley</w:t>
      </w:r>
      <w:r w:rsidRPr="007D422D">
        <w:rPr>
          <w:rFonts w:ascii="Garamond" w:hAnsi="Garamond"/>
          <w:sz w:val="24"/>
        </w:rPr>
        <w:t>e</w:t>
      </w:r>
      <w:r w:rsidRPr="007D422D">
        <w:rPr>
          <w:rFonts w:ascii="Garamond" w:hAnsi="Garamond"/>
          <w:sz w:val="24"/>
        </w:rPr>
        <w:t>yim, kötü ve aşağılık yaratıklarından bağış i</w:t>
      </w:r>
      <w:r w:rsidRPr="007D422D">
        <w:rPr>
          <w:rFonts w:ascii="Garamond" w:hAnsi="Garamond"/>
          <w:sz w:val="24"/>
        </w:rPr>
        <w:t>s</w:t>
      </w:r>
      <w:r w:rsidRPr="007D422D">
        <w:rPr>
          <w:rFonts w:ascii="Garamond" w:hAnsi="Garamond"/>
          <w:sz w:val="24"/>
        </w:rPr>
        <w:t>teyeyim ve neticede bana bağışta bul</w:t>
      </w:r>
      <w:r w:rsidRPr="007D422D">
        <w:rPr>
          <w:rFonts w:ascii="Garamond" w:hAnsi="Garamond"/>
          <w:sz w:val="24"/>
        </w:rPr>
        <w:t>u</w:t>
      </w:r>
      <w:r w:rsidRPr="007D422D">
        <w:rPr>
          <w:rFonts w:ascii="Garamond" w:hAnsi="Garamond"/>
          <w:sz w:val="24"/>
        </w:rPr>
        <w:t>nanı öveyim ve benden esirg</w:t>
      </w:r>
      <w:r w:rsidRPr="007D422D">
        <w:rPr>
          <w:rFonts w:ascii="Garamond" w:hAnsi="Garamond"/>
          <w:sz w:val="24"/>
        </w:rPr>
        <w:t>e</w:t>
      </w:r>
      <w:r w:rsidRPr="007D422D">
        <w:rPr>
          <w:rFonts w:ascii="Garamond" w:hAnsi="Garamond"/>
          <w:sz w:val="24"/>
        </w:rPr>
        <w:t>yeni kınayayım. Oysa bağı</w:t>
      </w:r>
      <w:r w:rsidRPr="007D422D">
        <w:rPr>
          <w:rFonts w:ascii="Garamond" w:hAnsi="Garamond"/>
          <w:sz w:val="24"/>
        </w:rPr>
        <w:t>ş</w:t>
      </w:r>
      <w:r w:rsidRPr="007D422D">
        <w:rPr>
          <w:rFonts w:ascii="Garamond" w:hAnsi="Garamond"/>
          <w:sz w:val="24"/>
        </w:rPr>
        <w:t>lamak veya bağışlamamak gerçekte s</w:t>
      </w:r>
      <w:r w:rsidRPr="007D422D">
        <w:rPr>
          <w:rFonts w:ascii="Garamond" w:hAnsi="Garamond"/>
          <w:sz w:val="24"/>
        </w:rPr>
        <w:t>e</w:t>
      </w:r>
      <w:r w:rsidRPr="007D422D">
        <w:rPr>
          <w:rFonts w:ascii="Garamond" w:hAnsi="Garamond"/>
          <w:sz w:val="24"/>
        </w:rPr>
        <w:t>nin elind</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 ve yeterli rızık çok ve engelleyici rızıktan daha hayırlıdır.”</w:t>
      </w:r>
      <w:r w:rsidRPr="007D422D">
        <w:rPr>
          <w:rStyle w:val="FootnoteReference"/>
          <w:rFonts w:ascii="Garamond" w:hAnsi="Garamond"/>
          <w:sz w:val="24"/>
        </w:rPr>
        <w:footnoteReference w:id="165"/>
      </w:r>
    </w:p>
    <w:p w:rsidR="00BD3522" w:rsidRPr="007D422D" w:rsidRDefault="0007355D">
      <w:pPr>
        <w:spacing w:line="320" w:lineRule="atLeast"/>
        <w:ind w:firstLine="284"/>
        <w:jc w:val="both"/>
        <w:rPr>
          <w:rFonts w:ascii="Garamond" w:hAnsi="Garamond"/>
          <w:i/>
          <w:sz w:val="24"/>
        </w:rPr>
      </w:pPr>
      <w:r w:rsidRPr="007D422D">
        <w:rPr>
          <w:rFonts w:ascii="Garamond" w:hAnsi="Garamond"/>
          <w:i/>
          <w:sz w:val="24"/>
        </w:rPr>
        <w:t>bak. ed-Dunya, 1214-1216.</w:t>
      </w:r>
      <w:r w:rsidR="00BD3522" w:rsidRPr="007D422D">
        <w:rPr>
          <w:rFonts w:ascii="Garamond" w:hAnsi="Garamond"/>
          <w:i/>
          <w:sz w:val="24"/>
        </w:rPr>
        <w:t xml:space="preserve"> B</w:t>
      </w:r>
      <w:r w:rsidR="00BD3522" w:rsidRPr="007D422D">
        <w:rPr>
          <w:rFonts w:ascii="Garamond" w:hAnsi="Garamond"/>
          <w:i/>
          <w:sz w:val="24"/>
        </w:rPr>
        <w:t>ö</w:t>
      </w:r>
      <w:r w:rsidR="00BD3522"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7" w:name="_Toc524843200"/>
      <w:r w:rsidRPr="007D422D">
        <w:t>1504. Bölüm</w:t>
      </w:r>
      <w:bookmarkEnd w:id="67"/>
    </w:p>
    <w:p w:rsidR="00BD3522" w:rsidRPr="007D422D" w:rsidRDefault="0007355D">
      <w:pPr>
        <w:pStyle w:val="Heading1"/>
      </w:pPr>
      <w:bookmarkStart w:id="68" w:name="_Toc524843201"/>
      <w:r w:rsidRPr="007D422D">
        <w:t>Yeter</w:t>
      </w:r>
      <w:r w:rsidR="00BD3522" w:rsidRPr="007D422D">
        <w:t>i Kadarıyla Kif</w:t>
      </w:r>
      <w:r w:rsidR="00BD3522" w:rsidRPr="007D422D">
        <w:t>a</w:t>
      </w:r>
      <w:r w:rsidR="00BD3522" w:rsidRPr="007D422D">
        <w:t>yet Etmek</w:t>
      </w:r>
      <w:bookmarkEnd w:id="68"/>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07355D" w:rsidRPr="007D422D">
        <w:rPr>
          <w:rFonts w:ascii="Garamond" w:hAnsi="Garamond"/>
          <w:sz w:val="24"/>
        </w:rPr>
        <w:t>“Yeter</w:t>
      </w:r>
      <w:r w:rsidRPr="007D422D">
        <w:rPr>
          <w:rFonts w:ascii="Garamond" w:hAnsi="Garamond"/>
          <w:sz w:val="24"/>
        </w:rPr>
        <w:t>i kadarıyla kif</w:t>
      </w:r>
      <w:r w:rsidRPr="007D422D">
        <w:rPr>
          <w:rFonts w:ascii="Garamond" w:hAnsi="Garamond"/>
          <w:sz w:val="24"/>
        </w:rPr>
        <w:t>a</w:t>
      </w:r>
      <w:r w:rsidRPr="007D422D">
        <w:rPr>
          <w:rFonts w:ascii="Garamond" w:hAnsi="Garamond"/>
          <w:sz w:val="24"/>
        </w:rPr>
        <w:t>yet eden kimse huzura kavuşur, kolay ve hoş bir hayat yaşar.”</w:t>
      </w:r>
      <w:r w:rsidRPr="007D422D">
        <w:rPr>
          <w:rStyle w:val="FootnoteReference"/>
          <w:rFonts w:ascii="Garamond" w:hAnsi="Garamond"/>
          <w:sz w:val="24"/>
        </w:rPr>
        <w:footnoteReference w:id="16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“İncil’de yer aldığına göre İsa (a.s) şöyle buyurmuştur: “Allah’ım! Bana sabah ve akşam bir parça</w:t>
      </w:r>
      <w:r w:rsidR="0007355D" w:rsidRPr="007D422D">
        <w:rPr>
          <w:rFonts w:ascii="Garamond" w:hAnsi="Garamond"/>
          <w:sz w:val="24"/>
        </w:rPr>
        <w:t xml:space="preserve"> arpa ekmeği</w:t>
      </w:r>
      <w:r w:rsidRPr="007D422D">
        <w:rPr>
          <w:rFonts w:ascii="Garamond" w:hAnsi="Garamond"/>
          <w:sz w:val="24"/>
        </w:rPr>
        <w:t xml:space="preserve"> nasip et ve bundan daha fazlasını nasip e</w:t>
      </w:r>
      <w:r w:rsidRPr="007D422D">
        <w:rPr>
          <w:rFonts w:ascii="Garamond" w:hAnsi="Garamond"/>
          <w:sz w:val="24"/>
        </w:rPr>
        <w:t>t</w:t>
      </w:r>
      <w:r w:rsidRPr="007D422D">
        <w:rPr>
          <w:rFonts w:ascii="Garamond" w:hAnsi="Garamond"/>
          <w:sz w:val="24"/>
        </w:rPr>
        <w:t>me ki tuğyan ve aşırılığa düş</w:t>
      </w:r>
      <w:r w:rsidR="0007355D" w:rsidRPr="007D422D">
        <w:rPr>
          <w:rFonts w:ascii="Garamond" w:hAnsi="Garamond"/>
          <w:sz w:val="24"/>
        </w:rPr>
        <w:t>m</w:t>
      </w:r>
      <w:r w:rsidRPr="007D422D">
        <w:rPr>
          <w:rFonts w:ascii="Garamond" w:hAnsi="Garamond"/>
          <w:sz w:val="24"/>
        </w:rPr>
        <w:t>e</w:t>
      </w:r>
      <w:r w:rsidR="0007355D" w:rsidRPr="007D422D">
        <w:rPr>
          <w:rFonts w:ascii="Garamond" w:hAnsi="Garamond"/>
          <w:sz w:val="24"/>
        </w:rPr>
        <w:t>ye</w:t>
      </w:r>
      <w:r w:rsidRPr="007D422D">
        <w:rPr>
          <w:rFonts w:ascii="Garamond" w:hAnsi="Garamond"/>
          <w:sz w:val="24"/>
        </w:rPr>
        <w:t>yim.”</w:t>
      </w:r>
      <w:r w:rsidRPr="007D422D">
        <w:rPr>
          <w:rStyle w:val="FootnoteReference"/>
          <w:rFonts w:ascii="Garamond" w:hAnsi="Garamond"/>
          <w:sz w:val="24"/>
        </w:rPr>
        <w:footnoteReference w:id="167"/>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186. Konu</w:t>
      </w:r>
    </w:p>
    <w:p w:rsidR="00BD3522" w:rsidRPr="007D422D" w:rsidRDefault="00BD3522">
      <w:pPr>
        <w:pStyle w:val="BodyTextIndent"/>
        <w:spacing w:before="0" w:line="300" w:lineRule="atLeast"/>
        <w:rPr>
          <w:rFonts w:ascii="Garamond" w:hAnsi="Garamond"/>
          <w:sz w:val="72"/>
        </w:rPr>
      </w:pPr>
    </w:p>
    <w:p w:rsidR="00BD3522" w:rsidRPr="007D422D" w:rsidRDefault="0029299A">
      <w:pPr>
        <w:pStyle w:val="BodyTextIndent"/>
        <w:spacing w:before="0" w:line="300" w:lineRule="atLeast"/>
        <w:rPr>
          <w:rFonts w:ascii="Garamond" w:hAnsi="Garamond"/>
        </w:rPr>
      </w:pPr>
      <w:r w:rsidRPr="007D422D">
        <w:rPr>
          <w:rFonts w:ascii="Garamond" w:hAnsi="Garamond"/>
        </w:rPr>
        <w:t>er</w:t>
      </w:r>
      <w:r w:rsidR="00BD3522" w:rsidRPr="007D422D">
        <w:rPr>
          <w:rFonts w:ascii="Garamond" w:hAnsi="Garamond"/>
        </w:rPr>
        <w:t>-Rustak</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Köy</w:t>
      </w:r>
    </w:p>
    <w:p w:rsidR="00BD3522" w:rsidRPr="007D422D" w:rsidRDefault="00BD3522">
      <w:pPr>
        <w:spacing w:line="300" w:lineRule="atLeast"/>
        <w:ind w:firstLine="284"/>
        <w:jc w:val="both"/>
        <w:rPr>
          <w:rFonts w:ascii="Garamond" w:hAnsi="Garamond"/>
          <w:i/>
          <w:sz w:val="24"/>
        </w:rPr>
      </w:pPr>
    </w:p>
    <w:p w:rsidR="00BD3522" w:rsidRPr="00BF6EC8" w:rsidRDefault="00BD3522" w:rsidP="00BF6EC8"/>
    <w:p w:rsidR="00BD3522" w:rsidRPr="007D422D" w:rsidRDefault="00BD3522">
      <w:pPr>
        <w:ind w:firstLine="284"/>
        <w:rPr>
          <w:rFonts w:ascii="Garamond" w:hAnsi="Garamond"/>
          <w:sz w:val="24"/>
        </w:rPr>
      </w:pPr>
    </w:p>
    <w:p w:rsidR="00BD3522" w:rsidRPr="007D422D" w:rsidRDefault="00BD3522" w:rsidP="00BF6EC8"/>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45. Konu, el-Beled; 549. konu, el-Vatan</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9" w:name="_Toc524843203"/>
      <w:r w:rsidRPr="007D422D">
        <w:lastRenderedPageBreak/>
        <w:t>1505. Bölüm</w:t>
      </w:r>
      <w:bookmarkEnd w:id="69"/>
    </w:p>
    <w:p w:rsidR="00BD3522" w:rsidRPr="007D422D" w:rsidRDefault="00BD3522">
      <w:pPr>
        <w:pStyle w:val="Heading1"/>
      </w:pPr>
      <w:bookmarkStart w:id="70" w:name="_Toc524843204"/>
      <w:r w:rsidRPr="007D422D">
        <w:t>Köy ve Cehalet</w:t>
      </w:r>
      <w:bookmarkEnd w:id="70"/>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Ali! Sakın köyde yaşam</w:t>
      </w:r>
      <w:r w:rsidR="00921EFD" w:rsidRPr="007D422D">
        <w:rPr>
          <w:rFonts w:ascii="Garamond" w:hAnsi="Garamond"/>
          <w:sz w:val="24"/>
        </w:rPr>
        <w:t>a. Zira köyün yaşlıları cahil  gençleri ise kötü ve kaba</w:t>
      </w:r>
      <w:r w:rsidRPr="007D422D">
        <w:rPr>
          <w:rFonts w:ascii="Garamond" w:hAnsi="Garamond"/>
          <w:sz w:val="24"/>
        </w:rPr>
        <w:t>dır. K</w:t>
      </w:r>
      <w:r w:rsidRPr="007D422D">
        <w:rPr>
          <w:rFonts w:ascii="Garamond" w:hAnsi="Garamond"/>
          <w:sz w:val="24"/>
        </w:rPr>
        <w:t>a</w:t>
      </w:r>
      <w:r w:rsidRPr="007D422D">
        <w:rPr>
          <w:rFonts w:ascii="Garamond" w:hAnsi="Garamond"/>
          <w:sz w:val="24"/>
        </w:rPr>
        <w:t xml:space="preserve">dınları hayasız ve örtüsüzdür. </w:t>
      </w:r>
      <w:r w:rsidR="00921EFD" w:rsidRPr="007D422D">
        <w:rPr>
          <w:rFonts w:ascii="Garamond" w:hAnsi="Garamond"/>
          <w:sz w:val="24"/>
        </w:rPr>
        <w:t>A</w:t>
      </w:r>
      <w:r w:rsidR="00921EFD" w:rsidRPr="007D422D">
        <w:rPr>
          <w:rFonts w:ascii="Garamond" w:hAnsi="Garamond"/>
          <w:sz w:val="24"/>
        </w:rPr>
        <w:t>limin o</w:t>
      </w:r>
      <w:r w:rsidRPr="007D422D">
        <w:rPr>
          <w:rFonts w:ascii="Garamond" w:hAnsi="Garamond"/>
          <w:sz w:val="24"/>
        </w:rPr>
        <w:t>nlar</w:t>
      </w:r>
      <w:r w:rsidR="00921EFD" w:rsidRPr="007D422D">
        <w:rPr>
          <w:rFonts w:ascii="Garamond" w:hAnsi="Garamond"/>
          <w:sz w:val="24"/>
        </w:rPr>
        <w:t>ın</w:t>
      </w:r>
      <w:r w:rsidRPr="007D422D">
        <w:rPr>
          <w:rFonts w:ascii="Garamond" w:hAnsi="Garamond"/>
          <w:sz w:val="24"/>
        </w:rPr>
        <w:t xml:space="preserve"> arasında</w:t>
      </w:r>
      <w:r w:rsidR="00921EFD" w:rsidRPr="007D422D">
        <w:rPr>
          <w:rFonts w:ascii="Garamond" w:hAnsi="Garamond"/>
          <w:sz w:val="24"/>
        </w:rPr>
        <w:t xml:space="preserve">ki durumu </w:t>
      </w:r>
      <w:r w:rsidRPr="007D422D">
        <w:rPr>
          <w:rFonts w:ascii="Garamond" w:hAnsi="Garamond"/>
          <w:sz w:val="24"/>
        </w:rPr>
        <w:t xml:space="preserve"> köpekler arasındaki leş g</w:t>
      </w:r>
      <w:r w:rsidRPr="007D422D">
        <w:rPr>
          <w:rFonts w:ascii="Garamond" w:hAnsi="Garamond"/>
          <w:sz w:val="24"/>
        </w:rPr>
        <w:t>i</w:t>
      </w:r>
      <w:r w:rsidRPr="007D422D">
        <w:rPr>
          <w:rFonts w:ascii="Garamond" w:hAnsi="Garamond"/>
          <w:sz w:val="24"/>
        </w:rPr>
        <w:t>bidir.”</w:t>
      </w:r>
      <w:r w:rsidRPr="007D422D">
        <w:rPr>
          <w:rStyle w:val="FootnoteReference"/>
          <w:rFonts w:ascii="Garamond" w:hAnsi="Garamond"/>
          <w:sz w:val="24"/>
        </w:rPr>
        <w:footnoteReference w:id="168"/>
      </w:r>
    </w:p>
    <w:p w:rsidR="00BD3522" w:rsidRPr="007D422D" w:rsidRDefault="00921EFD">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“Her kim Allah’ın d</w:t>
      </w:r>
      <w:r w:rsidR="00BD3522" w:rsidRPr="007D422D">
        <w:rPr>
          <w:rFonts w:ascii="Garamond" w:hAnsi="Garamond"/>
          <w:sz w:val="24"/>
        </w:rPr>
        <w:t>i</w:t>
      </w:r>
      <w:r w:rsidR="00BD3522" w:rsidRPr="007D422D">
        <w:rPr>
          <w:rFonts w:ascii="Garamond" w:hAnsi="Garamond"/>
          <w:sz w:val="24"/>
        </w:rPr>
        <w:t>ninde takva sahibi olmazsa Allah onu üç şeye mübtela kılar: “</w:t>
      </w:r>
      <w:r w:rsidRPr="007D422D">
        <w:rPr>
          <w:rFonts w:ascii="Garamond" w:hAnsi="Garamond"/>
          <w:sz w:val="24"/>
        </w:rPr>
        <w:t xml:space="preserve">Ya genç yaşta öldürür ya </w:t>
      </w:r>
      <w:r w:rsidR="00BD3522" w:rsidRPr="007D422D">
        <w:rPr>
          <w:rFonts w:ascii="Garamond" w:hAnsi="Garamond"/>
          <w:sz w:val="24"/>
        </w:rPr>
        <w:t>bir su</w:t>
      </w:r>
      <w:r w:rsidR="00BD3522" w:rsidRPr="007D422D">
        <w:rPr>
          <w:rFonts w:ascii="Garamond" w:hAnsi="Garamond"/>
          <w:sz w:val="24"/>
        </w:rPr>
        <w:t>l</w:t>
      </w:r>
      <w:r w:rsidR="00BD3522" w:rsidRPr="007D422D">
        <w:rPr>
          <w:rFonts w:ascii="Garamond" w:hAnsi="Garamond"/>
          <w:sz w:val="24"/>
        </w:rPr>
        <w:t>tana hizmetçi kılar veya onu köylerde oturtur.”</w:t>
      </w:r>
      <w:r w:rsidR="00BD3522" w:rsidRPr="007D422D">
        <w:rPr>
          <w:rStyle w:val="FootnoteReference"/>
          <w:rFonts w:ascii="Garamond" w:hAnsi="Garamond"/>
          <w:sz w:val="24"/>
        </w:rPr>
        <w:footnoteReference w:id="169"/>
      </w:r>
    </w:p>
    <w:p w:rsidR="00BD3522" w:rsidRPr="007D422D" w:rsidRDefault="00921EFD">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“Altı grup altı haslet sebebiyle hesapsız cehenneme atılır... Köylüler cehalet sebebi</w:t>
      </w:r>
      <w:r w:rsidR="00BD3522" w:rsidRPr="007D422D">
        <w:rPr>
          <w:rFonts w:ascii="Garamond" w:hAnsi="Garamond"/>
          <w:sz w:val="24"/>
        </w:rPr>
        <w:t>y</w:t>
      </w:r>
      <w:r w:rsidR="00BD3522" w:rsidRPr="007D422D">
        <w:rPr>
          <w:rFonts w:ascii="Garamond" w:hAnsi="Garamond"/>
          <w:sz w:val="24"/>
        </w:rPr>
        <w:t>le.”</w:t>
      </w:r>
      <w:r w:rsidR="00BD3522" w:rsidRPr="007D422D">
        <w:rPr>
          <w:rStyle w:val="FootnoteReference"/>
          <w:rFonts w:ascii="Garamond" w:hAnsi="Garamond"/>
          <w:sz w:val="24"/>
        </w:rPr>
        <w:footnoteReference w:id="170"/>
      </w:r>
    </w:p>
    <w:p w:rsidR="00BD3522" w:rsidRPr="007D422D" w:rsidRDefault="00921EFD">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“Köy cehennem ahı</w:t>
      </w:r>
      <w:r w:rsidR="00BD3522" w:rsidRPr="007D422D">
        <w:rPr>
          <w:rFonts w:ascii="Garamond" w:hAnsi="Garamond"/>
          <w:sz w:val="24"/>
        </w:rPr>
        <w:t>r</w:t>
      </w:r>
      <w:r w:rsidR="00BD3522" w:rsidRPr="007D422D">
        <w:rPr>
          <w:rFonts w:ascii="Garamond" w:hAnsi="Garamond"/>
          <w:sz w:val="24"/>
        </w:rPr>
        <w:t>larından bir ahırdır ve orada ne bir had uygulanır, ne Cuma n</w:t>
      </w:r>
      <w:r w:rsidR="00BD3522" w:rsidRPr="007D422D">
        <w:rPr>
          <w:rFonts w:ascii="Garamond" w:hAnsi="Garamond"/>
          <w:sz w:val="24"/>
        </w:rPr>
        <w:t>a</w:t>
      </w:r>
      <w:r w:rsidR="00BD3522" w:rsidRPr="007D422D">
        <w:rPr>
          <w:rFonts w:ascii="Garamond" w:hAnsi="Garamond"/>
          <w:sz w:val="24"/>
        </w:rPr>
        <w:t>mazı kılınır ve ne de cemaat n</w:t>
      </w:r>
      <w:r w:rsidR="00BD3522" w:rsidRPr="007D422D">
        <w:rPr>
          <w:rFonts w:ascii="Garamond" w:hAnsi="Garamond"/>
          <w:sz w:val="24"/>
        </w:rPr>
        <w:t>a</w:t>
      </w:r>
      <w:r w:rsidR="00BD3522" w:rsidRPr="007D422D">
        <w:rPr>
          <w:rFonts w:ascii="Garamond" w:hAnsi="Garamond"/>
          <w:sz w:val="24"/>
        </w:rPr>
        <w:t>mazı ikame edilir. Çocukları k</w:t>
      </w:r>
      <w:r w:rsidR="00BD3522" w:rsidRPr="007D422D">
        <w:rPr>
          <w:rFonts w:ascii="Garamond" w:hAnsi="Garamond"/>
          <w:sz w:val="24"/>
        </w:rPr>
        <w:t>ö</w:t>
      </w:r>
      <w:r w:rsidR="00BD3522" w:rsidRPr="007D422D">
        <w:rPr>
          <w:rFonts w:ascii="Garamond" w:hAnsi="Garamond"/>
          <w:sz w:val="24"/>
        </w:rPr>
        <w:t>tü ve eziyet edic</w:t>
      </w:r>
      <w:r w:rsidRPr="007D422D">
        <w:rPr>
          <w:rFonts w:ascii="Garamond" w:hAnsi="Garamond"/>
          <w:sz w:val="24"/>
        </w:rPr>
        <w:t>idir. Gençleri şeytan sıfatlı,</w:t>
      </w:r>
      <w:r w:rsidR="00BD3522" w:rsidRPr="007D422D">
        <w:rPr>
          <w:rFonts w:ascii="Garamond" w:hAnsi="Garamond"/>
          <w:sz w:val="24"/>
        </w:rPr>
        <w:t xml:space="preserve"> yaşlıları ise c</w:t>
      </w:r>
      <w:r w:rsidR="00BD3522" w:rsidRPr="007D422D">
        <w:rPr>
          <w:rFonts w:ascii="Garamond" w:hAnsi="Garamond"/>
          <w:sz w:val="24"/>
        </w:rPr>
        <w:t>a</w:t>
      </w:r>
      <w:r w:rsidR="00BD3522" w:rsidRPr="007D422D">
        <w:rPr>
          <w:rFonts w:ascii="Garamond" w:hAnsi="Garamond"/>
          <w:sz w:val="24"/>
        </w:rPr>
        <w:t xml:space="preserve">hildir. </w:t>
      </w:r>
      <w:r w:rsidR="00BD3522" w:rsidRPr="007D422D">
        <w:rPr>
          <w:rFonts w:ascii="Garamond" w:hAnsi="Garamond"/>
          <w:sz w:val="24"/>
        </w:rPr>
        <w:lastRenderedPageBreak/>
        <w:t>Onlar arasında müminler leşten daha kötü kokar.”</w:t>
      </w:r>
      <w:r w:rsidR="00BD3522" w:rsidRPr="007D422D">
        <w:rPr>
          <w:rStyle w:val="FootnoteReference"/>
          <w:rFonts w:ascii="Garamond" w:hAnsi="Garamond"/>
          <w:sz w:val="24"/>
        </w:rPr>
        <w:footnoteReference w:id="17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el-Hicret, 3992, 3993.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i/>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i/>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187. Konu</w:t>
      </w:r>
    </w:p>
    <w:p w:rsidR="00BD3522" w:rsidRPr="007D422D" w:rsidRDefault="00BD3522">
      <w:pPr>
        <w:pStyle w:val="BodyTextIndent"/>
        <w:spacing w:before="0" w:line="300" w:lineRule="atLeast"/>
        <w:rPr>
          <w:rFonts w:ascii="Garamond" w:hAnsi="Garamond"/>
          <w:sz w:val="72"/>
        </w:rPr>
      </w:pPr>
    </w:p>
    <w:p w:rsidR="00BD3522" w:rsidRPr="007D422D" w:rsidRDefault="00921EFD">
      <w:pPr>
        <w:pStyle w:val="BodyTextIndent"/>
        <w:spacing w:before="0" w:line="300" w:lineRule="atLeast"/>
        <w:rPr>
          <w:rFonts w:ascii="Garamond" w:hAnsi="Garamond"/>
        </w:rPr>
      </w:pPr>
      <w:r w:rsidRPr="007D422D">
        <w:rPr>
          <w:rFonts w:ascii="Garamond" w:hAnsi="Garamond"/>
        </w:rPr>
        <w:t>er</w:t>
      </w:r>
      <w:r w:rsidR="00BD3522" w:rsidRPr="007D422D">
        <w:rPr>
          <w:rFonts w:ascii="Garamond" w:hAnsi="Garamond"/>
        </w:rPr>
        <w:t>-Resul</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Resul-Elçi</w:t>
      </w:r>
    </w:p>
    <w:p w:rsidR="00BD3522" w:rsidRPr="007D422D" w:rsidRDefault="00BD3522">
      <w:pPr>
        <w:spacing w:line="300" w:lineRule="atLeast"/>
        <w:ind w:firstLine="284"/>
        <w:jc w:val="both"/>
        <w:rPr>
          <w:rFonts w:ascii="Garamond" w:hAnsi="Garamond"/>
          <w:i/>
          <w:sz w:val="24"/>
        </w:rPr>
      </w:pPr>
    </w:p>
    <w:p w:rsidR="00BD3522" w:rsidRPr="007D422D" w:rsidRDefault="00921EFD">
      <w:pPr>
        <w:numPr>
          <w:ilvl w:val="0"/>
          <w:numId w:val="13"/>
        </w:numPr>
        <w:spacing w:line="300" w:lineRule="atLeast"/>
        <w:ind w:left="0" w:firstLine="284"/>
        <w:jc w:val="both"/>
        <w:rPr>
          <w:rFonts w:ascii="Garamond" w:hAnsi="Garamond"/>
          <w:i/>
          <w:sz w:val="24"/>
        </w:rPr>
      </w:pPr>
      <w:r w:rsidRPr="007D422D">
        <w:rPr>
          <w:rFonts w:ascii="Garamond" w:hAnsi="Garamond"/>
          <w:i/>
          <w:sz w:val="24"/>
        </w:rPr>
        <w:t>el-Bihar, 20/377, 21. bölüm; Mu</w:t>
      </w:r>
      <w:r w:rsidR="00BD3522" w:rsidRPr="007D422D">
        <w:rPr>
          <w:rFonts w:ascii="Garamond" w:hAnsi="Garamond"/>
          <w:i/>
          <w:sz w:val="24"/>
        </w:rPr>
        <w:t>rselat</w:t>
      </w:r>
      <w:r w:rsidRPr="007D422D">
        <w:rPr>
          <w:rFonts w:ascii="Garamond" w:hAnsi="Garamond"/>
          <w:i/>
          <w:sz w:val="24"/>
        </w:rPr>
        <w:t>’u</w:t>
      </w:r>
      <w:r w:rsidR="00BD3522" w:rsidRPr="007D422D">
        <w:rPr>
          <w:rFonts w:ascii="Garamond" w:hAnsi="Garamond"/>
          <w:i/>
          <w:sz w:val="24"/>
        </w:rPr>
        <w:t>n-Nebi (s.a.a) ila meluk’ul-Acem ve’r-Rum ve Gayruhum</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10/602-636, Meraselateh</w:t>
      </w:r>
      <w:r w:rsidR="00921EFD" w:rsidRPr="007D422D">
        <w:rPr>
          <w:rFonts w:ascii="Garamond" w:hAnsi="Garamond"/>
          <w:i/>
          <w:sz w:val="24"/>
        </w:rPr>
        <w:t>u</w:t>
      </w:r>
      <w:r w:rsidRPr="007D422D">
        <w:rPr>
          <w:rFonts w:ascii="Garamond" w:hAnsi="Garamond"/>
          <w:i/>
          <w:sz w:val="24"/>
        </w:rPr>
        <w:t xml:space="preserve"> ve uhuduh</w:t>
      </w:r>
      <w:r w:rsidR="00921EFD" w:rsidRPr="007D422D">
        <w:rPr>
          <w:rFonts w:ascii="Garamond" w:hAnsi="Garamond"/>
          <w:i/>
          <w:sz w:val="24"/>
        </w:rPr>
        <w:t>u</w:t>
      </w:r>
      <w:r w:rsidRPr="007D422D">
        <w:rPr>
          <w:rFonts w:ascii="Garamond" w:hAnsi="Garamond"/>
          <w:i/>
          <w:sz w:val="24"/>
        </w:rPr>
        <w:t xml:space="preserve"> ale’n-Nas</w:t>
      </w:r>
    </w:p>
    <w:p w:rsidR="00BD3522" w:rsidRPr="007D422D" w:rsidRDefault="00921EFD">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13/185, Mur</w:t>
      </w:r>
      <w:r w:rsidR="00BD3522" w:rsidRPr="007D422D">
        <w:rPr>
          <w:rFonts w:ascii="Garamond" w:hAnsi="Garamond"/>
          <w:i/>
          <w:sz w:val="24"/>
        </w:rPr>
        <w:t>selam-u İmam Ali (a.s)</w:t>
      </w:r>
    </w:p>
    <w:p w:rsidR="00BD3522" w:rsidRPr="007D422D" w:rsidRDefault="00BD3522">
      <w:pPr>
        <w:spacing w:line="300" w:lineRule="atLeast"/>
        <w:jc w:val="both"/>
        <w:rPr>
          <w:rFonts w:ascii="Garamond" w:hAnsi="Garamond"/>
          <w:i/>
          <w:sz w:val="24"/>
        </w:rPr>
      </w:pPr>
      <w:r w:rsidRPr="007D422D">
        <w:rPr>
          <w:rFonts w:ascii="Garamond" w:hAnsi="Garamond"/>
          <w:i/>
          <w:sz w:val="24"/>
        </w:rPr>
        <w:t xml:space="preserve"> </w:t>
      </w:r>
    </w:p>
    <w:p w:rsidR="00BD3522" w:rsidRPr="00BF6EC8" w:rsidRDefault="00BD3522" w:rsidP="00BF6EC8"/>
    <w:p w:rsidR="00BD3522" w:rsidRPr="007D422D" w:rsidRDefault="00BD3522">
      <w:pPr>
        <w:ind w:firstLine="284"/>
        <w:rPr>
          <w:rFonts w:ascii="Garamond" w:hAnsi="Garamond"/>
          <w:sz w:val="24"/>
        </w:rPr>
      </w:pPr>
    </w:p>
    <w:p w:rsidR="00BD3522" w:rsidRPr="00BF6EC8" w:rsidRDefault="00BD3522" w:rsidP="00BF6EC8"/>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47. Konu, et-Tebliğ; 454. konu, el-Kitab; 455. konu, el-Mukatebe; en-Nübuvvet, 3826. bölüm</w:t>
      </w:r>
    </w:p>
    <w:p w:rsidR="00BD3522" w:rsidRPr="007D422D" w:rsidRDefault="00BD3522">
      <w:pPr>
        <w:spacing w:line="300" w:lineRule="atLeast"/>
        <w:jc w:val="both"/>
        <w:rPr>
          <w:rFonts w:ascii="Garamond" w:hAnsi="Garamond"/>
          <w:i/>
          <w:sz w:val="24"/>
        </w:rPr>
      </w:pPr>
    </w:p>
    <w:p w:rsidR="00BD3522" w:rsidRPr="007D422D" w:rsidRDefault="00BD3522">
      <w:pPr>
        <w:spacing w:line="320" w:lineRule="atLeast"/>
        <w:ind w:firstLine="284"/>
        <w:jc w:val="both"/>
        <w:rPr>
          <w:rFonts w:ascii="Garamond" w:hAnsi="Garamond"/>
          <w:i/>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br w:type="page"/>
      </w:r>
    </w:p>
    <w:p w:rsidR="00BD3522" w:rsidRPr="007D422D" w:rsidRDefault="00BD3522">
      <w:pPr>
        <w:pStyle w:val="Heading1"/>
      </w:pPr>
      <w:bookmarkStart w:id="71" w:name="_Toc524843206"/>
      <w:r w:rsidRPr="007D422D">
        <w:t>1506. Bölüm</w:t>
      </w:r>
      <w:bookmarkEnd w:id="71"/>
    </w:p>
    <w:p w:rsidR="00BD3522" w:rsidRPr="007D422D" w:rsidRDefault="00BD3522">
      <w:pPr>
        <w:pStyle w:val="Heading1"/>
      </w:pPr>
      <w:bookmarkStart w:id="72" w:name="_Toc524843207"/>
      <w:r w:rsidRPr="007D422D">
        <w:t>Herkesin Elçisi Akl</w:t>
      </w:r>
      <w:r w:rsidRPr="007D422D">
        <w:t>ı</w:t>
      </w:r>
      <w:r w:rsidRPr="007D422D">
        <w:t>nın Göstergesidir</w:t>
      </w:r>
      <w:bookmarkEnd w:id="72"/>
    </w:p>
    <w:p w:rsidR="00BD3522" w:rsidRPr="007D422D" w:rsidRDefault="00BD3522">
      <w:pPr>
        <w:spacing w:line="320" w:lineRule="atLeast"/>
        <w:ind w:firstLine="284"/>
        <w:jc w:val="both"/>
        <w:rPr>
          <w:rFonts w:ascii="Garamond" w:hAnsi="Garamond"/>
          <w:i/>
          <w:sz w:val="24"/>
        </w:rPr>
      </w:pPr>
    </w:p>
    <w:p w:rsidR="00BD3522" w:rsidRPr="007D422D" w:rsidRDefault="00BD3522" w:rsidP="007D2C7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“Senin elçin aklının </w:t>
      </w:r>
      <w:r w:rsidR="007D2C7F" w:rsidRPr="007D422D">
        <w:rPr>
          <w:rFonts w:ascii="Garamond" w:hAnsi="Garamond"/>
          <w:sz w:val="24"/>
        </w:rPr>
        <w:t>tercümanıdır</w:t>
      </w:r>
      <w:r w:rsidRPr="007D422D">
        <w:rPr>
          <w:rFonts w:ascii="Garamond" w:hAnsi="Garamond"/>
          <w:sz w:val="24"/>
        </w:rPr>
        <w:t>. Mektubun ise s</w:t>
      </w:r>
      <w:r w:rsidRPr="007D422D">
        <w:rPr>
          <w:rFonts w:ascii="Garamond" w:hAnsi="Garamond"/>
          <w:sz w:val="24"/>
        </w:rPr>
        <w:t>e</w:t>
      </w:r>
      <w:r w:rsidR="007D2C7F" w:rsidRPr="007D422D">
        <w:rPr>
          <w:rFonts w:ascii="Garamond" w:hAnsi="Garamond"/>
          <w:sz w:val="24"/>
        </w:rPr>
        <w:t>nin en yetkin</w:t>
      </w:r>
      <w:r w:rsidRPr="007D422D">
        <w:rPr>
          <w:rFonts w:ascii="Garamond" w:hAnsi="Garamond"/>
          <w:sz w:val="24"/>
        </w:rPr>
        <w:t xml:space="preserve"> konuşmacındır.”</w:t>
      </w:r>
      <w:r w:rsidRPr="007D422D">
        <w:rPr>
          <w:rStyle w:val="FootnoteReference"/>
          <w:rFonts w:ascii="Garamond" w:hAnsi="Garamond"/>
          <w:sz w:val="24"/>
        </w:rPr>
        <w:footnoteReference w:id="172"/>
      </w:r>
    </w:p>
    <w:p w:rsidR="00BD3522" w:rsidRPr="007D422D" w:rsidRDefault="00BD3522" w:rsidP="007D2C7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“Elçin aklının ve t</w:t>
      </w:r>
      <w:r w:rsidRPr="007D422D">
        <w:rPr>
          <w:rFonts w:ascii="Garamond" w:hAnsi="Garamond"/>
          <w:sz w:val="24"/>
        </w:rPr>
        <w:t>a</w:t>
      </w:r>
      <w:r w:rsidRPr="007D422D">
        <w:rPr>
          <w:rFonts w:ascii="Garamond" w:hAnsi="Garamond"/>
          <w:sz w:val="24"/>
        </w:rPr>
        <w:t xml:space="preserve">hammül etmek </w:t>
      </w:r>
      <w:r w:rsidR="007D2C7F" w:rsidRPr="007D422D">
        <w:rPr>
          <w:rFonts w:ascii="Garamond" w:hAnsi="Garamond"/>
          <w:sz w:val="24"/>
        </w:rPr>
        <w:t>hilminin</w:t>
      </w:r>
      <w:r w:rsidRPr="007D422D">
        <w:rPr>
          <w:rFonts w:ascii="Garamond" w:hAnsi="Garamond"/>
          <w:sz w:val="24"/>
        </w:rPr>
        <w:t xml:space="preserve"> göste</w:t>
      </w:r>
      <w:r w:rsidRPr="007D422D">
        <w:rPr>
          <w:rFonts w:ascii="Garamond" w:hAnsi="Garamond"/>
          <w:sz w:val="24"/>
        </w:rPr>
        <w:t>r</w:t>
      </w:r>
      <w:r w:rsidRPr="007D422D">
        <w:rPr>
          <w:rFonts w:ascii="Garamond" w:hAnsi="Garamond"/>
          <w:sz w:val="24"/>
        </w:rPr>
        <w:t>gesidir.”</w:t>
      </w:r>
      <w:r w:rsidRPr="007D422D">
        <w:rPr>
          <w:rStyle w:val="FootnoteReference"/>
          <w:rFonts w:ascii="Garamond" w:hAnsi="Garamond"/>
          <w:sz w:val="24"/>
        </w:rPr>
        <w:footnoteReference w:id="1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“Elçin zekanın ölç</w:t>
      </w:r>
      <w:r w:rsidRPr="007D422D">
        <w:rPr>
          <w:rFonts w:ascii="Garamond" w:hAnsi="Garamond"/>
          <w:sz w:val="24"/>
        </w:rPr>
        <w:t>ü</w:t>
      </w:r>
      <w:r w:rsidRPr="007D422D">
        <w:rPr>
          <w:rFonts w:ascii="Garamond" w:hAnsi="Garamond"/>
          <w:sz w:val="24"/>
        </w:rPr>
        <w:t>südür ve kalemin senin en yetkili konuşmacındır.”</w:t>
      </w:r>
      <w:r w:rsidRPr="007D422D">
        <w:rPr>
          <w:rStyle w:val="FootnoteReference"/>
          <w:rFonts w:ascii="Garamond" w:hAnsi="Garamond"/>
          <w:sz w:val="24"/>
        </w:rPr>
        <w:footnoteReference w:id="1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“Elçinin aklı ve edebi onu gönderenin aklına delalet eder.”</w:t>
      </w:r>
      <w:r w:rsidRPr="007D422D">
        <w:rPr>
          <w:rStyle w:val="FootnoteReference"/>
          <w:rFonts w:ascii="Garamond" w:hAnsi="Garamond"/>
          <w:sz w:val="24"/>
        </w:rPr>
        <w:footnoteReference w:id="1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“Yanıma bir elçi gö</w:t>
      </w:r>
      <w:r w:rsidRPr="007D422D">
        <w:rPr>
          <w:rFonts w:ascii="Garamond" w:hAnsi="Garamond"/>
          <w:sz w:val="24"/>
        </w:rPr>
        <w:t>n</w:t>
      </w:r>
      <w:r w:rsidRPr="007D422D">
        <w:rPr>
          <w:rFonts w:ascii="Garamond" w:hAnsi="Garamond"/>
          <w:sz w:val="24"/>
        </w:rPr>
        <w:t>derdiğinizde güzel yüzlü ve g</w:t>
      </w:r>
      <w:r w:rsidRPr="007D422D">
        <w:rPr>
          <w:rFonts w:ascii="Garamond" w:hAnsi="Garamond"/>
          <w:sz w:val="24"/>
        </w:rPr>
        <w:t>ü</w:t>
      </w:r>
      <w:r w:rsidRPr="007D422D">
        <w:rPr>
          <w:rFonts w:ascii="Garamond" w:hAnsi="Garamond"/>
          <w:sz w:val="24"/>
        </w:rPr>
        <w:t>zel isimli birini gönderin.”</w:t>
      </w:r>
      <w:r w:rsidRPr="007D422D">
        <w:rPr>
          <w:rStyle w:val="FootnoteReference"/>
          <w:rFonts w:ascii="Garamond" w:hAnsi="Garamond"/>
          <w:sz w:val="24"/>
        </w:rPr>
        <w:footnoteReference w:id="17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3" w:name="_Toc524843208"/>
      <w:r w:rsidRPr="007D422D">
        <w:lastRenderedPageBreak/>
        <w:t>1507. Bölüm</w:t>
      </w:r>
      <w:bookmarkEnd w:id="73"/>
    </w:p>
    <w:p w:rsidR="00BD3522" w:rsidRPr="007D422D" w:rsidRDefault="00BD3522">
      <w:pPr>
        <w:pStyle w:val="Heading1"/>
      </w:pPr>
      <w:bookmarkStart w:id="74" w:name="_Toc524843209"/>
      <w:r w:rsidRPr="007D422D">
        <w:t>Elçileri Öldürmekten Sakınmak</w:t>
      </w:r>
      <w:bookmarkEnd w:id="7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Museyleme’nin iki elçisine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 ne diyorsunuz?” Onlar, “Biz onun dediğini diy</w:t>
      </w:r>
      <w:r w:rsidRPr="007D422D">
        <w:rPr>
          <w:rFonts w:ascii="Garamond" w:hAnsi="Garamond"/>
          <w:sz w:val="24"/>
        </w:rPr>
        <w:t>o</w:t>
      </w:r>
      <w:r w:rsidRPr="007D422D">
        <w:rPr>
          <w:rFonts w:ascii="Garamond" w:hAnsi="Garamond"/>
          <w:sz w:val="24"/>
        </w:rPr>
        <w:t>ruz” dediler. Peygamber şöyle buyurdu: “Elçilerin öld</w:t>
      </w:r>
      <w:r w:rsidRPr="007D422D">
        <w:rPr>
          <w:rFonts w:ascii="Garamond" w:hAnsi="Garamond"/>
          <w:sz w:val="24"/>
        </w:rPr>
        <w:t>ü</w:t>
      </w:r>
      <w:r w:rsidRPr="007D422D">
        <w:rPr>
          <w:rFonts w:ascii="Garamond" w:hAnsi="Garamond"/>
          <w:sz w:val="24"/>
        </w:rPr>
        <w:t>rülmemesi gerektiği ilkesi olm</w:t>
      </w:r>
      <w:r w:rsidRPr="007D422D">
        <w:rPr>
          <w:rFonts w:ascii="Garamond" w:hAnsi="Garamond"/>
          <w:sz w:val="24"/>
        </w:rPr>
        <w:t>a</w:t>
      </w:r>
      <w:r w:rsidRPr="007D422D">
        <w:rPr>
          <w:rFonts w:ascii="Garamond" w:hAnsi="Garamond"/>
          <w:sz w:val="24"/>
        </w:rPr>
        <w:t>saydı şüphesiz sizin boynunuzu v</w:t>
      </w:r>
      <w:r w:rsidRPr="007D422D">
        <w:rPr>
          <w:rFonts w:ascii="Garamond" w:hAnsi="Garamond"/>
          <w:sz w:val="24"/>
        </w:rPr>
        <w:t>u</w:t>
      </w:r>
      <w:r w:rsidRPr="007D422D">
        <w:rPr>
          <w:rFonts w:ascii="Garamond" w:hAnsi="Garamond"/>
          <w:sz w:val="24"/>
        </w:rPr>
        <w:t>rurdum.”</w:t>
      </w:r>
      <w:r w:rsidRPr="007D422D">
        <w:rPr>
          <w:rStyle w:val="FootnoteReference"/>
          <w:rFonts w:ascii="Garamond" w:hAnsi="Garamond"/>
          <w:sz w:val="24"/>
        </w:rPr>
        <w:footnoteReference w:id="177"/>
      </w:r>
    </w:p>
    <w:p w:rsidR="00BD3522" w:rsidRPr="007D422D" w:rsidRDefault="00BD3522">
      <w:pPr>
        <w:spacing w:line="300" w:lineRule="atLeast"/>
        <w:ind w:firstLine="284"/>
        <w:jc w:val="center"/>
        <w:rPr>
          <w:rFonts w:ascii="Garamond" w:hAnsi="Garamond"/>
          <w:i/>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i/>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188. Konu</w:t>
      </w:r>
    </w:p>
    <w:p w:rsidR="00BD3522" w:rsidRPr="007D422D" w:rsidRDefault="00BD3522">
      <w:pPr>
        <w:pStyle w:val="BodyTextIndent"/>
        <w:spacing w:before="0" w:line="300" w:lineRule="atLeast"/>
        <w:rPr>
          <w:rFonts w:ascii="Garamond" w:hAnsi="Garamond"/>
          <w:sz w:val="72"/>
        </w:rPr>
      </w:pPr>
    </w:p>
    <w:p w:rsidR="00BD3522" w:rsidRPr="007D422D" w:rsidRDefault="002E446D">
      <w:pPr>
        <w:pStyle w:val="BodyTextIndent"/>
        <w:spacing w:before="0" w:line="300" w:lineRule="atLeast"/>
        <w:rPr>
          <w:rFonts w:ascii="Garamond" w:hAnsi="Garamond"/>
        </w:rPr>
      </w:pPr>
      <w:r w:rsidRPr="007D422D">
        <w:rPr>
          <w:rFonts w:ascii="Garamond" w:hAnsi="Garamond"/>
        </w:rPr>
        <w:t>er-Ri</w:t>
      </w:r>
      <w:r w:rsidR="00BD3522" w:rsidRPr="007D422D">
        <w:rPr>
          <w:rFonts w:ascii="Garamond" w:hAnsi="Garamond"/>
        </w:rPr>
        <w:t>şve</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Rüşvet</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w:t>
      </w:r>
      <w:r w:rsidR="002E446D" w:rsidRPr="007D422D">
        <w:rPr>
          <w:rFonts w:ascii="Garamond" w:hAnsi="Garamond"/>
          <w:i/>
          <w:sz w:val="24"/>
        </w:rPr>
        <w:t xml:space="preserve"> 104/272, 3. bölüm; er-Ruşa fi’l-Hukm ve envaihi</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w:t>
      </w:r>
      <w:r w:rsidR="002E446D" w:rsidRPr="007D422D">
        <w:rPr>
          <w:rFonts w:ascii="Garamond" w:hAnsi="Garamond"/>
          <w:i/>
          <w:sz w:val="24"/>
        </w:rPr>
        <w:t>-Ummal, 5/823, 6/113, 119, er-Ri</w:t>
      </w:r>
      <w:r w:rsidRPr="007D422D">
        <w:rPr>
          <w:rFonts w:ascii="Garamond" w:hAnsi="Garamond"/>
          <w:i/>
          <w:sz w:val="24"/>
        </w:rPr>
        <w:t>şve</w:t>
      </w:r>
    </w:p>
    <w:p w:rsidR="00BD3522" w:rsidRPr="007D422D" w:rsidRDefault="00BD3522">
      <w:pPr>
        <w:spacing w:line="300" w:lineRule="atLeast"/>
        <w:jc w:val="both"/>
        <w:rPr>
          <w:rFonts w:ascii="Garamond" w:hAnsi="Garamond"/>
          <w:i/>
          <w:sz w:val="24"/>
        </w:rPr>
      </w:pPr>
      <w:r w:rsidRPr="007D422D">
        <w:rPr>
          <w:rFonts w:ascii="Garamond" w:hAnsi="Garamond"/>
          <w:i/>
          <w:sz w:val="24"/>
        </w:rPr>
        <w:t xml:space="preserve"> </w:t>
      </w:r>
    </w:p>
    <w:p w:rsidR="00BD3522" w:rsidRPr="00BF6EC8" w:rsidRDefault="00BD3522" w:rsidP="00BF6EC8"/>
    <w:p w:rsidR="00BD3522" w:rsidRPr="007D422D" w:rsidRDefault="00BD3522">
      <w:pPr>
        <w:ind w:firstLine="284"/>
        <w:rPr>
          <w:rFonts w:ascii="Garamond" w:hAnsi="Garamond"/>
          <w:sz w:val="24"/>
        </w:rPr>
      </w:pPr>
    </w:p>
    <w:p w:rsidR="00BD3522" w:rsidRPr="00BF6EC8" w:rsidRDefault="00BD3522" w:rsidP="00BF6EC8"/>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444. konu, el-Kaza (2); el-Hediye, 4007. bölüm</w:t>
      </w:r>
    </w:p>
    <w:p w:rsidR="00BD3522" w:rsidRPr="007D422D" w:rsidRDefault="00BD3522">
      <w:pPr>
        <w:spacing w:line="320" w:lineRule="atLeast"/>
        <w:ind w:firstLine="284"/>
        <w:jc w:val="both"/>
        <w:rPr>
          <w:rFonts w:ascii="Garamond" w:hAnsi="Garamond"/>
          <w:i/>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rPr>
          <w:rFonts w:ascii="Garamond" w:hAnsi="Garamond"/>
          <w:i/>
          <w:sz w:val="24"/>
        </w:rPr>
        <w:t xml:space="preserve"> </w:t>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br w:type="page"/>
      </w:r>
    </w:p>
    <w:p w:rsidR="00BD3522" w:rsidRPr="007D422D" w:rsidRDefault="00BD3522">
      <w:pPr>
        <w:pStyle w:val="Heading1"/>
      </w:pPr>
      <w:bookmarkStart w:id="75" w:name="_Toc524843211"/>
      <w:r w:rsidRPr="007D422D">
        <w:t>1508. Bölüm</w:t>
      </w:r>
      <w:bookmarkEnd w:id="75"/>
      <w:r w:rsidRPr="007D422D">
        <w:t xml:space="preserve"> </w:t>
      </w:r>
    </w:p>
    <w:p w:rsidR="00BD3522" w:rsidRPr="007D422D" w:rsidRDefault="00BD3522">
      <w:pPr>
        <w:pStyle w:val="Heading1"/>
      </w:pPr>
      <w:bookmarkStart w:id="76" w:name="_Toc524843212"/>
      <w:r w:rsidRPr="007D422D">
        <w:t>Rüşvet</w:t>
      </w:r>
      <w:bookmarkEnd w:id="76"/>
    </w:p>
    <w:p w:rsidR="00BD3522" w:rsidRPr="007D422D" w:rsidRDefault="00BD3522">
      <w:pPr>
        <w:spacing w:line="320" w:lineRule="atLeast"/>
        <w:ind w:firstLine="284"/>
        <w:jc w:val="both"/>
        <w:rPr>
          <w:rFonts w:ascii="Garamond" w:hAnsi="Garamond"/>
          <w:i/>
          <w:sz w:val="24"/>
        </w:rPr>
      </w:pPr>
    </w:p>
    <w:p w:rsidR="00BD3522" w:rsidRPr="007D422D" w:rsidRDefault="00BD3522" w:rsidP="002E446D">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“Sizden öncekiler h</w:t>
      </w:r>
      <w:r w:rsidRPr="007D422D">
        <w:rPr>
          <w:rFonts w:ascii="Garamond" w:hAnsi="Garamond"/>
          <w:sz w:val="24"/>
        </w:rPr>
        <w:t>e</w:t>
      </w:r>
      <w:r w:rsidRPr="007D422D">
        <w:rPr>
          <w:rFonts w:ascii="Garamond" w:hAnsi="Garamond"/>
          <w:sz w:val="24"/>
        </w:rPr>
        <w:t>lak oldular. Onlar insanları ha</w:t>
      </w:r>
      <w:r w:rsidRPr="007D422D">
        <w:rPr>
          <w:rFonts w:ascii="Garamond" w:hAnsi="Garamond"/>
          <w:sz w:val="24"/>
        </w:rPr>
        <w:t>k</w:t>
      </w:r>
      <w:r w:rsidRPr="007D422D">
        <w:rPr>
          <w:rFonts w:ascii="Garamond" w:hAnsi="Garamond"/>
          <w:sz w:val="24"/>
        </w:rPr>
        <w:t xml:space="preserve">larından mahrum kıldılar. </w:t>
      </w:r>
      <w:r w:rsidR="00F213B5" w:rsidRPr="007D422D">
        <w:rPr>
          <w:rFonts w:ascii="Garamond" w:hAnsi="Garamond"/>
          <w:sz w:val="24"/>
        </w:rPr>
        <w:t>Halk da haklarını (rüşvet vererek) s</w:t>
      </w:r>
      <w:r w:rsidR="00F213B5" w:rsidRPr="007D422D">
        <w:rPr>
          <w:rFonts w:ascii="Garamond" w:hAnsi="Garamond"/>
          <w:sz w:val="24"/>
        </w:rPr>
        <w:t>a</w:t>
      </w:r>
      <w:r w:rsidR="00F213B5" w:rsidRPr="007D422D">
        <w:rPr>
          <w:rFonts w:ascii="Garamond" w:hAnsi="Garamond"/>
          <w:sz w:val="24"/>
        </w:rPr>
        <w:t xml:space="preserve">tın aldılar. </w:t>
      </w:r>
      <w:r w:rsidRPr="007D422D">
        <w:rPr>
          <w:rFonts w:ascii="Garamond" w:hAnsi="Garamond"/>
          <w:sz w:val="24"/>
        </w:rPr>
        <w:t>İnsanları batıl yola s</w:t>
      </w:r>
      <w:r w:rsidRPr="007D422D">
        <w:rPr>
          <w:rFonts w:ascii="Garamond" w:hAnsi="Garamond"/>
          <w:sz w:val="24"/>
        </w:rPr>
        <w:t>ü</w:t>
      </w:r>
      <w:r w:rsidRPr="007D422D">
        <w:rPr>
          <w:rFonts w:ascii="Garamond" w:hAnsi="Garamond"/>
          <w:sz w:val="24"/>
        </w:rPr>
        <w:t>rükled</w:t>
      </w:r>
      <w:r w:rsidRPr="007D422D">
        <w:rPr>
          <w:rFonts w:ascii="Garamond" w:hAnsi="Garamond"/>
          <w:sz w:val="24"/>
        </w:rPr>
        <w:t>i</w:t>
      </w:r>
      <w:r w:rsidRPr="007D422D">
        <w:rPr>
          <w:rFonts w:ascii="Garamond" w:hAnsi="Garamond"/>
          <w:sz w:val="24"/>
        </w:rPr>
        <w:t>ler, onlar da peşleri sıra gitt</w:t>
      </w:r>
      <w:r w:rsidRPr="007D422D">
        <w:rPr>
          <w:rFonts w:ascii="Garamond" w:hAnsi="Garamond"/>
          <w:sz w:val="24"/>
        </w:rPr>
        <w:t>i</w:t>
      </w:r>
      <w:r w:rsidRPr="007D422D">
        <w:rPr>
          <w:rFonts w:ascii="Garamond" w:hAnsi="Garamond"/>
          <w:sz w:val="24"/>
        </w:rPr>
        <w:t>ler.”</w:t>
      </w:r>
      <w:r w:rsidRPr="007D422D">
        <w:rPr>
          <w:rStyle w:val="FootnoteReference"/>
          <w:rFonts w:ascii="Garamond" w:hAnsi="Garamond"/>
          <w:sz w:val="24"/>
        </w:rPr>
        <w:footnoteReference w:id="1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bilirsiniz, namuslar, kanlar, ganimetler ve hükümler hususunda velayet s</w:t>
      </w:r>
      <w:r w:rsidRPr="007D422D">
        <w:rPr>
          <w:rFonts w:ascii="Garamond" w:hAnsi="Garamond"/>
          <w:sz w:val="24"/>
        </w:rPr>
        <w:t>a</w:t>
      </w:r>
      <w:r w:rsidRPr="007D422D">
        <w:rPr>
          <w:rFonts w:ascii="Garamond" w:hAnsi="Garamond"/>
          <w:sz w:val="24"/>
        </w:rPr>
        <w:t>hibi olanların ve Müslümanlara önderlik edenlerin cimri olması doğru değildir... Hüküm mak</w:t>
      </w:r>
      <w:r w:rsidRPr="007D422D">
        <w:rPr>
          <w:rFonts w:ascii="Garamond" w:hAnsi="Garamond"/>
          <w:sz w:val="24"/>
        </w:rPr>
        <w:t>a</w:t>
      </w:r>
      <w:r w:rsidRPr="007D422D">
        <w:rPr>
          <w:rFonts w:ascii="Garamond" w:hAnsi="Garamond"/>
          <w:sz w:val="24"/>
        </w:rPr>
        <w:t>mında rüşvet almamalıdır;. z</w:t>
      </w:r>
      <w:r w:rsidRPr="007D422D">
        <w:rPr>
          <w:rFonts w:ascii="Garamond" w:hAnsi="Garamond"/>
          <w:sz w:val="24"/>
        </w:rPr>
        <w:t>i</w:t>
      </w:r>
      <w:r w:rsidRPr="007D422D">
        <w:rPr>
          <w:rFonts w:ascii="Garamond" w:hAnsi="Garamond"/>
          <w:sz w:val="24"/>
        </w:rPr>
        <w:t>ra rüşvete kapılan olursa hakları yok eder, hadleri görmez</w:t>
      </w:r>
      <w:r w:rsidRPr="007D422D">
        <w:rPr>
          <w:rFonts w:ascii="Garamond" w:hAnsi="Garamond"/>
          <w:sz w:val="24"/>
        </w:rPr>
        <w:softHyphen/>
        <w:t>likten gelir.”</w:t>
      </w:r>
      <w:r w:rsidRPr="007D422D">
        <w:rPr>
          <w:rStyle w:val="FootnoteReference"/>
          <w:rFonts w:ascii="Garamond" w:hAnsi="Garamond"/>
          <w:sz w:val="24"/>
        </w:rPr>
        <w:footnoteReference w:id="17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7" w:name="_Toc524843213"/>
      <w:r w:rsidRPr="007D422D">
        <w:t>1509. Bölüm</w:t>
      </w:r>
      <w:bookmarkEnd w:id="77"/>
    </w:p>
    <w:p w:rsidR="00BD3522" w:rsidRPr="007D422D" w:rsidRDefault="00BD3522">
      <w:pPr>
        <w:pStyle w:val="Heading1"/>
      </w:pPr>
      <w:bookmarkStart w:id="78" w:name="_Toc524843214"/>
      <w:r w:rsidRPr="007D422D">
        <w:t>Rüşvet Haramdır</w:t>
      </w:r>
      <w:bookmarkEnd w:id="7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Ali! Ölü etinin p</w:t>
      </w:r>
      <w:r w:rsidRPr="007D422D">
        <w:rPr>
          <w:rFonts w:ascii="Garamond" w:hAnsi="Garamond"/>
          <w:sz w:val="24"/>
        </w:rPr>
        <w:t>a</w:t>
      </w:r>
      <w:r w:rsidRPr="007D422D">
        <w:rPr>
          <w:rFonts w:ascii="Garamond" w:hAnsi="Garamond"/>
          <w:sz w:val="24"/>
        </w:rPr>
        <w:t xml:space="preserve">rası, köpek parası, şarap </w:t>
      </w:r>
      <w:r w:rsidR="00060410" w:rsidRPr="007D422D">
        <w:rPr>
          <w:rFonts w:ascii="Garamond" w:hAnsi="Garamond"/>
          <w:sz w:val="24"/>
        </w:rPr>
        <w:t>parası, zina eden kadının ücreti</w:t>
      </w:r>
      <w:r w:rsidRPr="007D422D">
        <w:rPr>
          <w:rFonts w:ascii="Garamond" w:hAnsi="Garamond"/>
          <w:sz w:val="24"/>
        </w:rPr>
        <w:t xml:space="preserve">, </w:t>
      </w:r>
      <w:r w:rsidRPr="007D422D">
        <w:rPr>
          <w:rFonts w:ascii="Garamond" w:hAnsi="Garamond"/>
          <w:sz w:val="24"/>
        </w:rPr>
        <w:lastRenderedPageBreak/>
        <w:t>yargıda</w:t>
      </w:r>
      <w:r w:rsidR="00060410" w:rsidRPr="007D422D">
        <w:rPr>
          <w:rFonts w:ascii="Garamond" w:hAnsi="Garamond"/>
          <w:sz w:val="24"/>
        </w:rPr>
        <w:t xml:space="preserve"> alınan</w:t>
      </w:r>
      <w:r w:rsidRPr="007D422D">
        <w:rPr>
          <w:rFonts w:ascii="Garamond" w:hAnsi="Garamond"/>
          <w:sz w:val="24"/>
        </w:rPr>
        <w:t xml:space="preserve"> rüş</w:t>
      </w:r>
      <w:r w:rsidR="00060410" w:rsidRPr="007D422D">
        <w:rPr>
          <w:rFonts w:ascii="Garamond" w:hAnsi="Garamond"/>
          <w:sz w:val="24"/>
        </w:rPr>
        <w:t>vet</w:t>
      </w:r>
      <w:r w:rsidRPr="007D422D">
        <w:rPr>
          <w:rFonts w:ascii="Garamond" w:hAnsi="Garamond"/>
          <w:sz w:val="24"/>
        </w:rPr>
        <w:t xml:space="preserve"> ve kahinin ücreti h</w:t>
      </w:r>
      <w:r w:rsidRPr="007D422D">
        <w:rPr>
          <w:rFonts w:ascii="Garamond" w:hAnsi="Garamond"/>
          <w:sz w:val="24"/>
        </w:rPr>
        <w:t>a</w:t>
      </w:r>
      <w:r w:rsidRPr="007D422D">
        <w:rPr>
          <w:rFonts w:ascii="Garamond" w:hAnsi="Garamond"/>
          <w:sz w:val="24"/>
        </w:rPr>
        <w:t>ram olan şeylerdendir.”</w:t>
      </w:r>
      <w:r w:rsidRPr="007D422D">
        <w:rPr>
          <w:rStyle w:val="FootnoteReference"/>
          <w:rFonts w:ascii="Garamond" w:hAnsi="Garamond"/>
          <w:sz w:val="24"/>
        </w:rPr>
        <w:footnoteReference w:id="1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Allah-u Teala’nın </w:t>
      </w:r>
      <w:r w:rsidRPr="007D422D">
        <w:rPr>
          <w:rFonts w:ascii="Garamond" w:hAnsi="Garamond"/>
          <w:b/>
          <w:bCs/>
          <w:iCs/>
          <w:sz w:val="24"/>
        </w:rPr>
        <w:t>“Çok haram yerler”</w:t>
      </w:r>
      <w:r w:rsidRPr="007D422D">
        <w:rPr>
          <w:rFonts w:ascii="Garamond" w:hAnsi="Garamond"/>
          <w:i/>
          <w:sz w:val="24"/>
        </w:rPr>
        <w:t xml:space="preserve"> ayeti hakkında şöyle buyurmuştur: </w:t>
      </w:r>
      <w:r w:rsidRPr="007D422D">
        <w:rPr>
          <w:rFonts w:ascii="Garamond" w:hAnsi="Garamond"/>
          <w:sz w:val="24"/>
        </w:rPr>
        <w:t>“Bunlar, kardeşinin ihtiyacını g</w:t>
      </w:r>
      <w:r w:rsidRPr="007D422D">
        <w:rPr>
          <w:rFonts w:ascii="Garamond" w:hAnsi="Garamond"/>
          <w:sz w:val="24"/>
        </w:rPr>
        <w:t>i</w:t>
      </w:r>
      <w:r w:rsidRPr="007D422D">
        <w:rPr>
          <w:rFonts w:ascii="Garamond" w:hAnsi="Garamond"/>
          <w:sz w:val="24"/>
        </w:rPr>
        <w:t>derenler ve sonra da onlardan hediye kabul edenlerdir.”</w:t>
      </w:r>
      <w:r w:rsidRPr="007D422D">
        <w:rPr>
          <w:rStyle w:val="FootnoteReference"/>
          <w:rFonts w:ascii="Garamond" w:hAnsi="Garamond"/>
          <w:sz w:val="24"/>
        </w:rPr>
        <w:footnoteReference w:id="18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“Yargıda ücret almak haram yemektendir.”</w:t>
      </w:r>
      <w:r w:rsidRPr="007D422D">
        <w:rPr>
          <w:rStyle w:val="FootnoteReference"/>
          <w:rFonts w:ascii="Garamond" w:hAnsi="Garamond"/>
          <w:sz w:val="24"/>
        </w:rPr>
        <w:footnoteReference w:id="18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9" w:name="_Toc524843215"/>
      <w:r w:rsidRPr="007D422D">
        <w:t>1510. Bölüm</w:t>
      </w:r>
      <w:bookmarkEnd w:id="79"/>
    </w:p>
    <w:p w:rsidR="00BD3522" w:rsidRPr="007D422D" w:rsidRDefault="00BD3522">
      <w:pPr>
        <w:pStyle w:val="Heading1"/>
      </w:pPr>
      <w:bookmarkStart w:id="80" w:name="_Toc524843216"/>
      <w:r w:rsidRPr="007D422D">
        <w:t>Rüşvet Küfürdür</w:t>
      </w:r>
      <w:bookmarkEnd w:id="80"/>
    </w:p>
    <w:p w:rsidR="00BD3522" w:rsidRPr="007D422D" w:rsidRDefault="00BD3522">
      <w:pPr>
        <w:spacing w:line="320" w:lineRule="atLeast"/>
        <w:ind w:firstLine="284"/>
        <w:jc w:val="both"/>
        <w:rPr>
          <w:rFonts w:ascii="Garamond" w:hAnsi="Garamond"/>
          <w:i/>
          <w:sz w:val="24"/>
        </w:rPr>
      </w:pPr>
    </w:p>
    <w:p w:rsidR="00BD3522" w:rsidRPr="007D422D" w:rsidRDefault="00060410">
      <w:pPr>
        <w:numPr>
          <w:ilvl w:val="0"/>
          <w:numId w:val="18"/>
        </w:numPr>
        <w:spacing w:line="320" w:lineRule="atLeast"/>
        <w:ind w:left="0" w:firstLine="284"/>
        <w:jc w:val="both"/>
        <w:rPr>
          <w:rFonts w:ascii="Garamond" w:hAnsi="Garamond"/>
          <w:i/>
          <w:sz w:val="24"/>
        </w:rPr>
      </w:pPr>
      <w:r w:rsidRPr="007D422D">
        <w:rPr>
          <w:rFonts w:ascii="Garamond" w:hAnsi="Garamond"/>
          <w:i/>
          <w:sz w:val="24"/>
        </w:rPr>
        <w:t>İmam</w:t>
      </w:r>
      <w:r w:rsidR="00BD3522" w:rsidRPr="007D422D">
        <w:rPr>
          <w:rFonts w:ascii="Garamond" w:hAnsi="Garamond"/>
          <w:i/>
          <w:sz w:val="24"/>
        </w:rPr>
        <w:t xml:space="preserve"> Sadık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“Yargıda rüşvet A</w:t>
      </w:r>
      <w:r w:rsidR="00BD3522" w:rsidRPr="007D422D">
        <w:rPr>
          <w:rFonts w:ascii="Garamond" w:hAnsi="Garamond"/>
          <w:sz w:val="24"/>
        </w:rPr>
        <w:t>l</w:t>
      </w:r>
      <w:r w:rsidR="00BD3522" w:rsidRPr="007D422D">
        <w:rPr>
          <w:rFonts w:ascii="Garamond" w:hAnsi="Garamond"/>
          <w:sz w:val="24"/>
        </w:rPr>
        <w:t>lah’a karşı küfürdür.”</w:t>
      </w:r>
      <w:r w:rsidR="00BD3522" w:rsidRPr="007D422D">
        <w:rPr>
          <w:rStyle w:val="FootnoteReference"/>
          <w:rFonts w:ascii="Garamond" w:hAnsi="Garamond"/>
          <w:sz w:val="24"/>
        </w:rPr>
        <w:footnoteReference w:id="1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“Rüşvet yemekten s</w:t>
      </w:r>
      <w:r w:rsidRPr="007D422D">
        <w:rPr>
          <w:rFonts w:ascii="Garamond" w:hAnsi="Garamond"/>
          <w:sz w:val="24"/>
        </w:rPr>
        <w:t>a</w:t>
      </w:r>
      <w:r w:rsidRPr="007D422D">
        <w:rPr>
          <w:rFonts w:ascii="Garamond" w:hAnsi="Garamond"/>
          <w:sz w:val="24"/>
        </w:rPr>
        <w:t>kının. Şüphesiz rüşvet salt k</w:t>
      </w:r>
      <w:r w:rsidRPr="007D422D">
        <w:rPr>
          <w:rFonts w:ascii="Garamond" w:hAnsi="Garamond"/>
          <w:sz w:val="24"/>
        </w:rPr>
        <w:t>ü</w:t>
      </w:r>
      <w:r w:rsidRPr="007D422D">
        <w:rPr>
          <w:rFonts w:ascii="Garamond" w:hAnsi="Garamond"/>
          <w:sz w:val="24"/>
        </w:rPr>
        <w:t>fürdür. Rüşvet yiyen kimse, ce</w:t>
      </w:r>
      <w:r w:rsidRPr="007D422D">
        <w:rPr>
          <w:rFonts w:ascii="Garamond" w:hAnsi="Garamond"/>
          <w:sz w:val="24"/>
        </w:rPr>
        <w:t>n</w:t>
      </w:r>
      <w:r w:rsidRPr="007D422D">
        <w:rPr>
          <w:rFonts w:ascii="Garamond" w:hAnsi="Garamond"/>
          <w:sz w:val="24"/>
        </w:rPr>
        <w:t>netin kokusunu alamaz.”</w:t>
      </w:r>
      <w:r w:rsidRPr="007D422D">
        <w:rPr>
          <w:rStyle w:val="FootnoteReference"/>
          <w:rFonts w:ascii="Garamond" w:hAnsi="Garamond"/>
          <w:sz w:val="24"/>
        </w:rPr>
        <w:footnoteReference w:id="1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“Ey Ammar! Hüküm ve yargıda rüşvet almak yüce </w:t>
      </w:r>
      <w:r w:rsidRPr="007D422D">
        <w:rPr>
          <w:rFonts w:ascii="Garamond" w:hAnsi="Garamond"/>
          <w:sz w:val="24"/>
        </w:rPr>
        <w:t>o</w:t>
      </w:r>
      <w:r w:rsidR="00060410" w:rsidRPr="007D422D">
        <w:rPr>
          <w:rFonts w:ascii="Garamond" w:hAnsi="Garamond"/>
          <w:sz w:val="24"/>
        </w:rPr>
        <w:t>lan Allah ve R</w:t>
      </w:r>
      <w:r w:rsidRPr="007D422D">
        <w:rPr>
          <w:rFonts w:ascii="Garamond" w:hAnsi="Garamond"/>
          <w:sz w:val="24"/>
        </w:rPr>
        <w:t>esulü hakkında kü</w:t>
      </w:r>
      <w:r w:rsidRPr="007D422D">
        <w:rPr>
          <w:rFonts w:ascii="Garamond" w:hAnsi="Garamond"/>
          <w:sz w:val="24"/>
        </w:rPr>
        <w:t>f</w:t>
      </w:r>
      <w:r w:rsidRPr="007D422D">
        <w:rPr>
          <w:rFonts w:ascii="Garamond" w:hAnsi="Garamond"/>
          <w:sz w:val="24"/>
        </w:rPr>
        <w:t>re düşmektir.”</w:t>
      </w:r>
      <w:r w:rsidRPr="007D422D">
        <w:rPr>
          <w:rStyle w:val="FootnoteReference"/>
          <w:rFonts w:ascii="Garamond" w:hAnsi="Garamond"/>
          <w:sz w:val="24"/>
        </w:rPr>
        <w:footnoteReference w:id="18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t xml:space="preserve">bak. Vesail’uş Şia, 18/161, 8.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81" w:name="_Toc524843217"/>
      <w:r w:rsidRPr="007D422D">
        <w:t>1511. Bölüm</w:t>
      </w:r>
      <w:bookmarkEnd w:id="81"/>
    </w:p>
    <w:p w:rsidR="00BD3522" w:rsidRPr="007D422D" w:rsidRDefault="00BD3522">
      <w:pPr>
        <w:pStyle w:val="Heading1"/>
      </w:pPr>
      <w:bookmarkStart w:id="82" w:name="_Toc524843218"/>
      <w:r w:rsidRPr="007D422D">
        <w:t>Rüşvet Veren, Alan ve Aracı Olanı Kınama</w:t>
      </w:r>
      <w:bookmarkEnd w:id="8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laneti, rüşvet verene ve alana olsun.”</w:t>
      </w:r>
      <w:r w:rsidRPr="007D422D">
        <w:rPr>
          <w:rStyle w:val="FootnoteReference"/>
          <w:rFonts w:ascii="Garamond" w:hAnsi="Garamond"/>
          <w:sz w:val="24"/>
        </w:rPr>
        <w:footnoteReference w:id="1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laneti yargıda rüşvet veren ve alana olsun.”</w:t>
      </w:r>
      <w:r w:rsidRPr="007D422D">
        <w:rPr>
          <w:rStyle w:val="FootnoteReference"/>
          <w:rFonts w:ascii="Garamond" w:hAnsi="Garamond"/>
          <w:sz w:val="24"/>
        </w:rPr>
        <w:footnoteReference w:id="1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“Allah’ın laneti rüşvet veren, alan ve o ikisine aracı </w:t>
      </w:r>
      <w:r w:rsidRPr="007D422D">
        <w:rPr>
          <w:rFonts w:ascii="Garamond" w:hAnsi="Garamond"/>
          <w:sz w:val="24"/>
        </w:rPr>
        <w:t>o</w:t>
      </w:r>
      <w:r w:rsidRPr="007D422D">
        <w:rPr>
          <w:rFonts w:ascii="Garamond" w:hAnsi="Garamond"/>
          <w:sz w:val="24"/>
        </w:rPr>
        <w:t>lanın üzerine olsun.”</w:t>
      </w:r>
      <w:r w:rsidRPr="007D422D">
        <w:rPr>
          <w:rStyle w:val="FootnoteReference"/>
          <w:rFonts w:ascii="Garamond" w:hAnsi="Garamond"/>
          <w:sz w:val="24"/>
        </w:rPr>
        <w:footnoteReference w:id="1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rüşvet verene, alana ve ikis</w:t>
      </w:r>
      <w:r w:rsidR="00830CDD" w:rsidRPr="007D422D">
        <w:rPr>
          <w:rFonts w:ascii="Garamond" w:hAnsi="Garamond"/>
          <w:sz w:val="24"/>
        </w:rPr>
        <w:t>i arasında aracılık edene lanet etmiştir.</w:t>
      </w:r>
      <w:r w:rsidRPr="007D422D">
        <w:rPr>
          <w:rFonts w:ascii="Garamond" w:hAnsi="Garamond"/>
          <w:sz w:val="24"/>
        </w:rPr>
        <w:t>”</w:t>
      </w:r>
      <w:r w:rsidRPr="007D422D">
        <w:rPr>
          <w:rStyle w:val="FootnoteReference"/>
          <w:rFonts w:ascii="Garamond" w:hAnsi="Garamond"/>
          <w:sz w:val="24"/>
        </w:rPr>
        <w:footnoteReference w:id="1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“Rüşvet veren ve alan ateştedir.”</w:t>
      </w:r>
      <w:r w:rsidRPr="007D422D">
        <w:rPr>
          <w:rStyle w:val="FootnoteReference"/>
          <w:rFonts w:ascii="Garamond" w:hAnsi="Garamond"/>
          <w:sz w:val="24"/>
        </w:rPr>
        <w:footnoteReference w:id="190"/>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189. Konu</w:t>
      </w:r>
    </w:p>
    <w:p w:rsidR="00BD3522" w:rsidRPr="007D422D" w:rsidRDefault="00BD3522">
      <w:pPr>
        <w:pStyle w:val="BodyTextIndent"/>
        <w:spacing w:before="0" w:line="300" w:lineRule="atLeast"/>
        <w:rPr>
          <w:rFonts w:ascii="Garamond" w:hAnsi="Garamond"/>
          <w:sz w:val="72"/>
        </w:rPr>
      </w:pPr>
    </w:p>
    <w:p w:rsidR="00BD3522" w:rsidRPr="007D422D" w:rsidRDefault="00830CDD">
      <w:pPr>
        <w:pStyle w:val="BodyTextIndent"/>
        <w:spacing w:before="0" w:line="300" w:lineRule="atLeast"/>
        <w:rPr>
          <w:rFonts w:ascii="Garamond" w:hAnsi="Garamond"/>
        </w:rPr>
      </w:pPr>
      <w:r w:rsidRPr="007D422D">
        <w:rPr>
          <w:rFonts w:ascii="Garamond" w:hAnsi="Garamond"/>
        </w:rPr>
        <w:t>er-Riz</w:t>
      </w:r>
      <w:r w:rsidR="00BD3522" w:rsidRPr="007D422D">
        <w:rPr>
          <w:rFonts w:ascii="Garamond" w:hAnsi="Garamond"/>
        </w:rPr>
        <w:t>a</w:t>
      </w:r>
      <w:r w:rsidRPr="007D422D">
        <w:rPr>
          <w:rFonts w:ascii="Garamond" w:hAnsi="Garamond"/>
        </w:rPr>
        <w: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Süt Emzirmek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6/270-287, Kitab’ur-Rıza’</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15/184-189, 75-79. bölümler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103/321, 11. bölüm, er-Rıza’ ve ahkamuhu</w:t>
      </w:r>
    </w:p>
    <w:p w:rsidR="00BD3522" w:rsidRPr="007D422D" w:rsidRDefault="00BD3522">
      <w:pPr>
        <w:ind w:firstLine="284"/>
        <w:rPr>
          <w:rFonts w:ascii="Garamond" w:hAnsi="Garamond"/>
          <w:sz w:val="24"/>
        </w:rPr>
      </w:pPr>
    </w:p>
    <w:p w:rsidR="00BD3522" w:rsidRPr="007D422D" w:rsidRDefault="00BD3522" w:rsidP="00BF6EC8"/>
    <w:p w:rsidR="00BD3522" w:rsidRPr="007D422D" w:rsidRDefault="00BD3522">
      <w:pPr>
        <w:spacing w:line="300" w:lineRule="atLeast"/>
        <w:ind w:firstLine="284"/>
        <w:jc w:val="both"/>
        <w:rPr>
          <w:rFonts w:ascii="Garamond" w:hAnsi="Garamond"/>
          <w:i/>
          <w:sz w:val="24"/>
        </w:rPr>
      </w:pPr>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83" w:name="_Toc524843220"/>
      <w:r w:rsidRPr="007D422D">
        <w:lastRenderedPageBreak/>
        <w:t>1512. Bölüm</w:t>
      </w:r>
      <w:bookmarkEnd w:id="83"/>
    </w:p>
    <w:p w:rsidR="00BD3522" w:rsidRPr="007D422D" w:rsidRDefault="00BD3522">
      <w:pPr>
        <w:pStyle w:val="Heading1"/>
      </w:pPr>
      <w:bookmarkStart w:id="84" w:name="_Toc524843221"/>
      <w:r w:rsidRPr="007D422D">
        <w:t>Süt Emzirmek</w:t>
      </w:r>
      <w:bookmarkEnd w:id="84"/>
    </w:p>
    <w:p w:rsidR="00BD3522" w:rsidRPr="007D422D" w:rsidRDefault="00BD3522" w:rsidP="00BF6EC8">
      <w:r w:rsidRPr="007D422D">
        <w:t xml:space="preserve"> </w:t>
      </w:r>
    </w:p>
    <w:p w:rsidR="00BD3522" w:rsidRPr="007D422D" w:rsidRDefault="00BD3522">
      <w:pPr>
        <w:ind w:firstLine="284"/>
        <w:rPr>
          <w:rFonts w:ascii="Garamond" w:hAnsi="Garamond"/>
          <w:sz w:val="24"/>
        </w:rPr>
      </w:pPr>
      <w:r w:rsidRPr="007D422D">
        <w:rPr>
          <w:rFonts w:ascii="Garamond" w:hAnsi="Garamond"/>
          <w:b/>
          <w:bCs/>
          <w:sz w:val="24"/>
          <w:u w:val="single"/>
        </w:rPr>
        <w:t>Kur’an:</w:t>
      </w:r>
    </w:p>
    <w:p w:rsidR="00BD3522" w:rsidRPr="007D422D" w:rsidRDefault="00BD3522" w:rsidP="008B203A">
      <w:pPr>
        <w:pStyle w:val="BodyText"/>
        <w:ind w:firstLine="284"/>
      </w:pPr>
      <w:r w:rsidRPr="007D422D">
        <w:t>“</w:t>
      </w:r>
      <w:r w:rsidR="008B203A" w:rsidRPr="007D422D">
        <w:t>Emzirmeyi tamamlamak  isteyen (baba) için, anneler çocuklarını iki tam yıl emz</w:t>
      </w:r>
      <w:r w:rsidR="008B203A" w:rsidRPr="007D422D">
        <w:t>i</w:t>
      </w:r>
      <w:r w:rsidR="008B203A" w:rsidRPr="007D422D">
        <w:t>rirler.</w:t>
      </w:r>
      <w:r w:rsidRPr="007D422D">
        <w:t>”</w:t>
      </w:r>
      <w:r w:rsidRPr="007D422D">
        <w:rPr>
          <w:rStyle w:val="FootnoteReference"/>
        </w:rPr>
        <w:footnoteReference w:id="191"/>
      </w:r>
    </w:p>
    <w:p w:rsidR="00BD3522" w:rsidRPr="007D422D" w:rsidRDefault="008B203A">
      <w:pPr>
        <w:pStyle w:val="BodyText"/>
        <w:ind w:firstLine="284"/>
      </w:pPr>
      <w:r w:rsidRPr="007D422D">
        <w:t>“</w:t>
      </w:r>
      <w:r w:rsidR="00BD3522" w:rsidRPr="007D422D">
        <w:t>Biz insana, ana ve bab</w:t>
      </w:r>
      <w:r w:rsidR="00BD3522" w:rsidRPr="007D422D">
        <w:t>a</w:t>
      </w:r>
      <w:r w:rsidR="00BD3522" w:rsidRPr="007D422D">
        <w:t>sına karşı iyi davranmasını ta</w:t>
      </w:r>
      <w:r w:rsidR="00BD3522" w:rsidRPr="007D422D">
        <w:t>v</w:t>
      </w:r>
      <w:r w:rsidR="00BD3522" w:rsidRPr="007D422D">
        <w:t>siye etmişizdir. Annesi onu, güçsüzlükten güçsüzl</w:t>
      </w:r>
      <w:r w:rsidR="00BD3522" w:rsidRPr="007D422D">
        <w:t>ü</w:t>
      </w:r>
      <w:r w:rsidR="00BD3522" w:rsidRPr="007D422D">
        <w:t>ğe uğrayarak karnında taş</w:t>
      </w:r>
      <w:r w:rsidR="00BD3522" w:rsidRPr="007D422D">
        <w:t>ı</w:t>
      </w:r>
      <w:r w:rsidR="00BD3522" w:rsidRPr="007D422D">
        <w:t>mıştı. Çocuğun sütten kesi</w:t>
      </w:r>
      <w:r w:rsidR="00BD3522" w:rsidRPr="007D422D">
        <w:t>l</w:t>
      </w:r>
      <w:r w:rsidR="00BD3522" w:rsidRPr="007D422D">
        <w:t xml:space="preserve">mesi iki yıl içinde olur. Bana ve ana babana şükret diye </w:t>
      </w:r>
      <w:r w:rsidRPr="007D422D">
        <w:t>tavsiyede bulunmuşuzdur. Dönüş ancak b</w:t>
      </w:r>
      <w:r w:rsidR="00BD3522" w:rsidRPr="007D422D">
        <w:t>a</w:t>
      </w:r>
      <w:r w:rsidRPr="007D422D">
        <w:t>na</w:t>
      </w:r>
      <w:r w:rsidR="00BD3522" w:rsidRPr="007D422D">
        <w:t>dır.”</w:t>
      </w:r>
      <w:r w:rsidR="00BD3522" w:rsidRPr="007D422D">
        <w:rPr>
          <w:rStyle w:val="FootnoteReference"/>
        </w:rPr>
        <w:footnoteReference w:id="192"/>
      </w:r>
    </w:p>
    <w:p w:rsidR="00BD3522" w:rsidRPr="007D422D" w:rsidRDefault="00BE49F4">
      <w:pPr>
        <w:pStyle w:val="BodyText"/>
        <w:ind w:firstLine="284"/>
        <w:rPr>
          <w:b w:val="0"/>
          <w:bCs w:val="0"/>
          <w:i/>
          <w:iCs/>
        </w:rPr>
      </w:pPr>
      <w:r w:rsidRPr="007D422D">
        <w:rPr>
          <w:b w:val="0"/>
          <w:bCs w:val="0"/>
          <w:i/>
          <w:iCs/>
        </w:rPr>
        <w:t xml:space="preserve">bak. Ahkaf suresi, </w:t>
      </w:r>
      <w:r w:rsidR="00BD3522" w:rsidRPr="007D422D">
        <w:rPr>
          <w:b w:val="0"/>
          <w:bCs w:val="0"/>
          <w:i/>
          <w:iCs/>
        </w:rPr>
        <w:t xml:space="preserve"> 15</w:t>
      </w:r>
      <w:r w:rsidRPr="007D422D">
        <w:rPr>
          <w:b w:val="0"/>
          <w:bCs w:val="0"/>
          <w:i/>
          <w:iCs/>
        </w:rPr>
        <w:t>. ayet</w:t>
      </w:r>
      <w:r w:rsidR="00BD3522" w:rsidRPr="007D422D">
        <w:rPr>
          <w:b w:val="0"/>
          <w:bCs w:val="0"/>
          <w:i/>
          <w:iCs/>
        </w:rPr>
        <w:t>; T</w:t>
      </w:r>
      <w:r w:rsidR="00BD3522" w:rsidRPr="007D422D">
        <w:rPr>
          <w:b w:val="0"/>
          <w:bCs w:val="0"/>
          <w:i/>
          <w:iCs/>
        </w:rPr>
        <w:t>a</w:t>
      </w:r>
      <w:r w:rsidR="00BD3522" w:rsidRPr="007D422D">
        <w:rPr>
          <w:b w:val="0"/>
          <w:bCs w:val="0"/>
          <w:i/>
          <w:iCs/>
        </w:rPr>
        <w:t>lak</w:t>
      </w:r>
      <w:r w:rsidRPr="007D422D">
        <w:rPr>
          <w:b w:val="0"/>
          <w:bCs w:val="0"/>
          <w:i/>
          <w:iCs/>
        </w:rPr>
        <w:t xml:space="preserve"> suresi</w:t>
      </w:r>
      <w:r w:rsidR="00BD3522" w:rsidRPr="007D422D">
        <w:rPr>
          <w:b w:val="0"/>
          <w:bCs w:val="0"/>
          <w:i/>
          <w:iCs/>
        </w:rPr>
        <w:t>, 6</w:t>
      </w:r>
      <w:r w:rsidRPr="007D422D">
        <w:rPr>
          <w:b w:val="0"/>
          <w:bCs w:val="0"/>
          <w:i/>
          <w:iCs/>
        </w:rPr>
        <w:t>. ayet</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“Çocuk için anne s</w:t>
      </w:r>
      <w:r w:rsidRPr="007D422D">
        <w:rPr>
          <w:rFonts w:ascii="Garamond" w:hAnsi="Garamond"/>
          <w:sz w:val="24"/>
        </w:rPr>
        <w:t>ü</w:t>
      </w:r>
      <w:r w:rsidRPr="007D422D">
        <w:rPr>
          <w:rFonts w:ascii="Garamond" w:hAnsi="Garamond"/>
          <w:sz w:val="24"/>
        </w:rPr>
        <w:t>tünden daha hayırlı bir süt yo</w:t>
      </w:r>
      <w:r w:rsidRPr="007D422D">
        <w:rPr>
          <w:rFonts w:ascii="Garamond" w:hAnsi="Garamond"/>
          <w:sz w:val="24"/>
        </w:rPr>
        <w:t>k</w:t>
      </w:r>
      <w:r w:rsidRPr="007D422D">
        <w:rPr>
          <w:rFonts w:ascii="Garamond" w:hAnsi="Garamond"/>
          <w:sz w:val="24"/>
        </w:rPr>
        <w:t>tur.”</w:t>
      </w:r>
      <w:r w:rsidRPr="007D422D">
        <w:rPr>
          <w:rStyle w:val="FootnoteReference"/>
          <w:rFonts w:ascii="Garamond" w:hAnsi="Garamond"/>
          <w:sz w:val="24"/>
        </w:rPr>
        <w:footnoteReference w:id="1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“Çocuklarınızı kimin emzirdiğine bakın. Şüphesiz ç</w:t>
      </w:r>
      <w:r w:rsidRPr="007D422D">
        <w:rPr>
          <w:rFonts w:ascii="Garamond" w:hAnsi="Garamond"/>
          <w:sz w:val="24"/>
        </w:rPr>
        <w:t>o</w:t>
      </w:r>
      <w:r w:rsidRPr="007D422D">
        <w:rPr>
          <w:rFonts w:ascii="Garamond" w:hAnsi="Garamond"/>
          <w:sz w:val="24"/>
        </w:rPr>
        <w:t>cuk sütle gelişir.”</w:t>
      </w:r>
      <w:r w:rsidRPr="007D422D">
        <w:rPr>
          <w:rStyle w:val="FootnoteReference"/>
          <w:rFonts w:ascii="Garamond" w:hAnsi="Garamond"/>
          <w:sz w:val="24"/>
        </w:rPr>
        <w:footnoteReference w:id="1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“Evlilik işinde seçici olduğunuz gibi çocuğunuzu e</w:t>
      </w:r>
      <w:r w:rsidRPr="007D422D">
        <w:rPr>
          <w:rFonts w:ascii="Garamond" w:hAnsi="Garamond"/>
          <w:sz w:val="24"/>
        </w:rPr>
        <w:t>m</w:t>
      </w:r>
      <w:r w:rsidRPr="007D422D">
        <w:rPr>
          <w:rFonts w:ascii="Garamond" w:hAnsi="Garamond"/>
          <w:sz w:val="24"/>
        </w:rPr>
        <w:t>zirme hususunda da seçici olun. Zira süt tabiatları değiştirir.”</w:t>
      </w:r>
      <w:r w:rsidRPr="007D422D">
        <w:rPr>
          <w:rStyle w:val="FootnoteReference"/>
          <w:rFonts w:ascii="Garamond" w:hAnsi="Garamond"/>
          <w:sz w:val="24"/>
        </w:rPr>
        <w:footnoteReference w:id="1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“Çocuklarınızı emzi</w:t>
      </w:r>
      <w:r w:rsidRPr="007D422D">
        <w:rPr>
          <w:rFonts w:ascii="Garamond" w:hAnsi="Garamond"/>
          <w:sz w:val="24"/>
        </w:rPr>
        <w:t>r</w:t>
      </w:r>
      <w:r w:rsidRPr="007D422D">
        <w:rPr>
          <w:rFonts w:ascii="Garamond" w:hAnsi="Garamond"/>
          <w:sz w:val="24"/>
        </w:rPr>
        <w:t>mek için güzel yüzlü kadınları seçin. Çirkin kadınlardan sak</w:t>
      </w:r>
      <w:r w:rsidRPr="007D422D">
        <w:rPr>
          <w:rFonts w:ascii="Garamond" w:hAnsi="Garamond"/>
          <w:sz w:val="24"/>
        </w:rPr>
        <w:t>ı</w:t>
      </w:r>
      <w:r w:rsidRPr="007D422D">
        <w:rPr>
          <w:rFonts w:ascii="Garamond" w:hAnsi="Garamond"/>
          <w:sz w:val="24"/>
        </w:rPr>
        <w:t>n</w:t>
      </w:r>
      <w:r w:rsidR="00BE49F4" w:rsidRPr="007D422D">
        <w:rPr>
          <w:rFonts w:ascii="Garamond" w:hAnsi="Garamond"/>
          <w:sz w:val="24"/>
        </w:rPr>
        <w:t>ın</w:t>
      </w:r>
      <w:r w:rsidRPr="007D422D">
        <w:rPr>
          <w:rFonts w:ascii="Garamond" w:hAnsi="Garamond"/>
          <w:sz w:val="24"/>
        </w:rPr>
        <w:t>. Şüphesiz ki süt (annenin özellikleriyle birlikte çocuğa) s</w:t>
      </w:r>
      <w:r w:rsidRPr="007D422D">
        <w:rPr>
          <w:rFonts w:ascii="Garamond" w:hAnsi="Garamond"/>
          <w:sz w:val="24"/>
        </w:rPr>
        <w:t>i</w:t>
      </w:r>
      <w:r w:rsidRPr="007D422D">
        <w:rPr>
          <w:rFonts w:ascii="Garamond" w:hAnsi="Garamond"/>
          <w:sz w:val="24"/>
        </w:rPr>
        <w:t>rayet eder.”</w:t>
      </w:r>
      <w:r w:rsidRPr="007D422D">
        <w:rPr>
          <w:rStyle w:val="FootnoteReference"/>
          <w:rFonts w:ascii="Garamond" w:hAnsi="Garamond"/>
          <w:sz w:val="24"/>
        </w:rPr>
        <w:footnoteReference w:id="196"/>
      </w:r>
    </w:p>
    <w:p w:rsidR="00BD3522" w:rsidRPr="007D422D" w:rsidRDefault="00BE49F4">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“Çocuklarınızı emzi</w:t>
      </w:r>
      <w:r w:rsidR="00BD3522" w:rsidRPr="007D422D">
        <w:rPr>
          <w:rFonts w:ascii="Garamond" w:hAnsi="Garamond"/>
          <w:sz w:val="24"/>
        </w:rPr>
        <w:t>r</w:t>
      </w:r>
      <w:r w:rsidR="00BD3522" w:rsidRPr="007D422D">
        <w:rPr>
          <w:rFonts w:ascii="Garamond" w:hAnsi="Garamond"/>
          <w:sz w:val="24"/>
        </w:rPr>
        <w:t>mek için güzel ve temiz kimsel</w:t>
      </w:r>
      <w:r w:rsidR="00BD3522" w:rsidRPr="007D422D">
        <w:rPr>
          <w:rFonts w:ascii="Garamond" w:hAnsi="Garamond"/>
          <w:sz w:val="24"/>
        </w:rPr>
        <w:t>e</w:t>
      </w:r>
      <w:r w:rsidR="00BD3522" w:rsidRPr="007D422D">
        <w:rPr>
          <w:rFonts w:ascii="Garamond" w:hAnsi="Garamond"/>
          <w:sz w:val="24"/>
        </w:rPr>
        <w:t>ri seçin. Zira süt (çocuğu) etk</w:t>
      </w:r>
      <w:r w:rsidR="00BD3522" w:rsidRPr="007D422D">
        <w:rPr>
          <w:rFonts w:ascii="Garamond" w:hAnsi="Garamond"/>
          <w:sz w:val="24"/>
        </w:rPr>
        <w:t>i</w:t>
      </w:r>
      <w:r w:rsidR="00BD3522" w:rsidRPr="007D422D">
        <w:rPr>
          <w:rFonts w:ascii="Garamond" w:hAnsi="Garamond"/>
          <w:sz w:val="24"/>
        </w:rPr>
        <w:t>ler.”</w:t>
      </w:r>
      <w:r w:rsidR="00BD3522" w:rsidRPr="007D422D">
        <w:rPr>
          <w:rStyle w:val="FootnoteReference"/>
          <w:rFonts w:ascii="Garamond" w:hAnsi="Garamond"/>
          <w:sz w:val="24"/>
        </w:rPr>
        <w:footnoteReference w:id="19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85" w:name="_Toc524843222"/>
      <w:r w:rsidRPr="007D422D">
        <w:t>1513. Bölüm</w:t>
      </w:r>
      <w:bookmarkEnd w:id="85"/>
    </w:p>
    <w:p w:rsidR="00BD3522" w:rsidRPr="007D422D" w:rsidRDefault="00BD3522">
      <w:pPr>
        <w:pStyle w:val="Heading1"/>
      </w:pPr>
      <w:bookmarkStart w:id="86" w:name="_Toc524843223"/>
      <w:r w:rsidRPr="007D422D">
        <w:t>Layık Olmayan Süt Emziriciler</w:t>
      </w:r>
      <w:bookmarkEnd w:id="8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“Çocuklarınızı kötü ve deli kadınların sütünden uzak t</w:t>
      </w:r>
      <w:r w:rsidRPr="007D422D">
        <w:rPr>
          <w:rFonts w:ascii="Garamond" w:hAnsi="Garamond"/>
          <w:sz w:val="24"/>
        </w:rPr>
        <w:t>u</w:t>
      </w:r>
      <w:r w:rsidRPr="007D422D">
        <w:rPr>
          <w:rFonts w:ascii="Garamond" w:hAnsi="Garamond"/>
          <w:sz w:val="24"/>
        </w:rPr>
        <w:t>t</w:t>
      </w:r>
      <w:r w:rsidR="00BE49F4" w:rsidRPr="007D422D">
        <w:rPr>
          <w:rFonts w:ascii="Garamond" w:hAnsi="Garamond"/>
          <w:sz w:val="24"/>
        </w:rPr>
        <w:t>un</w:t>
      </w:r>
      <w:r w:rsidRPr="007D422D">
        <w:rPr>
          <w:rFonts w:ascii="Garamond" w:hAnsi="Garamond"/>
          <w:sz w:val="24"/>
        </w:rPr>
        <w:t>. Şüphesiz süt çocuğu etk</w:t>
      </w:r>
      <w:r w:rsidRPr="007D422D">
        <w:rPr>
          <w:rFonts w:ascii="Garamond" w:hAnsi="Garamond"/>
          <w:sz w:val="24"/>
        </w:rPr>
        <w:t>i</w:t>
      </w:r>
      <w:r w:rsidRPr="007D422D">
        <w:rPr>
          <w:rFonts w:ascii="Garamond" w:hAnsi="Garamond"/>
          <w:sz w:val="24"/>
        </w:rPr>
        <w:t>ler.”</w:t>
      </w:r>
      <w:r w:rsidRPr="007D422D">
        <w:rPr>
          <w:rStyle w:val="FootnoteReference"/>
          <w:rFonts w:ascii="Garamond" w:hAnsi="Garamond"/>
          <w:sz w:val="24"/>
        </w:rPr>
        <w:footnoteReference w:id="1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“Çocuklarınıza ahmak kadınların sütünü </w:t>
      </w:r>
      <w:r w:rsidRPr="007D422D">
        <w:rPr>
          <w:rFonts w:ascii="Garamond" w:hAnsi="Garamond"/>
          <w:sz w:val="24"/>
        </w:rPr>
        <w:lastRenderedPageBreak/>
        <w:t>vermeyin. Şüphesiz süt tabiata üstün g</w:t>
      </w:r>
      <w:r w:rsidRPr="007D422D">
        <w:rPr>
          <w:rFonts w:ascii="Garamond" w:hAnsi="Garamond"/>
          <w:sz w:val="24"/>
        </w:rPr>
        <w:t>e</w:t>
      </w:r>
      <w:r w:rsidRPr="007D422D">
        <w:rPr>
          <w:rFonts w:ascii="Garamond" w:hAnsi="Garamond"/>
          <w:sz w:val="24"/>
        </w:rPr>
        <w:t>lir.”</w:t>
      </w:r>
      <w:r w:rsidRPr="007D422D">
        <w:rPr>
          <w:rStyle w:val="FootnoteReference"/>
          <w:rFonts w:ascii="Garamond" w:hAnsi="Garamond"/>
          <w:sz w:val="24"/>
        </w:rPr>
        <w:footnoteReference w:id="199"/>
      </w:r>
    </w:p>
    <w:p w:rsidR="00BD3522" w:rsidRPr="007D422D" w:rsidRDefault="00BD3522" w:rsidP="0070665F">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w:t>
      </w:r>
      <w:r w:rsidR="0070665F" w:rsidRPr="007D422D">
        <w:rPr>
          <w:rFonts w:ascii="Garamond" w:hAnsi="Garamond"/>
          <w:sz w:val="24"/>
        </w:rPr>
        <w:t xml:space="preserve">ocuklarınıza ahmak ve zayıflıktan </w:t>
      </w:r>
      <w:r w:rsidRPr="007D422D">
        <w:rPr>
          <w:rFonts w:ascii="Garamond" w:hAnsi="Garamond"/>
          <w:sz w:val="24"/>
        </w:rPr>
        <w:t>gözleri akan kadı</w:t>
      </w:r>
      <w:r w:rsidRPr="007D422D">
        <w:rPr>
          <w:rFonts w:ascii="Garamond" w:hAnsi="Garamond"/>
          <w:sz w:val="24"/>
        </w:rPr>
        <w:t>n</w:t>
      </w:r>
      <w:r w:rsidRPr="007D422D">
        <w:rPr>
          <w:rFonts w:ascii="Garamond" w:hAnsi="Garamond"/>
          <w:sz w:val="24"/>
        </w:rPr>
        <w:t>ların sütünü verm</w:t>
      </w:r>
      <w:r w:rsidRPr="007D422D">
        <w:rPr>
          <w:rFonts w:ascii="Garamond" w:hAnsi="Garamond"/>
          <w:sz w:val="24"/>
        </w:rPr>
        <w:t>e</w:t>
      </w:r>
      <w:r w:rsidRPr="007D422D">
        <w:rPr>
          <w:rFonts w:ascii="Garamond" w:hAnsi="Garamond"/>
          <w:sz w:val="24"/>
        </w:rPr>
        <w:t>yin. Zira süt etkiler.”</w:t>
      </w:r>
      <w:r w:rsidRPr="007D422D">
        <w:rPr>
          <w:rStyle w:val="FootnoteReference"/>
          <w:rFonts w:ascii="Garamond" w:hAnsi="Garamond"/>
          <w:sz w:val="24"/>
        </w:rPr>
        <w:footnoteReference w:id="20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“Çocuklarınızı ahmak kadınlara emzirtmeyin. Zira ç</w:t>
      </w:r>
      <w:r w:rsidRPr="007D422D">
        <w:rPr>
          <w:rFonts w:ascii="Garamond" w:hAnsi="Garamond"/>
          <w:sz w:val="24"/>
        </w:rPr>
        <w:t>o</w:t>
      </w:r>
      <w:r w:rsidRPr="007D422D">
        <w:rPr>
          <w:rFonts w:ascii="Garamond" w:hAnsi="Garamond"/>
          <w:sz w:val="24"/>
        </w:rPr>
        <w:t>cuk sütle gelişir.”</w:t>
      </w:r>
      <w:r w:rsidRPr="007D422D">
        <w:rPr>
          <w:rStyle w:val="FootnoteReference"/>
          <w:rFonts w:ascii="Garamond" w:hAnsi="Garamond"/>
          <w:sz w:val="24"/>
        </w:rPr>
        <w:footnoteReference w:id="2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“Yahudi, Hıristiyan ve Mecusi kadınların sütünü zinazadenin sütünden daha çok severim.”</w:t>
      </w:r>
      <w:r w:rsidRPr="007D422D">
        <w:rPr>
          <w:rStyle w:val="FootnoteReference"/>
          <w:rFonts w:ascii="Garamond" w:hAnsi="Garamond"/>
          <w:sz w:val="24"/>
        </w:rPr>
        <w:footnoteReference w:id="2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kendis</w:t>
      </w:r>
      <w:r w:rsidRPr="007D422D">
        <w:rPr>
          <w:rFonts w:ascii="Garamond" w:hAnsi="Garamond"/>
          <w:i/>
          <w:sz w:val="24"/>
        </w:rPr>
        <w:t>i</w:t>
      </w:r>
      <w:r w:rsidRPr="007D422D">
        <w:rPr>
          <w:rFonts w:ascii="Garamond" w:hAnsi="Garamond"/>
          <w:i/>
          <w:sz w:val="24"/>
        </w:rPr>
        <w:t>ne, “Eğer bir kadın meşru olmayan bir çocuk doğurursa süt emzirtmeye layık mıdır?” diye soran</w:t>
      </w:r>
      <w:r w:rsidR="0070665F" w:rsidRPr="007D422D">
        <w:rPr>
          <w:rFonts w:ascii="Garamond" w:hAnsi="Garamond"/>
          <w:i/>
          <w:sz w:val="24"/>
        </w:rPr>
        <w:t xml:space="preserve"> kardeşi</w:t>
      </w:r>
      <w:r w:rsidRPr="007D422D">
        <w:rPr>
          <w:rFonts w:ascii="Garamond" w:hAnsi="Garamond"/>
          <w:i/>
          <w:sz w:val="24"/>
        </w:rPr>
        <w:t xml:space="preserve"> Ali b. Cafer’e şöyle buyurmuştur: </w:t>
      </w:r>
      <w:r w:rsidRPr="007D422D">
        <w:rPr>
          <w:rFonts w:ascii="Garamond" w:hAnsi="Garamond"/>
          <w:sz w:val="24"/>
        </w:rPr>
        <w:t>“H</w:t>
      </w:r>
      <w:r w:rsidRPr="007D422D">
        <w:rPr>
          <w:rFonts w:ascii="Garamond" w:hAnsi="Garamond"/>
          <w:sz w:val="24"/>
        </w:rPr>
        <w:t>a</w:t>
      </w:r>
      <w:r w:rsidRPr="007D422D">
        <w:rPr>
          <w:rFonts w:ascii="Garamond" w:hAnsi="Garamond"/>
          <w:sz w:val="24"/>
        </w:rPr>
        <w:t>yır! Ne onun sütü ve ne de zin</w:t>
      </w:r>
      <w:r w:rsidRPr="007D422D">
        <w:rPr>
          <w:rFonts w:ascii="Garamond" w:hAnsi="Garamond"/>
          <w:sz w:val="24"/>
        </w:rPr>
        <w:t>a</w:t>
      </w:r>
      <w:r w:rsidRPr="007D422D">
        <w:rPr>
          <w:rFonts w:ascii="Garamond" w:hAnsi="Garamond"/>
          <w:sz w:val="24"/>
        </w:rPr>
        <w:t>dan doğan kızın sütü uygun d</w:t>
      </w:r>
      <w:r w:rsidRPr="007D422D">
        <w:rPr>
          <w:rFonts w:ascii="Garamond" w:hAnsi="Garamond"/>
          <w:sz w:val="24"/>
        </w:rPr>
        <w:t>e</w:t>
      </w:r>
      <w:r w:rsidRPr="007D422D">
        <w:rPr>
          <w:rFonts w:ascii="Garamond" w:hAnsi="Garamond"/>
          <w:sz w:val="24"/>
        </w:rPr>
        <w:t>ğildir.”</w:t>
      </w:r>
      <w:r w:rsidRPr="007D422D">
        <w:rPr>
          <w:rStyle w:val="FootnoteReference"/>
          <w:rFonts w:ascii="Garamond" w:hAnsi="Garamond"/>
          <w:sz w:val="24"/>
        </w:rPr>
        <w:footnoteReference w:id="2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“Çocuğunu emzirmek için Mecusi kadını seçme. Şarap içmediği ve bundan engellendiği takdirde </w:t>
      </w:r>
      <w:r w:rsidRPr="007D422D">
        <w:rPr>
          <w:rFonts w:ascii="Garamond" w:hAnsi="Garamond"/>
          <w:sz w:val="24"/>
        </w:rPr>
        <w:lastRenderedPageBreak/>
        <w:t>Yahudi</w:t>
      </w:r>
      <w:r w:rsidR="00703EBD" w:rsidRPr="007D422D">
        <w:rPr>
          <w:rFonts w:ascii="Garamond" w:hAnsi="Garamond"/>
          <w:sz w:val="24"/>
        </w:rPr>
        <w:t xml:space="preserve"> ve Hıristiyan kadınların emzir</w:t>
      </w:r>
      <w:r w:rsidRPr="007D422D">
        <w:rPr>
          <w:rFonts w:ascii="Garamond" w:hAnsi="Garamond"/>
          <w:sz w:val="24"/>
        </w:rPr>
        <w:t>mesinin sakı</w:t>
      </w:r>
      <w:r w:rsidRPr="007D422D">
        <w:rPr>
          <w:rFonts w:ascii="Garamond" w:hAnsi="Garamond"/>
          <w:sz w:val="24"/>
        </w:rPr>
        <w:t>n</w:t>
      </w:r>
      <w:r w:rsidRPr="007D422D">
        <w:rPr>
          <w:rFonts w:ascii="Garamond" w:hAnsi="Garamond"/>
          <w:sz w:val="24"/>
        </w:rPr>
        <w:t>cası yoktur.”</w:t>
      </w:r>
      <w:r w:rsidRPr="007D422D">
        <w:rPr>
          <w:rStyle w:val="FootnoteReference"/>
          <w:rFonts w:ascii="Garamond" w:hAnsi="Garamond"/>
          <w:sz w:val="24"/>
        </w:rPr>
        <w:footnoteReference w:id="204"/>
      </w:r>
    </w:p>
    <w:p w:rsidR="00BD3522" w:rsidRPr="007D422D" w:rsidRDefault="00703EBD">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“Yahudi ve Hıristiyan kad</w:t>
      </w:r>
      <w:r w:rsidR="00BD3522" w:rsidRPr="007D422D">
        <w:rPr>
          <w:rFonts w:ascii="Garamond" w:hAnsi="Garamond"/>
          <w:sz w:val="24"/>
        </w:rPr>
        <w:t>ı</w:t>
      </w:r>
      <w:r w:rsidRPr="007D422D">
        <w:rPr>
          <w:rFonts w:ascii="Garamond" w:hAnsi="Garamond"/>
          <w:sz w:val="24"/>
        </w:rPr>
        <w:t>nın emzir</w:t>
      </w:r>
      <w:r w:rsidR="00BD3522" w:rsidRPr="007D422D">
        <w:rPr>
          <w:rFonts w:ascii="Garamond" w:hAnsi="Garamond"/>
          <w:sz w:val="24"/>
        </w:rPr>
        <w:t>mesi Nasibi (Ehl-i Beyt düşmanı) kimsenin emzi</w:t>
      </w:r>
      <w:r w:rsidR="00BD3522" w:rsidRPr="007D422D">
        <w:rPr>
          <w:rFonts w:ascii="Garamond" w:hAnsi="Garamond"/>
          <w:sz w:val="24"/>
        </w:rPr>
        <w:t>r</w:t>
      </w:r>
      <w:r w:rsidR="00BD3522" w:rsidRPr="007D422D">
        <w:rPr>
          <w:rFonts w:ascii="Garamond" w:hAnsi="Garamond"/>
          <w:sz w:val="24"/>
        </w:rPr>
        <w:t>mesinden daha iyidir.”</w:t>
      </w:r>
      <w:r w:rsidR="00BD3522" w:rsidRPr="007D422D">
        <w:rPr>
          <w:rStyle w:val="FootnoteReference"/>
          <w:rFonts w:ascii="Garamond" w:hAnsi="Garamond"/>
          <w:sz w:val="24"/>
        </w:rPr>
        <w:footnoteReference w:id="20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15/184-188; 75-78. Bölümler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190. Konu</w:t>
      </w:r>
    </w:p>
    <w:p w:rsidR="00BD3522" w:rsidRPr="007D422D" w:rsidRDefault="00BD3522">
      <w:pPr>
        <w:pStyle w:val="BodyTextIndent"/>
        <w:spacing w:before="0" w:line="300" w:lineRule="atLeast"/>
        <w:rPr>
          <w:rFonts w:ascii="Garamond" w:hAnsi="Garamond"/>
          <w:sz w:val="72"/>
        </w:rPr>
      </w:pPr>
    </w:p>
    <w:p w:rsidR="00BD3522" w:rsidRPr="007D422D" w:rsidRDefault="00703EBD">
      <w:pPr>
        <w:pStyle w:val="BodyTextIndent"/>
        <w:spacing w:before="0" w:line="300" w:lineRule="atLeast"/>
        <w:rPr>
          <w:rFonts w:ascii="Garamond" w:hAnsi="Garamond"/>
        </w:rPr>
      </w:pPr>
      <w:r w:rsidRPr="007D422D">
        <w:rPr>
          <w:rFonts w:ascii="Garamond" w:hAnsi="Garamond"/>
        </w:rPr>
        <w:t>er-Ri</w:t>
      </w:r>
      <w:r w:rsidR="00BD3522" w:rsidRPr="007D422D">
        <w:rPr>
          <w:rFonts w:ascii="Garamond" w:hAnsi="Garamond"/>
        </w:rPr>
        <w:t>za</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Hoşnutluk-Rıza (1)</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Bihar, 71/98, 63. bölüm; et-Tevekkul ve’t-Tefviz ve’r-Rıza ve’t-Teslim </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72/325, 119. bölüm; Zem’uş-Şikayet Minallah ve Adem’u</w:t>
      </w:r>
      <w:r w:rsidR="008134D2" w:rsidRPr="007D422D">
        <w:rPr>
          <w:rFonts w:ascii="Garamond" w:hAnsi="Garamond"/>
          <w:i/>
          <w:sz w:val="24"/>
        </w:rPr>
        <w:t>r-Rıza bi Kase</w:t>
      </w:r>
      <w:r w:rsidRPr="007D422D">
        <w:rPr>
          <w:rFonts w:ascii="Garamond" w:hAnsi="Garamond"/>
          <w:i/>
          <w:sz w:val="24"/>
        </w:rPr>
        <w:t>millah</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w:t>
      </w:r>
      <w:r w:rsidR="00703EBD" w:rsidRPr="007D422D">
        <w:rPr>
          <w:rFonts w:ascii="Garamond" w:hAnsi="Garamond"/>
          <w:i/>
          <w:sz w:val="24"/>
        </w:rPr>
        <w:t>z’ul-Ummal, 3/159, er-Rıza ve Se</w:t>
      </w:r>
      <w:r w:rsidR="0010553E" w:rsidRPr="007D422D">
        <w:rPr>
          <w:rFonts w:ascii="Garamond" w:hAnsi="Garamond"/>
          <w:i/>
          <w:sz w:val="24"/>
        </w:rPr>
        <w:t>h</w:t>
      </w:r>
      <w:r w:rsidRPr="007D422D">
        <w:rPr>
          <w:rFonts w:ascii="Garamond" w:hAnsi="Garamond"/>
          <w:i/>
          <w:sz w:val="24"/>
        </w:rPr>
        <w:t>t, 712, er-Rıza</w:t>
      </w:r>
    </w:p>
    <w:p w:rsidR="00BD3522" w:rsidRPr="007D422D" w:rsidRDefault="00BD3522">
      <w:pPr>
        <w:spacing w:line="300" w:lineRule="atLeast"/>
        <w:jc w:val="both"/>
        <w:rPr>
          <w:rFonts w:ascii="Garamond" w:hAnsi="Garamond"/>
          <w:i/>
          <w:sz w:val="24"/>
        </w:rPr>
      </w:pPr>
      <w:r w:rsidRPr="007D422D">
        <w:rPr>
          <w:rFonts w:ascii="Garamond" w:hAnsi="Garamond"/>
          <w:i/>
          <w:sz w:val="24"/>
        </w:rPr>
        <w:t xml:space="preserve"> </w:t>
      </w:r>
    </w:p>
    <w:p w:rsidR="00BD3522" w:rsidRPr="00BF6EC8" w:rsidRDefault="00BD3522" w:rsidP="00BF6EC8"/>
    <w:p w:rsidR="00BD3522" w:rsidRPr="007D422D" w:rsidRDefault="00BD3522">
      <w:pPr>
        <w:ind w:firstLine="284"/>
        <w:rPr>
          <w:rFonts w:ascii="Garamond" w:hAnsi="Garamond"/>
          <w:sz w:val="24"/>
        </w:rPr>
      </w:pPr>
    </w:p>
    <w:p w:rsidR="00BD3522" w:rsidRPr="007D422D" w:rsidRDefault="00082036" w:rsidP="00BF6EC8">
      <w:bookmarkStart w:id="87" w:name="_Toc524842423"/>
      <w:bookmarkStart w:id="88" w:name="_Toc524843224"/>
      <w:r w:rsidRPr="007D422D">
        <w:rPr>
          <w:noProof/>
          <w:lang w:val="en-US" w:eastAsia="en-US" w:bidi="ar-SA"/>
        </w:rPr>
        <mc:AlternateContent>
          <mc:Choice Requires="wps">
            <w:drawing>
              <wp:anchor distT="0" distB="0" distL="114300" distR="114300" simplePos="0" relativeHeight="25163724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3BA1" id="Line 1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HrTjGg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87"/>
      <w:bookmarkEnd w:id="88"/>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277. konu, eş-Şekva; 443. konu, el-Kaza (1)</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er-Rızk, 1493. bölüm; el-Ma’ruf (2), 2695. bölüm; el-İman, 257-261. b</w:t>
      </w:r>
      <w:r w:rsidRPr="007D422D">
        <w:rPr>
          <w:rFonts w:ascii="Garamond" w:hAnsi="Garamond"/>
          <w:i/>
          <w:sz w:val="24"/>
        </w:rPr>
        <w:t>ö</w:t>
      </w:r>
      <w:r w:rsidRPr="007D422D">
        <w:rPr>
          <w:rFonts w:ascii="Garamond" w:hAnsi="Garamond"/>
          <w:i/>
          <w:sz w:val="24"/>
        </w:rPr>
        <w:t>lüm; es-Sabr, 2171. bölüm; el-Musibet, 2337-2338. bölüm; el-Hisab, 842. bölü</w:t>
      </w:r>
      <w:r w:rsidRPr="007D422D">
        <w:rPr>
          <w:rFonts w:ascii="Garamond" w:hAnsi="Garamond"/>
          <w:i/>
          <w:sz w:val="24"/>
        </w:rPr>
        <w:t>m</w:t>
      </w:r>
      <w:r w:rsidR="008134D2" w:rsidRPr="007D422D">
        <w:rPr>
          <w:rFonts w:ascii="Garamond" w:hAnsi="Garamond"/>
          <w:i/>
          <w:sz w:val="24"/>
        </w:rPr>
        <w:t>ler</w:t>
      </w:r>
      <w:r w:rsidRPr="007D422D">
        <w:rPr>
          <w:rFonts w:ascii="Garamond" w:hAnsi="Garamond"/>
          <w:i/>
          <w:sz w:val="24"/>
        </w:rPr>
        <w:t xml:space="preserve"> </w:t>
      </w:r>
    </w:p>
    <w:p w:rsidR="00BD3522" w:rsidRPr="007D422D" w:rsidRDefault="00BD3522">
      <w:pPr>
        <w:spacing w:line="300" w:lineRule="atLeast"/>
        <w:jc w:val="both"/>
        <w:rPr>
          <w:rFonts w:ascii="Garamond" w:hAnsi="Garamond"/>
          <w:i/>
          <w:sz w:val="24"/>
        </w:rPr>
      </w:pP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89" w:name="_Toc524843225"/>
      <w:r w:rsidRPr="007D422D">
        <w:lastRenderedPageBreak/>
        <w:t>1514. Bölüm</w:t>
      </w:r>
      <w:bookmarkEnd w:id="89"/>
      <w:r w:rsidRPr="007D422D">
        <w:t xml:space="preserve"> </w:t>
      </w:r>
    </w:p>
    <w:p w:rsidR="00BD3522" w:rsidRPr="007D422D" w:rsidRDefault="00BD3522">
      <w:pPr>
        <w:pStyle w:val="Heading1"/>
      </w:pPr>
      <w:bookmarkStart w:id="90" w:name="_Toc524843226"/>
      <w:r w:rsidRPr="007D422D">
        <w:t>Rıza</w:t>
      </w:r>
      <w:bookmarkEnd w:id="90"/>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“Allah onlardan hoşnut olmuştur, on</w:t>
      </w:r>
      <w:r w:rsidR="008134D2" w:rsidRPr="007D422D">
        <w:rPr>
          <w:rFonts w:ascii="Garamond" w:hAnsi="Garamond"/>
          <w:b/>
          <w:bCs/>
          <w:sz w:val="24"/>
          <w:szCs w:val="24"/>
        </w:rPr>
        <w:t>lar da Allah'tan hoşnut olmuşlardır</w:t>
      </w:r>
      <w:r w:rsidRPr="007D422D">
        <w:rPr>
          <w:rFonts w:ascii="Garamond" w:hAnsi="Garamond"/>
          <w:b/>
          <w:bCs/>
          <w:sz w:val="24"/>
          <w:szCs w:val="24"/>
        </w:rPr>
        <w:t>. İşte bu</w:t>
      </w:r>
      <w:r w:rsidRPr="007D422D">
        <w:rPr>
          <w:rFonts w:ascii="Garamond" w:hAnsi="Garamond"/>
          <w:b/>
          <w:bCs/>
          <w:sz w:val="24"/>
          <w:szCs w:val="24"/>
        </w:rPr>
        <w:t>n</w:t>
      </w:r>
      <w:r w:rsidRPr="007D422D">
        <w:rPr>
          <w:rFonts w:ascii="Garamond" w:hAnsi="Garamond"/>
          <w:b/>
          <w:bCs/>
          <w:sz w:val="24"/>
          <w:szCs w:val="24"/>
        </w:rPr>
        <w:t>lar,</w:t>
      </w:r>
      <w:r w:rsidR="008134D2" w:rsidRPr="007D422D">
        <w:rPr>
          <w:rFonts w:ascii="Garamond" w:hAnsi="Garamond"/>
          <w:b/>
          <w:bCs/>
          <w:sz w:val="24"/>
          <w:szCs w:val="24"/>
        </w:rPr>
        <w:t xml:space="preserve"> hizbullahtır</w:t>
      </w:r>
      <w:r w:rsidRPr="007D422D">
        <w:rPr>
          <w:rFonts w:ascii="Garamond" w:hAnsi="Garamond"/>
          <w:b/>
          <w:bCs/>
          <w:sz w:val="24"/>
          <w:szCs w:val="24"/>
        </w:rPr>
        <w:t xml:space="preserve"> </w:t>
      </w:r>
      <w:r w:rsidR="008134D2" w:rsidRPr="007D422D">
        <w:rPr>
          <w:rFonts w:ascii="Garamond" w:hAnsi="Garamond"/>
          <w:b/>
          <w:bCs/>
          <w:sz w:val="24"/>
          <w:szCs w:val="24"/>
        </w:rPr>
        <w:t>(</w:t>
      </w:r>
      <w:r w:rsidRPr="007D422D">
        <w:rPr>
          <w:rFonts w:ascii="Garamond" w:hAnsi="Garamond"/>
          <w:b/>
          <w:bCs/>
          <w:sz w:val="24"/>
          <w:szCs w:val="24"/>
        </w:rPr>
        <w:t>Allah'tan y</w:t>
      </w:r>
      <w:r w:rsidRPr="007D422D">
        <w:rPr>
          <w:rFonts w:ascii="Garamond" w:hAnsi="Garamond"/>
          <w:b/>
          <w:bCs/>
          <w:sz w:val="24"/>
          <w:szCs w:val="24"/>
        </w:rPr>
        <w:t>a</w:t>
      </w:r>
      <w:r w:rsidRPr="007D422D">
        <w:rPr>
          <w:rFonts w:ascii="Garamond" w:hAnsi="Garamond"/>
          <w:b/>
          <w:bCs/>
          <w:sz w:val="24"/>
          <w:szCs w:val="24"/>
        </w:rPr>
        <w:t>na olan</w:t>
      </w:r>
      <w:r w:rsidR="008134D2" w:rsidRPr="007D422D">
        <w:rPr>
          <w:rFonts w:ascii="Garamond" w:hAnsi="Garamond"/>
          <w:b/>
          <w:bCs/>
          <w:sz w:val="24"/>
          <w:szCs w:val="24"/>
        </w:rPr>
        <w:t>lardır).</w:t>
      </w:r>
      <w:r w:rsidRPr="007D422D">
        <w:rPr>
          <w:rFonts w:ascii="Garamond" w:hAnsi="Garamond"/>
          <w:b/>
          <w:bCs/>
          <w:sz w:val="24"/>
          <w:szCs w:val="24"/>
        </w:rPr>
        <w:t xml:space="preserve"> İyi bilin ki, s</w:t>
      </w:r>
      <w:r w:rsidRPr="007D422D">
        <w:rPr>
          <w:rFonts w:ascii="Garamond" w:hAnsi="Garamond"/>
          <w:b/>
          <w:bCs/>
          <w:sz w:val="24"/>
          <w:szCs w:val="24"/>
        </w:rPr>
        <w:t>a</w:t>
      </w:r>
      <w:r w:rsidRPr="007D422D">
        <w:rPr>
          <w:rFonts w:ascii="Garamond" w:hAnsi="Garamond"/>
          <w:b/>
          <w:bCs/>
          <w:sz w:val="24"/>
          <w:szCs w:val="24"/>
        </w:rPr>
        <w:t xml:space="preserve">adete erecek olanlar, </w:t>
      </w:r>
      <w:r w:rsidR="005D2A6D" w:rsidRPr="007D422D">
        <w:rPr>
          <w:rFonts w:ascii="Garamond" w:hAnsi="Garamond"/>
          <w:b/>
          <w:bCs/>
          <w:sz w:val="24"/>
          <w:szCs w:val="24"/>
        </w:rPr>
        <w:t xml:space="preserve">ancak </w:t>
      </w:r>
      <w:r w:rsidRPr="007D422D">
        <w:rPr>
          <w:rFonts w:ascii="Garamond" w:hAnsi="Garamond"/>
          <w:b/>
          <w:bCs/>
          <w:sz w:val="24"/>
          <w:szCs w:val="24"/>
        </w:rPr>
        <w:t>Allah'tan yana olanla</w:t>
      </w:r>
      <w:r w:rsidRPr="007D422D">
        <w:rPr>
          <w:rFonts w:ascii="Garamond" w:hAnsi="Garamond"/>
          <w:b/>
          <w:bCs/>
          <w:sz w:val="24"/>
          <w:szCs w:val="24"/>
        </w:rPr>
        <w:t>r</w:t>
      </w:r>
      <w:r w:rsidRPr="007D422D">
        <w:rPr>
          <w:rFonts w:ascii="Garamond" w:hAnsi="Garamond"/>
          <w:b/>
          <w:bCs/>
          <w:sz w:val="24"/>
          <w:szCs w:val="24"/>
        </w:rPr>
        <w:t>dır.”</w:t>
      </w:r>
      <w:r w:rsidRPr="007D422D">
        <w:rPr>
          <w:rStyle w:val="FootnoteReference"/>
          <w:rFonts w:ascii="Garamond" w:hAnsi="Garamond"/>
          <w:b/>
          <w:bCs/>
          <w:sz w:val="24"/>
          <w:szCs w:val="24"/>
        </w:rPr>
        <w:footnoteReference w:id="206"/>
      </w:r>
      <w:r w:rsidRPr="007D422D">
        <w:rPr>
          <w:rFonts w:ascii="Garamond" w:hAnsi="Garamond"/>
          <w:b/>
          <w:bCs/>
          <w:sz w:val="24"/>
          <w:szCs w:val="24"/>
        </w:rPr>
        <w:t xml:space="preserve"> </w:t>
      </w:r>
    </w:p>
    <w:p w:rsidR="00BD3522" w:rsidRPr="007D422D" w:rsidRDefault="00BD3522">
      <w:pPr>
        <w:spacing w:line="240" w:lineRule="atLeast"/>
        <w:ind w:firstLine="284"/>
        <w:jc w:val="both"/>
        <w:rPr>
          <w:rFonts w:ascii="Garamond" w:hAnsi="Garamond"/>
          <w:sz w:val="24"/>
          <w:szCs w:val="24"/>
          <w:lang w:bidi="ar-SA"/>
        </w:rPr>
      </w:pPr>
      <w:r w:rsidRPr="007D422D">
        <w:rPr>
          <w:rFonts w:ascii="Garamond" w:hAnsi="Garamond"/>
          <w:b/>
          <w:bCs/>
          <w:sz w:val="24"/>
          <w:szCs w:val="24"/>
        </w:rPr>
        <w:t>“Onların Rableri katındaki mükâfatı, içinde temelli ve sonsuz kalacakları, içlerinden ırmaklar akan Adn cennetl</w:t>
      </w:r>
      <w:r w:rsidRPr="007D422D">
        <w:rPr>
          <w:rFonts w:ascii="Garamond" w:hAnsi="Garamond"/>
          <w:b/>
          <w:bCs/>
          <w:sz w:val="24"/>
          <w:szCs w:val="24"/>
        </w:rPr>
        <w:t>e</w:t>
      </w:r>
      <w:r w:rsidRPr="007D422D">
        <w:rPr>
          <w:rFonts w:ascii="Garamond" w:hAnsi="Garamond"/>
          <w:b/>
          <w:bCs/>
          <w:sz w:val="24"/>
          <w:szCs w:val="24"/>
        </w:rPr>
        <w:t>ridir. Allah onlardan razıdır. Onlar da Allah'tan razıdır</w:t>
      </w:r>
      <w:r w:rsidR="005D2A6D" w:rsidRPr="007D422D">
        <w:rPr>
          <w:rFonts w:ascii="Garamond" w:hAnsi="Garamond"/>
          <w:b/>
          <w:bCs/>
          <w:sz w:val="24"/>
          <w:szCs w:val="24"/>
        </w:rPr>
        <w:t>lar</w:t>
      </w:r>
      <w:r w:rsidRPr="007D422D">
        <w:rPr>
          <w:rFonts w:ascii="Garamond" w:hAnsi="Garamond"/>
          <w:b/>
          <w:bCs/>
          <w:sz w:val="24"/>
          <w:szCs w:val="24"/>
        </w:rPr>
        <w:t>. Bu, Rabbinden korkan ki</w:t>
      </w:r>
      <w:r w:rsidRPr="007D422D">
        <w:rPr>
          <w:rFonts w:ascii="Garamond" w:hAnsi="Garamond"/>
          <w:b/>
          <w:bCs/>
          <w:sz w:val="24"/>
          <w:szCs w:val="24"/>
        </w:rPr>
        <w:t>m</w:t>
      </w:r>
      <w:r w:rsidRPr="007D422D">
        <w:rPr>
          <w:rFonts w:ascii="Garamond" w:hAnsi="Garamond"/>
          <w:b/>
          <w:bCs/>
          <w:sz w:val="24"/>
          <w:szCs w:val="24"/>
        </w:rPr>
        <w:t>seyedir.”</w:t>
      </w:r>
      <w:r w:rsidRPr="007D422D">
        <w:rPr>
          <w:rStyle w:val="FootnoteReference"/>
          <w:rFonts w:ascii="Garamond" w:hAnsi="Garamond"/>
          <w:b/>
          <w:bCs/>
          <w:sz w:val="24"/>
          <w:szCs w:val="24"/>
        </w:rPr>
        <w:footnoteReference w:id="2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Allah’ın g</w:t>
      </w:r>
      <w:r w:rsidRPr="007D422D">
        <w:rPr>
          <w:rFonts w:ascii="Garamond" w:hAnsi="Garamond"/>
          <w:sz w:val="24"/>
        </w:rPr>
        <w:t>ü</w:t>
      </w:r>
      <w:r w:rsidRPr="007D422D">
        <w:rPr>
          <w:rFonts w:ascii="Garamond" w:hAnsi="Garamond"/>
          <w:sz w:val="24"/>
        </w:rPr>
        <w:t>zel seçimine güvenirse Allah’ın kendisine seçtiği durumdan ba</w:t>
      </w:r>
      <w:r w:rsidRPr="007D422D">
        <w:rPr>
          <w:rFonts w:ascii="Garamond" w:hAnsi="Garamond"/>
          <w:sz w:val="24"/>
        </w:rPr>
        <w:t>ş</w:t>
      </w:r>
      <w:r w:rsidRPr="007D422D">
        <w:rPr>
          <w:rFonts w:ascii="Garamond" w:hAnsi="Garamond"/>
          <w:sz w:val="24"/>
        </w:rPr>
        <w:t>kasını arzu etmez.”</w:t>
      </w:r>
      <w:r w:rsidRPr="007D422D">
        <w:rPr>
          <w:rStyle w:val="FootnoteReference"/>
          <w:rFonts w:ascii="Garamond" w:hAnsi="Garamond"/>
          <w:sz w:val="24"/>
        </w:rPr>
        <w:footnoteReference w:id="2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 hiç bir olay hakkında, “Keşke başkası olsaydı!” demezdi.”</w:t>
      </w:r>
      <w:r w:rsidRPr="007D422D">
        <w:rPr>
          <w:rStyle w:val="FootnoteReference"/>
          <w:rFonts w:ascii="Garamond" w:hAnsi="Garamond"/>
          <w:sz w:val="24"/>
        </w:rPr>
        <w:footnoteReference w:id="2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“Hoşnutluk </w:t>
      </w:r>
      <w:r w:rsidR="005D2A6D" w:rsidRPr="007D422D">
        <w:rPr>
          <w:rFonts w:ascii="Garamond" w:hAnsi="Garamond"/>
          <w:sz w:val="24"/>
        </w:rPr>
        <w:t xml:space="preserve">ne </w:t>
      </w:r>
      <w:r w:rsidRPr="007D422D">
        <w:rPr>
          <w:rFonts w:ascii="Garamond" w:hAnsi="Garamond"/>
          <w:sz w:val="24"/>
        </w:rPr>
        <w:t>güzel bir arkadaştır.”</w:t>
      </w:r>
      <w:r w:rsidRPr="007D422D">
        <w:rPr>
          <w:rStyle w:val="FootnoteReference"/>
          <w:rFonts w:ascii="Garamond" w:hAnsi="Garamond"/>
          <w:sz w:val="24"/>
        </w:rPr>
        <w:footnoteReference w:id="2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rızayet içinde ibadet et. Eğer buna güç yetir</w:t>
      </w:r>
      <w:r w:rsidRPr="007D422D">
        <w:rPr>
          <w:rFonts w:ascii="Garamond" w:hAnsi="Garamond"/>
          <w:sz w:val="24"/>
        </w:rPr>
        <w:t>e</w:t>
      </w:r>
      <w:r w:rsidRPr="007D422D">
        <w:rPr>
          <w:rFonts w:ascii="Garamond" w:hAnsi="Garamond"/>
          <w:sz w:val="24"/>
        </w:rPr>
        <w:t>mezsen (bil ki) tatsız olaylar ka</w:t>
      </w:r>
      <w:r w:rsidRPr="007D422D">
        <w:rPr>
          <w:rFonts w:ascii="Garamond" w:hAnsi="Garamond"/>
          <w:sz w:val="24"/>
        </w:rPr>
        <w:t>r</w:t>
      </w:r>
      <w:r w:rsidRPr="007D422D">
        <w:rPr>
          <w:rFonts w:ascii="Garamond" w:hAnsi="Garamond"/>
          <w:sz w:val="24"/>
        </w:rPr>
        <w:t>şısında sabretmekte bir çok hayır vardır.”</w:t>
      </w:r>
      <w:r w:rsidRPr="007D422D">
        <w:rPr>
          <w:rStyle w:val="FootnoteReference"/>
          <w:rFonts w:ascii="Garamond" w:hAnsi="Garamond"/>
          <w:sz w:val="24"/>
        </w:rPr>
        <w:footnoteReference w:id="2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zamandan şikayetçi olursa, şikayeti uzar.”</w:t>
      </w:r>
      <w:r w:rsidRPr="007D422D">
        <w:rPr>
          <w:rStyle w:val="FootnoteReference"/>
          <w:rFonts w:ascii="Garamond" w:hAnsi="Garamond"/>
          <w:sz w:val="24"/>
        </w:rPr>
        <w:footnoteReference w:id="212"/>
      </w:r>
    </w:p>
    <w:p w:rsidR="00BD3522" w:rsidRPr="007D422D" w:rsidRDefault="00BD3522" w:rsidP="005D2A6D">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“Tatsızlıklara ve acıl</w:t>
      </w:r>
      <w:r w:rsidRPr="007D422D">
        <w:rPr>
          <w:rFonts w:ascii="Garamond" w:hAnsi="Garamond"/>
          <w:sz w:val="24"/>
        </w:rPr>
        <w:t>a</w:t>
      </w:r>
      <w:r w:rsidRPr="007D422D">
        <w:rPr>
          <w:rFonts w:ascii="Garamond" w:hAnsi="Garamond"/>
          <w:sz w:val="24"/>
        </w:rPr>
        <w:t>ra tahammül et</w:t>
      </w:r>
      <w:r w:rsidR="005D2A6D" w:rsidRPr="007D422D">
        <w:rPr>
          <w:rFonts w:ascii="Garamond" w:hAnsi="Garamond"/>
          <w:sz w:val="24"/>
        </w:rPr>
        <w:t xml:space="preserve">. Yoksa hiçbir </w:t>
      </w:r>
      <w:r w:rsidRPr="007D422D">
        <w:rPr>
          <w:rFonts w:ascii="Garamond" w:hAnsi="Garamond"/>
          <w:sz w:val="24"/>
        </w:rPr>
        <w:t>za</w:t>
      </w:r>
      <w:r w:rsidR="00AF65DA" w:rsidRPr="007D422D">
        <w:rPr>
          <w:rFonts w:ascii="Garamond" w:hAnsi="Garamond"/>
          <w:sz w:val="24"/>
        </w:rPr>
        <w:t>man hoşnut olmaz</w:t>
      </w:r>
      <w:r w:rsidRPr="007D422D">
        <w:rPr>
          <w:rFonts w:ascii="Garamond" w:hAnsi="Garamond"/>
          <w:sz w:val="24"/>
        </w:rPr>
        <w:t>sın.”</w:t>
      </w:r>
      <w:r w:rsidRPr="007D422D">
        <w:rPr>
          <w:rStyle w:val="FootnoteReference"/>
          <w:rFonts w:ascii="Garamond" w:hAnsi="Garamond"/>
          <w:sz w:val="24"/>
        </w:rPr>
        <w:footnoteReference w:id="21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“İstediğin olmadığı takdirde içinde bulunduğun d</w:t>
      </w:r>
      <w:r w:rsidRPr="007D422D">
        <w:rPr>
          <w:rFonts w:ascii="Garamond" w:hAnsi="Garamond"/>
          <w:sz w:val="24"/>
        </w:rPr>
        <w:t>u</w:t>
      </w:r>
      <w:r w:rsidRPr="007D422D">
        <w:rPr>
          <w:rFonts w:ascii="Garamond" w:hAnsi="Garamond"/>
          <w:sz w:val="24"/>
        </w:rPr>
        <w:t>ruma üzülme.”</w:t>
      </w:r>
      <w:r w:rsidRPr="007D422D">
        <w:rPr>
          <w:rStyle w:val="FootnoteReference"/>
          <w:rFonts w:ascii="Garamond" w:hAnsi="Garamond"/>
          <w:sz w:val="24"/>
        </w:rPr>
        <w:footnoteReference w:id="2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“İstediğin şey olmadığı takdirde olan şeyi iste.”</w:t>
      </w:r>
      <w:r w:rsidRPr="007D422D">
        <w:rPr>
          <w:rStyle w:val="FootnoteReference"/>
          <w:rFonts w:ascii="Garamond" w:hAnsi="Garamond"/>
          <w:sz w:val="24"/>
        </w:rPr>
        <w:footnoteReference w:id="215"/>
      </w:r>
    </w:p>
    <w:p w:rsidR="00BD3522" w:rsidRPr="007D422D" w:rsidRDefault="00BD3522" w:rsidP="00AF65DA">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“Biz </w:t>
      </w:r>
      <w:r w:rsidR="00AF65DA" w:rsidRPr="007D422D">
        <w:rPr>
          <w:rFonts w:ascii="Garamond" w:hAnsi="Garamond"/>
          <w:sz w:val="24"/>
        </w:rPr>
        <w:t>sevdiklerimiz</w:t>
      </w:r>
      <w:r w:rsidRPr="007D422D">
        <w:rPr>
          <w:rFonts w:ascii="Garamond" w:hAnsi="Garamond"/>
          <w:sz w:val="24"/>
        </w:rPr>
        <w:t xml:space="preserve"> için sevdiğ</w:t>
      </w:r>
      <w:r w:rsidRPr="007D422D">
        <w:rPr>
          <w:rFonts w:ascii="Garamond" w:hAnsi="Garamond"/>
          <w:sz w:val="24"/>
        </w:rPr>
        <w:t>i</w:t>
      </w:r>
      <w:r w:rsidRPr="007D422D">
        <w:rPr>
          <w:rFonts w:ascii="Garamond" w:hAnsi="Garamond"/>
          <w:sz w:val="24"/>
        </w:rPr>
        <w:t>miz şeyi Allah’tan dileriz ve A</w:t>
      </w:r>
      <w:r w:rsidRPr="007D422D">
        <w:rPr>
          <w:rFonts w:ascii="Garamond" w:hAnsi="Garamond"/>
          <w:sz w:val="24"/>
        </w:rPr>
        <w:t>l</w:t>
      </w:r>
      <w:r w:rsidR="00AF65DA" w:rsidRPr="007D422D">
        <w:rPr>
          <w:rFonts w:ascii="Garamond" w:hAnsi="Garamond"/>
          <w:sz w:val="24"/>
        </w:rPr>
        <w:t>lah da bize onu bağışlar. Sevdiklerimiz</w:t>
      </w:r>
      <w:r w:rsidRPr="007D422D">
        <w:rPr>
          <w:rFonts w:ascii="Garamond" w:hAnsi="Garamond"/>
          <w:sz w:val="24"/>
        </w:rPr>
        <w:t xml:space="preserve"> için sevmediğ</w:t>
      </w:r>
      <w:r w:rsidRPr="007D422D">
        <w:rPr>
          <w:rFonts w:ascii="Garamond" w:hAnsi="Garamond"/>
          <w:sz w:val="24"/>
        </w:rPr>
        <w:t>i</w:t>
      </w:r>
      <w:r w:rsidRPr="007D422D">
        <w:rPr>
          <w:rFonts w:ascii="Garamond" w:hAnsi="Garamond"/>
          <w:sz w:val="24"/>
        </w:rPr>
        <w:t>miz şeyi Allah s</w:t>
      </w:r>
      <w:r w:rsidRPr="007D422D">
        <w:rPr>
          <w:rFonts w:ascii="Garamond" w:hAnsi="Garamond"/>
          <w:sz w:val="24"/>
        </w:rPr>
        <w:t>e</w:t>
      </w:r>
      <w:r w:rsidRPr="007D422D">
        <w:rPr>
          <w:rFonts w:ascii="Garamond" w:hAnsi="Garamond"/>
          <w:sz w:val="24"/>
        </w:rPr>
        <w:t>verse ona da razı oluruz.”</w:t>
      </w:r>
      <w:r w:rsidRPr="007D422D">
        <w:rPr>
          <w:rStyle w:val="FootnoteReference"/>
          <w:rFonts w:ascii="Garamond" w:hAnsi="Garamond"/>
          <w:sz w:val="24"/>
        </w:rPr>
        <w:footnoteReference w:id="21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91" w:name="_Toc524843227"/>
      <w:r w:rsidRPr="007D422D">
        <w:t>1515. Bölüm</w:t>
      </w:r>
      <w:bookmarkEnd w:id="91"/>
    </w:p>
    <w:p w:rsidR="00BD3522" w:rsidRPr="007D422D" w:rsidRDefault="00BD3522">
      <w:pPr>
        <w:pStyle w:val="Heading1"/>
      </w:pPr>
      <w:bookmarkStart w:id="92" w:name="_Toc524843228"/>
      <w:r w:rsidRPr="007D422D">
        <w:t>Allah’a İtaatin Başı Hoşnutluktur</w:t>
      </w:r>
      <w:bookmarkEnd w:id="92"/>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itaatin başı kulun sevdiği veya sevmediği hususta Allah’ın yaptığı her şe</w:t>
      </w:r>
      <w:r w:rsidRPr="007D422D">
        <w:rPr>
          <w:rFonts w:ascii="Garamond" w:hAnsi="Garamond"/>
          <w:sz w:val="24"/>
        </w:rPr>
        <w:t>y</w:t>
      </w:r>
      <w:r w:rsidR="00AF65DA" w:rsidRPr="007D422D">
        <w:rPr>
          <w:rFonts w:ascii="Garamond" w:hAnsi="Garamond"/>
          <w:sz w:val="24"/>
        </w:rPr>
        <w:t>den hoşnut olmasıd</w:t>
      </w:r>
      <w:r w:rsidRPr="007D422D">
        <w:rPr>
          <w:rFonts w:ascii="Garamond" w:hAnsi="Garamond"/>
          <w:sz w:val="24"/>
        </w:rPr>
        <w:t>ır.”</w:t>
      </w:r>
      <w:r w:rsidRPr="007D422D">
        <w:rPr>
          <w:rStyle w:val="FootnoteReference"/>
          <w:rFonts w:ascii="Garamond" w:hAnsi="Garamond"/>
          <w:sz w:val="24"/>
        </w:rPr>
        <w:footnoteReference w:id="217"/>
      </w:r>
    </w:p>
    <w:p w:rsidR="00BD3522" w:rsidRPr="007D422D" w:rsidRDefault="00AF65DA">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“All</w:t>
      </w:r>
      <w:r w:rsidRPr="007D422D">
        <w:rPr>
          <w:rFonts w:ascii="Garamond" w:hAnsi="Garamond"/>
          <w:sz w:val="24"/>
        </w:rPr>
        <w:t>ah’a itaatin başı sabır ve</w:t>
      </w:r>
      <w:r w:rsidR="00BD3522" w:rsidRPr="007D422D">
        <w:rPr>
          <w:rFonts w:ascii="Garamond" w:hAnsi="Garamond"/>
          <w:sz w:val="24"/>
        </w:rPr>
        <w:t xml:space="preserve"> sevdiği veya sevmediği hususlarda Allah’ın yaptığından hoşnut olmaktır. Kul sevdiği v</w:t>
      </w:r>
      <w:r w:rsidR="00BD3522" w:rsidRPr="007D422D">
        <w:rPr>
          <w:rFonts w:ascii="Garamond" w:hAnsi="Garamond"/>
          <w:sz w:val="24"/>
        </w:rPr>
        <w:t>e</w:t>
      </w:r>
      <w:r w:rsidR="00BD3522" w:rsidRPr="007D422D">
        <w:rPr>
          <w:rFonts w:ascii="Garamond" w:hAnsi="Garamond"/>
          <w:sz w:val="24"/>
        </w:rPr>
        <w:t>ya sevmediği h</w:t>
      </w:r>
      <w:r w:rsidR="00BD3522" w:rsidRPr="007D422D">
        <w:rPr>
          <w:rFonts w:ascii="Garamond" w:hAnsi="Garamond"/>
          <w:sz w:val="24"/>
        </w:rPr>
        <w:t>u</w:t>
      </w:r>
      <w:r w:rsidR="00BD3522" w:rsidRPr="007D422D">
        <w:rPr>
          <w:rFonts w:ascii="Garamond" w:hAnsi="Garamond"/>
          <w:sz w:val="24"/>
        </w:rPr>
        <w:t>susta Allah’tan hoşnut olursa bu kendisi için hayırlıdır.”</w:t>
      </w:r>
      <w:r w:rsidR="00BD3522" w:rsidRPr="007D422D">
        <w:rPr>
          <w:rStyle w:val="FootnoteReference"/>
          <w:rFonts w:ascii="Garamond" w:hAnsi="Garamond"/>
          <w:sz w:val="24"/>
        </w:rPr>
        <w:footnoteReference w:id="21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93" w:name="_Toc524843229"/>
      <w:r w:rsidRPr="007D422D">
        <w:t>1516. Bölüm</w:t>
      </w:r>
      <w:bookmarkEnd w:id="93"/>
    </w:p>
    <w:p w:rsidR="00BD3522" w:rsidRPr="007D422D" w:rsidRDefault="00BD3522">
      <w:pPr>
        <w:pStyle w:val="Heading1"/>
      </w:pPr>
      <w:bookmarkStart w:id="94" w:name="_Toc524843230"/>
      <w:r w:rsidRPr="007D422D">
        <w:t>Hoşnutluk Yakinin En Üstün Derecesidir</w:t>
      </w:r>
      <w:bookmarkEnd w:id="94"/>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“Zühdün en yüce derecesi sakınmanın en alt derecesidir. Sakınmanın en üst derecesi yakinin en alt dereces</w:t>
      </w:r>
      <w:r w:rsidRPr="007D422D">
        <w:rPr>
          <w:rFonts w:ascii="Garamond" w:hAnsi="Garamond"/>
          <w:sz w:val="24"/>
        </w:rPr>
        <w:t>i</w:t>
      </w:r>
      <w:r w:rsidRPr="007D422D">
        <w:rPr>
          <w:rFonts w:ascii="Garamond" w:hAnsi="Garamond"/>
          <w:sz w:val="24"/>
        </w:rPr>
        <w:t>dir. Yakinin en üst derecesi ise hoşnutluğun en alt derecesidir.”</w:t>
      </w:r>
      <w:r w:rsidRPr="007D422D">
        <w:rPr>
          <w:rStyle w:val="FootnoteReference"/>
          <w:rFonts w:ascii="Garamond" w:hAnsi="Garamond"/>
          <w:sz w:val="24"/>
        </w:rPr>
        <w:footnoteReference w:id="21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“Kaza ve kad</w:t>
      </w:r>
      <w:r w:rsidRPr="007D422D">
        <w:rPr>
          <w:rFonts w:ascii="Garamond" w:hAnsi="Garamond"/>
          <w:sz w:val="24"/>
        </w:rPr>
        <w:t>e</w:t>
      </w:r>
      <w:r w:rsidRPr="007D422D">
        <w:rPr>
          <w:rFonts w:ascii="Garamond" w:hAnsi="Garamond"/>
          <w:sz w:val="24"/>
        </w:rPr>
        <w:t>rin tatsızlığından hoşnut olmak yakinin en yüce derecesinde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2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“Tatsızlıklardan hoşnut olmak takva sahiplerinin en yüce derecesidir.”</w:t>
      </w:r>
      <w:r w:rsidRPr="007D422D">
        <w:rPr>
          <w:rStyle w:val="FootnoteReference"/>
          <w:rFonts w:ascii="Garamond" w:hAnsi="Garamond"/>
          <w:sz w:val="24"/>
        </w:rPr>
        <w:footnoteReference w:id="22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95" w:name="_Toc524843231"/>
      <w:r w:rsidRPr="007D422D">
        <w:t>1517. Bölüm</w:t>
      </w:r>
      <w:bookmarkEnd w:id="95"/>
    </w:p>
    <w:p w:rsidR="00BD3522" w:rsidRPr="007D422D" w:rsidRDefault="00BD3522">
      <w:pPr>
        <w:pStyle w:val="Heading1"/>
      </w:pPr>
      <w:bookmarkStart w:id="96" w:name="_Toc524843232"/>
      <w:r w:rsidRPr="007D422D">
        <w:t>Hoşnutluk ve İman</w:t>
      </w:r>
      <w:bookmarkEnd w:id="9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“Hükmedicisi Allah olduğu halde kısmetinden ho</w:t>
      </w:r>
      <w:r w:rsidRPr="007D422D">
        <w:rPr>
          <w:rFonts w:ascii="Garamond" w:hAnsi="Garamond"/>
          <w:sz w:val="24"/>
        </w:rPr>
        <w:t>ş</w:t>
      </w:r>
      <w:r w:rsidR="00D87D9F" w:rsidRPr="007D422D">
        <w:rPr>
          <w:rFonts w:ascii="Garamond" w:hAnsi="Garamond"/>
          <w:sz w:val="24"/>
        </w:rPr>
        <w:t>nut olmayan ve makamını</w:t>
      </w:r>
      <w:r w:rsidRPr="007D422D">
        <w:rPr>
          <w:rFonts w:ascii="Garamond" w:hAnsi="Garamond"/>
          <w:sz w:val="24"/>
        </w:rPr>
        <w:t xml:space="preserve"> k</w:t>
      </w:r>
      <w:r w:rsidRPr="007D422D">
        <w:rPr>
          <w:rFonts w:ascii="Garamond" w:hAnsi="Garamond"/>
          <w:sz w:val="24"/>
        </w:rPr>
        <w:t>ü</w:t>
      </w:r>
      <w:r w:rsidRPr="007D422D">
        <w:rPr>
          <w:rFonts w:ascii="Garamond" w:hAnsi="Garamond"/>
          <w:sz w:val="24"/>
        </w:rPr>
        <w:t>çümseyen mümin nasıl mümin olabilir?”</w:t>
      </w:r>
      <w:r w:rsidRPr="007D422D">
        <w:rPr>
          <w:rStyle w:val="FootnoteReference"/>
          <w:rFonts w:ascii="Garamond" w:hAnsi="Garamond"/>
          <w:sz w:val="24"/>
        </w:rPr>
        <w:footnoteReference w:id="2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“Biliniz ki Allah’ın kullarından hiç bir kul sevdiği veya sevmediği her hususta, A</w:t>
      </w:r>
      <w:r w:rsidRPr="007D422D">
        <w:rPr>
          <w:rFonts w:ascii="Garamond" w:hAnsi="Garamond"/>
          <w:sz w:val="24"/>
        </w:rPr>
        <w:t>l</w:t>
      </w:r>
      <w:r w:rsidRPr="007D422D">
        <w:rPr>
          <w:rFonts w:ascii="Garamond" w:hAnsi="Garamond"/>
          <w:sz w:val="24"/>
        </w:rPr>
        <w:t xml:space="preserve">lah’ın </w:t>
      </w:r>
      <w:r w:rsidR="00D87D9F" w:rsidRPr="007D422D">
        <w:rPr>
          <w:rFonts w:ascii="Garamond" w:hAnsi="Garamond"/>
          <w:sz w:val="24"/>
        </w:rPr>
        <w:t>kendisi hakkında yaptığı şeyden</w:t>
      </w:r>
      <w:r w:rsidRPr="007D422D">
        <w:rPr>
          <w:rFonts w:ascii="Garamond" w:hAnsi="Garamond"/>
          <w:sz w:val="24"/>
        </w:rPr>
        <w:t xml:space="preserve"> hoşnut olmadıkça m</w:t>
      </w:r>
      <w:r w:rsidRPr="007D422D">
        <w:rPr>
          <w:rFonts w:ascii="Garamond" w:hAnsi="Garamond"/>
          <w:sz w:val="24"/>
        </w:rPr>
        <w:t>ü</w:t>
      </w:r>
      <w:r w:rsidRPr="007D422D">
        <w:rPr>
          <w:rFonts w:ascii="Garamond" w:hAnsi="Garamond"/>
          <w:sz w:val="24"/>
        </w:rPr>
        <w:t>min olamaz.”</w:t>
      </w:r>
      <w:r w:rsidRPr="007D422D">
        <w:rPr>
          <w:rStyle w:val="FootnoteReference"/>
          <w:rFonts w:ascii="Garamond" w:hAnsi="Garamond"/>
          <w:sz w:val="24"/>
        </w:rPr>
        <w:footnoteReference w:id="2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Bakır (a.s), Allah-u Teala’nın, </w:t>
      </w:r>
      <w:r w:rsidRPr="007D422D">
        <w:rPr>
          <w:rFonts w:ascii="Garamond" w:hAnsi="Garamond"/>
          <w:b/>
          <w:bCs/>
          <w:iCs/>
          <w:sz w:val="24"/>
        </w:rPr>
        <w:t>“Rabbine andolsun ki onlar seni hakem seçm</w:t>
      </w:r>
      <w:r w:rsidRPr="007D422D">
        <w:rPr>
          <w:rFonts w:ascii="Garamond" w:hAnsi="Garamond"/>
          <w:b/>
          <w:bCs/>
          <w:iCs/>
          <w:sz w:val="24"/>
        </w:rPr>
        <w:t>e</w:t>
      </w:r>
      <w:r w:rsidRPr="007D422D">
        <w:rPr>
          <w:rFonts w:ascii="Garamond" w:hAnsi="Garamond"/>
          <w:b/>
          <w:bCs/>
          <w:iCs/>
          <w:sz w:val="24"/>
        </w:rPr>
        <w:t>dikçe iman etmiş olmazlar”</w:t>
      </w:r>
      <w:r w:rsidRPr="007D422D">
        <w:rPr>
          <w:rFonts w:ascii="Garamond" w:hAnsi="Garamond"/>
          <w:i/>
          <w:sz w:val="24"/>
        </w:rPr>
        <w:t xml:space="preserve"> ayeti hakkında şöyle </w:t>
      </w:r>
      <w:r w:rsidRPr="007D422D">
        <w:rPr>
          <w:rFonts w:ascii="Garamond" w:hAnsi="Garamond"/>
          <w:i/>
          <w:sz w:val="24"/>
        </w:rPr>
        <w:lastRenderedPageBreak/>
        <w:t xml:space="preserve">buyurmuştur: </w:t>
      </w:r>
      <w:r w:rsidRPr="007D422D">
        <w:rPr>
          <w:rFonts w:ascii="Garamond" w:hAnsi="Garamond"/>
          <w:sz w:val="24"/>
        </w:rPr>
        <w:t>“Maksat Allah’ın kaza ve kader</w:t>
      </w:r>
      <w:r w:rsidRPr="007D422D">
        <w:rPr>
          <w:rFonts w:ascii="Garamond" w:hAnsi="Garamond"/>
          <w:sz w:val="24"/>
        </w:rPr>
        <w:t>i</w:t>
      </w:r>
      <w:r w:rsidRPr="007D422D">
        <w:rPr>
          <w:rFonts w:ascii="Garamond" w:hAnsi="Garamond"/>
          <w:sz w:val="24"/>
        </w:rPr>
        <w:t>ne teslim olmak, rızayet göste</w:t>
      </w:r>
      <w:r w:rsidRPr="007D422D">
        <w:rPr>
          <w:rFonts w:ascii="Garamond" w:hAnsi="Garamond"/>
          <w:sz w:val="24"/>
        </w:rPr>
        <w:t>r</w:t>
      </w:r>
      <w:r w:rsidRPr="007D422D">
        <w:rPr>
          <w:rFonts w:ascii="Garamond" w:hAnsi="Garamond"/>
          <w:sz w:val="24"/>
        </w:rPr>
        <w:t>mek ve boyun eğmektir.”</w:t>
      </w:r>
      <w:r w:rsidRPr="007D422D">
        <w:rPr>
          <w:rStyle w:val="FootnoteReference"/>
          <w:rFonts w:ascii="Garamond" w:hAnsi="Garamond"/>
          <w:sz w:val="24"/>
        </w:rPr>
        <w:footnoteReference w:id="2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“Gerçek imana en l</w:t>
      </w:r>
      <w:r w:rsidRPr="007D422D">
        <w:rPr>
          <w:rFonts w:ascii="Garamond" w:hAnsi="Garamond"/>
          <w:sz w:val="24"/>
        </w:rPr>
        <w:t>a</w:t>
      </w:r>
      <w:r w:rsidRPr="007D422D">
        <w:rPr>
          <w:rFonts w:ascii="Garamond" w:hAnsi="Garamond"/>
          <w:sz w:val="24"/>
        </w:rPr>
        <w:t>yık şey rıza ve teslimiyettir.”</w:t>
      </w:r>
      <w:r w:rsidRPr="007D422D">
        <w:rPr>
          <w:rStyle w:val="FootnoteReference"/>
          <w:rFonts w:ascii="Garamond" w:hAnsi="Garamond"/>
          <w:sz w:val="24"/>
        </w:rPr>
        <w:footnoteReference w:id="2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“Eğer imanını güçlü kıldıysan o halde lehine veya </w:t>
      </w:r>
      <w:r w:rsidRPr="007D422D">
        <w:rPr>
          <w:rFonts w:ascii="Garamond" w:hAnsi="Garamond"/>
          <w:sz w:val="24"/>
        </w:rPr>
        <w:t>a</w:t>
      </w:r>
      <w:r w:rsidRPr="007D422D">
        <w:rPr>
          <w:rFonts w:ascii="Garamond" w:hAnsi="Garamond"/>
          <w:sz w:val="24"/>
        </w:rPr>
        <w:t>leyhine hükmedilen her şeyden hoşnut ol, münezzeh olan A</w:t>
      </w:r>
      <w:r w:rsidRPr="007D422D">
        <w:rPr>
          <w:rFonts w:ascii="Garamond" w:hAnsi="Garamond"/>
          <w:sz w:val="24"/>
        </w:rPr>
        <w:t>l</w:t>
      </w:r>
      <w:r w:rsidRPr="007D422D">
        <w:rPr>
          <w:rFonts w:ascii="Garamond" w:hAnsi="Garamond"/>
          <w:sz w:val="24"/>
        </w:rPr>
        <w:t>lah’tan başka hiç kimseye ümit bağlama ve kaza ve kaderin s</w:t>
      </w:r>
      <w:r w:rsidRPr="007D422D">
        <w:rPr>
          <w:rFonts w:ascii="Garamond" w:hAnsi="Garamond"/>
          <w:sz w:val="24"/>
        </w:rPr>
        <w:t>e</w:t>
      </w:r>
      <w:r w:rsidRPr="007D422D">
        <w:rPr>
          <w:rFonts w:ascii="Garamond" w:hAnsi="Garamond"/>
          <w:sz w:val="24"/>
        </w:rPr>
        <w:t>nin için getireceği şeyi bekle.”</w:t>
      </w:r>
      <w:r w:rsidRPr="007D422D">
        <w:rPr>
          <w:rStyle w:val="FootnoteReference"/>
          <w:rFonts w:ascii="Garamond" w:hAnsi="Garamond"/>
          <w:sz w:val="24"/>
        </w:rPr>
        <w:footnoteReference w:id="2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“Hoşnutluk iman için </w:t>
      </w:r>
      <w:r w:rsidR="00D87D9F" w:rsidRPr="007D422D">
        <w:rPr>
          <w:rFonts w:ascii="Garamond" w:hAnsi="Garamond"/>
          <w:sz w:val="24"/>
        </w:rPr>
        <w:t xml:space="preserve">ne </w:t>
      </w:r>
      <w:r w:rsidRPr="007D422D">
        <w:rPr>
          <w:rFonts w:ascii="Garamond" w:hAnsi="Garamond"/>
          <w:sz w:val="24"/>
        </w:rPr>
        <w:t>iyi bir arkadaştır.”</w:t>
      </w:r>
      <w:r w:rsidRPr="007D422D">
        <w:rPr>
          <w:rStyle w:val="FootnoteReference"/>
          <w:rFonts w:ascii="Garamond" w:hAnsi="Garamond"/>
          <w:sz w:val="24"/>
        </w:rPr>
        <w:footnoteReference w:id="22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97" w:name="_Toc524843233"/>
      <w:r w:rsidRPr="007D422D">
        <w:t>1518. Bölüm</w:t>
      </w:r>
      <w:bookmarkEnd w:id="97"/>
    </w:p>
    <w:p w:rsidR="00BD3522" w:rsidRPr="007D422D" w:rsidRDefault="00BD3522">
      <w:pPr>
        <w:pStyle w:val="Heading1"/>
      </w:pPr>
      <w:bookmarkStart w:id="98" w:name="_Toc524843234"/>
      <w:r w:rsidRPr="007D422D">
        <w:t>Hoşnutluğun Anlamı</w:t>
      </w:r>
      <w:bookmarkEnd w:id="9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w:t>
      </w:r>
      <w:r w:rsidR="00D87D9F" w:rsidRPr="007D422D">
        <w:rPr>
          <w:rFonts w:ascii="Garamond" w:hAnsi="Garamond"/>
          <w:i/>
          <w:sz w:val="24"/>
        </w:rPr>
        <w:t>h (s.a.a), Cebrail’e şöyle sor</w:t>
      </w:r>
      <w:r w:rsidRPr="007D422D">
        <w:rPr>
          <w:rFonts w:ascii="Garamond" w:hAnsi="Garamond"/>
          <w:i/>
          <w:sz w:val="24"/>
        </w:rPr>
        <w:t xml:space="preserve">muştur: </w:t>
      </w:r>
      <w:r w:rsidRPr="007D422D">
        <w:rPr>
          <w:rFonts w:ascii="Garamond" w:hAnsi="Garamond"/>
          <w:sz w:val="24"/>
        </w:rPr>
        <w:t>“Hoşnutluğun a</w:t>
      </w:r>
      <w:r w:rsidRPr="007D422D">
        <w:rPr>
          <w:rFonts w:ascii="Garamond" w:hAnsi="Garamond"/>
          <w:sz w:val="24"/>
        </w:rPr>
        <w:t>n</w:t>
      </w:r>
      <w:r w:rsidRPr="007D422D">
        <w:rPr>
          <w:rFonts w:ascii="Garamond" w:hAnsi="Garamond"/>
          <w:sz w:val="24"/>
        </w:rPr>
        <w:t>lamı nedir?” Cebrail şöyle b</w:t>
      </w:r>
      <w:r w:rsidRPr="007D422D">
        <w:rPr>
          <w:rFonts w:ascii="Garamond" w:hAnsi="Garamond"/>
          <w:sz w:val="24"/>
        </w:rPr>
        <w:t>u</w:t>
      </w:r>
      <w:r w:rsidRPr="007D422D">
        <w:rPr>
          <w:rFonts w:ascii="Garamond" w:hAnsi="Garamond"/>
          <w:sz w:val="24"/>
        </w:rPr>
        <w:t>yurdu: “Hoşnut olan kimse, kendisine dünyadan bir şey ula</w:t>
      </w:r>
      <w:r w:rsidRPr="007D422D">
        <w:rPr>
          <w:rFonts w:ascii="Garamond" w:hAnsi="Garamond"/>
          <w:sz w:val="24"/>
        </w:rPr>
        <w:t>ş</w:t>
      </w:r>
      <w:r w:rsidRPr="007D422D">
        <w:rPr>
          <w:rFonts w:ascii="Garamond" w:hAnsi="Garamond"/>
          <w:sz w:val="24"/>
        </w:rPr>
        <w:t>sın veya ulaşmasın efendisine kızmaz ve kendi az işinden ho</w:t>
      </w:r>
      <w:r w:rsidRPr="007D422D">
        <w:rPr>
          <w:rFonts w:ascii="Garamond" w:hAnsi="Garamond"/>
          <w:sz w:val="24"/>
        </w:rPr>
        <w:t>ş</w:t>
      </w:r>
      <w:r w:rsidRPr="007D422D">
        <w:rPr>
          <w:rFonts w:ascii="Garamond" w:hAnsi="Garamond"/>
          <w:sz w:val="24"/>
        </w:rPr>
        <w:t>nut olmaz.”</w:t>
      </w:r>
      <w:r w:rsidRPr="007D422D">
        <w:rPr>
          <w:rStyle w:val="FootnoteReference"/>
          <w:rFonts w:ascii="Garamond" w:hAnsi="Garamond"/>
          <w:sz w:val="24"/>
        </w:rPr>
        <w:footnoteReference w:id="22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99" w:name="_Toc524843235"/>
      <w:r w:rsidRPr="007D422D">
        <w:t>1519. Bölüm</w:t>
      </w:r>
      <w:bookmarkEnd w:id="99"/>
    </w:p>
    <w:p w:rsidR="00BD3522" w:rsidRPr="007D422D" w:rsidRDefault="00BD3522">
      <w:pPr>
        <w:pStyle w:val="Heading1"/>
      </w:pPr>
      <w:bookmarkStart w:id="100" w:name="_Toc524843236"/>
      <w:r w:rsidRPr="007D422D">
        <w:t>Hoşnutluğun Etkileri</w:t>
      </w:r>
      <w:bookmarkEnd w:id="10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Allah’ı en iyi bilen şüphesiz ki Allah’ın kaza ve kaderinden en çok ho</w:t>
      </w:r>
      <w:r w:rsidRPr="007D422D">
        <w:rPr>
          <w:rFonts w:ascii="Garamond" w:hAnsi="Garamond"/>
          <w:sz w:val="24"/>
        </w:rPr>
        <w:t>ş</w:t>
      </w:r>
      <w:r w:rsidRPr="007D422D">
        <w:rPr>
          <w:rFonts w:ascii="Garamond" w:hAnsi="Garamond"/>
          <w:sz w:val="24"/>
        </w:rPr>
        <w:t>nut olandır.”</w:t>
      </w:r>
      <w:r w:rsidRPr="007D422D">
        <w:rPr>
          <w:rStyle w:val="FootnoteReference"/>
          <w:rFonts w:ascii="Garamond" w:hAnsi="Garamond"/>
          <w:sz w:val="24"/>
        </w:rPr>
        <w:footnoteReference w:id="2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“Hoşnutluğun kökü Allah’a güzel itimat etmektir.”</w:t>
      </w:r>
      <w:r w:rsidRPr="007D422D">
        <w:rPr>
          <w:rStyle w:val="FootnoteReference"/>
          <w:rFonts w:ascii="Garamond" w:hAnsi="Garamond"/>
          <w:sz w:val="24"/>
        </w:rPr>
        <w:footnoteReference w:id="2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“Yakini doğru olm</w:t>
      </w:r>
      <w:r w:rsidRPr="007D422D">
        <w:rPr>
          <w:rFonts w:ascii="Garamond" w:hAnsi="Garamond"/>
          <w:sz w:val="24"/>
        </w:rPr>
        <w:t>a</w:t>
      </w:r>
      <w:r w:rsidRPr="007D422D">
        <w:rPr>
          <w:rFonts w:ascii="Garamond" w:hAnsi="Garamond"/>
          <w:sz w:val="24"/>
        </w:rPr>
        <w:t>yan kimse nasıl Allah’ın kaza ve kaderinden hoşnut olabilir.”</w:t>
      </w:r>
      <w:r w:rsidRPr="007D422D">
        <w:rPr>
          <w:rStyle w:val="FootnoteReference"/>
          <w:rFonts w:ascii="Garamond" w:hAnsi="Garamond"/>
          <w:sz w:val="24"/>
        </w:rPr>
        <w:footnoteReference w:id="2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“Hoşnutluk yakinin meyvesidir.”</w:t>
      </w:r>
      <w:r w:rsidRPr="007D422D">
        <w:rPr>
          <w:rStyle w:val="FootnoteReference"/>
          <w:rFonts w:ascii="Garamond" w:hAnsi="Garamond"/>
          <w:sz w:val="24"/>
        </w:rPr>
        <w:footnoteReference w:id="23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el-Yakin, 4258.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01" w:name="_Toc524843237"/>
      <w:r w:rsidRPr="007D422D">
        <w:t>1520. Bölüm</w:t>
      </w:r>
      <w:bookmarkEnd w:id="101"/>
    </w:p>
    <w:p w:rsidR="00BD3522" w:rsidRPr="007D422D" w:rsidRDefault="00BD3522">
      <w:pPr>
        <w:pStyle w:val="Heading1"/>
      </w:pPr>
      <w:bookmarkStart w:id="102" w:name="_Toc524843238"/>
      <w:r w:rsidRPr="007D422D">
        <w:t>Hoşnutluğun Meyvel</w:t>
      </w:r>
      <w:r w:rsidRPr="007D422D">
        <w:t>e</w:t>
      </w:r>
      <w:r w:rsidRPr="007D422D">
        <w:t>ri</w:t>
      </w:r>
      <w:bookmarkEnd w:id="10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bir kulu sevi</w:t>
      </w:r>
      <w:r w:rsidRPr="007D422D">
        <w:rPr>
          <w:rFonts w:ascii="Garamond" w:hAnsi="Garamond"/>
          <w:sz w:val="24"/>
        </w:rPr>
        <w:t>n</w:t>
      </w:r>
      <w:r w:rsidRPr="007D422D">
        <w:rPr>
          <w:rFonts w:ascii="Garamond" w:hAnsi="Garamond"/>
          <w:sz w:val="24"/>
        </w:rPr>
        <w:t xml:space="preserve">ce onu zorluklara müptela kılar. Eğer sabrederse onu seçer </w:t>
      </w:r>
      <w:r w:rsidRPr="007D422D">
        <w:rPr>
          <w:rFonts w:ascii="Garamond" w:hAnsi="Garamond"/>
          <w:sz w:val="24"/>
        </w:rPr>
        <w:lastRenderedPageBreak/>
        <w:t>ve eğer hoşnut olursa onu kendisi için seçer.”</w:t>
      </w:r>
      <w:r w:rsidRPr="007D422D">
        <w:rPr>
          <w:rStyle w:val="FootnoteReference"/>
          <w:rFonts w:ascii="Garamond" w:hAnsi="Garamond"/>
          <w:sz w:val="24"/>
        </w:rPr>
        <w:footnoteReference w:id="2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“Fakirlik ve yoksulluk gününde Allah-u Teala’nın güzel mükafatına erişmek için kalpl</w:t>
      </w:r>
      <w:r w:rsidRPr="007D422D">
        <w:rPr>
          <w:rFonts w:ascii="Garamond" w:hAnsi="Garamond"/>
          <w:sz w:val="24"/>
        </w:rPr>
        <w:t>e</w:t>
      </w:r>
      <w:r w:rsidRPr="007D422D">
        <w:rPr>
          <w:rFonts w:ascii="Garamond" w:hAnsi="Garamond"/>
          <w:sz w:val="24"/>
        </w:rPr>
        <w:t>rinize Allah’tan hoşnutluk bağı</w:t>
      </w:r>
      <w:r w:rsidRPr="007D422D">
        <w:rPr>
          <w:rFonts w:ascii="Garamond" w:hAnsi="Garamond"/>
          <w:sz w:val="24"/>
        </w:rPr>
        <w:t>ş</w:t>
      </w:r>
      <w:r w:rsidRPr="007D422D">
        <w:rPr>
          <w:rFonts w:ascii="Garamond" w:hAnsi="Garamond"/>
          <w:sz w:val="24"/>
        </w:rPr>
        <w:t>layın.”</w:t>
      </w:r>
      <w:r w:rsidRPr="007D422D">
        <w:rPr>
          <w:rStyle w:val="FootnoteReference"/>
          <w:rFonts w:ascii="Garamond" w:hAnsi="Garamond"/>
          <w:sz w:val="24"/>
        </w:rPr>
        <w:footnoteReference w:id="2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“Kalbinde Allah’tan hoşnut olmaktan başka bir şey geçmeyen kimseye, Allah’a dua ettiği takdirde duasının makbul olacağına dair garanti veririm.”</w:t>
      </w:r>
      <w:r w:rsidRPr="007D422D">
        <w:rPr>
          <w:rStyle w:val="FootnoteReference"/>
          <w:rFonts w:ascii="Garamond" w:hAnsi="Garamond"/>
          <w:sz w:val="24"/>
        </w:rPr>
        <w:footnoteReference w:id="2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iCs/>
          <w:sz w:val="24"/>
        </w:rPr>
        <w:t>Camia ziyaretlerinin beşinci ziyaretinde Masumlar’dan (a.s) şöyle nakledilmiştir:</w:t>
      </w:r>
      <w:r w:rsidRPr="007D422D">
        <w:rPr>
          <w:rFonts w:ascii="Garamond" w:hAnsi="Garamond"/>
          <w:sz w:val="24"/>
        </w:rPr>
        <w:t xml:space="preserve"> </w:t>
      </w:r>
      <w:r w:rsidR="001C1B8B" w:rsidRPr="007D422D">
        <w:rPr>
          <w:rFonts w:ascii="Garamond" w:hAnsi="Garamond"/>
          <w:sz w:val="24"/>
        </w:rPr>
        <w:t>Amelimde yol gö</w:t>
      </w:r>
      <w:r w:rsidR="001C1B8B" w:rsidRPr="007D422D">
        <w:rPr>
          <w:rFonts w:ascii="Garamond" w:hAnsi="Garamond"/>
          <w:sz w:val="24"/>
        </w:rPr>
        <w:t>s</w:t>
      </w:r>
      <w:r w:rsidR="001C1B8B" w:rsidRPr="007D422D">
        <w:rPr>
          <w:rFonts w:ascii="Garamond" w:hAnsi="Garamond"/>
          <w:sz w:val="24"/>
        </w:rPr>
        <w:t>tericiliği karar kıl…</w:t>
      </w:r>
      <w:r w:rsidRPr="007D422D">
        <w:rPr>
          <w:rFonts w:ascii="Garamond" w:hAnsi="Garamond"/>
          <w:sz w:val="24"/>
        </w:rPr>
        <w:t>“Kaza ve k</w:t>
      </w:r>
      <w:r w:rsidRPr="007D422D">
        <w:rPr>
          <w:rFonts w:ascii="Garamond" w:hAnsi="Garamond"/>
          <w:sz w:val="24"/>
        </w:rPr>
        <w:t>a</w:t>
      </w:r>
      <w:r w:rsidRPr="007D422D">
        <w:rPr>
          <w:rFonts w:ascii="Garamond" w:hAnsi="Garamond"/>
          <w:sz w:val="24"/>
        </w:rPr>
        <w:t>deri</w:t>
      </w:r>
      <w:r w:rsidRPr="007D422D">
        <w:rPr>
          <w:rFonts w:ascii="Garamond" w:hAnsi="Garamond"/>
          <w:sz w:val="24"/>
        </w:rPr>
        <w:t>n</w:t>
      </w:r>
      <w:r w:rsidRPr="007D422D">
        <w:rPr>
          <w:rFonts w:ascii="Garamond" w:hAnsi="Garamond"/>
          <w:sz w:val="24"/>
        </w:rPr>
        <w:t>den hoşnut olmayı, en yüce ve nihai azmim, en uzak himm</w:t>
      </w:r>
      <w:r w:rsidRPr="007D422D">
        <w:rPr>
          <w:rFonts w:ascii="Garamond" w:hAnsi="Garamond"/>
          <w:sz w:val="24"/>
        </w:rPr>
        <w:t>e</w:t>
      </w:r>
      <w:r w:rsidRPr="007D422D">
        <w:rPr>
          <w:rFonts w:ascii="Garamond" w:hAnsi="Garamond"/>
          <w:sz w:val="24"/>
        </w:rPr>
        <w:t>tim ve hedefim karar kıl ki</w:t>
      </w:r>
      <w:r w:rsidR="001C1B8B" w:rsidRPr="007D422D">
        <w:rPr>
          <w:rFonts w:ascii="Garamond" w:hAnsi="Garamond"/>
          <w:sz w:val="24"/>
        </w:rPr>
        <w:t xml:space="preserve"> dinim hususunda</w:t>
      </w:r>
      <w:r w:rsidRPr="007D422D">
        <w:rPr>
          <w:rFonts w:ascii="Garamond" w:hAnsi="Garamond"/>
          <w:sz w:val="24"/>
        </w:rPr>
        <w:t xml:space="preserve"> yaratıklarından hiç birinden çekinmey</w:t>
      </w:r>
      <w:r w:rsidRPr="007D422D">
        <w:rPr>
          <w:rFonts w:ascii="Garamond" w:hAnsi="Garamond"/>
          <w:sz w:val="24"/>
        </w:rPr>
        <w:t>e</w:t>
      </w:r>
      <w:r w:rsidRPr="007D422D">
        <w:rPr>
          <w:rFonts w:ascii="Garamond" w:hAnsi="Garamond"/>
          <w:sz w:val="24"/>
        </w:rPr>
        <w:t>yim, onunla sadece ahiretimi t</w:t>
      </w:r>
      <w:r w:rsidRPr="007D422D">
        <w:rPr>
          <w:rFonts w:ascii="Garamond" w:hAnsi="Garamond"/>
          <w:sz w:val="24"/>
        </w:rPr>
        <w:t>a</w:t>
      </w:r>
      <w:r w:rsidRPr="007D422D">
        <w:rPr>
          <w:rFonts w:ascii="Garamond" w:hAnsi="Garamond"/>
          <w:sz w:val="24"/>
        </w:rPr>
        <w:t>lep edeyim ve hiç kimseden övgü istemey</w:t>
      </w:r>
      <w:r w:rsidRPr="007D422D">
        <w:rPr>
          <w:rFonts w:ascii="Garamond" w:hAnsi="Garamond"/>
          <w:sz w:val="24"/>
        </w:rPr>
        <w:t>e</w:t>
      </w:r>
      <w:r w:rsidRPr="007D422D">
        <w:rPr>
          <w:rFonts w:ascii="Garamond" w:hAnsi="Garamond"/>
          <w:sz w:val="24"/>
        </w:rPr>
        <w:t>yim.”</w:t>
      </w:r>
      <w:r w:rsidRPr="007D422D">
        <w:rPr>
          <w:rStyle w:val="FootnoteReference"/>
          <w:rFonts w:ascii="Garamond" w:hAnsi="Garamond"/>
          <w:sz w:val="24"/>
        </w:rPr>
        <w:footnoteReference w:id="2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“Kendinden aşağıdak</w:t>
      </w:r>
      <w:r w:rsidRPr="007D422D">
        <w:rPr>
          <w:rFonts w:ascii="Garamond" w:hAnsi="Garamond"/>
          <w:sz w:val="24"/>
        </w:rPr>
        <w:t>i</w:t>
      </w:r>
      <w:r w:rsidRPr="007D422D">
        <w:rPr>
          <w:rFonts w:ascii="Garamond" w:hAnsi="Garamond"/>
          <w:sz w:val="24"/>
        </w:rPr>
        <w:t>lerin afiyetinden hoşnut olan kimse</w:t>
      </w:r>
      <w:r w:rsidR="001C1B8B" w:rsidRPr="007D422D">
        <w:rPr>
          <w:rFonts w:ascii="Garamond" w:hAnsi="Garamond"/>
          <w:sz w:val="24"/>
        </w:rPr>
        <w:t>ye</w:t>
      </w:r>
      <w:r w:rsidRPr="007D422D">
        <w:rPr>
          <w:rFonts w:ascii="Garamond" w:hAnsi="Garamond"/>
          <w:sz w:val="24"/>
        </w:rPr>
        <w:t xml:space="preserve">, kendinden </w:t>
      </w:r>
      <w:r w:rsidRPr="007D422D">
        <w:rPr>
          <w:rFonts w:ascii="Garamond" w:hAnsi="Garamond"/>
          <w:sz w:val="24"/>
        </w:rPr>
        <w:lastRenderedPageBreak/>
        <w:t>üstündek</w:t>
      </w:r>
      <w:r w:rsidRPr="007D422D">
        <w:rPr>
          <w:rFonts w:ascii="Garamond" w:hAnsi="Garamond"/>
          <w:sz w:val="24"/>
        </w:rPr>
        <w:t>i</w:t>
      </w:r>
      <w:r w:rsidRPr="007D422D">
        <w:rPr>
          <w:rFonts w:ascii="Garamond" w:hAnsi="Garamond"/>
          <w:sz w:val="24"/>
        </w:rPr>
        <w:t xml:space="preserve">lerden güvenlik </w:t>
      </w:r>
      <w:r w:rsidR="001C1B8B" w:rsidRPr="007D422D">
        <w:rPr>
          <w:rFonts w:ascii="Garamond" w:hAnsi="Garamond"/>
          <w:sz w:val="24"/>
        </w:rPr>
        <w:t>içinde olma b</w:t>
      </w:r>
      <w:r w:rsidR="001C1B8B" w:rsidRPr="007D422D">
        <w:rPr>
          <w:rFonts w:ascii="Garamond" w:hAnsi="Garamond"/>
          <w:sz w:val="24"/>
        </w:rPr>
        <w:t>a</w:t>
      </w:r>
      <w:r w:rsidR="001C1B8B" w:rsidRPr="007D422D">
        <w:rPr>
          <w:rFonts w:ascii="Garamond" w:hAnsi="Garamond"/>
          <w:sz w:val="24"/>
        </w:rPr>
        <w:t>ğışlanır</w:t>
      </w:r>
      <w:r w:rsidRPr="007D422D">
        <w:rPr>
          <w:rFonts w:ascii="Garamond" w:hAnsi="Garamond"/>
          <w:sz w:val="24"/>
        </w:rPr>
        <w:t>.”</w:t>
      </w:r>
      <w:r w:rsidRPr="007D422D">
        <w:rPr>
          <w:rStyle w:val="FootnoteReference"/>
          <w:rFonts w:ascii="Garamond" w:hAnsi="Garamond"/>
          <w:sz w:val="24"/>
        </w:rPr>
        <w:footnoteReference w:id="2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dünyadan kendine yetecek kadarıyla yet</w:t>
      </w:r>
      <w:r w:rsidRPr="007D422D">
        <w:rPr>
          <w:rFonts w:ascii="Garamond" w:hAnsi="Garamond"/>
          <w:sz w:val="24"/>
        </w:rPr>
        <w:t>i</w:t>
      </w:r>
      <w:r w:rsidRPr="007D422D">
        <w:rPr>
          <w:rFonts w:ascii="Garamond" w:hAnsi="Garamond"/>
          <w:sz w:val="24"/>
        </w:rPr>
        <w:t>nirse dünyanın en azı kendisine kifayet eder.”</w:t>
      </w:r>
      <w:r w:rsidRPr="007D422D">
        <w:rPr>
          <w:rStyle w:val="FootnoteReference"/>
          <w:rFonts w:ascii="Garamond" w:hAnsi="Garamond"/>
          <w:sz w:val="24"/>
        </w:rPr>
        <w:footnoteReference w:id="2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senin için taktir ettiği şeyden hoşnut ol ki zengin ve müstağni olasın.”</w:t>
      </w:r>
      <w:r w:rsidRPr="007D422D">
        <w:rPr>
          <w:rStyle w:val="FootnoteReference"/>
          <w:rFonts w:ascii="Garamond" w:hAnsi="Garamond"/>
          <w:sz w:val="24"/>
        </w:rPr>
        <w:footnoteReference w:id="2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rızkı bölü</w:t>
      </w:r>
      <w:r w:rsidRPr="007D422D">
        <w:rPr>
          <w:rFonts w:ascii="Garamond" w:hAnsi="Garamond"/>
          <w:sz w:val="24"/>
        </w:rPr>
        <w:t>ş</w:t>
      </w:r>
      <w:r w:rsidRPr="007D422D">
        <w:rPr>
          <w:rFonts w:ascii="Garamond" w:hAnsi="Garamond"/>
          <w:sz w:val="24"/>
        </w:rPr>
        <w:t>türmesinden hoşnut ol ki insa</w:t>
      </w:r>
      <w:r w:rsidRPr="007D422D">
        <w:rPr>
          <w:rFonts w:ascii="Garamond" w:hAnsi="Garamond"/>
          <w:sz w:val="24"/>
        </w:rPr>
        <w:t>n</w:t>
      </w:r>
      <w:r w:rsidRPr="007D422D">
        <w:rPr>
          <w:rFonts w:ascii="Garamond" w:hAnsi="Garamond"/>
          <w:sz w:val="24"/>
        </w:rPr>
        <w:t>ların en zengini olasın.”</w:t>
      </w:r>
      <w:r w:rsidRPr="007D422D">
        <w:rPr>
          <w:rStyle w:val="FootnoteReference"/>
          <w:rFonts w:ascii="Garamond" w:hAnsi="Garamond"/>
          <w:sz w:val="24"/>
        </w:rPr>
        <w:footnoteReference w:id="24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“Kanaat hoşnutluğun başıdır.”</w:t>
      </w:r>
      <w:r w:rsidRPr="007D422D">
        <w:rPr>
          <w:rStyle w:val="FootnoteReference"/>
          <w:rFonts w:ascii="Garamond" w:hAnsi="Garamond"/>
          <w:sz w:val="24"/>
        </w:rPr>
        <w:footnoteReference w:id="24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03" w:name="_Toc524843239"/>
      <w:r w:rsidRPr="007D422D">
        <w:t>1521. Bölüm</w:t>
      </w:r>
      <w:bookmarkEnd w:id="103"/>
    </w:p>
    <w:p w:rsidR="00BD3522" w:rsidRPr="007D422D" w:rsidRDefault="00BD3522">
      <w:pPr>
        <w:pStyle w:val="Heading1"/>
      </w:pPr>
      <w:bookmarkStart w:id="104" w:name="_Toc524843240"/>
      <w:r w:rsidRPr="007D422D">
        <w:t>Hoşnutluk ve Rahatlık</w:t>
      </w:r>
      <w:bookmarkEnd w:id="10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kısmet ett</w:t>
      </w:r>
      <w:r w:rsidRPr="007D422D">
        <w:rPr>
          <w:rFonts w:ascii="Garamond" w:hAnsi="Garamond"/>
          <w:sz w:val="24"/>
        </w:rPr>
        <w:t>i</w:t>
      </w:r>
      <w:r w:rsidRPr="007D422D">
        <w:rPr>
          <w:rFonts w:ascii="Garamond" w:hAnsi="Garamond"/>
          <w:sz w:val="24"/>
        </w:rPr>
        <w:t>ğinden hoşnut olan kimsenin bedeni rahatta olur.”</w:t>
      </w:r>
      <w:r w:rsidRPr="007D422D">
        <w:rPr>
          <w:rStyle w:val="FootnoteReference"/>
          <w:rFonts w:ascii="Garamond" w:hAnsi="Garamond"/>
          <w:sz w:val="24"/>
        </w:rPr>
        <w:footnoteReference w:id="2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“Huzur ve rahatlık r</w:t>
      </w:r>
      <w:r w:rsidRPr="007D422D">
        <w:rPr>
          <w:rFonts w:ascii="Garamond" w:hAnsi="Garamond"/>
          <w:sz w:val="24"/>
        </w:rPr>
        <w:t>ı</w:t>
      </w:r>
      <w:r w:rsidRPr="007D422D">
        <w:rPr>
          <w:rFonts w:ascii="Garamond" w:hAnsi="Garamond"/>
          <w:sz w:val="24"/>
        </w:rPr>
        <w:t xml:space="preserve">za ve yakindedir. Gam ve </w:t>
      </w:r>
      <w:r w:rsidRPr="007D422D">
        <w:rPr>
          <w:rFonts w:ascii="Garamond" w:hAnsi="Garamond"/>
          <w:sz w:val="24"/>
        </w:rPr>
        <w:lastRenderedPageBreak/>
        <w:t>hüzün ise şek ve hoşnutsuzluktadır.”</w:t>
      </w:r>
      <w:r w:rsidRPr="007D422D">
        <w:rPr>
          <w:rStyle w:val="FootnoteReference"/>
          <w:rFonts w:ascii="Garamond" w:hAnsi="Garamond"/>
          <w:sz w:val="24"/>
        </w:rPr>
        <w:footnoteReference w:id="2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“Bu insan ne kadar da ilginçtir! Elinden gitmeyecek </w:t>
      </w:r>
      <w:r w:rsidRPr="007D422D">
        <w:rPr>
          <w:rFonts w:ascii="Garamond" w:hAnsi="Garamond"/>
          <w:sz w:val="24"/>
        </w:rPr>
        <w:t>o</w:t>
      </w:r>
      <w:r w:rsidRPr="007D422D">
        <w:rPr>
          <w:rFonts w:ascii="Garamond" w:hAnsi="Garamond"/>
          <w:sz w:val="24"/>
        </w:rPr>
        <w:t>lan bir şeye ulaşmakla sevinir, kendisine ulaşmayacak bir şeyi kaybettiği için üzülür. Oysa biraz düşünecek olsaydı işinin tedbir edildiğini ve rızkının taktir edi</w:t>
      </w:r>
      <w:r w:rsidRPr="007D422D">
        <w:rPr>
          <w:rFonts w:ascii="Garamond" w:hAnsi="Garamond"/>
          <w:sz w:val="24"/>
        </w:rPr>
        <w:t>l</w:t>
      </w:r>
      <w:r w:rsidRPr="007D422D">
        <w:rPr>
          <w:rFonts w:ascii="Garamond" w:hAnsi="Garamond"/>
          <w:sz w:val="24"/>
        </w:rPr>
        <w:t>diğini anlar, kendisine mümkün olan şeyle yetinir ve kendisine zor olan bir şeye ise yönelme</w:t>
      </w:r>
      <w:r w:rsidRPr="007D422D">
        <w:rPr>
          <w:rFonts w:ascii="Garamond" w:hAnsi="Garamond"/>
          <w:sz w:val="24"/>
        </w:rPr>
        <w:t>z</w:t>
      </w:r>
      <w:r w:rsidRPr="007D422D">
        <w:rPr>
          <w:rFonts w:ascii="Garamond" w:hAnsi="Garamond"/>
          <w:sz w:val="24"/>
        </w:rPr>
        <w:t>di.”</w:t>
      </w:r>
      <w:r w:rsidRPr="007D422D">
        <w:rPr>
          <w:rStyle w:val="FootnoteReference"/>
          <w:rFonts w:ascii="Garamond" w:hAnsi="Garamond"/>
          <w:sz w:val="24"/>
        </w:rPr>
        <w:footnoteReference w:id="2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“Hoşnut ol ki rahatl</w:t>
      </w:r>
      <w:r w:rsidRPr="007D422D">
        <w:rPr>
          <w:rFonts w:ascii="Garamond" w:hAnsi="Garamond"/>
          <w:sz w:val="24"/>
        </w:rPr>
        <w:t>ı</w:t>
      </w:r>
      <w:r w:rsidRPr="007D422D">
        <w:rPr>
          <w:rFonts w:ascii="Garamond" w:hAnsi="Garamond"/>
          <w:sz w:val="24"/>
        </w:rPr>
        <w:t>ğa erişesin.”</w:t>
      </w:r>
      <w:r w:rsidRPr="007D422D">
        <w:rPr>
          <w:rStyle w:val="FootnoteReference"/>
          <w:rFonts w:ascii="Garamond" w:hAnsi="Garamond"/>
          <w:sz w:val="24"/>
        </w:rPr>
        <w:footnoteReference w:id="2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Allah’ın rı</w:t>
      </w:r>
      <w:r w:rsidRPr="007D422D">
        <w:rPr>
          <w:rFonts w:ascii="Garamond" w:hAnsi="Garamond"/>
          <w:sz w:val="24"/>
        </w:rPr>
        <w:t>z</w:t>
      </w:r>
      <w:r w:rsidRPr="007D422D">
        <w:rPr>
          <w:rFonts w:ascii="Garamond" w:hAnsi="Garamond"/>
          <w:sz w:val="24"/>
        </w:rPr>
        <w:t>kından hoşnut olursa kaybettiği şey için üzülmez.”</w:t>
      </w:r>
      <w:r w:rsidRPr="007D422D">
        <w:rPr>
          <w:rStyle w:val="FootnoteReference"/>
          <w:rFonts w:ascii="Garamond" w:hAnsi="Garamond"/>
          <w:sz w:val="24"/>
        </w:rPr>
        <w:footnoteReference w:id="2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“Hoşnutluk gam ve hüznü yok eder.”</w:t>
      </w:r>
      <w:r w:rsidRPr="007D422D">
        <w:rPr>
          <w:rStyle w:val="FootnoteReference"/>
          <w:rFonts w:ascii="Garamond" w:hAnsi="Garamond"/>
          <w:sz w:val="24"/>
        </w:rPr>
        <w:footnoteReference w:id="24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“Kaza ve kader</w:t>
      </w:r>
      <w:r w:rsidR="00F107CB" w:rsidRPr="007D422D">
        <w:rPr>
          <w:rFonts w:ascii="Garamond" w:hAnsi="Garamond"/>
          <w:sz w:val="24"/>
        </w:rPr>
        <w:t>den hoşnut olmak hüzün için ne g</w:t>
      </w:r>
      <w:r w:rsidR="00F107CB" w:rsidRPr="007D422D">
        <w:rPr>
          <w:rFonts w:ascii="Garamond" w:hAnsi="Garamond"/>
          <w:sz w:val="24"/>
        </w:rPr>
        <w:t>ü</w:t>
      </w:r>
      <w:r w:rsidR="00F107CB" w:rsidRPr="007D422D">
        <w:rPr>
          <w:rFonts w:ascii="Garamond" w:hAnsi="Garamond"/>
          <w:sz w:val="24"/>
        </w:rPr>
        <w:t xml:space="preserve">zel </w:t>
      </w:r>
      <w:r w:rsidRPr="007D422D">
        <w:rPr>
          <w:rFonts w:ascii="Garamond" w:hAnsi="Garamond"/>
          <w:sz w:val="24"/>
        </w:rPr>
        <w:t>bir g</w:t>
      </w:r>
      <w:r w:rsidRPr="007D422D">
        <w:rPr>
          <w:rFonts w:ascii="Garamond" w:hAnsi="Garamond"/>
          <w:sz w:val="24"/>
        </w:rPr>
        <w:t>i</w:t>
      </w:r>
      <w:r w:rsidRPr="007D422D">
        <w:rPr>
          <w:rFonts w:ascii="Garamond" w:hAnsi="Garamond"/>
          <w:sz w:val="24"/>
        </w:rPr>
        <w:t>dericidir.”</w:t>
      </w:r>
      <w:r w:rsidRPr="007D422D">
        <w:rPr>
          <w:rStyle w:val="FootnoteReference"/>
          <w:rFonts w:ascii="Garamond" w:hAnsi="Garamond"/>
          <w:sz w:val="24"/>
        </w:rPr>
        <w:footnoteReference w:id="2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“Yaşam açısından i</w:t>
      </w:r>
      <w:r w:rsidRPr="007D422D">
        <w:rPr>
          <w:rFonts w:ascii="Garamond" w:hAnsi="Garamond"/>
          <w:sz w:val="24"/>
        </w:rPr>
        <w:t>n</w:t>
      </w:r>
      <w:r w:rsidRPr="007D422D">
        <w:rPr>
          <w:rFonts w:ascii="Garamond" w:hAnsi="Garamond"/>
          <w:sz w:val="24"/>
        </w:rPr>
        <w:t>sanların en mutlusu Allah’ın kendisine kısmet ettiğinden ho</w:t>
      </w:r>
      <w:r w:rsidRPr="007D422D">
        <w:rPr>
          <w:rFonts w:ascii="Garamond" w:hAnsi="Garamond"/>
          <w:sz w:val="24"/>
        </w:rPr>
        <w:t>ş</w:t>
      </w:r>
      <w:r w:rsidRPr="007D422D">
        <w:rPr>
          <w:rFonts w:ascii="Garamond" w:hAnsi="Garamond"/>
          <w:sz w:val="24"/>
        </w:rPr>
        <w:t>nut olandır.”</w:t>
      </w:r>
      <w:r w:rsidRPr="007D422D">
        <w:rPr>
          <w:rStyle w:val="FootnoteReference"/>
          <w:rFonts w:ascii="Garamond" w:hAnsi="Garamond"/>
          <w:sz w:val="24"/>
        </w:rPr>
        <w:footnoteReference w:id="249"/>
      </w:r>
    </w:p>
    <w:p w:rsidR="00BD3522" w:rsidRPr="007D422D" w:rsidRDefault="00434E8C">
      <w:pPr>
        <w:spacing w:line="320" w:lineRule="atLeast"/>
        <w:ind w:firstLine="284"/>
        <w:jc w:val="both"/>
        <w:rPr>
          <w:rFonts w:ascii="Garamond" w:hAnsi="Garamond"/>
          <w:i/>
          <w:sz w:val="24"/>
        </w:rPr>
      </w:pPr>
      <w:r w:rsidRPr="007D422D">
        <w:rPr>
          <w:rFonts w:ascii="Garamond" w:hAnsi="Garamond"/>
          <w:i/>
          <w:sz w:val="24"/>
        </w:rPr>
        <w:t>bak. er-Rahe</w:t>
      </w:r>
      <w:r w:rsidR="00BD3522" w:rsidRPr="007D422D">
        <w:rPr>
          <w:rFonts w:ascii="Garamond" w:hAnsi="Garamond"/>
          <w:i/>
          <w:sz w:val="24"/>
        </w:rPr>
        <w:t xml:space="preserve">t, 1566. Bölüm; ez-Zuhd, 1612.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05" w:name="_Toc524843241"/>
      <w:r w:rsidRPr="007D422D">
        <w:t>1522. Bölüm</w:t>
      </w:r>
      <w:bookmarkEnd w:id="105"/>
    </w:p>
    <w:p w:rsidR="00BD3522" w:rsidRPr="007D422D" w:rsidRDefault="00BD3522">
      <w:pPr>
        <w:pStyle w:val="Heading1"/>
      </w:pPr>
      <w:bookmarkStart w:id="106" w:name="_Toc524843242"/>
      <w:r w:rsidRPr="007D422D">
        <w:t>Hoşnutsuzluğun Me</w:t>
      </w:r>
      <w:r w:rsidRPr="007D422D">
        <w:t>y</w:t>
      </w:r>
      <w:r w:rsidRPr="007D422D">
        <w:t>vesi</w:t>
      </w:r>
      <w:bookmarkEnd w:id="10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kaza ve k</w:t>
      </w:r>
      <w:r w:rsidRPr="007D422D">
        <w:rPr>
          <w:rFonts w:ascii="Garamond" w:hAnsi="Garamond"/>
          <w:sz w:val="24"/>
        </w:rPr>
        <w:t>a</w:t>
      </w:r>
      <w:r w:rsidRPr="007D422D">
        <w:rPr>
          <w:rFonts w:ascii="Garamond" w:hAnsi="Garamond"/>
          <w:sz w:val="24"/>
        </w:rPr>
        <w:t>derden hoşnut olmazsa dinine küfür girer.”</w:t>
      </w:r>
      <w:r w:rsidRPr="007D422D">
        <w:rPr>
          <w:rStyle w:val="FootnoteReference"/>
          <w:rFonts w:ascii="Garamond" w:hAnsi="Garamond"/>
          <w:sz w:val="24"/>
        </w:rPr>
        <w:footnoteReference w:id="2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Allah’ın kendisine kısmet ettiğinden ho</w:t>
      </w:r>
      <w:r w:rsidRPr="007D422D">
        <w:rPr>
          <w:rFonts w:ascii="Garamond" w:hAnsi="Garamond"/>
          <w:sz w:val="24"/>
        </w:rPr>
        <w:t>ş</w:t>
      </w:r>
      <w:r w:rsidRPr="007D422D">
        <w:rPr>
          <w:rFonts w:ascii="Garamond" w:hAnsi="Garamond"/>
          <w:sz w:val="24"/>
        </w:rPr>
        <w:t>nut olmazsa Allah-u Teala’yı k</w:t>
      </w:r>
      <w:r w:rsidRPr="007D422D">
        <w:rPr>
          <w:rFonts w:ascii="Garamond" w:hAnsi="Garamond"/>
          <w:sz w:val="24"/>
        </w:rPr>
        <w:t>a</w:t>
      </w:r>
      <w:r w:rsidRPr="007D422D">
        <w:rPr>
          <w:rFonts w:ascii="Garamond" w:hAnsi="Garamond"/>
          <w:sz w:val="24"/>
        </w:rPr>
        <w:t xml:space="preserve">za ve hükmünde itham etmiş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2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kaza ve k</w:t>
      </w:r>
      <w:r w:rsidRPr="007D422D">
        <w:rPr>
          <w:rFonts w:ascii="Garamond" w:hAnsi="Garamond"/>
          <w:sz w:val="24"/>
        </w:rPr>
        <w:t>a</w:t>
      </w:r>
      <w:r w:rsidRPr="007D422D">
        <w:rPr>
          <w:rFonts w:ascii="Garamond" w:hAnsi="Garamond"/>
          <w:sz w:val="24"/>
        </w:rPr>
        <w:t>deri her haliyle cari olur. O ha</w:t>
      </w:r>
      <w:r w:rsidRPr="007D422D">
        <w:rPr>
          <w:rFonts w:ascii="Garamond" w:hAnsi="Garamond"/>
          <w:sz w:val="24"/>
        </w:rPr>
        <w:t>l</w:t>
      </w:r>
      <w:r w:rsidRPr="007D422D">
        <w:rPr>
          <w:rFonts w:ascii="Garamond" w:hAnsi="Garamond"/>
          <w:sz w:val="24"/>
        </w:rPr>
        <w:t>de her kim bundan hoşnut olu</w:t>
      </w:r>
      <w:r w:rsidRPr="007D422D">
        <w:rPr>
          <w:rFonts w:ascii="Garamond" w:hAnsi="Garamond"/>
          <w:sz w:val="24"/>
        </w:rPr>
        <w:t>r</w:t>
      </w:r>
      <w:r w:rsidRPr="007D422D">
        <w:rPr>
          <w:rFonts w:ascii="Garamond" w:hAnsi="Garamond"/>
          <w:sz w:val="24"/>
        </w:rPr>
        <w:t>sa sevap elde eder ve her kim de hoşnut olmazsa Allah ecrini yok eder.”</w:t>
      </w:r>
      <w:r w:rsidRPr="007D422D">
        <w:rPr>
          <w:rStyle w:val="FootnoteReference"/>
          <w:rFonts w:ascii="Garamond" w:hAnsi="Garamond"/>
          <w:sz w:val="24"/>
        </w:rPr>
        <w:footnoteReference w:id="2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“Münezzeh olan </w:t>
      </w:r>
      <w:r w:rsidRPr="007D422D">
        <w:rPr>
          <w:rFonts w:ascii="Garamond" w:hAnsi="Garamond"/>
          <w:sz w:val="24"/>
        </w:rPr>
        <w:lastRenderedPageBreak/>
        <w:t>Allah işleri kendi kaza ve kaderi es</w:t>
      </w:r>
      <w:r w:rsidRPr="007D422D">
        <w:rPr>
          <w:rFonts w:ascii="Garamond" w:hAnsi="Garamond"/>
          <w:sz w:val="24"/>
        </w:rPr>
        <w:t>a</w:t>
      </w:r>
      <w:r w:rsidRPr="007D422D">
        <w:rPr>
          <w:rFonts w:ascii="Garamond" w:hAnsi="Garamond"/>
          <w:sz w:val="24"/>
        </w:rPr>
        <w:t>sınca cari kılar, senin beğendiğin ve sevdiğin şekilde değil.”</w:t>
      </w:r>
      <w:r w:rsidRPr="007D422D">
        <w:rPr>
          <w:rStyle w:val="FootnoteReference"/>
          <w:rFonts w:ascii="Garamond" w:hAnsi="Garamond"/>
          <w:sz w:val="24"/>
        </w:rPr>
        <w:footnoteReference w:id="25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Allah-u Teala Davud’a</w:t>
      </w:r>
      <w:r w:rsidR="00434E8C" w:rsidRPr="007D422D">
        <w:rPr>
          <w:rFonts w:ascii="Garamond" w:hAnsi="Garamond"/>
          <w:i/>
          <w:sz w:val="24"/>
        </w:rPr>
        <w:t xml:space="preserve"> (a.s)</w:t>
      </w:r>
      <w:r w:rsidRPr="007D422D">
        <w:rPr>
          <w:rFonts w:ascii="Garamond" w:hAnsi="Garamond"/>
          <w:i/>
          <w:sz w:val="24"/>
        </w:rPr>
        <w:t xml:space="preserve"> şö</w:t>
      </w:r>
      <w:r w:rsidRPr="007D422D">
        <w:rPr>
          <w:rFonts w:ascii="Garamond" w:hAnsi="Garamond"/>
          <w:i/>
          <w:sz w:val="24"/>
        </w:rPr>
        <w:t>y</w:t>
      </w:r>
      <w:r w:rsidRPr="007D422D">
        <w:rPr>
          <w:rFonts w:ascii="Garamond" w:hAnsi="Garamond"/>
          <w:i/>
          <w:sz w:val="24"/>
        </w:rPr>
        <w:t xml:space="preserve">le vahyetmiştir: </w:t>
      </w:r>
      <w:r w:rsidRPr="007D422D">
        <w:rPr>
          <w:rFonts w:ascii="Garamond" w:hAnsi="Garamond"/>
          <w:sz w:val="24"/>
        </w:rPr>
        <w:t>“Sen istiyorsun ve ben istiyorum. Ama gerçekleşen şey benim i</w:t>
      </w:r>
      <w:r w:rsidRPr="007D422D">
        <w:rPr>
          <w:rFonts w:ascii="Garamond" w:hAnsi="Garamond"/>
          <w:sz w:val="24"/>
        </w:rPr>
        <w:t>s</w:t>
      </w:r>
      <w:r w:rsidRPr="007D422D">
        <w:rPr>
          <w:rFonts w:ascii="Garamond" w:hAnsi="Garamond"/>
          <w:sz w:val="24"/>
        </w:rPr>
        <w:t>tediğimdir. O halde eğer benim isteğime teslim olursan, senin i</w:t>
      </w:r>
      <w:r w:rsidRPr="007D422D">
        <w:rPr>
          <w:rFonts w:ascii="Garamond" w:hAnsi="Garamond"/>
          <w:sz w:val="24"/>
        </w:rPr>
        <w:t>s</w:t>
      </w:r>
      <w:r w:rsidRPr="007D422D">
        <w:rPr>
          <w:rFonts w:ascii="Garamond" w:hAnsi="Garamond"/>
          <w:sz w:val="24"/>
        </w:rPr>
        <w:t>teğini karşılarım. Eğer isteğime teslim olmazsan, seni istediğin şeyde sıkıntıya düşürürüm ve n</w:t>
      </w:r>
      <w:r w:rsidRPr="007D422D">
        <w:rPr>
          <w:rFonts w:ascii="Garamond" w:hAnsi="Garamond"/>
          <w:sz w:val="24"/>
        </w:rPr>
        <w:t>e</w:t>
      </w:r>
      <w:r w:rsidRPr="007D422D">
        <w:rPr>
          <w:rFonts w:ascii="Garamond" w:hAnsi="Garamond"/>
          <w:sz w:val="24"/>
        </w:rPr>
        <w:t>ticede de sadece benim istediğim gerçekleşir.”</w:t>
      </w:r>
      <w:r w:rsidRPr="007D422D">
        <w:rPr>
          <w:rStyle w:val="FootnoteReference"/>
          <w:rFonts w:ascii="Garamond" w:hAnsi="Garamond"/>
          <w:sz w:val="24"/>
        </w:rPr>
        <w:footnoteReference w:id="254"/>
      </w:r>
    </w:p>
    <w:p w:rsidR="00BD3522" w:rsidRPr="007D422D" w:rsidRDefault="00434E8C">
      <w:pPr>
        <w:spacing w:line="320" w:lineRule="atLeast"/>
        <w:ind w:firstLine="284"/>
        <w:jc w:val="both"/>
        <w:rPr>
          <w:rFonts w:ascii="Garamond" w:hAnsi="Garamond"/>
          <w:i/>
          <w:sz w:val="24"/>
        </w:rPr>
      </w:pPr>
      <w:r w:rsidRPr="007D422D">
        <w:rPr>
          <w:rFonts w:ascii="Garamond" w:hAnsi="Garamond"/>
          <w:i/>
          <w:sz w:val="24"/>
        </w:rPr>
        <w:t>bak. es-Sa</w:t>
      </w:r>
      <w:r w:rsidR="00BD3522" w:rsidRPr="007D422D">
        <w:rPr>
          <w:rFonts w:ascii="Garamond" w:hAnsi="Garamond"/>
          <w:i/>
          <w:sz w:val="24"/>
        </w:rPr>
        <w:t>br, 2178, 2179. B</w:t>
      </w:r>
      <w:r w:rsidR="00BD3522" w:rsidRPr="007D422D">
        <w:rPr>
          <w:rFonts w:ascii="Garamond" w:hAnsi="Garamond"/>
          <w:i/>
          <w:sz w:val="24"/>
        </w:rPr>
        <w:t>ö</w:t>
      </w:r>
      <w:r w:rsidR="00BD3522" w:rsidRPr="007D422D">
        <w:rPr>
          <w:rFonts w:ascii="Garamond" w:hAnsi="Garamond"/>
          <w:i/>
          <w:sz w:val="24"/>
        </w:rPr>
        <w:t>lü</w:t>
      </w:r>
      <w:r w:rsidR="00BD3522" w:rsidRPr="007D422D">
        <w:rPr>
          <w:rFonts w:ascii="Garamond" w:hAnsi="Garamond"/>
          <w:i/>
          <w:sz w:val="24"/>
        </w:rPr>
        <w:t>m</w:t>
      </w:r>
      <w:r w:rsidR="00BD3522" w:rsidRPr="007D422D">
        <w:rPr>
          <w:rFonts w:ascii="Garamond" w:hAnsi="Garamond"/>
          <w:i/>
          <w:sz w:val="24"/>
        </w:rPr>
        <w:t>ler</w:t>
      </w:r>
      <w:r w:rsidRPr="007D422D">
        <w:rPr>
          <w:rFonts w:ascii="Garamond" w:hAnsi="Garamond"/>
          <w:i/>
          <w:sz w:val="24"/>
        </w:rPr>
        <w:t>; el-Ka</w:t>
      </w:r>
      <w:r w:rsidR="00BD3522" w:rsidRPr="007D422D">
        <w:rPr>
          <w:rFonts w:ascii="Garamond" w:hAnsi="Garamond"/>
          <w:i/>
          <w:sz w:val="24"/>
        </w:rPr>
        <w:t xml:space="preserve">za (1), 3352.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191. Konu</w:t>
      </w:r>
    </w:p>
    <w:p w:rsidR="00BD3522" w:rsidRPr="007D422D" w:rsidRDefault="00BD3522">
      <w:pPr>
        <w:pStyle w:val="BodyTextIndent"/>
        <w:spacing w:before="0" w:line="300" w:lineRule="atLeast"/>
        <w:rPr>
          <w:rFonts w:ascii="Garamond" w:hAnsi="Garamond"/>
          <w:sz w:val="72"/>
        </w:rPr>
      </w:pPr>
    </w:p>
    <w:p w:rsidR="00BD3522" w:rsidRPr="007D422D" w:rsidRDefault="00434E8C">
      <w:pPr>
        <w:pStyle w:val="BodyTextIndent"/>
        <w:spacing w:before="0" w:line="300" w:lineRule="atLeast"/>
        <w:rPr>
          <w:rFonts w:ascii="Garamond" w:hAnsi="Garamond"/>
        </w:rPr>
      </w:pPr>
      <w:r w:rsidRPr="007D422D">
        <w:rPr>
          <w:rFonts w:ascii="Garamond" w:hAnsi="Garamond"/>
        </w:rPr>
        <w:t>er-Ri</w:t>
      </w:r>
      <w:r w:rsidR="00BD3522" w:rsidRPr="007D422D">
        <w:rPr>
          <w:rFonts w:ascii="Garamond" w:hAnsi="Garamond"/>
        </w:rPr>
        <w:t>za</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Hoşnutluk-Rıza (2)</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r w:rsidRPr="007D422D">
        <w:rPr>
          <w:rFonts w:ascii="Garamond" w:hAnsi="Garamond"/>
          <w:i/>
          <w:sz w:val="24"/>
        </w:rPr>
        <w:t xml:space="preserve"> </w:t>
      </w:r>
    </w:p>
    <w:p w:rsidR="00BD3522" w:rsidRPr="00BF6EC8" w:rsidRDefault="00BD3522" w:rsidP="00BF6EC8"/>
    <w:p w:rsidR="00BD3522" w:rsidRPr="007D422D" w:rsidRDefault="00BD3522">
      <w:pPr>
        <w:ind w:firstLine="284"/>
        <w:rPr>
          <w:rFonts w:ascii="Garamond" w:hAnsi="Garamond"/>
          <w:sz w:val="24"/>
        </w:rPr>
      </w:pPr>
    </w:p>
    <w:p w:rsidR="00BD3522" w:rsidRPr="007D422D" w:rsidRDefault="00082036" w:rsidP="00BF6EC8">
      <w:bookmarkStart w:id="107" w:name="_Toc524842442"/>
      <w:bookmarkStart w:id="108" w:name="_Toc524843243"/>
      <w:r w:rsidRPr="007D422D">
        <w:rPr>
          <w:noProof/>
          <w:lang w:val="en-US" w:eastAsia="en-US" w:bidi="ar-SA"/>
        </w:rPr>
        <mc:AlternateContent>
          <mc:Choice Requires="wps">
            <w:drawing>
              <wp:anchor distT="0" distB="0" distL="114300" distR="114300" simplePos="0" relativeHeight="25163827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7FE6" id="Line 1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xC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A5cQ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07"/>
      <w:bookmarkEnd w:id="108"/>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90. konu, el-Muhabbet (2); 435. bölüm, el-Mukarrebun</w:t>
      </w:r>
    </w:p>
    <w:p w:rsidR="00BD3522" w:rsidRPr="007D422D" w:rsidRDefault="00434E8C">
      <w:pPr>
        <w:numPr>
          <w:ilvl w:val="0"/>
          <w:numId w:val="13"/>
        </w:numPr>
        <w:spacing w:line="300" w:lineRule="atLeast"/>
        <w:ind w:left="0" w:firstLine="284"/>
        <w:jc w:val="both"/>
        <w:rPr>
          <w:rFonts w:ascii="Garamond" w:hAnsi="Garamond"/>
          <w:i/>
          <w:sz w:val="24"/>
        </w:rPr>
      </w:pPr>
      <w:r w:rsidRPr="007D422D">
        <w:rPr>
          <w:rFonts w:ascii="Garamond" w:hAnsi="Garamond"/>
          <w:i/>
          <w:sz w:val="24"/>
        </w:rPr>
        <w:t>ez-Zi</w:t>
      </w:r>
      <w:r w:rsidR="00BD3522" w:rsidRPr="007D422D">
        <w:rPr>
          <w:rFonts w:ascii="Garamond" w:hAnsi="Garamond"/>
          <w:i/>
          <w:sz w:val="24"/>
        </w:rPr>
        <w:t>vac, 1662. Bölüm;</w:t>
      </w:r>
      <w:r w:rsidRPr="007D422D">
        <w:rPr>
          <w:rFonts w:ascii="Garamond" w:hAnsi="Garamond"/>
          <w:i/>
          <w:sz w:val="24"/>
        </w:rPr>
        <w:t xml:space="preserve"> el-</w:t>
      </w:r>
      <w:r w:rsidR="00BD3522" w:rsidRPr="007D422D">
        <w:rPr>
          <w:rFonts w:ascii="Garamond" w:hAnsi="Garamond"/>
          <w:i/>
          <w:sz w:val="24"/>
        </w:rPr>
        <w:t>Ucb, 2519.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109" w:name="_Toc524843244"/>
      <w:r w:rsidRPr="007D422D">
        <w:lastRenderedPageBreak/>
        <w:t>1523. Bölüm</w:t>
      </w:r>
      <w:bookmarkEnd w:id="109"/>
    </w:p>
    <w:p w:rsidR="00BD3522" w:rsidRPr="007D422D" w:rsidRDefault="00BD3522">
      <w:pPr>
        <w:pStyle w:val="Heading1"/>
      </w:pPr>
      <w:bookmarkStart w:id="110" w:name="_Toc524843245"/>
      <w:r w:rsidRPr="007D422D">
        <w:t>Allah’ın Rızasının S</w:t>
      </w:r>
      <w:r w:rsidRPr="007D422D">
        <w:t>e</w:t>
      </w:r>
      <w:r w:rsidRPr="007D422D">
        <w:t>bepleri</w:t>
      </w:r>
      <w:bookmarkEnd w:id="110"/>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sz w:val="24"/>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rPr>
      </w:pPr>
      <w:r w:rsidRPr="007D422D">
        <w:rPr>
          <w:rFonts w:ascii="Garamond" w:hAnsi="Garamond"/>
          <w:b/>
          <w:bCs/>
          <w:sz w:val="24"/>
          <w:szCs w:val="24"/>
        </w:rPr>
        <w:t>“Allah mümin erkeklere ve mümin kadınlara, temelli k</w:t>
      </w:r>
      <w:r w:rsidRPr="007D422D">
        <w:rPr>
          <w:rFonts w:ascii="Garamond" w:hAnsi="Garamond"/>
          <w:b/>
          <w:bCs/>
          <w:sz w:val="24"/>
          <w:szCs w:val="24"/>
        </w:rPr>
        <w:t>a</w:t>
      </w:r>
      <w:r w:rsidRPr="007D422D">
        <w:rPr>
          <w:rFonts w:ascii="Garamond" w:hAnsi="Garamond"/>
          <w:b/>
          <w:bCs/>
          <w:sz w:val="24"/>
          <w:szCs w:val="24"/>
        </w:rPr>
        <w:t>lacakları, içlerinden ırmaklar akan cennetler, Adn cennetl</w:t>
      </w:r>
      <w:r w:rsidRPr="007D422D">
        <w:rPr>
          <w:rFonts w:ascii="Garamond" w:hAnsi="Garamond"/>
          <w:b/>
          <w:bCs/>
          <w:sz w:val="24"/>
          <w:szCs w:val="24"/>
        </w:rPr>
        <w:t>e</w:t>
      </w:r>
      <w:r w:rsidRPr="007D422D">
        <w:rPr>
          <w:rFonts w:ascii="Garamond" w:hAnsi="Garamond"/>
          <w:b/>
          <w:bCs/>
          <w:sz w:val="24"/>
          <w:szCs w:val="24"/>
        </w:rPr>
        <w:t>rinde hoş meskenler vadetm</w:t>
      </w:r>
      <w:r w:rsidR="00A312B9" w:rsidRPr="007D422D">
        <w:rPr>
          <w:rFonts w:ascii="Garamond" w:hAnsi="Garamond"/>
          <w:b/>
          <w:bCs/>
          <w:sz w:val="24"/>
          <w:szCs w:val="24"/>
        </w:rPr>
        <w:t>iştir. Allah'ın hoşnut olması daha</w:t>
      </w:r>
      <w:r w:rsidRPr="007D422D">
        <w:rPr>
          <w:rFonts w:ascii="Garamond" w:hAnsi="Garamond"/>
          <w:b/>
          <w:bCs/>
          <w:sz w:val="24"/>
          <w:szCs w:val="24"/>
        </w:rPr>
        <w:t xml:space="preserve"> büyük</w:t>
      </w:r>
      <w:r w:rsidR="00A312B9" w:rsidRPr="007D422D">
        <w:rPr>
          <w:rFonts w:ascii="Garamond" w:hAnsi="Garamond"/>
          <w:b/>
          <w:bCs/>
          <w:sz w:val="24"/>
          <w:szCs w:val="24"/>
        </w:rPr>
        <w:t xml:space="preserve"> bir</w:t>
      </w:r>
      <w:r w:rsidRPr="007D422D">
        <w:rPr>
          <w:rFonts w:ascii="Garamond" w:hAnsi="Garamond"/>
          <w:b/>
          <w:bCs/>
          <w:sz w:val="24"/>
          <w:szCs w:val="24"/>
        </w:rPr>
        <w:t xml:space="preserve"> şeydir. İşte büyük kurtuluş budur.”</w:t>
      </w:r>
      <w:r w:rsidRPr="007D422D">
        <w:rPr>
          <w:rStyle w:val="FootnoteReference"/>
          <w:rFonts w:ascii="Garamond" w:hAnsi="Garamond"/>
          <w:b/>
          <w:bCs/>
          <w:sz w:val="24"/>
          <w:szCs w:val="24"/>
        </w:rPr>
        <w:footnoteReference w:id="255"/>
      </w:r>
      <w:r w:rsidRPr="007D422D">
        <w:rPr>
          <w:rStyle w:val="FootnoteReference"/>
          <w:rFonts w:ascii="Garamond" w:hAnsi="Garamond"/>
          <w:b/>
          <w:bCs/>
          <w:sz w:val="24"/>
          <w:szCs w:val="24"/>
        </w:rPr>
        <w:footnoteReference w:id="256"/>
      </w:r>
      <w:r w:rsidRPr="007D422D">
        <w:rPr>
          <w:rFonts w:ascii="Garamond" w:hAnsi="Garamond"/>
          <w:b/>
          <w:bCs/>
          <w:sz w:val="24"/>
          <w:szCs w:val="24"/>
        </w:rPr>
        <w:t xml:space="preserve"> </w:t>
      </w:r>
    </w:p>
    <w:p w:rsidR="00BD3522" w:rsidRPr="007D422D" w:rsidRDefault="00BD3522">
      <w:pPr>
        <w:spacing w:line="240" w:lineRule="atLeast"/>
        <w:ind w:firstLine="284"/>
        <w:jc w:val="both"/>
        <w:rPr>
          <w:rFonts w:ascii="Garamond" w:hAnsi="Garamond"/>
          <w:sz w:val="24"/>
          <w:szCs w:val="24"/>
          <w:lang w:bidi="ar-SA"/>
        </w:rPr>
      </w:pPr>
      <w:r w:rsidRPr="007D422D">
        <w:rPr>
          <w:rFonts w:ascii="Garamond" w:hAnsi="Garamond"/>
          <w:b/>
          <w:bCs/>
          <w:sz w:val="24"/>
          <w:szCs w:val="24"/>
        </w:rPr>
        <w:t>“Allah'ın rızasına uyan kimse, Allah'ın hışmına uğr</w:t>
      </w:r>
      <w:r w:rsidRPr="007D422D">
        <w:rPr>
          <w:rFonts w:ascii="Garamond" w:hAnsi="Garamond"/>
          <w:b/>
          <w:bCs/>
          <w:sz w:val="24"/>
          <w:szCs w:val="24"/>
        </w:rPr>
        <w:t>a</w:t>
      </w:r>
      <w:r w:rsidRPr="007D422D">
        <w:rPr>
          <w:rFonts w:ascii="Garamond" w:hAnsi="Garamond"/>
          <w:b/>
          <w:bCs/>
          <w:sz w:val="24"/>
          <w:szCs w:val="24"/>
        </w:rPr>
        <w:t>yan gibi midir? Bu kims</w:t>
      </w:r>
      <w:r w:rsidR="00A312B9" w:rsidRPr="007D422D">
        <w:rPr>
          <w:rFonts w:ascii="Garamond" w:hAnsi="Garamond"/>
          <w:b/>
          <w:bCs/>
          <w:sz w:val="24"/>
          <w:szCs w:val="24"/>
        </w:rPr>
        <w:t>enin varacağı yer cehennemdir; o</w:t>
      </w:r>
      <w:r w:rsidRPr="007D422D">
        <w:rPr>
          <w:rFonts w:ascii="Garamond" w:hAnsi="Garamond"/>
          <w:b/>
          <w:bCs/>
          <w:sz w:val="24"/>
          <w:szCs w:val="24"/>
        </w:rPr>
        <w:t xml:space="preserve"> ne kötü varılacak yerdir!”</w:t>
      </w:r>
    </w:p>
    <w:p w:rsidR="00BD3522" w:rsidRPr="007D422D" w:rsidRDefault="00BD3522">
      <w:pPr>
        <w:pStyle w:val="BodyTextIndent3"/>
        <w:rPr>
          <w:lang w:bidi="ar-SA"/>
        </w:rPr>
      </w:pPr>
      <w:r w:rsidRPr="007D422D">
        <w:rPr>
          <w:lang w:bidi="ar-SA"/>
        </w:rPr>
        <w:t>bak. Al-i İmran, 15; Maide, 2, 16; Tevbe, 21, 109; Muhammed, 28; Fetih, 29; Hadid, 20, 27; Haşr, 8</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şey kulu Allah’ın hoşnutluğuna erdirir: Çok isti</w:t>
      </w:r>
      <w:r w:rsidRPr="007D422D">
        <w:rPr>
          <w:rFonts w:ascii="Garamond" w:hAnsi="Garamond"/>
          <w:sz w:val="24"/>
        </w:rPr>
        <w:t>ğ</w:t>
      </w:r>
      <w:r w:rsidRPr="007D422D">
        <w:rPr>
          <w:rFonts w:ascii="Garamond" w:hAnsi="Garamond"/>
          <w:sz w:val="24"/>
        </w:rPr>
        <w:t>farda bulunmak, tevazu göste</w:t>
      </w:r>
      <w:r w:rsidRPr="007D422D">
        <w:rPr>
          <w:rFonts w:ascii="Garamond" w:hAnsi="Garamond"/>
          <w:sz w:val="24"/>
        </w:rPr>
        <w:t>r</w:t>
      </w:r>
      <w:r w:rsidRPr="007D422D">
        <w:rPr>
          <w:rFonts w:ascii="Garamond" w:hAnsi="Garamond"/>
          <w:sz w:val="24"/>
        </w:rPr>
        <w:t>mek ve çok sadaka vermek.”</w:t>
      </w:r>
      <w:r w:rsidRPr="007D422D">
        <w:rPr>
          <w:rStyle w:val="FootnoteReference"/>
          <w:rFonts w:ascii="Garamond" w:hAnsi="Garamond"/>
          <w:sz w:val="24"/>
        </w:rPr>
        <w:footnoteReference w:id="2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Lokman (a.s) oğluna şöyle buyurmuştur: </w:t>
      </w:r>
      <w:r w:rsidRPr="007D422D">
        <w:rPr>
          <w:rFonts w:ascii="Garamond" w:hAnsi="Garamond"/>
          <w:sz w:val="24"/>
        </w:rPr>
        <w:t>“Oğulcağızım! Her kim Allah’ın rızasını dilerse ne</w:t>
      </w:r>
      <w:r w:rsidRPr="007D422D">
        <w:rPr>
          <w:rFonts w:ascii="Garamond" w:hAnsi="Garamond"/>
          <w:sz w:val="24"/>
        </w:rPr>
        <w:t>f</w:t>
      </w:r>
      <w:r w:rsidRPr="007D422D">
        <w:rPr>
          <w:rFonts w:ascii="Garamond" w:hAnsi="Garamond"/>
          <w:sz w:val="24"/>
        </w:rPr>
        <w:t xml:space="preserve">sini fazla hoşnut etmemelidir. Her kim nefsini hoşnutsuz </w:t>
      </w:r>
      <w:r w:rsidRPr="007D422D">
        <w:rPr>
          <w:rFonts w:ascii="Garamond" w:hAnsi="Garamond"/>
          <w:sz w:val="24"/>
        </w:rPr>
        <w:lastRenderedPageBreak/>
        <w:t>kı</w:t>
      </w:r>
      <w:r w:rsidRPr="007D422D">
        <w:rPr>
          <w:rFonts w:ascii="Garamond" w:hAnsi="Garamond"/>
          <w:sz w:val="24"/>
        </w:rPr>
        <w:t>l</w:t>
      </w:r>
      <w:r w:rsidRPr="007D422D">
        <w:rPr>
          <w:rFonts w:ascii="Garamond" w:hAnsi="Garamond"/>
          <w:sz w:val="24"/>
        </w:rPr>
        <w:t>mazsa Allah’ı hoşnut edemez.”</w:t>
      </w:r>
      <w:r w:rsidRPr="007D422D">
        <w:rPr>
          <w:rStyle w:val="FootnoteReference"/>
          <w:rFonts w:ascii="Garamond" w:hAnsi="Garamond"/>
          <w:sz w:val="24"/>
        </w:rPr>
        <w:footnoteReference w:id="2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bedenini hoşnutsuz kılarsa, Rabbini ho</w:t>
      </w:r>
      <w:r w:rsidRPr="007D422D">
        <w:rPr>
          <w:rFonts w:ascii="Garamond" w:hAnsi="Garamond"/>
          <w:sz w:val="24"/>
        </w:rPr>
        <w:t>ş</w:t>
      </w:r>
      <w:r w:rsidRPr="007D422D">
        <w:rPr>
          <w:rFonts w:ascii="Garamond" w:hAnsi="Garamond"/>
          <w:sz w:val="24"/>
        </w:rPr>
        <w:t>nut kılar. Her kim de bedenini hoşnutsuz kılmazsa Rabbine it</w:t>
      </w:r>
      <w:r w:rsidRPr="007D422D">
        <w:rPr>
          <w:rFonts w:ascii="Garamond" w:hAnsi="Garamond"/>
          <w:sz w:val="24"/>
        </w:rPr>
        <w:t>a</w:t>
      </w:r>
      <w:r w:rsidRPr="007D422D">
        <w:rPr>
          <w:rFonts w:ascii="Garamond" w:hAnsi="Garamond"/>
          <w:sz w:val="24"/>
        </w:rPr>
        <w:t>atsizlik etmiştir.”</w:t>
      </w:r>
      <w:r w:rsidRPr="007D422D">
        <w:rPr>
          <w:rStyle w:val="FootnoteReference"/>
          <w:rFonts w:ascii="Garamond" w:hAnsi="Garamond"/>
          <w:sz w:val="24"/>
        </w:rPr>
        <w:footnoteReference w:id="2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“Şüphesiz Allah nezdinde sizlerin en hoşnut ol</w:t>
      </w:r>
      <w:r w:rsidRPr="007D422D">
        <w:rPr>
          <w:rFonts w:ascii="Garamond" w:hAnsi="Garamond"/>
          <w:sz w:val="24"/>
        </w:rPr>
        <w:t>a</w:t>
      </w:r>
      <w:r w:rsidR="00A312B9" w:rsidRPr="007D422D">
        <w:rPr>
          <w:rFonts w:ascii="Garamond" w:hAnsi="Garamond"/>
          <w:sz w:val="24"/>
        </w:rPr>
        <w:t>nı ailesini en</w:t>
      </w:r>
      <w:r w:rsidRPr="007D422D">
        <w:rPr>
          <w:rFonts w:ascii="Garamond" w:hAnsi="Garamond"/>
          <w:sz w:val="24"/>
        </w:rPr>
        <w:t xml:space="preserve"> fazla refah içinde yaşata</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2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Tebarek ve Teala dört şeyi, dört şeyin ka</w:t>
      </w:r>
      <w:r w:rsidRPr="007D422D">
        <w:rPr>
          <w:rFonts w:ascii="Garamond" w:hAnsi="Garamond"/>
          <w:sz w:val="24"/>
        </w:rPr>
        <w:t>l</w:t>
      </w:r>
      <w:r w:rsidR="00A312B9" w:rsidRPr="007D422D">
        <w:rPr>
          <w:rFonts w:ascii="Garamond" w:hAnsi="Garamond"/>
          <w:sz w:val="24"/>
        </w:rPr>
        <w:t xml:space="preserve">binde karar kılmıştır: </w:t>
      </w:r>
      <w:r w:rsidRPr="007D422D">
        <w:rPr>
          <w:rFonts w:ascii="Garamond" w:hAnsi="Garamond"/>
          <w:sz w:val="24"/>
        </w:rPr>
        <w:t>Hoşnutl</w:t>
      </w:r>
      <w:r w:rsidRPr="007D422D">
        <w:rPr>
          <w:rFonts w:ascii="Garamond" w:hAnsi="Garamond"/>
          <w:sz w:val="24"/>
        </w:rPr>
        <w:t>u</w:t>
      </w:r>
      <w:r w:rsidRPr="007D422D">
        <w:rPr>
          <w:rFonts w:ascii="Garamond" w:hAnsi="Garamond"/>
          <w:sz w:val="24"/>
        </w:rPr>
        <w:t>ğunu itaatinde gizl</w:t>
      </w:r>
      <w:r w:rsidRPr="007D422D">
        <w:rPr>
          <w:rFonts w:ascii="Garamond" w:hAnsi="Garamond"/>
          <w:sz w:val="24"/>
        </w:rPr>
        <w:t>e</w:t>
      </w:r>
      <w:r w:rsidRPr="007D422D">
        <w:rPr>
          <w:rFonts w:ascii="Garamond" w:hAnsi="Garamond"/>
          <w:sz w:val="24"/>
        </w:rPr>
        <w:t>miştir. O halde ona itaat hus</w:t>
      </w:r>
      <w:r w:rsidRPr="007D422D">
        <w:rPr>
          <w:rFonts w:ascii="Garamond" w:hAnsi="Garamond"/>
          <w:sz w:val="24"/>
        </w:rPr>
        <w:t>u</w:t>
      </w:r>
      <w:r w:rsidRPr="007D422D">
        <w:rPr>
          <w:rFonts w:ascii="Garamond" w:hAnsi="Garamond"/>
          <w:sz w:val="24"/>
        </w:rPr>
        <w:t>sunda hiç bir şeyi küçümseme. Zira belki o itaat Allah’ın hoşnutluğuyla bi</w:t>
      </w:r>
      <w:r w:rsidRPr="007D422D">
        <w:rPr>
          <w:rFonts w:ascii="Garamond" w:hAnsi="Garamond"/>
          <w:sz w:val="24"/>
        </w:rPr>
        <w:t>r</w:t>
      </w:r>
      <w:r w:rsidRPr="007D422D">
        <w:rPr>
          <w:rFonts w:ascii="Garamond" w:hAnsi="Garamond"/>
          <w:sz w:val="24"/>
        </w:rPr>
        <w:t>liktedir ve sen bundan habersi</w:t>
      </w:r>
      <w:r w:rsidRPr="007D422D">
        <w:rPr>
          <w:rFonts w:ascii="Garamond" w:hAnsi="Garamond"/>
          <w:sz w:val="24"/>
        </w:rPr>
        <w:t>z</w:t>
      </w:r>
      <w:r w:rsidRPr="007D422D">
        <w:rPr>
          <w:rFonts w:ascii="Garamond" w:hAnsi="Garamond"/>
          <w:sz w:val="24"/>
        </w:rPr>
        <w:t>sin</w:t>
      </w:r>
      <w:r w:rsidR="00A312B9" w:rsidRPr="007D422D">
        <w:rPr>
          <w:rFonts w:ascii="Garamond" w:hAnsi="Garamond"/>
          <w:sz w:val="24"/>
        </w:rPr>
        <w:t>…</w:t>
      </w:r>
      <w:r w:rsidRPr="007D422D">
        <w:rPr>
          <w:rFonts w:ascii="Garamond" w:hAnsi="Garamond"/>
          <w:sz w:val="24"/>
        </w:rPr>
        <w:t>”</w:t>
      </w:r>
      <w:r w:rsidRPr="007D422D">
        <w:rPr>
          <w:rStyle w:val="FootnoteReference"/>
          <w:rFonts w:ascii="Garamond" w:hAnsi="Garamond"/>
          <w:sz w:val="24"/>
        </w:rPr>
        <w:footnoteReference w:id="2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 ki Allah kendisi sebebiyle öncekilere gazap ettiği bir şey hakkında sizden asla hoşnut olmaz ve kendisiyle ö</w:t>
      </w:r>
      <w:r w:rsidRPr="007D422D">
        <w:rPr>
          <w:rFonts w:ascii="Garamond" w:hAnsi="Garamond"/>
          <w:sz w:val="24"/>
        </w:rPr>
        <w:t>n</w:t>
      </w:r>
      <w:r w:rsidRPr="007D422D">
        <w:rPr>
          <w:rFonts w:ascii="Garamond" w:hAnsi="Garamond"/>
          <w:sz w:val="24"/>
        </w:rPr>
        <w:t xml:space="preserve">cekilerden hoşnut olduğu bir </w:t>
      </w:r>
      <w:r w:rsidRPr="007D422D">
        <w:rPr>
          <w:rFonts w:ascii="Garamond" w:hAnsi="Garamond"/>
          <w:sz w:val="24"/>
        </w:rPr>
        <w:lastRenderedPageBreak/>
        <w:t>şey sebebiyle de size gazap etmez.”</w:t>
      </w:r>
      <w:r w:rsidRPr="007D422D">
        <w:rPr>
          <w:rStyle w:val="FootnoteReference"/>
          <w:rFonts w:ascii="Garamond" w:hAnsi="Garamond"/>
          <w:sz w:val="24"/>
        </w:rPr>
        <w:footnoteReference w:id="2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A312B9" w:rsidRPr="007D422D">
        <w:rPr>
          <w:rFonts w:ascii="Garamond" w:hAnsi="Garamond"/>
          <w:sz w:val="24"/>
        </w:rPr>
        <w:t>“Allah s</w:t>
      </w:r>
      <w:r w:rsidRPr="007D422D">
        <w:rPr>
          <w:rFonts w:ascii="Garamond" w:hAnsi="Garamond"/>
          <w:sz w:val="24"/>
        </w:rPr>
        <w:t>izlere takvayı tavsiye etmiş ve takvayı hoşnu</w:t>
      </w:r>
      <w:r w:rsidRPr="007D422D">
        <w:rPr>
          <w:rFonts w:ascii="Garamond" w:hAnsi="Garamond"/>
          <w:sz w:val="24"/>
        </w:rPr>
        <w:t>t</w:t>
      </w:r>
      <w:r w:rsidRPr="007D422D">
        <w:rPr>
          <w:rFonts w:ascii="Garamond" w:hAnsi="Garamond"/>
          <w:sz w:val="24"/>
        </w:rPr>
        <w:t>luğunun nihayeti ve kulundan i</w:t>
      </w:r>
      <w:r w:rsidRPr="007D422D">
        <w:rPr>
          <w:rFonts w:ascii="Garamond" w:hAnsi="Garamond"/>
          <w:sz w:val="24"/>
        </w:rPr>
        <w:t>s</w:t>
      </w:r>
      <w:r w:rsidRPr="007D422D">
        <w:rPr>
          <w:rFonts w:ascii="Garamond" w:hAnsi="Garamond"/>
          <w:sz w:val="24"/>
        </w:rPr>
        <w:t>teği karar kılmıştır.”</w:t>
      </w:r>
      <w:r w:rsidRPr="007D422D">
        <w:rPr>
          <w:rStyle w:val="FootnoteReference"/>
          <w:rFonts w:ascii="Garamond" w:hAnsi="Garamond"/>
          <w:sz w:val="24"/>
        </w:rPr>
        <w:footnoteReference w:id="2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“Heyhat! Allah’tan h</w:t>
      </w:r>
      <w:r w:rsidRPr="007D422D">
        <w:rPr>
          <w:rFonts w:ascii="Garamond" w:hAnsi="Garamond"/>
          <w:sz w:val="24"/>
        </w:rPr>
        <w:t>i</w:t>
      </w:r>
      <w:r w:rsidRPr="007D422D">
        <w:rPr>
          <w:rFonts w:ascii="Garamond" w:hAnsi="Garamond"/>
          <w:sz w:val="24"/>
        </w:rPr>
        <w:t>leyle kaçmak mümkün değildir. Allah’ın hoşnutluğu sadece ita</w:t>
      </w:r>
      <w:r w:rsidRPr="007D422D">
        <w:rPr>
          <w:rFonts w:ascii="Garamond" w:hAnsi="Garamond"/>
          <w:sz w:val="24"/>
        </w:rPr>
        <w:t>a</w:t>
      </w:r>
      <w:r w:rsidRPr="007D422D">
        <w:rPr>
          <w:rFonts w:ascii="Garamond" w:hAnsi="Garamond"/>
          <w:sz w:val="24"/>
        </w:rPr>
        <w:t>tiyle elde edilir.”</w:t>
      </w:r>
      <w:r w:rsidRPr="007D422D">
        <w:rPr>
          <w:rStyle w:val="FootnoteReference"/>
          <w:rFonts w:ascii="Garamond" w:hAnsi="Garamond"/>
          <w:sz w:val="24"/>
        </w:rPr>
        <w:footnoteReference w:id="2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“Münezzeh olan A</w:t>
      </w:r>
      <w:r w:rsidRPr="007D422D">
        <w:rPr>
          <w:rFonts w:ascii="Garamond" w:hAnsi="Garamond"/>
          <w:sz w:val="24"/>
        </w:rPr>
        <w:t>l</w:t>
      </w:r>
      <w:r w:rsidRPr="007D422D">
        <w:rPr>
          <w:rFonts w:ascii="Garamond" w:hAnsi="Garamond"/>
          <w:sz w:val="24"/>
        </w:rPr>
        <w:t>lah’ın rızayeti itaat</w:t>
      </w:r>
      <w:r w:rsidR="00647B46" w:rsidRPr="007D422D">
        <w:rPr>
          <w:rFonts w:ascii="Garamond" w:hAnsi="Garamond"/>
          <w:sz w:val="24"/>
        </w:rPr>
        <w:t>i</w:t>
      </w:r>
      <w:r w:rsidRPr="007D422D">
        <w:rPr>
          <w:rFonts w:ascii="Garamond" w:hAnsi="Garamond"/>
          <w:sz w:val="24"/>
        </w:rPr>
        <w:t xml:space="preserve"> ile birlikt</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26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11" w:name="_Toc524843246"/>
      <w:r w:rsidRPr="007D422D">
        <w:t>1524. Bölüm</w:t>
      </w:r>
      <w:bookmarkEnd w:id="111"/>
    </w:p>
    <w:p w:rsidR="00BD3522" w:rsidRPr="007D422D" w:rsidRDefault="00BD3522">
      <w:pPr>
        <w:pStyle w:val="Heading1"/>
      </w:pPr>
      <w:bookmarkStart w:id="112" w:name="_Toc524843247"/>
      <w:r w:rsidRPr="007D422D">
        <w:t>Allah’ın Rızası ve K</w:t>
      </w:r>
      <w:r w:rsidRPr="007D422D">
        <w:t>a</w:t>
      </w:r>
      <w:r w:rsidR="00647B46" w:rsidRPr="007D422D">
        <w:t>zadan</w:t>
      </w:r>
      <w:r w:rsidRPr="007D422D">
        <w:t xml:space="preserve"> Razı Olmak</w:t>
      </w:r>
      <w:bookmarkEnd w:id="11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1433C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Rivayet edildiği üzere Musa (a.s) şöyle buyurmuştur: </w:t>
      </w:r>
      <w:r w:rsidRPr="007D422D">
        <w:rPr>
          <w:rFonts w:ascii="Garamond" w:hAnsi="Garamond"/>
          <w:sz w:val="24"/>
        </w:rPr>
        <w:t>“Ey Rabbim! Bana işlediğim takdirde rızayetine erişeceğim bir ameli göster.” Bunun üzerine Allah ona şöyle vahyetti: “Ey İbn-i İmran! Şüphesiz benim rızayetim senin hoşnutsuzluğu</w:t>
      </w:r>
      <w:r w:rsidRPr="007D422D">
        <w:rPr>
          <w:rFonts w:ascii="Garamond" w:hAnsi="Garamond"/>
          <w:sz w:val="24"/>
        </w:rPr>
        <w:t>n</w:t>
      </w:r>
      <w:r w:rsidRPr="007D422D">
        <w:rPr>
          <w:rFonts w:ascii="Garamond" w:hAnsi="Garamond"/>
          <w:sz w:val="24"/>
        </w:rPr>
        <w:t>dadır ve sen buna güç yetir</w:t>
      </w:r>
      <w:r w:rsidRPr="007D422D">
        <w:rPr>
          <w:rFonts w:ascii="Garamond" w:hAnsi="Garamond"/>
          <w:sz w:val="24"/>
        </w:rPr>
        <w:t>e</w:t>
      </w:r>
      <w:r w:rsidRPr="007D422D">
        <w:rPr>
          <w:rFonts w:ascii="Garamond" w:hAnsi="Garamond"/>
          <w:sz w:val="24"/>
        </w:rPr>
        <w:t>mezsin</w:t>
      </w:r>
      <w:r w:rsidR="00647B46" w:rsidRPr="007D422D">
        <w:rPr>
          <w:rFonts w:ascii="Garamond" w:hAnsi="Garamond"/>
          <w:sz w:val="24"/>
        </w:rPr>
        <w:t>…</w:t>
      </w:r>
      <w:r w:rsidRPr="007D422D">
        <w:rPr>
          <w:rFonts w:ascii="Garamond" w:hAnsi="Garamond"/>
          <w:sz w:val="24"/>
        </w:rPr>
        <w:t xml:space="preserve">” Musa </w:t>
      </w:r>
      <w:r w:rsidRPr="007D422D">
        <w:rPr>
          <w:rFonts w:ascii="Garamond" w:hAnsi="Garamond"/>
          <w:sz w:val="24"/>
        </w:rPr>
        <w:lastRenderedPageBreak/>
        <w:t>ağlayarak se</w:t>
      </w:r>
      <w:r w:rsidRPr="007D422D">
        <w:rPr>
          <w:rFonts w:ascii="Garamond" w:hAnsi="Garamond"/>
          <w:sz w:val="24"/>
        </w:rPr>
        <w:t>c</w:t>
      </w:r>
      <w:r w:rsidRPr="007D422D">
        <w:rPr>
          <w:rFonts w:ascii="Garamond" w:hAnsi="Garamond"/>
          <w:sz w:val="24"/>
        </w:rPr>
        <w:t xml:space="preserve">deye kapandı ve şöyle </w:t>
      </w:r>
      <w:r w:rsidR="00647B46" w:rsidRPr="007D422D">
        <w:rPr>
          <w:rFonts w:ascii="Garamond" w:hAnsi="Garamond"/>
          <w:sz w:val="24"/>
        </w:rPr>
        <w:t>arzetti</w:t>
      </w:r>
      <w:r w:rsidRPr="007D422D">
        <w:rPr>
          <w:rFonts w:ascii="Garamond" w:hAnsi="Garamond"/>
          <w:sz w:val="24"/>
        </w:rPr>
        <w:t>: “Sen beni kendinle konu</w:t>
      </w:r>
      <w:r w:rsidRPr="007D422D">
        <w:rPr>
          <w:rFonts w:ascii="Garamond" w:hAnsi="Garamond"/>
          <w:sz w:val="24"/>
        </w:rPr>
        <w:t>ş</w:t>
      </w:r>
      <w:r w:rsidRPr="007D422D">
        <w:rPr>
          <w:rFonts w:ascii="Garamond" w:hAnsi="Garamond"/>
          <w:sz w:val="24"/>
        </w:rPr>
        <w:t>makla yüce kıldın, benden önce hiç bir insanla konuşmadın. Şimdi ise kendisiyle hoşnutluğuna ulaş</w:t>
      </w:r>
      <w:r w:rsidRPr="007D422D">
        <w:rPr>
          <w:rFonts w:ascii="Garamond" w:hAnsi="Garamond"/>
          <w:sz w:val="24"/>
        </w:rPr>
        <w:t>a</w:t>
      </w:r>
      <w:r w:rsidRPr="007D422D">
        <w:rPr>
          <w:rFonts w:ascii="Garamond" w:hAnsi="Garamond"/>
          <w:sz w:val="24"/>
        </w:rPr>
        <w:t>cağım bir şeyi bana göstermey</w:t>
      </w:r>
      <w:r w:rsidRPr="007D422D">
        <w:rPr>
          <w:rFonts w:ascii="Garamond" w:hAnsi="Garamond"/>
          <w:sz w:val="24"/>
        </w:rPr>
        <w:t>e</w:t>
      </w:r>
      <w:r w:rsidRPr="007D422D">
        <w:rPr>
          <w:rFonts w:ascii="Garamond" w:hAnsi="Garamond"/>
          <w:sz w:val="24"/>
        </w:rPr>
        <w:t>cek misin?” Allah ona şöyle vahyetti: “Şüphesiz benim ho</w:t>
      </w:r>
      <w:r w:rsidRPr="007D422D">
        <w:rPr>
          <w:rFonts w:ascii="Garamond" w:hAnsi="Garamond"/>
          <w:sz w:val="24"/>
        </w:rPr>
        <w:t>ş</w:t>
      </w:r>
      <w:r w:rsidRPr="007D422D">
        <w:rPr>
          <w:rFonts w:ascii="Garamond" w:hAnsi="Garamond"/>
          <w:sz w:val="24"/>
        </w:rPr>
        <w:t>nutluğum, senin kaza</w:t>
      </w:r>
      <w:r w:rsidR="001433C2" w:rsidRPr="007D422D">
        <w:rPr>
          <w:rFonts w:ascii="Garamond" w:hAnsi="Garamond"/>
          <w:sz w:val="24"/>
        </w:rPr>
        <w:t>mdan</w:t>
      </w:r>
      <w:r w:rsidRPr="007D422D">
        <w:rPr>
          <w:rFonts w:ascii="Garamond" w:hAnsi="Garamond"/>
          <w:sz w:val="24"/>
        </w:rPr>
        <w:t xml:space="preserve"> ho</w:t>
      </w:r>
      <w:r w:rsidRPr="007D422D">
        <w:rPr>
          <w:rFonts w:ascii="Garamond" w:hAnsi="Garamond"/>
          <w:sz w:val="24"/>
        </w:rPr>
        <w:t>ş</w:t>
      </w:r>
      <w:r w:rsidRPr="007D422D">
        <w:rPr>
          <w:rFonts w:ascii="Garamond" w:hAnsi="Garamond"/>
          <w:sz w:val="24"/>
        </w:rPr>
        <w:t>nut olmandadır.”</w:t>
      </w:r>
      <w:r w:rsidRPr="007D422D">
        <w:rPr>
          <w:rStyle w:val="FootnoteReference"/>
          <w:rFonts w:ascii="Garamond" w:hAnsi="Garamond"/>
          <w:sz w:val="24"/>
        </w:rPr>
        <w:footnoteReference w:id="266"/>
      </w:r>
    </w:p>
    <w:p w:rsidR="00BD3522" w:rsidRPr="007D422D" w:rsidRDefault="001433C2" w:rsidP="00815703">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Hakeza </w:t>
      </w:r>
      <w:r w:rsidR="00BD3522" w:rsidRPr="007D422D">
        <w:rPr>
          <w:rFonts w:ascii="Garamond" w:hAnsi="Garamond"/>
          <w:i/>
          <w:sz w:val="24"/>
        </w:rPr>
        <w:t xml:space="preserve">Musa (a.s) şöyle </w:t>
      </w:r>
      <w:r w:rsidRPr="007D422D">
        <w:rPr>
          <w:rFonts w:ascii="Garamond" w:hAnsi="Garamond"/>
          <w:i/>
          <w:sz w:val="24"/>
        </w:rPr>
        <w:t>arzetti</w:t>
      </w:r>
      <w:r w:rsidR="00BD3522" w:rsidRPr="007D422D">
        <w:rPr>
          <w:rFonts w:ascii="Garamond" w:hAnsi="Garamond"/>
          <w:i/>
          <w:sz w:val="24"/>
        </w:rPr>
        <w:t xml:space="preserve">: </w:t>
      </w:r>
      <w:r w:rsidR="00BD3522" w:rsidRPr="007D422D">
        <w:rPr>
          <w:rFonts w:ascii="Garamond" w:hAnsi="Garamond"/>
          <w:sz w:val="24"/>
        </w:rPr>
        <w:t xml:space="preserve">“Ey Rabbim! Bana rızayetinin içinde olduğu bir </w:t>
      </w:r>
      <w:r w:rsidR="00BD3522" w:rsidRPr="007D422D">
        <w:rPr>
          <w:rFonts w:ascii="Garamond" w:hAnsi="Garamond"/>
          <w:sz w:val="24"/>
        </w:rPr>
        <w:t>a</w:t>
      </w:r>
      <w:r w:rsidR="00BD3522" w:rsidRPr="007D422D">
        <w:rPr>
          <w:rFonts w:ascii="Garamond" w:hAnsi="Garamond"/>
          <w:sz w:val="24"/>
        </w:rPr>
        <w:t>meli göster ki onu yapayım.” A</w:t>
      </w:r>
      <w:r w:rsidR="00BD3522" w:rsidRPr="007D422D">
        <w:rPr>
          <w:rFonts w:ascii="Garamond" w:hAnsi="Garamond"/>
          <w:sz w:val="24"/>
        </w:rPr>
        <w:t>l</w:t>
      </w:r>
      <w:r w:rsidR="00BD3522" w:rsidRPr="007D422D">
        <w:rPr>
          <w:rFonts w:ascii="Garamond" w:hAnsi="Garamond"/>
          <w:sz w:val="24"/>
        </w:rPr>
        <w:t>lah ona şöyle vahyetti: “Şüphesiz benim hoşnutluğum senin ho</w:t>
      </w:r>
      <w:r w:rsidR="00BD3522" w:rsidRPr="007D422D">
        <w:rPr>
          <w:rFonts w:ascii="Garamond" w:hAnsi="Garamond"/>
          <w:sz w:val="24"/>
        </w:rPr>
        <w:t>ş</w:t>
      </w:r>
      <w:r w:rsidR="00BD3522" w:rsidRPr="007D422D">
        <w:rPr>
          <w:rFonts w:ascii="Garamond" w:hAnsi="Garamond"/>
          <w:sz w:val="24"/>
        </w:rPr>
        <w:t>nutsuzluğundadır ve sen ho</w:t>
      </w:r>
      <w:r w:rsidR="00BD3522" w:rsidRPr="007D422D">
        <w:rPr>
          <w:rFonts w:ascii="Garamond" w:hAnsi="Garamond"/>
          <w:sz w:val="24"/>
        </w:rPr>
        <w:t>ş</w:t>
      </w:r>
      <w:r w:rsidR="00BD3522" w:rsidRPr="007D422D">
        <w:rPr>
          <w:rFonts w:ascii="Garamond" w:hAnsi="Garamond"/>
          <w:sz w:val="24"/>
        </w:rPr>
        <w:t>lanmadığın şey hususunda sa</w:t>
      </w:r>
      <w:r w:rsidR="00BD3522" w:rsidRPr="007D422D">
        <w:rPr>
          <w:rFonts w:ascii="Garamond" w:hAnsi="Garamond"/>
          <w:sz w:val="24"/>
        </w:rPr>
        <w:t>b</w:t>
      </w:r>
      <w:r w:rsidR="00BD3522" w:rsidRPr="007D422D">
        <w:rPr>
          <w:rFonts w:ascii="Garamond" w:hAnsi="Garamond"/>
          <w:sz w:val="24"/>
        </w:rPr>
        <w:t xml:space="preserve">redemezsin.” Musa şöyle </w:t>
      </w:r>
      <w:r w:rsidR="00815703" w:rsidRPr="007D422D">
        <w:rPr>
          <w:rFonts w:ascii="Garamond" w:hAnsi="Garamond"/>
          <w:sz w:val="24"/>
        </w:rPr>
        <w:t>dedi</w:t>
      </w:r>
      <w:r w:rsidR="00BD3522" w:rsidRPr="007D422D">
        <w:rPr>
          <w:rFonts w:ascii="Garamond" w:hAnsi="Garamond"/>
          <w:sz w:val="24"/>
        </w:rPr>
        <w:t>: “Allah’ım</w:t>
      </w:r>
      <w:r w:rsidR="00815703" w:rsidRPr="007D422D">
        <w:rPr>
          <w:rFonts w:ascii="Garamond" w:hAnsi="Garamond"/>
          <w:sz w:val="24"/>
        </w:rPr>
        <w:t>! B</w:t>
      </w:r>
      <w:r w:rsidR="00BD3522" w:rsidRPr="007D422D">
        <w:rPr>
          <w:rFonts w:ascii="Garamond" w:hAnsi="Garamond"/>
          <w:sz w:val="24"/>
        </w:rPr>
        <w:t>ana o ameli gö</w:t>
      </w:r>
      <w:r w:rsidR="00BD3522" w:rsidRPr="007D422D">
        <w:rPr>
          <w:rFonts w:ascii="Garamond" w:hAnsi="Garamond"/>
          <w:sz w:val="24"/>
        </w:rPr>
        <w:t>s</w:t>
      </w:r>
      <w:r w:rsidR="00BD3522" w:rsidRPr="007D422D">
        <w:rPr>
          <w:rFonts w:ascii="Garamond" w:hAnsi="Garamond"/>
          <w:sz w:val="24"/>
        </w:rPr>
        <w:t>ter.” Allah şöyle buyurdu: “B</w:t>
      </w:r>
      <w:r w:rsidR="00BD3522" w:rsidRPr="007D422D">
        <w:rPr>
          <w:rFonts w:ascii="Garamond" w:hAnsi="Garamond"/>
          <w:sz w:val="24"/>
        </w:rPr>
        <w:t>e</w:t>
      </w:r>
      <w:r w:rsidR="00BD3522" w:rsidRPr="007D422D">
        <w:rPr>
          <w:rFonts w:ascii="Garamond" w:hAnsi="Garamond"/>
          <w:sz w:val="24"/>
        </w:rPr>
        <w:t>nim hoşnutluğum senin kaza</w:t>
      </w:r>
      <w:r w:rsidR="00815703" w:rsidRPr="007D422D">
        <w:rPr>
          <w:rFonts w:ascii="Garamond" w:hAnsi="Garamond"/>
          <w:sz w:val="24"/>
        </w:rPr>
        <w:t>ndan</w:t>
      </w:r>
      <w:r w:rsidR="00BD3522" w:rsidRPr="007D422D">
        <w:rPr>
          <w:rFonts w:ascii="Garamond" w:hAnsi="Garamond"/>
          <w:sz w:val="24"/>
        </w:rPr>
        <w:t xml:space="preserve"> hoşnut olmand</w:t>
      </w:r>
      <w:r w:rsidR="00BD3522" w:rsidRPr="007D422D">
        <w:rPr>
          <w:rFonts w:ascii="Garamond" w:hAnsi="Garamond"/>
          <w:sz w:val="24"/>
        </w:rPr>
        <w:t>a</w:t>
      </w:r>
      <w:r w:rsidR="00BD3522" w:rsidRPr="007D422D">
        <w:rPr>
          <w:rFonts w:ascii="Garamond" w:hAnsi="Garamond"/>
          <w:sz w:val="24"/>
        </w:rPr>
        <w:t>dır.”</w:t>
      </w:r>
      <w:r w:rsidR="00BD3522" w:rsidRPr="007D422D">
        <w:rPr>
          <w:rStyle w:val="FootnoteReference"/>
          <w:rFonts w:ascii="Garamond" w:hAnsi="Garamond"/>
          <w:sz w:val="24"/>
        </w:rPr>
        <w:footnoteReference w:id="26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537. Konu, el-Heva; el-Amel, 2945.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13" w:name="_Toc524843248"/>
      <w:r w:rsidRPr="007D422D">
        <w:t>1525. Bölüm</w:t>
      </w:r>
      <w:bookmarkEnd w:id="113"/>
    </w:p>
    <w:p w:rsidR="00BD3522" w:rsidRPr="007D422D" w:rsidRDefault="00BD3522">
      <w:pPr>
        <w:pStyle w:val="Heading1"/>
      </w:pPr>
      <w:bookmarkStart w:id="114" w:name="_Toc524843249"/>
      <w:r w:rsidRPr="007D422D">
        <w:t>All</w:t>
      </w:r>
      <w:r w:rsidR="00815703" w:rsidRPr="007D422D">
        <w:t>ah’ın Rızasının</w:t>
      </w:r>
      <w:r w:rsidRPr="007D422D">
        <w:t xml:space="preserve"> N</w:t>
      </w:r>
      <w:r w:rsidRPr="007D422D">
        <w:t>i</w:t>
      </w:r>
      <w:r w:rsidRPr="007D422D">
        <w:t>şan</w:t>
      </w:r>
      <w:r w:rsidRPr="007D422D">
        <w:t>e</w:t>
      </w:r>
      <w:r w:rsidRPr="007D422D">
        <w:t>leri</w:t>
      </w:r>
      <w:bookmarkEnd w:id="11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Rivayet edildiği üz</w:t>
      </w:r>
      <w:r w:rsidR="00DA13A1" w:rsidRPr="007D422D">
        <w:rPr>
          <w:rFonts w:ascii="Garamond" w:hAnsi="Garamond"/>
          <w:i/>
          <w:sz w:val="24"/>
        </w:rPr>
        <w:t>ere Musa (a.s) şöyle dedi</w:t>
      </w:r>
      <w:r w:rsidRPr="007D422D">
        <w:rPr>
          <w:rFonts w:ascii="Garamond" w:hAnsi="Garamond"/>
          <w:i/>
          <w:sz w:val="24"/>
        </w:rPr>
        <w:t xml:space="preserve">: </w:t>
      </w:r>
      <w:r w:rsidRPr="007D422D">
        <w:rPr>
          <w:rFonts w:ascii="Garamond" w:hAnsi="Garamond"/>
          <w:sz w:val="24"/>
        </w:rPr>
        <w:t>“Rabbim! Bana k</w:t>
      </w:r>
      <w:r w:rsidRPr="007D422D">
        <w:rPr>
          <w:rFonts w:ascii="Garamond" w:hAnsi="Garamond"/>
          <w:sz w:val="24"/>
        </w:rPr>
        <w:t>u</w:t>
      </w:r>
      <w:r w:rsidRPr="007D422D">
        <w:rPr>
          <w:rFonts w:ascii="Garamond" w:hAnsi="Garamond"/>
          <w:sz w:val="24"/>
        </w:rPr>
        <w:t>l</w:t>
      </w:r>
      <w:r w:rsidR="00DA13A1" w:rsidRPr="007D422D">
        <w:rPr>
          <w:rFonts w:ascii="Garamond" w:hAnsi="Garamond"/>
          <w:sz w:val="24"/>
        </w:rPr>
        <w:t>un</w:t>
      </w:r>
      <w:r w:rsidRPr="007D422D">
        <w:rPr>
          <w:rFonts w:ascii="Garamond" w:hAnsi="Garamond"/>
          <w:sz w:val="24"/>
        </w:rPr>
        <w:t>dan hoşnut olmanın nişan</w:t>
      </w:r>
      <w:r w:rsidRPr="007D422D">
        <w:rPr>
          <w:rFonts w:ascii="Garamond" w:hAnsi="Garamond"/>
          <w:sz w:val="24"/>
        </w:rPr>
        <w:t>e</w:t>
      </w:r>
      <w:r w:rsidR="00DA13A1" w:rsidRPr="007D422D">
        <w:rPr>
          <w:rFonts w:ascii="Garamond" w:hAnsi="Garamond"/>
          <w:sz w:val="24"/>
        </w:rPr>
        <w:t>si</w:t>
      </w:r>
      <w:r w:rsidRPr="007D422D">
        <w:rPr>
          <w:rFonts w:ascii="Garamond" w:hAnsi="Garamond"/>
          <w:sz w:val="24"/>
        </w:rPr>
        <w:t>ni bildir.” Allah-u Teala ona şöyle vahyetti: “Kulumu it</w:t>
      </w:r>
      <w:r w:rsidRPr="007D422D">
        <w:rPr>
          <w:rFonts w:ascii="Garamond" w:hAnsi="Garamond"/>
          <w:sz w:val="24"/>
        </w:rPr>
        <w:t>a</w:t>
      </w:r>
      <w:r w:rsidRPr="007D422D">
        <w:rPr>
          <w:rFonts w:ascii="Garamond" w:hAnsi="Garamond"/>
          <w:sz w:val="24"/>
        </w:rPr>
        <w:t>atim için hazırladığımı ve günahı</w:t>
      </w:r>
      <w:r w:rsidRPr="007D422D">
        <w:rPr>
          <w:rFonts w:ascii="Garamond" w:hAnsi="Garamond"/>
          <w:sz w:val="24"/>
        </w:rPr>
        <w:t>m</w:t>
      </w:r>
      <w:r w:rsidRPr="007D422D">
        <w:rPr>
          <w:rFonts w:ascii="Garamond" w:hAnsi="Garamond"/>
          <w:sz w:val="24"/>
        </w:rPr>
        <w:t>dan yüz çevirttiğimi görü</w:t>
      </w:r>
      <w:r w:rsidRPr="007D422D">
        <w:rPr>
          <w:rFonts w:ascii="Garamond" w:hAnsi="Garamond"/>
          <w:sz w:val="24"/>
        </w:rPr>
        <w:t>r</w:t>
      </w:r>
      <w:r w:rsidRPr="007D422D">
        <w:rPr>
          <w:rFonts w:ascii="Garamond" w:hAnsi="Garamond"/>
          <w:sz w:val="24"/>
        </w:rPr>
        <w:t>sen bu benim hoşnut olduğumun niş</w:t>
      </w:r>
      <w:r w:rsidRPr="007D422D">
        <w:rPr>
          <w:rFonts w:ascii="Garamond" w:hAnsi="Garamond"/>
          <w:sz w:val="24"/>
        </w:rPr>
        <w:t>a</w:t>
      </w:r>
      <w:r w:rsidRPr="007D422D">
        <w:rPr>
          <w:rFonts w:ascii="Garamond" w:hAnsi="Garamond"/>
          <w:sz w:val="24"/>
        </w:rPr>
        <w:t>nesidir.”</w:t>
      </w:r>
      <w:r w:rsidRPr="007D422D">
        <w:rPr>
          <w:rStyle w:val="FootnoteReference"/>
          <w:rFonts w:ascii="Garamond" w:hAnsi="Garamond"/>
          <w:sz w:val="24"/>
        </w:rPr>
        <w:footnoteReference w:id="2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yaratıkları</w:t>
      </w:r>
      <w:r w:rsidRPr="007D422D">
        <w:rPr>
          <w:rFonts w:ascii="Garamond" w:hAnsi="Garamond"/>
          <w:sz w:val="24"/>
        </w:rPr>
        <w:t>n</w:t>
      </w:r>
      <w:r w:rsidRPr="007D422D">
        <w:rPr>
          <w:rFonts w:ascii="Garamond" w:hAnsi="Garamond"/>
          <w:sz w:val="24"/>
        </w:rPr>
        <w:t>dan hoşnutluğunun nişanesi, f</w:t>
      </w:r>
      <w:r w:rsidRPr="007D422D">
        <w:rPr>
          <w:rFonts w:ascii="Garamond" w:hAnsi="Garamond"/>
          <w:sz w:val="24"/>
        </w:rPr>
        <w:t>i</w:t>
      </w:r>
      <w:r w:rsidRPr="007D422D">
        <w:rPr>
          <w:rFonts w:ascii="Garamond" w:hAnsi="Garamond"/>
          <w:sz w:val="24"/>
        </w:rPr>
        <w:t>yatların düşmesi ve yöneticiler</w:t>
      </w:r>
      <w:r w:rsidRPr="007D422D">
        <w:rPr>
          <w:rFonts w:ascii="Garamond" w:hAnsi="Garamond"/>
          <w:sz w:val="24"/>
        </w:rPr>
        <w:t>i</w:t>
      </w:r>
      <w:r w:rsidRPr="007D422D">
        <w:rPr>
          <w:rFonts w:ascii="Garamond" w:hAnsi="Garamond"/>
          <w:sz w:val="24"/>
        </w:rPr>
        <w:t>nin adaletidir. Allah’ın yaratıkl</w:t>
      </w:r>
      <w:r w:rsidRPr="007D422D">
        <w:rPr>
          <w:rFonts w:ascii="Garamond" w:hAnsi="Garamond"/>
          <w:sz w:val="24"/>
        </w:rPr>
        <w:t>a</w:t>
      </w:r>
      <w:r w:rsidRPr="007D422D">
        <w:rPr>
          <w:rFonts w:ascii="Garamond" w:hAnsi="Garamond"/>
          <w:sz w:val="24"/>
        </w:rPr>
        <w:t>rına gazabının nişanesi ise, yön</w:t>
      </w:r>
      <w:r w:rsidRPr="007D422D">
        <w:rPr>
          <w:rFonts w:ascii="Garamond" w:hAnsi="Garamond"/>
          <w:sz w:val="24"/>
        </w:rPr>
        <w:t>e</w:t>
      </w:r>
      <w:r w:rsidRPr="007D422D">
        <w:rPr>
          <w:rFonts w:ascii="Garamond" w:hAnsi="Garamond"/>
          <w:sz w:val="24"/>
        </w:rPr>
        <w:t>ticilerin zulmü ve fiyatların yü</w:t>
      </w:r>
      <w:r w:rsidRPr="007D422D">
        <w:rPr>
          <w:rFonts w:ascii="Garamond" w:hAnsi="Garamond"/>
          <w:sz w:val="24"/>
        </w:rPr>
        <w:t>k</w:t>
      </w:r>
      <w:r w:rsidRPr="007D422D">
        <w:rPr>
          <w:rFonts w:ascii="Garamond" w:hAnsi="Garamond"/>
          <w:sz w:val="24"/>
        </w:rPr>
        <w:t>selmesidir.”</w:t>
      </w:r>
      <w:r w:rsidRPr="007D422D">
        <w:rPr>
          <w:rStyle w:val="FootnoteReference"/>
          <w:rFonts w:ascii="Garamond" w:hAnsi="Garamond"/>
          <w:sz w:val="24"/>
        </w:rPr>
        <w:footnoteReference w:id="2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“Münezzeh olan A</w:t>
      </w:r>
      <w:r w:rsidRPr="007D422D">
        <w:rPr>
          <w:rFonts w:ascii="Garamond" w:hAnsi="Garamond"/>
          <w:sz w:val="24"/>
        </w:rPr>
        <w:t>l</w:t>
      </w:r>
      <w:r w:rsidRPr="007D422D">
        <w:rPr>
          <w:rFonts w:ascii="Garamond" w:hAnsi="Garamond"/>
          <w:sz w:val="24"/>
        </w:rPr>
        <w:t>lah’ın kuldan hoşnutluğunun n</w:t>
      </w:r>
      <w:r w:rsidRPr="007D422D">
        <w:rPr>
          <w:rFonts w:ascii="Garamond" w:hAnsi="Garamond"/>
          <w:sz w:val="24"/>
        </w:rPr>
        <w:t>i</w:t>
      </w:r>
      <w:r w:rsidR="00DA13A1" w:rsidRPr="007D422D">
        <w:rPr>
          <w:rFonts w:ascii="Garamond" w:hAnsi="Garamond"/>
          <w:sz w:val="24"/>
        </w:rPr>
        <w:t>şanesi kulun</w:t>
      </w:r>
      <w:r w:rsidRPr="007D422D">
        <w:rPr>
          <w:rFonts w:ascii="Garamond" w:hAnsi="Garamond"/>
          <w:sz w:val="24"/>
        </w:rPr>
        <w:t xml:space="preserve"> lehine veya aleyhine münezzeh olan Allah’ın kendisi için taktir ettiği şeyden hoşnut olmasıdır.”</w:t>
      </w:r>
      <w:r w:rsidRPr="007D422D">
        <w:rPr>
          <w:rStyle w:val="FootnoteReference"/>
          <w:rFonts w:ascii="Garamond" w:hAnsi="Garamond"/>
          <w:sz w:val="24"/>
        </w:rPr>
        <w:footnoteReference w:id="2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Miraç hadisinde şöyle yer almıştır: </w:t>
      </w:r>
      <w:r w:rsidRPr="007D422D">
        <w:rPr>
          <w:rFonts w:ascii="Garamond" w:hAnsi="Garamond"/>
          <w:sz w:val="24"/>
        </w:rPr>
        <w:t>“Her kim benim hoşnu</w:t>
      </w:r>
      <w:r w:rsidRPr="007D422D">
        <w:rPr>
          <w:rFonts w:ascii="Garamond" w:hAnsi="Garamond"/>
          <w:sz w:val="24"/>
        </w:rPr>
        <w:t>t</w:t>
      </w:r>
      <w:r w:rsidRPr="007D422D">
        <w:rPr>
          <w:rFonts w:ascii="Garamond" w:hAnsi="Garamond"/>
          <w:sz w:val="24"/>
        </w:rPr>
        <w:t>luğum için</w:t>
      </w:r>
      <w:r w:rsidR="00E637C2" w:rsidRPr="007D422D">
        <w:rPr>
          <w:rFonts w:ascii="Garamond" w:hAnsi="Garamond"/>
          <w:sz w:val="24"/>
        </w:rPr>
        <w:t xml:space="preserve"> amel ederse ben de üç hasleti</w:t>
      </w:r>
      <w:r w:rsidRPr="007D422D">
        <w:rPr>
          <w:rFonts w:ascii="Garamond" w:hAnsi="Garamond"/>
          <w:sz w:val="24"/>
        </w:rPr>
        <w:t xml:space="preserve"> onunla birlikte kıl</w:t>
      </w:r>
      <w:r w:rsidRPr="007D422D">
        <w:rPr>
          <w:rFonts w:ascii="Garamond" w:hAnsi="Garamond"/>
          <w:sz w:val="24"/>
        </w:rPr>
        <w:t>a</w:t>
      </w:r>
      <w:r w:rsidR="00E637C2" w:rsidRPr="007D422D">
        <w:rPr>
          <w:rFonts w:ascii="Garamond" w:hAnsi="Garamond"/>
          <w:sz w:val="24"/>
        </w:rPr>
        <w:t>rım: “Ona cehaletle iç</w:t>
      </w:r>
      <w:r w:rsidRPr="007D422D">
        <w:rPr>
          <w:rFonts w:ascii="Garamond" w:hAnsi="Garamond"/>
          <w:sz w:val="24"/>
        </w:rPr>
        <w:t>içe olm</w:t>
      </w:r>
      <w:r w:rsidRPr="007D422D">
        <w:rPr>
          <w:rFonts w:ascii="Garamond" w:hAnsi="Garamond"/>
          <w:sz w:val="24"/>
        </w:rPr>
        <w:t>a</w:t>
      </w:r>
      <w:r w:rsidRPr="007D422D">
        <w:rPr>
          <w:rFonts w:ascii="Garamond" w:hAnsi="Garamond"/>
          <w:sz w:val="24"/>
        </w:rPr>
        <w:t>yan bir şükrü, unutkanlıkla karışm</w:t>
      </w:r>
      <w:r w:rsidRPr="007D422D">
        <w:rPr>
          <w:rFonts w:ascii="Garamond" w:hAnsi="Garamond"/>
          <w:sz w:val="24"/>
        </w:rPr>
        <w:t>a</w:t>
      </w:r>
      <w:r w:rsidRPr="007D422D">
        <w:rPr>
          <w:rFonts w:ascii="Garamond" w:hAnsi="Garamond"/>
          <w:sz w:val="24"/>
        </w:rPr>
        <w:t xml:space="preserve">yan bir zikri ve </w:t>
      </w:r>
      <w:r w:rsidRPr="007D422D">
        <w:rPr>
          <w:rFonts w:ascii="Garamond" w:hAnsi="Garamond"/>
          <w:sz w:val="24"/>
        </w:rPr>
        <w:lastRenderedPageBreak/>
        <w:t>yaratıkların se</w:t>
      </w:r>
      <w:r w:rsidRPr="007D422D">
        <w:rPr>
          <w:rFonts w:ascii="Garamond" w:hAnsi="Garamond"/>
          <w:sz w:val="24"/>
        </w:rPr>
        <w:t>v</w:t>
      </w:r>
      <w:r w:rsidRPr="007D422D">
        <w:rPr>
          <w:rFonts w:ascii="Garamond" w:hAnsi="Garamond"/>
          <w:sz w:val="24"/>
        </w:rPr>
        <w:t>gisini benim sevgime tercih e</w:t>
      </w:r>
      <w:r w:rsidRPr="007D422D">
        <w:rPr>
          <w:rFonts w:ascii="Garamond" w:hAnsi="Garamond"/>
          <w:sz w:val="24"/>
        </w:rPr>
        <w:t>t</w:t>
      </w:r>
      <w:r w:rsidR="00E637C2" w:rsidRPr="007D422D">
        <w:rPr>
          <w:rFonts w:ascii="Garamond" w:hAnsi="Garamond"/>
          <w:sz w:val="24"/>
        </w:rPr>
        <w:t>meyecek bir sevgiyi</w:t>
      </w:r>
      <w:r w:rsidRPr="007D422D">
        <w:rPr>
          <w:rFonts w:ascii="Garamond" w:hAnsi="Garamond"/>
          <w:sz w:val="24"/>
        </w:rPr>
        <w:t>.”</w:t>
      </w:r>
      <w:r w:rsidRPr="007D422D">
        <w:rPr>
          <w:rStyle w:val="FootnoteReference"/>
          <w:rFonts w:ascii="Garamond" w:hAnsi="Garamond"/>
          <w:sz w:val="24"/>
        </w:rPr>
        <w:footnoteReference w:id="27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15" w:name="_Toc524843250"/>
      <w:r w:rsidRPr="007D422D">
        <w:t>1526. Bölüm</w:t>
      </w:r>
      <w:bookmarkEnd w:id="115"/>
    </w:p>
    <w:p w:rsidR="00BD3522" w:rsidRPr="007D422D" w:rsidRDefault="00BD3522">
      <w:pPr>
        <w:pStyle w:val="Heading1"/>
      </w:pPr>
      <w:bookmarkStart w:id="116" w:name="_Toc524843251"/>
      <w:r w:rsidRPr="007D422D">
        <w:t>Yaratıkların Hoşnutl</w:t>
      </w:r>
      <w:r w:rsidRPr="007D422D">
        <w:t>u</w:t>
      </w:r>
      <w:r w:rsidRPr="007D422D">
        <w:t>ğu ve Yaratıcının Ho</w:t>
      </w:r>
      <w:r w:rsidRPr="007D422D">
        <w:t>ş</w:t>
      </w:r>
      <w:r w:rsidRPr="007D422D">
        <w:t>nutsuzluğu</w:t>
      </w:r>
      <w:bookmarkEnd w:id="11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insanların hoşnutluğunu Allah’ın hoşnu</w:t>
      </w:r>
      <w:r w:rsidRPr="007D422D">
        <w:rPr>
          <w:rFonts w:ascii="Garamond" w:hAnsi="Garamond"/>
          <w:sz w:val="24"/>
        </w:rPr>
        <w:t>t</w:t>
      </w:r>
      <w:r w:rsidRPr="007D422D">
        <w:rPr>
          <w:rFonts w:ascii="Garamond" w:hAnsi="Garamond"/>
          <w:sz w:val="24"/>
        </w:rPr>
        <w:t>suzluğuna sebep olacak bir şeyle talep ederse, kendisine insanların övgüsü yerine kınaması nasip olur. Her kim Allah’a itaati i</w:t>
      </w:r>
      <w:r w:rsidRPr="007D422D">
        <w:rPr>
          <w:rFonts w:ascii="Garamond" w:hAnsi="Garamond"/>
          <w:sz w:val="24"/>
        </w:rPr>
        <w:t>n</w:t>
      </w:r>
      <w:r w:rsidRPr="007D422D">
        <w:rPr>
          <w:rFonts w:ascii="Garamond" w:hAnsi="Garamond"/>
          <w:sz w:val="24"/>
        </w:rPr>
        <w:t>sanların gazabına tercih ederse, Allah onu her düşmanın dü</w:t>
      </w:r>
      <w:r w:rsidRPr="007D422D">
        <w:rPr>
          <w:rFonts w:ascii="Garamond" w:hAnsi="Garamond"/>
          <w:sz w:val="24"/>
        </w:rPr>
        <w:t>ş</w:t>
      </w:r>
      <w:r w:rsidRPr="007D422D">
        <w:rPr>
          <w:rFonts w:ascii="Garamond" w:hAnsi="Garamond"/>
          <w:sz w:val="24"/>
        </w:rPr>
        <w:t>manlığından, her hasetçinin h</w:t>
      </w:r>
      <w:r w:rsidRPr="007D422D">
        <w:rPr>
          <w:rFonts w:ascii="Garamond" w:hAnsi="Garamond"/>
          <w:sz w:val="24"/>
        </w:rPr>
        <w:t>a</w:t>
      </w:r>
      <w:r w:rsidRPr="007D422D">
        <w:rPr>
          <w:rFonts w:ascii="Garamond" w:hAnsi="Garamond"/>
          <w:sz w:val="24"/>
        </w:rPr>
        <w:t>sedinden ve her saldırganın sa</w:t>
      </w:r>
      <w:r w:rsidRPr="007D422D">
        <w:rPr>
          <w:rFonts w:ascii="Garamond" w:hAnsi="Garamond"/>
          <w:sz w:val="24"/>
        </w:rPr>
        <w:t>l</w:t>
      </w:r>
      <w:r w:rsidRPr="007D422D">
        <w:rPr>
          <w:rFonts w:ascii="Garamond" w:hAnsi="Garamond"/>
          <w:sz w:val="24"/>
        </w:rPr>
        <w:t>dırısından korur. Aziz ve celil olan Allah onun yar ve yardımc</w:t>
      </w:r>
      <w:r w:rsidRPr="007D422D">
        <w:rPr>
          <w:rFonts w:ascii="Garamond" w:hAnsi="Garamond"/>
          <w:sz w:val="24"/>
        </w:rPr>
        <w:t>ı</w:t>
      </w:r>
      <w:r w:rsidRPr="007D422D">
        <w:rPr>
          <w:rFonts w:ascii="Garamond" w:hAnsi="Garamond"/>
          <w:sz w:val="24"/>
        </w:rPr>
        <w:t>sı olur.”</w:t>
      </w:r>
      <w:r w:rsidRPr="007D422D">
        <w:rPr>
          <w:rStyle w:val="FootnoteReference"/>
          <w:rFonts w:ascii="Garamond" w:hAnsi="Garamond"/>
          <w:sz w:val="24"/>
        </w:rPr>
        <w:footnoteReference w:id="2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Hadi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Allah’tan korkarsa insanlar da ondan ko</w:t>
      </w:r>
      <w:r w:rsidRPr="007D422D">
        <w:rPr>
          <w:rFonts w:ascii="Garamond" w:hAnsi="Garamond"/>
          <w:sz w:val="24"/>
        </w:rPr>
        <w:t>r</w:t>
      </w:r>
      <w:r w:rsidRPr="007D422D">
        <w:rPr>
          <w:rFonts w:ascii="Garamond" w:hAnsi="Garamond"/>
          <w:sz w:val="24"/>
        </w:rPr>
        <w:t>kar. Her kim Allah’a itaat ederse, insanlar da ona itaat eder. Her kim yaratıcıya itaat ederse yar</w:t>
      </w:r>
      <w:r w:rsidRPr="007D422D">
        <w:rPr>
          <w:rFonts w:ascii="Garamond" w:hAnsi="Garamond"/>
          <w:sz w:val="24"/>
        </w:rPr>
        <w:t>a</w:t>
      </w:r>
      <w:r w:rsidRPr="007D422D">
        <w:rPr>
          <w:rFonts w:ascii="Garamond" w:hAnsi="Garamond"/>
          <w:sz w:val="24"/>
        </w:rPr>
        <w:t xml:space="preserve">tıkların hoşnutsuzluğuna itina </w:t>
      </w:r>
      <w:r w:rsidRPr="007D422D">
        <w:rPr>
          <w:rFonts w:ascii="Garamond" w:hAnsi="Garamond"/>
          <w:sz w:val="24"/>
        </w:rPr>
        <w:lastRenderedPageBreak/>
        <w:t>göstermez. Her kim de yaratıcıyı hoşnutsuz kılarsa yaratıcının g</w:t>
      </w:r>
      <w:r w:rsidRPr="007D422D">
        <w:rPr>
          <w:rFonts w:ascii="Garamond" w:hAnsi="Garamond"/>
          <w:sz w:val="24"/>
        </w:rPr>
        <w:t>a</w:t>
      </w:r>
      <w:r w:rsidRPr="007D422D">
        <w:rPr>
          <w:rFonts w:ascii="Garamond" w:hAnsi="Garamond"/>
          <w:sz w:val="24"/>
        </w:rPr>
        <w:t>zabına uğramaya layıktır.”</w:t>
      </w:r>
      <w:r w:rsidRPr="007D422D">
        <w:rPr>
          <w:rStyle w:val="FootnoteReference"/>
          <w:rFonts w:ascii="Garamond" w:hAnsi="Garamond"/>
          <w:sz w:val="24"/>
        </w:rPr>
        <w:footnoteReference w:id="2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Hüseyin (a.s) şöyle buyurmuştur: </w:t>
      </w:r>
      <w:r w:rsidRPr="007D422D">
        <w:rPr>
          <w:rFonts w:ascii="Garamond" w:hAnsi="Garamond"/>
          <w:sz w:val="24"/>
        </w:rPr>
        <w:t>“Her kim Allah’ın hoşnutluğunu insanların hoşnu</w:t>
      </w:r>
      <w:r w:rsidRPr="007D422D">
        <w:rPr>
          <w:rFonts w:ascii="Garamond" w:hAnsi="Garamond"/>
          <w:sz w:val="24"/>
        </w:rPr>
        <w:t>t</w:t>
      </w:r>
      <w:r w:rsidRPr="007D422D">
        <w:rPr>
          <w:rFonts w:ascii="Garamond" w:hAnsi="Garamond"/>
          <w:sz w:val="24"/>
        </w:rPr>
        <w:t>suzluğuyla talep ederse Allah onu insanlardan müstağni kılar. Her kim de insanların hoşnutl</w:t>
      </w:r>
      <w:r w:rsidRPr="007D422D">
        <w:rPr>
          <w:rFonts w:ascii="Garamond" w:hAnsi="Garamond"/>
          <w:sz w:val="24"/>
        </w:rPr>
        <w:t>u</w:t>
      </w:r>
      <w:r w:rsidRPr="007D422D">
        <w:rPr>
          <w:rFonts w:ascii="Garamond" w:hAnsi="Garamond"/>
          <w:sz w:val="24"/>
        </w:rPr>
        <w:t>ğunu Allah’ın hoşnutsuzluğuyla talep ederse Allah onu insanlara havale eder, ve’s-Selam.”</w:t>
      </w:r>
      <w:r w:rsidRPr="007D422D">
        <w:rPr>
          <w:rStyle w:val="FootnoteReference"/>
          <w:rFonts w:ascii="Garamond" w:hAnsi="Garamond"/>
          <w:sz w:val="24"/>
        </w:rPr>
        <w:footnoteReference w:id="2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Muha</w:t>
      </w:r>
      <w:r w:rsidRPr="007D422D">
        <w:rPr>
          <w:rFonts w:ascii="Garamond" w:hAnsi="Garamond"/>
          <w:i/>
          <w:sz w:val="24"/>
        </w:rPr>
        <w:t>m</w:t>
      </w:r>
      <w:r w:rsidRPr="007D422D">
        <w:rPr>
          <w:rFonts w:ascii="Garamond" w:hAnsi="Garamond"/>
          <w:i/>
          <w:sz w:val="24"/>
        </w:rPr>
        <w:t>med b. Ebi Bekir’e yazdığı bir me</w:t>
      </w:r>
      <w:r w:rsidRPr="007D422D">
        <w:rPr>
          <w:rFonts w:ascii="Garamond" w:hAnsi="Garamond"/>
          <w:i/>
          <w:sz w:val="24"/>
        </w:rPr>
        <w:t>k</w:t>
      </w:r>
      <w:r w:rsidRPr="007D422D">
        <w:rPr>
          <w:rFonts w:ascii="Garamond" w:hAnsi="Garamond"/>
          <w:i/>
          <w:sz w:val="24"/>
        </w:rPr>
        <w:t xml:space="preserve">tubunda şöyle buyurmuştur: </w:t>
      </w:r>
      <w:r w:rsidRPr="007D422D">
        <w:rPr>
          <w:rFonts w:ascii="Garamond" w:hAnsi="Garamond"/>
          <w:sz w:val="24"/>
        </w:rPr>
        <w:t>“Eğer Allah’ın yaratıklarından bir yar</w:t>
      </w:r>
      <w:r w:rsidRPr="007D422D">
        <w:rPr>
          <w:rFonts w:ascii="Garamond" w:hAnsi="Garamond"/>
          <w:sz w:val="24"/>
        </w:rPr>
        <w:t>a</w:t>
      </w:r>
      <w:r w:rsidRPr="007D422D">
        <w:rPr>
          <w:rFonts w:ascii="Garamond" w:hAnsi="Garamond"/>
          <w:sz w:val="24"/>
        </w:rPr>
        <w:t>tığı hoşnut etmek için rabbini hoşnutsuz kılmamayı becereb</w:t>
      </w:r>
      <w:r w:rsidRPr="007D422D">
        <w:rPr>
          <w:rFonts w:ascii="Garamond" w:hAnsi="Garamond"/>
          <w:sz w:val="24"/>
        </w:rPr>
        <w:t>i</w:t>
      </w:r>
      <w:r w:rsidRPr="007D422D">
        <w:rPr>
          <w:rFonts w:ascii="Garamond" w:hAnsi="Garamond"/>
          <w:sz w:val="24"/>
        </w:rPr>
        <w:t>lirsen bunu yap. Zira Allah’ın hoşnutluğu her hoşnutluğun y</w:t>
      </w:r>
      <w:r w:rsidRPr="007D422D">
        <w:rPr>
          <w:rFonts w:ascii="Garamond" w:hAnsi="Garamond"/>
          <w:sz w:val="24"/>
        </w:rPr>
        <w:t>e</w:t>
      </w:r>
      <w:r w:rsidRPr="007D422D">
        <w:rPr>
          <w:rFonts w:ascii="Garamond" w:hAnsi="Garamond"/>
          <w:sz w:val="24"/>
        </w:rPr>
        <w:t>rini tutar. Ama hiç bir şey A</w:t>
      </w:r>
      <w:r w:rsidRPr="007D422D">
        <w:rPr>
          <w:rFonts w:ascii="Garamond" w:hAnsi="Garamond"/>
          <w:sz w:val="24"/>
        </w:rPr>
        <w:t>l</w:t>
      </w:r>
      <w:r w:rsidRPr="007D422D">
        <w:rPr>
          <w:rFonts w:ascii="Garamond" w:hAnsi="Garamond"/>
          <w:sz w:val="24"/>
        </w:rPr>
        <w:t>lah’ın hoşnutluğunun y</w:t>
      </w:r>
      <w:r w:rsidRPr="007D422D">
        <w:rPr>
          <w:rFonts w:ascii="Garamond" w:hAnsi="Garamond"/>
          <w:sz w:val="24"/>
        </w:rPr>
        <w:t>e</w:t>
      </w:r>
      <w:r w:rsidRPr="007D422D">
        <w:rPr>
          <w:rFonts w:ascii="Garamond" w:hAnsi="Garamond"/>
          <w:sz w:val="24"/>
        </w:rPr>
        <w:t>rini tutmaz.”</w:t>
      </w:r>
      <w:r w:rsidRPr="007D422D">
        <w:rPr>
          <w:rStyle w:val="FootnoteReference"/>
          <w:rFonts w:ascii="Garamond" w:hAnsi="Garamond"/>
          <w:sz w:val="24"/>
        </w:rPr>
        <w:footnoteReference w:id="2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yaratığı hoşnut etmek için yaratıcıyı ho</w:t>
      </w:r>
      <w:r w:rsidRPr="007D422D">
        <w:rPr>
          <w:rFonts w:ascii="Garamond" w:hAnsi="Garamond"/>
          <w:sz w:val="24"/>
        </w:rPr>
        <w:t>ş</w:t>
      </w:r>
      <w:r w:rsidRPr="007D422D">
        <w:rPr>
          <w:rFonts w:ascii="Garamond" w:hAnsi="Garamond"/>
          <w:sz w:val="24"/>
        </w:rPr>
        <w:t>nutsuz kılarsa, aziz ve celil olan Allah o yaratığı kendisine musa</w:t>
      </w:r>
      <w:r w:rsidRPr="007D422D">
        <w:rPr>
          <w:rFonts w:ascii="Garamond" w:hAnsi="Garamond"/>
          <w:sz w:val="24"/>
        </w:rPr>
        <w:t>l</w:t>
      </w:r>
      <w:r w:rsidRPr="007D422D">
        <w:rPr>
          <w:rFonts w:ascii="Garamond" w:hAnsi="Garamond"/>
          <w:sz w:val="24"/>
        </w:rPr>
        <w:t>lat kılar.”</w:t>
      </w:r>
      <w:r w:rsidRPr="007D422D">
        <w:rPr>
          <w:rStyle w:val="FootnoteReference"/>
          <w:rFonts w:ascii="Garamond" w:hAnsi="Garamond"/>
          <w:sz w:val="24"/>
        </w:rPr>
        <w:footnoteReference w:id="276"/>
      </w:r>
    </w:p>
    <w:p w:rsidR="00BD3522" w:rsidRPr="007D422D" w:rsidRDefault="005D43AC">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“Her kim insanların övgüsünü Allah’a isyan ile elde etmek isterse onu öven kimse onu kınayan kimseye dönüşür. Her kim de Allah’ı hoşnutsuz k</w:t>
      </w:r>
      <w:r w:rsidR="00BD3522" w:rsidRPr="007D422D">
        <w:rPr>
          <w:rFonts w:ascii="Garamond" w:hAnsi="Garamond"/>
          <w:sz w:val="24"/>
        </w:rPr>
        <w:t>ı</w:t>
      </w:r>
      <w:r w:rsidR="00BD3522" w:rsidRPr="007D422D">
        <w:rPr>
          <w:rFonts w:ascii="Garamond" w:hAnsi="Garamond"/>
          <w:sz w:val="24"/>
        </w:rPr>
        <w:t>larak insanları hoşnut ederse, A</w:t>
      </w:r>
      <w:r w:rsidR="00BD3522" w:rsidRPr="007D422D">
        <w:rPr>
          <w:rFonts w:ascii="Garamond" w:hAnsi="Garamond"/>
          <w:sz w:val="24"/>
        </w:rPr>
        <w:t>l</w:t>
      </w:r>
      <w:r w:rsidR="00BD3522" w:rsidRPr="007D422D">
        <w:rPr>
          <w:rFonts w:ascii="Garamond" w:hAnsi="Garamond"/>
          <w:sz w:val="24"/>
        </w:rPr>
        <w:t>lah onu insanlara havale eder. Her kim insanları hoşnutsuz k</w:t>
      </w:r>
      <w:r w:rsidR="00BD3522" w:rsidRPr="007D422D">
        <w:rPr>
          <w:rFonts w:ascii="Garamond" w:hAnsi="Garamond"/>
          <w:sz w:val="24"/>
        </w:rPr>
        <w:t>ı</w:t>
      </w:r>
      <w:r w:rsidR="00BD3522" w:rsidRPr="007D422D">
        <w:rPr>
          <w:rFonts w:ascii="Garamond" w:hAnsi="Garamond"/>
          <w:sz w:val="24"/>
        </w:rPr>
        <w:t>larak Allah’ı hoşnut ederse Allah onu insanların şerrinden korur. Her kim kendisiyle Allah arası</w:t>
      </w:r>
      <w:r w:rsidR="00BD3522" w:rsidRPr="007D422D">
        <w:rPr>
          <w:rFonts w:ascii="Garamond" w:hAnsi="Garamond"/>
          <w:sz w:val="24"/>
        </w:rPr>
        <w:t>n</w:t>
      </w:r>
      <w:r w:rsidR="00BD3522" w:rsidRPr="007D422D">
        <w:rPr>
          <w:rFonts w:ascii="Garamond" w:hAnsi="Garamond"/>
          <w:sz w:val="24"/>
        </w:rPr>
        <w:t>daki ilişkiyi güzelleştirirse Allah onunla insanlar arasındaki h</w:t>
      </w:r>
      <w:r w:rsidR="00BD3522" w:rsidRPr="007D422D">
        <w:rPr>
          <w:rFonts w:ascii="Garamond" w:hAnsi="Garamond"/>
          <w:sz w:val="24"/>
        </w:rPr>
        <w:t>u</w:t>
      </w:r>
      <w:r w:rsidR="00BD3522" w:rsidRPr="007D422D">
        <w:rPr>
          <w:rFonts w:ascii="Garamond" w:hAnsi="Garamond"/>
          <w:sz w:val="24"/>
        </w:rPr>
        <w:t>suslarda kendisine kifayet eder.”</w:t>
      </w:r>
      <w:r w:rsidR="00BD3522" w:rsidRPr="007D422D">
        <w:rPr>
          <w:rStyle w:val="FootnoteReference"/>
          <w:rFonts w:ascii="Garamond" w:hAnsi="Garamond"/>
          <w:sz w:val="24"/>
        </w:rPr>
        <w:footnoteReference w:id="2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hükü</w:t>
      </w:r>
      <w:r w:rsidRPr="007D422D">
        <w:rPr>
          <w:rFonts w:ascii="Garamond" w:hAnsi="Garamond"/>
          <w:sz w:val="24"/>
        </w:rPr>
        <w:t>m</w:t>
      </w:r>
      <w:r w:rsidRPr="007D422D">
        <w:rPr>
          <w:rFonts w:ascii="Garamond" w:hAnsi="Garamond"/>
          <w:sz w:val="24"/>
        </w:rPr>
        <w:t>darı hoşnut etmek için Allah’ı hoşnutsuz kılarsa Allah’ın dini</w:t>
      </w:r>
      <w:r w:rsidRPr="007D422D">
        <w:rPr>
          <w:rFonts w:ascii="Garamond" w:hAnsi="Garamond"/>
          <w:sz w:val="24"/>
        </w:rPr>
        <w:t>n</w:t>
      </w:r>
      <w:r w:rsidRPr="007D422D">
        <w:rPr>
          <w:rFonts w:ascii="Garamond" w:hAnsi="Garamond"/>
          <w:sz w:val="24"/>
        </w:rPr>
        <w:t>den dışarı çıkmıştır.”</w:t>
      </w:r>
      <w:r w:rsidRPr="007D422D">
        <w:rPr>
          <w:rStyle w:val="FootnoteReference"/>
          <w:rFonts w:ascii="Garamond" w:hAnsi="Garamond"/>
          <w:sz w:val="24"/>
        </w:rPr>
        <w:footnoteReference w:id="2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Cevad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“Kendisini zulmün hoşnut ettiği kimsenin hoşnu</w:t>
      </w:r>
      <w:r w:rsidRPr="007D422D">
        <w:rPr>
          <w:rFonts w:ascii="Garamond" w:hAnsi="Garamond"/>
          <w:sz w:val="24"/>
        </w:rPr>
        <w:t>t</w:t>
      </w:r>
      <w:r w:rsidRPr="007D422D">
        <w:rPr>
          <w:rFonts w:ascii="Garamond" w:hAnsi="Garamond"/>
          <w:sz w:val="24"/>
        </w:rPr>
        <w:t>suzluğu sana zarar vermez.”</w:t>
      </w:r>
      <w:r w:rsidRPr="007D422D">
        <w:rPr>
          <w:rStyle w:val="FootnoteReference"/>
          <w:rFonts w:ascii="Garamond" w:hAnsi="Garamond"/>
          <w:sz w:val="24"/>
        </w:rPr>
        <w:footnoteReference w:id="27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17" w:name="_Toc524843252"/>
      <w:r w:rsidRPr="007D422D">
        <w:t>1527. Bölüm</w:t>
      </w:r>
      <w:bookmarkEnd w:id="117"/>
    </w:p>
    <w:p w:rsidR="00BD3522" w:rsidRPr="007D422D" w:rsidRDefault="00BD3522">
      <w:pPr>
        <w:pStyle w:val="Heading1"/>
      </w:pPr>
      <w:bookmarkStart w:id="118" w:name="_Toc524843253"/>
      <w:r w:rsidRPr="007D422D">
        <w:t>İnsanların Hoşnutl</w:t>
      </w:r>
      <w:r w:rsidRPr="007D422D">
        <w:t>u</w:t>
      </w:r>
      <w:r w:rsidRPr="007D422D">
        <w:t>ğunu Elde Etmenin Zo</w:t>
      </w:r>
      <w:r w:rsidRPr="007D422D">
        <w:t>r</w:t>
      </w:r>
      <w:r w:rsidRPr="007D422D">
        <w:t>luğu</w:t>
      </w:r>
      <w:bookmarkEnd w:id="11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8D13D7">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Alkame İmam Sadık’ın (a.s) yanında insanların dilinden ş</w:t>
      </w:r>
      <w:r w:rsidRPr="007D422D">
        <w:rPr>
          <w:rFonts w:ascii="Garamond" w:hAnsi="Garamond"/>
          <w:i/>
          <w:sz w:val="24"/>
        </w:rPr>
        <w:t>i</w:t>
      </w:r>
      <w:r w:rsidRPr="007D422D">
        <w:rPr>
          <w:rFonts w:ascii="Garamond" w:hAnsi="Garamond"/>
          <w:i/>
          <w:sz w:val="24"/>
        </w:rPr>
        <w:t>kayette bulununca İmam şöyle buyu</w:t>
      </w:r>
      <w:r w:rsidRPr="007D422D">
        <w:rPr>
          <w:rFonts w:ascii="Garamond" w:hAnsi="Garamond"/>
          <w:i/>
          <w:sz w:val="24"/>
        </w:rPr>
        <w:t>r</w:t>
      </w:r>
      <w:r w:rsidRPr="007D422D">
        <w:rPr>
          <w:rFonts w:ascii="Garamond" w:hAnsi="Garamond"/>
          <w:i/>
          <w:sz w:val="24"/>
        </w:rPr>
        <w:t xml:space="preserve">du: </w:t>
      </w:r>
      <w:r w:rsidRPr="007D422D">
        <w:rPr>
          <w:rFonts w:ascii="Garamond" w:hAnsi="Garamond"/>
          <w:sz w:val="24"/>
        </w:rPr>
        <w:t>“Şüphesiz insanların hoşnu</w:t>
      </w:r>
      <w:r w:rsidRPr="007D422D">
        <w:rPr>
          <w:rFonts w:ascii="Garamond" w:hAnsi="Garamond"/>
          <w:sz w:val="24"/>
        </w:rPr>
        <w:t>t</w:t>
      </w:r>
      <w:r w:rsidRPr="007D422D">
        <w:rPr>
          <w:rFonts w:ascii="Garamond" w:hAnsi="Garamond"/>
          <w:sz w:val="24"/>
        </w:rPr>
        <w:t xml:space="preserve">luğunu elde etmek ve dillerine engel olmak mümkün değildir. </w:t>
      </w:r>
      <w:r w:rsidR="008D13D7" w:rsidRPr="007D422D">
        <w:rPr>
          <w:rFonts w:ascii="Garamond" w:hAnsi="Garamond"/>
          <w:sz w:val="24"/>
        </w:rPr>
        <w:t>Allah’ın, p</w:t>
      </w:r>
      <w:r w:rsidRPr="007D422D">
        <w:rPr>
          <w:rFonts w:ascii="Garamond" w:hAnsi="Garamond"/>
          <w:sz w:val="24"/>
        </w:rPr>
        <w:t xml:space="preserve">eygamberlerin, </w:t>
      </w:r>
      <w:r w:rsidR="008D13D7" w:rsidRPr="007D422D">
        <w:rPr>
          <w:rFonts w:ascii="Garamond" w:hAnsi="Garamond"/>
          <w:sz w:val="24"/>
        </w:rPr>
        <w:t>elçil</w:t>
      </w:r>
      <w:r w:rsidR="008D13D7" w:rsidRPr="007D422D">
        <w:rPr>
          <w:rFonts w:ascii="Garamond" w:hAnsi="Garamond"/>
          <w:sz w:val="24"/>
        </w:rPr>
        <w:t>e</w:t>
      </w:r>
      <w:r w:rsidR="008D13D7" w:rsidRPr="007D422D">
        <w:rPr>
          <w:rFonts w:ascii="Garamond" w:hAnsi="Garamond"/>
          <w:sz w:val="24"/>
        </w:rPr>
        <w:t>rinin</w:t>
      </w:r>
      <w:r w:rsidRPr="007D422D">
        <w:rPr>
          <w:rFonts w:ascii="Garamond" w:hAnsi="Garamond"/>
          <w:sz w:val="24"/>
        </w:rPr>
        <w:t xml:space="preserve"> ve hüccetlerinin (a.s) emanda/güvende olmadı</w:t>
      </w:r>
      <w:r w:rsidRPr="007D422D">
        <w:rPr>
          <w:rFonts w:ascii="Garamond" w:hAnsi="Garamond"/>
          <w:sz w:val="24"/>
        </w:rPr>
        <w:t>k</w:t>
      </w:r>
      <w:r w:rsidRPr="007D422D">
        <w:rPr>
          <w:rFonts w:ascii="Garamond" w:hAnsi="Garamond"/>
          <w:sz w:val="24"/>
        </w:rPr>
        <w:t>ları bir şeyden siz nasıl güvende olabili</w:t>
      </w:r>
      <w:r w:rsidRPr="007D422D">
        <w:rPr>
          <w:rFonts w:ascii="Garamond" w:hAnsi="Garamond"/>
          <w:sz w:val="24"/>
        </w:rPr>
        <w:t>r</w:t>
      </w:r>
      <w:r w:rsidRPr="007D422D">
        <w:rPr>
          <w:rFonts w:ascii="Garamond" w:hAnsi="Garamond"/>
          <w:sz w:val="24"/>
        </w:rPr>
        <w:t>siniz? Halk Peygamberimiz M</w:t>
      </w:r>
      <w:r w:rsidRPr="007D422D">
        <w:rPr>
          <w:rFonts w:ascii="Garamond" w:hAnsi="Garamond"/>
          <w:sz w:val="24"/>
        </w:rPr>
        <w:t>u</w:t>
      </w:r>
      <w:r w:rsidRPr="007D422D">
        <w:rPr>
          <w:rFonts w:ascii="Garamond" w:hAnsi="Garamond"/>
          <w:sz w:val="24"/>
        </w:rPr>
        <w:t>hammed’e (s.a.a) de şair ve deli demediler mi?... Vasileri hakkı</w:t>
      </w:r>
      <w:r w:rsidRPr="007D422D">
        <w:rPr>
          <w:rFonts w:ascii="Garamond" w:hAnsi="Garamond"/>
          <w:sz w:val="24"/>
        </w:rPr>
        <w:t>n</w:t>
      </w:r>
      <w:r w:rsidRPr="007D422D">
        <w:rPr>
          <w:rFonts w:ascii="Garamond" w:hAnsi="Garamond"/>
          <w:sz w:val="24"/>
        </w:rPr>
        <w:t>da bundan daha fazlasını söyl</w:t>
      </w:r>
      <w:r w:rsidRPr="007D422D">
        <w:rPr>
          <w:rFonts w:ascii="Garamond" w:hAnsi="Garamond"/>
          <w:sz w:val="24"/>
        </w:rPr>
        <w:t>e</w:t>
      </w:r>
      <w:r w:rsidRPr="007D422D">
        <w:rPr>
          <w:rFonts w:ascii="Garamond" w:hAnsi="Garamond"/>
          <w:sz w:val="24"/>
        </w:rPr>
        <w:t>diler... Yüce Allah hakkında bile uygun olmayan sözleri sö</w:t>
      </w:r>
      <w:r w:rsidRPr="007D422D">
        <w:rPr>
          <w:rFonts w:ascii="Garamond" w:hAnsi="Garamond"/>
          <w:sz w:val="24"/>
        </w:rPr>
        <w:t>y</w:t>
      </w:r>
      <w:r w:rsidRPr="007D422D">
        <w:rPr>
          <w:rFonts w:ascii="Garamond" w:hAnsi="Garamond"/>
          <w:sz w:val="24"/>
        </w:rPr>
        <w:t>leyen diller, sizler hakkında u</w:t>
      </w:r>
      <w:r w:rsidRPr="007D422D">
        <w:rPr>
          <w:rFonts w:ascii="Garamond" w:hAnsi="Garamond"/>
          <w:sz w:val="24"/>
        </w:rPr>
        <w:t>y</w:t>
      </w:r>
      <w:r w:rsidRPr="007D422D">
        <w:rPr>
          <w:rFonts w:ascii="Garamond" w:hAnsi="Garamond"/>
          <w:sz w:val="24"/>
        </w:rPr>
        <w:t>gunsuz sözler söylemekten nasıl sak</w:t>
      </w:r>
      <w:r w:rsidRPr="007D422D">
        <w:rPr>
          <w:rFonts w:ascii="Garamond" w:hAnsi="Garamond"/>
          <w:sz w:val="24"/>
        </w:rPr>
        <w:t>ı</w:t>
      </w:r>
      <w:r w:rsidRPr="007D422D">
        <w:rPr>
          <w:rFonts w:ascii="Garamond" w:hAnsi="Garamond"/>
          <w:sz w:val="24"/>
        </w:rPr>
        <w:t>nır?”</w:t>
      </w:r>
      <w:r w:rsidRPr="007D422D">
        <w:rPr>
          <w:rStyle w:val="FootnoteReference"/>
          <w:rFonts w:ascii="Garamond" w:hAnsi="Garamond"/>
          <w:sz w:val="24"/>
        </w:rPr>
        <w:footnoteReference w:id="2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san’a yaptığı vasiyetinde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“Bu insanları bırak; Öyle insanlar ki eğer alim olursan s</w:t>
      </w:r>
      <w:r w:rsidRPr="007D422D">
        <w:rPr>
          <w:rFonts w:ascii="Garamond" w:hAnsi="Garamond"/>
          <w:sz w:val="24"/>
        </w:rPr>
        <w:t>a</w:t>
      </w:r>
      <w:r w:rsidR="006B6C16" w:rsidRPr="007D422D">
        <w:rPr>
          <w:rFonts w:ascii="Garamond" w:hAnsi="Garamond"/>
          <w:sz w:val="24"/>
        </w:rPr>
        <w:t>na problem çıkarırlar.</w:t>
      </w:r>
      <w:r w:rsidRPr="007D422D">
        <w:rPr>
          <w:rFonts w:ascii="Garamond" w:hAnsi="Garamond"/>
          <w:sz w:val="24"/>
        </w:rPr>
        <w:t xml:space="preserve"> </w:t>
      </w:r>
      <w:r w:rsidR="006B6C16" w:rsidRPr="007D422D">
        <w:rPr>
          <w:rFonts w:ascii="Garamond" w:hAnsi="Garamond"/>
          <w:sz w:val="24"/>
        </w:rPr>
        <w:t>E</w:t>
      </w:r>
      <w:r w:rsidRPr="007D422D">
        <w:rPr>
          <w:rFonts w:ascii="Garamond" w:hAnsi="Garamond"/>
          <w:sz w:val="24"/>
        </w:rPr>
        <w:t>ğer c</w:t>
      </w:r>
      <w:r w:rsidRPr="007D422D">
        <w:rPr>
          <w:rFonts w:ascii="Garamond" w:hAnsi="Garamond"/>
          <w:sz w:val="24"/>
        </w:rPr>
        <w:t>a</w:t>
      </w:r>
      <w:r w:rsidRPr="007D422D">
        <w:rPr>
          <w:rFonts w:ascii="Garamond" w:hAnsi="Garamond"/>
          <w:sz w:val="24"/>
        </w:rPr>
        <w:t>hil olursan sana yol gösterme</w:t>
      </w:r>
      <w:r w:rsidRPr="007D422D">
        <w:rPr>
          <w:rFonts w:ascii="Garamond" w:hAnsi="Garamond"/>
          <w:sz w:val="24"/>
        </w:rPr>
        <w:t>z</w:t>
      </w:r>
      <w:r w:rsidR="006B6C16" w:rsidRPr="007D422D">
        <w:rPr>
          <w:rFonts w:ascii="Garamond" w:hAnsi="Garamond"/>
          <w:sz w:val="24"/>
        </w:rPr>
        <w:t>ler.</w:t>
      </w:r>
      <w:r w:rsidRPr="007D422D">
        <w:rPr>
          <w:rFonts w:ascii="Garamond" w:hAnsi="Garamond"/>
          <w:sz w:val="24"/>
        </w:rPr>
        <w:t xml:space="preserve"> </w:t>
      </w:r>
      <w:r w:rsidR="006B6C16" w:rsidRPr="007D422D">
        <w:rPr>
          <w:rFonts w:ascii="Garamond" w:hAnsi="Garamond"/>
          <w:sz w:val="24"/>
        </w:rPr>
        <w:t>E</w:t>
      </w:r>
      <w:r w:rsidRPr="007D422D">
        <w:rPr>
          <w:rFonts w:ascii="Garamond" w:hAnsi="Garamond"/>
          <w:sz w:val="24"/>
        </w:rPr>
        <w:t>ğer ilim öğrenmek istersen s</w:t>
      </w:r>
      <w:r w:rsidRPr="007D422D">
        <w:rPr>
          <w:rFonts w:ascii="Garamond" w:hAnsi="Garamond"/>
          <w:sz w:val="24"/>
        </w:rPr>
        <w:t>a</w:t>
      </w:r>
      <w:r w:rsidR="006B6C16" w:rsidRPr="007D422D">
        <w:rPr>
          <w:rFonts w:ascii="Garamond" w:hAnsi="Garamond"/>
          <w:sz w:val="24"/>
        </w:rPr>
        <w:t>na, “K</w:t>
      </w:r>
      <w:r w:rsidRPr="007D422D">
        <w:rPr>
          <w:rFonts w:ascii="Garamond" w:hAnsi="Garamond"/>
          <w:sz w:val="24"/>
        </w:rPr>
        <w:t>endini zahmete ve deri</w:t>
      </w:r>
      <w:r w:rsidRPr="007D422D">
        <w:rPr>
          <w:rFonts w:ascii="Garamond" w:hAnsi="Garamond"/>
          <w:sz w:val="24"/>
        </w:rPr>
        <w:t>n</w:t>
      </w:r>
      <w:r w:rsidRPr="007D422D">
        <w:rPr>
          <w:rFonts w:ascii="Garamond" w:hAnsi="Garamond"/>
          <w:sz w:val="24"/>
        </w:rPr>
        <w:t>leşmeye salmıştır” derl</w:t>
      </w:r>
      <w:r w:rsidR="006B6C16" w:rsidRPr="007D422D">
        <w:rPr>
          <w:rFonts w:ascii="Garamond" w:hAnsi="Garamond"/>
          <w:sz w:val="24"/>
        </w:rPr>
        <w:t xml:space="preserve">er. Eğer </w:t>
      </w:r>
      <w:r w:rsidR="006B6C16" w:rsidRPr="007D422D">
        <w:rPr>
          <w:rFonts w:ascii="Garamond" w:hAnsi="Garamond"/>
          <w:sz w:val="24"/>
        </w:rPr>
        <w:t>i</w:t>
      </w:r>
      <w:r w:rsidR="006B6C16" w:rsidRPr="007D422D">
        <w:rPr>
          <w:rFonts w:ascii="Garamond" w:hAnsi="Garamond"/>
          <w:sz w:val="24"/>
        </w:rPr>
        <w:t>lim talep etmekten el</w:t>
      </w:r>
      <w:r w:rsidRPr="007D422D">
        <w:rPr>
          <w:rFonts w:ascii="Garamond" w:hAnsi="Garamond"/>
          <w:sz w:val="24"/>
        </w:rPr>
        <w:t xml:space="preserve">çekersen o zaman da, “Aciz ve geri zekalı biridir” derler. Eğer </w:t>
      </w:r>
      <w:r w:rsidRPr="007D422D">
        <w:rPr>
          <w:rFonts w:ascii="Garamond" w:hAnsi="Garamond"/>
          <w:sz w:val="24"/>
        </w:rPr>
        <w:lastRenderedPageBreak/>
        <w:t xml:space="preserve">rabbinin </w:t>
      </w:r>
      <w:r w:rsidRPr="007D422D">
        <w:rPr>
          <w:rFonts w:ascii="Garamond" w:hAnsi="Garamond"/>
          <w:sz w:val="24"/>
        </w:rPr>
        <w:t>i</w:t>
      </w:r>
      <w:r w:rsidRPr="007D422D">
        <w:rPr>
          <w:rFonts w:ascii="Garamond" w:hAnsi="Garamond"/>
          <w:sz w:val="24"/>
        </w:rPr>
        <w:t>badetinde çaba gösterirsen, “Gösteriş meraklısı ve riyaka</w:t>
      </w:r>
      <w:r w:rsidRPr="007D422D">
        <w:rPr>
          <w:rFonts w:ascii="Garamond" w:hAnsi="Garamond"/>
          <w:sz w:val="24"/>
        </w:rPr>
        <w:t>r</w:t>
      </w:r>
      <w:r w:rsidRPr="007D422D">
        <w:rPr>
          <w:rFonts w:ascii="Garamond" w:hAnsi="Garamond"/>
          <w:sz w:val="24"/>
        </w:rPr>
        <w:t>dır” derler. Eğer susmayı tercih edersen, “Konuşmaktan acizdir” derler. Eğer konuşursan, “Gev</w:t>
      </w:r>
      <w:r w:rsidRPr="007D422D">
        <w:rPr>
          <w:rFonts w:ascii="Garamond" w:hAnsi="Garamond"/>
          <w:sz w:val="24"/>
        </w:rPr>
        <w:t>e</w:t>
      </w:r>
      <w:r w:rsidRPr="007D422D">
        <w:rPr>
          <w:rFonts w:ascii="Garamond" w:hAnsi="Garamond"/>
          <w:sz w:val="24"/>
        </w:rPr>
        <w:t>zedir” derler. Eğer infak ede</w:t>
      </w:r>
      <w:r w:rsidRPr="007D422D">
        <w:rPr>
          <w:rFonts w:ascii="Garamond" w:hAnsi="Garamond"/>
          <w:sz w:val="24"/>
        </w:rPr>
        <w:t>r</w:t>
      </w:r>
      <w:r w:rsidRPr="007D422D">
        <w:rPr>
          <w:rFonts w:ascii="Garamond" w:hAnsi="Garamond"/>
          <w:sz w:val="24"/>
        </w:rPr>
        <w:t>sen, “İsrafkardır” derler. Eğer iktisatlı davranırsan, “Cimridir” derler. Eğer onların sahip old</w:t>
      </w:r>
      <w:r w:rsidRPr="007D422D">
        <w:rPr>
          <w:rFonts w:ascii="Garamond" w:hAnsi="Garamond"/>
          <w:sz w:val="24"/>
        </w:rPr>
        <w:t>u</w:t>
      </w:r>
      <w:r w:rsidRPr="007D422D">
        <w:rPr>
          <w:rFonts w:ascii="Garamond" w:hAnsi="Garamond"/>
          <w:sz w:val="24"/>
        </w:rPr>
        <w:t>ğu şeye muhtaç olursan senden uzaklaşırlar ve seni kötülemeye başlarlar. Eğer onlara itimatsız olursan seni tekfir ederler. Z</w:t>
      </w:r>
      <w:r w:rsidRPr="007D422D">
        <w:rPr>
          <w:rFonts w:ascii="Garamond" w:hAnsi="Garamond"/>
          <w:sz w:val="24"/>
        </w:rPr>
        <w:t>a</w:t>
      </w:r>
      <w:r w:rsidRPr="007D422D">
        <w:rPr>
          <w:rFonts w:ascii="Garamond" w:hAnsi="Garamond"/>
          <w:sz w:val="24"/>
        </w:rPr>
        <w:t>manındaki insanların özellikleri işte budur.”</w:t>
      </w:r>
      <w:r w:rsidRPr="007D422D">
        <w:rPr>
          <w:rStyle w:val="FootnoteReference"/>
          <w:rFonts w:ascii="Garamond" w:hAnsi="Garamond"/>
          <w:sz w:val="24"/>
        </w:rPr>
        <w:footnoteReference w:id="28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el-Gıll, 3105.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192. Konu</w:t>
      </w:r>
    </w:p>
    <w:p w:rsidR="00BD3522" w:rsidRPr="007D422D" w:rsidRDefault="00BD3522">
      <w:pPr>
        <w:pStyle w:val="BodyTextIndent"/>
        <w:spacing w:before="0" w:line="300" w:lineRule="atLeast"/>
        <w:rPr>
          <w:rFonts w:ascii="Garamond" w:hAnsi="Garamond"/>
          <w:sz w:val="72"/>
        </w:rPr>
      </w:pPr>
    </w:p>
    <w:p w:rsidR="00BD3522" w:rsidRPr="007D422D" w:rsidRDefault="00EC2441">
      <w:pPr>
        <w:pStyle w:val="BodyTextIndent"/>
        <w:spacing w:before="0" w:line="300" w:lineRule="atLeast"/>
        <w:rPr>
          <w:rFonts w:ascii="Garamond" w:hAnsi="Garamond"/>
        </w:rPr>
      </w:pPr>
      <w:r w:rsidRPr="007D422D">
        <w:rPr>
          <w:rFonts w:ascii="Garamond" w:hAnsi="Garamond"/>
        </w:rPr>
        <w:t>er-Ri</w:t>
      </w:r>
      <w:r w:rsidR="00BD3522" w:rsidRPr="007D422D">
        <w:rPr>
          <w:rFonts w:ascii="Garamond" w:hAnsi="Garamond"/>
        </w:rPr>
        <w:t>fk</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Yumuşaklık A</w:t>
      </w:r>
      <w:r w:rsidRPr="007D422D">
        <w:rPr>
          <w:rFonts w:ascii="Garamond" w:hAnsi="Garamond"/>
          <w:sz w:val="90"/>
          <w:szCs w:val="90"/>
        </w:rPr>
        <w:t>r</w:t>
      </w:r>
      <w:r w:rsidRPr="007D422D">
        <w:rPr>
          <w:rFonts w:ascii="Garamond" w:hAnsi="Garamond"/>
          <w:sz w:val="90"/>
          <w:szCs w:val="90"/>
        </w:rPr>
        <w:t>kadaşlık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75/50, 42. bölüm, er-Rıfk ve’l-Li</w:t>
      </w:r>
      <w:r w:rsidR="00EC2441" w:rsidRPr="007D422D">
        <w:rPr>
          <w:rFonts w:ascii="Garamond" w:hAnsi="Garamond"/>
          <w:i/>
          <w:sz w:val="24"/>
        </w:rPr>
        <w:t>y</w:t>
      </w:r>
      <w:r w:rsidRPr="007D422D">
        <w:rPr>
          <w:rFonts w:ascii="Garamond" w:hAnsi="Garamond"/>
          <w:i/>
          <w:sz w:val="24"/>
        </w:rPr>
        <w:t>n</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3/28-55, er-Rıfk</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r w:rsidRPr="007D422D">
        <w:rPr>
          <w:rFonts w:ascii="Garamond" w:hAnsi="Garamond"/>
          <w:i/>
          <w:sz w:val="24"/>
        </w:rPr>
        <w:t xml:space="preserve"> </w:t>
      </w:r>
    </w:p>
    <w:p w:rsidR="00BD3522" w:rsidRPr="00BF6EC8" w:rsidRDefault="00BD3522" w:rsidP="00BF6EC8"/>
    <w:p w:rsidR="00BD3522" w:rsidRPr="007D422D" w:rsidRDefault="00BD3522">
      <w:pPr>
        <w:ind w:firstLine="284"/>
        <w:rPr>
          <w:rFonts w:ascii="Garamond" w:hAnsi="Garamond"/>
          <w:sz w:val="24"/>
        </w:rPr>
      </w:pPr>
    </w:p>
    <w:p w:rsidR="00BD3522" w:rsidRPr="007D422D" w:rsidRDefault="00082036" w:rsidP="00BF6EC8">
      <w:bookmarkStart w:id="119" w:name="_Toc524842453"/>
      <w:bookmarkStart w:id="120" w:name="_Toc524843254"/>
      <w:r w:rsidRPr="007D422D">
        <w:rPr>
          <w:noProof/>
          <w:lang w:val="en-US" w:eastAsia="en-US" w:bidi="ar-SA"/>
        </w:rPr>
        <mc:AlternateContent>
          <mc:Choice Requires="wps">
            <w:drawing>
              <wp:anchor distT="0" distB="0" distL="114300" distR="114300" simplePos="0" relativeHeight="25163929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A461" id="Line 1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7Q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qqO0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19"/>
      <w:bookmarkEnd w:id="120"/>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159. konu, el-Müdarat; 183. konu, er-Ruhset; 557. konu, et-Takiyye</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es-Siyaset, 1931. bölüm; el-İbadet, 2501.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121" w:name="_Toc524843255"/>
      <w:r w:rsidRPr="007D422D">
        <w:lastRenderedPageBreak/>
        <w:t>1528. Bölüm</w:t>
      </w:r>
      <w:bookmarkEnd w:id="121"/>
    </w:p>
    <w:p w:rsidR="00BD3522" w:rsidRPr="007D422D" w:rsidRDefault="00BD3522">
      <w:pPr>
        <w:pStyle w:val="Heading1"/>
      </w:pPr>
      <w:bookmarkStart w:id="122" w:name="_Toc524843256"/>
      <w:r w:rsidRPr="007D422D">
        <w:t>Yumuşaklığın Fazileti</w:t>
      </w:r>
      <w:bookmarkEnd w:id="122"/>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EC2441">
      <w:pPr>
        <w:spacing w:line="240" w:lineRule="atLeast"/>
        <w:ind w:firstLine="284"/>
        <w:jc w:val="both"/>
        <w:rPr>
          <w:rFonts w:ascii="Garamond" w:hAnsi="Garamond"/>
          <w:b/>
          <w:bCs/>
          <w:sz w:val="24"/>
          <w:szCs w:val="24"/>
        </w:rPr>
      </w:pPr>
      <w:r w:rsidRPr="007D422D">
        <w:rPr>
          <w:rFonts w:ascii="Garamond" w:hAnsi="Garamond"/>
          <w:b/>
          <w:bCs/>
          <w:sz w:val="24"/>
          <w:szCs w:val="24"/>
        </w:rPr>
        <w:t>“Allah'ın rahmetinden d</w:t>
      </w:r>
      <w:r w:rsidRPr="007D422D">
        <w:rPr>
          <w:rFonts w:ascii="Garamond" w:hAnsi="Garamond"/>
          <w:b/>
          <w:bCs/>
          <w:sz w:val="24"/>
          <w:szCs w:val="24"/>
        </w:rPr>
        <w:t>o</w:t>
      </w:r>
      <w:r w:rsidRPr="007D422D">
        <w:rPr>
          <w:rFonts w:ascii="Garamond" w:hAnsi="Garamond"/>
          <w:b/>
          <w:bCs/>
          <w:sz w:val="24"/>
          <w:szCs w:val="24"/>
        </w:rPr>
        <w:t>layı, sen onlara karşı yum</w:t>
      </w:r>
      <w:r w:rsidRPr="007D422D">
        <w:rPr>
          <w:rFonts w:ascii="Garamond" w:hAnsi="Garamond"/>
          <w:b/>
          <w:bCs/>
          <w:sz w:val="24"/>
          <w:szCs w:val="24"/>
        </w:rPr>
        <w:t>u</w:t>
      </w:r>
      <w:r w:rsidRPr="007D422D">
        <w:rPr>
          <w:rFonts w:ascii="Garamond" w:hAnsi="Garamond"/>
          <w:b/>
          <w:bCs/>
          <w:sz w:val="24"/>
          <w:szCs w:val="24"/>
        </w:rPr>
        <w:t xml:space="preserve">şak davrandın. Eğer kaba ve katı kalpli olsaydın, şüphesiz etrafından dağılır giderlerdi. Onları affet, onlara mağfiret dile, iş hakkında onlara danış, fakat karar verdin mi Allah'a </w:t>
      </w:r>
      <w:r w:rsidR="00EC2441" w:rsidRPr="007D422D">
        <w:rPr>
          <w:rFonts w:ascii="Garamond" w:hAnsi="Garamond"/>
          <w:b/>
          <w:bCs/>
          <w:sz w:val="24"/>
          <w:szCs w:val="24"/>
        </w:rPr>
        <w:t>tevekkül et</w:t>
      </w:r>
      <w:r w:rsidRPr="007D422D">
        <w:rPr>
          <w:rFonts w:ascii="Garamond" w:hAnsi="Garamond"/>
          <w:b/>
          <w:bCs/>
          <w:sz w:val="24"/>
          <w:szCs w:val="24"/>
        </w:rPr>
        <w:t>, doğrusu Allah t</w:t>
      </w:r>
      <w:r w:rsidRPr="007D422D">
        <w:rPr>
          <w:rFonts w:ascii="Garamond" w:hAnsi="Garamond"/>
          <w:b/>
          <w:bCs/>
          <w:sz w:val="24"/>
          <w:szCs w:val="24"/>
        </w:rPr>
        <w:t>e</w:t>
      </w:r>
      <w:r w:rsidRPr="007D422D">
        <w:rPr>
          <w:rFonts w:ascii="Garamond" w:hAnsi="Garamond"/>
          <w:b/>
          <w:bCs/>
          <w:sz w:val="24"/>
          <w:szCs w:val="24"/>
        </w:rPr>
        <w:t>ve</w:t>
      </w:r>
      <w:r w:rsidRPr="007D422D">
        <w:rPr>
          <w:rFonts w:ascii="Garamond" w:hAnsi="Garamond"/>
          <w:b/>
          <w:bCs/>
          <w:sz w:val="24"/>
          <w:szCs w:val="24"/>
        </w:rPr>
        <w:t>k</w:t>
      </w:r>
      <w:r w:rsidRPr="007D422D">
        <w:rPr>
          <w:rFonts w:ascii="Garamond" w:hAnsi="Garamond"/>
          <w:b/>
          <w:bCs/>
          <w:sz w:val="24"/>
          <w:szCs w:val="24"/>
        </w:rPr>
        <w:t>kül edenleri sever.”</w:t>
      </w:r>
      <w:r w:rsidRPr="007D422D">
        <w:rPr>
          <w:rStyle w:val="FootnoteReference"/>
          <w:rFonts w:ascii="Garamond" w:hAnsi="Garamond"/>
          <w:b/>
          <w:bCs/>
          <w:sz w:val="24"/>
          <w:szCs w:val="24"/>
        </w:rPr>
        <w:footnoteReference w:id="282"/>
      </w:r>
      <w:r w:rsidRPr="007D422D">
        <w:rPr>
          <w:rFonts w:ascii="Garamond" w:hAnsi="Garamond"/>
          <w:b/>
          <w:bCs/>
          <w:sz w:val="24"/>
          <w:szCs w:val="24"/>
        </w:rPr>
        <w:t xml:space="preserve"> </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“Kâfirler içinde bazı ki</w:t>
      </w:r>
      <w:r w:rsidRPr="007D422D">
        <w:rPr>
          <w:rFonts w:ascii="Garamond" w:hAnsi="Garamond"/>
          <w:b/>
          <w:bCs/>
          <w:sz w:val="24"/>
          <w:szCs w:val="24"/>
        </w:rPr>
        <w:t>m</w:t>
      </w:r>
      <w:r w:rsidRPr="007D422D">
        <w:rPr>
          <w:rFonts w:ascii="Garamond" w:hAnsi="Garamond"/>
          <w:b/>
          <w:bCs/>
          <w:sz w:val="24"/>
          <w:szCs w:val="24"/>
        </w:rPr>
        <w:t>selere verdiğimiz kat kat se</w:t>
      </w:r>
      <w:r w:rsidRPr="007D422D">
        <w:rPr>
          <w:rFonts w:ascii="Garamond" w:hAnsi="Garamond"/>
          <w:b/>
          <w:bCs/>
          <w:sz w:val="24"/>
          <w:szCs w:val="24"/>
        </w:rPr>
        <w:t>r</w:t>
      </w:r>
      <w:r w:rsidRPr="007D422D">
        <w:rPr>
          <w:rFonts w:ascii="Garamond" w:hAnsi="Garamond"/>
          <w:b/>
          <w:bCs/>
          <w:sz w:val="24"/>
          <w:szCs w:val="24"/>
        </w:rPr>
        <w:t>vete gözünü dikme; onlara üzülme; İman edenleri kana</w:t>
      </w:r>
      <w:r w:rsidRPr="007D422D">
        <w:rPr>
          <w:rFonts w:ascii="Garamond" w:hAnsi="Garamond"/>
          <w:b/>
          <w:bCs/>
          <w:sz w:val="24"/>
          <w:szCs w:val="24"/>
        </w:rPr>
        <w:t>t</w:t>
      </w:r>
      <w:r w:rsidRPr="007D422D">
        <w:rPr>
          <w:rFonts w:ascii="Garamond" w:hAnsi="Garamond"/>
          <w:b/>
          <w:bCs/>
          <w:sz w:val="24"/>
          <w:szCs w:val="24"/>
        </w:rPr>
        <w:t>ların altına al.”</w:t>
      </w:r>
      <w:r w:rsidRPr="007D422D">
        <w:rPr>
          <w:rStyle w:val="FootnoteReference"/>
          <w:rFonts w:ascii="Garamond" w:hAnsi="Garamond"/>
          <w:b/>
          <w:bCs/>
          <w:sz w:val="24"/>
          <w:szCs w:val="24"/>
        </w:rPr>
        <w:footnoteReference w:id="283"/>
      </w:r>
    </w:p>
    <w:p w:rsidR="00BD3522" w:rsidRPr="007D422D" w:rsidRDefault="00BD3522" w:rsidP="00C84E56">
      <w:pPr>
        <w:spacing w:line="240" w:lineRule="atLeast"/>
        <w:ind w:firstLine="284"/>
        <w:jc w:val="both"/>
        <w:rPr>
          <w:rFonts w:ascii="Garamond" w:hAnsi="Garamond"/>
          <w:sz w:val="24"/>
          <w:szCs w:val="24"/>
          <w:lang w:bidi="ar-SA"/>
        </w:rPr>
      </w:pPr>
      <w:r w:rsidRPr="007D422D">
        <w:rPr>
          <w:rFonts w:ascii="Garamond" w:hAnsi="Garamond"/>
          <w:b/>
          <w:bCs/>
          <w:sz w:val="24"/>
          <w:szCs w:val="24"/>
        </w:rPr>
        <w:t xml:space="preserve"> “Rahman</w:t>
      </w:r>
      <w:r w:rsidR="00EC2441" w:rsidRPr="007D422D">
        <w:rPr>
          <w:rFonts w:ascii="Garamond" w:hAnsi="Garamond"/>
          <w:b/>
          <w:bCs/>
          <w:sz w:val="24"/>
          <w:szCs w:val="24"/>
        </w:rPr>
        <w:t>’ın</w:t>
      </w:r>
      <w:r w:rsidRPr="007D422D">
        <w:rPr>
          <w:rFonts w:ascii="Garamond" w:hAnsi="Garamond"/>
          <w:b/>
          <w:bCs/>
          <w:sz w:val="24"/>
          <w:szCs w:val="24"/>
        </w:rPr>
        <w:t xml:space="preserve"> kulları yery</w:t>
      </w:r>
      <w:r w:rsidRPr="007D422D">
        <w:rPr>
          <w:rFonts w:ascii="Garamond" w:hAnsi="Garamond"/>
          <w:b/>
          <w:bCs/>
          <w:sz w:val="24"/>
          <w:szCs w:val="24"/>
        </w:rPr>
        <w:t>ü</w:t>
      </w:r>
      <w:r w:rsidRPr="007D422D">
        <w:rPr>
          <w:rFonts w:ascii="Garamond" w:hAnsi="Garamond"/>
          <w:b/>
          <w:bCs/>
          <w:sz w:val="24"/>
          <w:szCs w:val="24"/>
        </w:rPr>
        <w:t xml:space="preserve">zünde mütevazi yürürler. </w:t>
      </w:r>
      <w:r w:rsidR="00C84E56" w:rsidRPr="007D422D">
        <w:rPr>
          <w:rFonts w:ascii="Garamond" w:hAnsi="Garamond"/>
          <w:b/>
          <w:bCs/>
          <w:sz w:val="24"/>
          <w:szCs w:val="24"/>
        </w:rPr>
        <w:t>C</w:t>
      </w:r>
      <w:r w:rsidR="00C84E56" w:rsidRPr="007D422D">
        <w:rPr>
          <w:rFonts w:ascii="Garamond" w:hAnsi="Garamond"/>
          <w:b/>
          <w:bCs/>
          <w:sz w:val="24"/>
          <w:szCs w:val="24"/>
        </w:rPr>
        <w:t>a</w:t>
      </w:r>
      <w:r w:rsidR="00C84E56" w:rsidRPr="007D422D">
        <w:rPr>
          <w:rFonts w:ascii="Garamond" w:hAnsi="Garamond"/>
          <w:b/>
          <w:bCs/>
          <w:sz w:val="24"/>
          <w:szCs w:val="24"/>
        </w:rPr>
        <w:t>hil</w:t>
      </w:r>
      <w:r w:rsidRPr="007D422D">
        <w:rPr>
          <w:rFonts w:ascii="Garamond" w:hAnsi="Garamond"/>
          <w:b/>
          <w:bCs/>
          <w:sz w:val="24"/>
          <w:szCs w:val="24"/>
        </w:rPr>
        <w:t>ler kendilerine takıldıkl</w:t>
      </w:r>
      <w:r w:rsidRPr="007D422D">
        <w:rPr>
          <w:rFonts w:ascii="Garamond" w:hAnsi="Garamond"/>
          <w:b/>
          <w:bCs/>
          <w:sz w:val="24"/>
          <w:szCs w:val="24"/>
        </w:rPr>
        <w:t>a</w:t>
      </w:r>
      <w:r w:rsidRPr="007D422D">
        <w:rPr>
          <w:rFonts w:ascii="Garamond" w:hAnsi="Garamond"/>
          <w:b/>
          <w:bCs/>
          <w:sz w:val="24"/>
          <w:szCs w:val="24"/>
        </w:rPr>
        <w:t>rı zaman onlara güzel ve yum</w:t>
      </w:r>
      <w:r w:rsidRPr="007D422D">
        <w:rPr>
          <w:rFonts w:ascii="Garamond" w:hAnsi="Garamond"/>
          <w:b/>
          <w:bCs/>
          <w:sz w:val="24"/>
          <w:szCs w:val="24"/>
        </w:rPr>
        <w:t>u</w:t>
      </w:r>
      <w:r w:rsidRPr="007D422D">
        <w:rPr>
          <w:rFonts w:ascii="Garamond" w:hAnsi="Garamond"/>
          <w:b/>
          <w:bCs/>
          <w:sz w:val="24"/>
          <w:szCs w:val="24"/>
        </w:rPr>
        <w:t>şak söz söylerler.”</w:t>
      </w:r>
      <w:r w:rsidRPr="007D422D">
        <w:rPr>
          <w:rStyle w:val="FootnoteReference"/>
          <w:rFonts w:ascii="Garamond" w:hAnsi="Garamond"/>
          <w:b/>
          <w:bCs/>
          <w:sz w:val="24"/>
          <w:szCs w:val="24"/>
        </w:rPr>
        <w:footnoteReference w:id="2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“Yumuşaklık uğur g</w:t>
      </w:r>
      <w:r w:rsidRPr="007D422D">
        <w:rPr>
          <w:rFonts w:ascii="Garamond" w:hAnsi="Garamond"/>
          <w:sz w:val="24"/>
        </w:rPr>
        <w:t>e</w:t>
      </w:r>
      <w:r w:rsidRPr="007D422D">
        <w:rPr>
          <w:rFonts w:ascii="Garamond" w:hAnsi="Garamond"/>
          <w:sz w:val="24"/>
        </w:rPr>
        <w:t>tirir. Kabalık ise uğursuzluk d</w:t>
      </w:r>
      <w:r w:rsidRPr="007D422D">
        <w:rPr>
          <w:rFonts w:ascii="Garamond" w:hAnsi="Garamond"/>
          <w:sz w:val="24"/>
        </w:rPr>
        <w:t>o</w:t>
      </w:r>
      <w:r w:rsidRPr="007D422D">
        <w:rPr>
          <w:rFonts w:ascii="Garamond" w:hAnsi="Garamond"/>
          <w:sz w:val="24"/>
        </w:rPr>
        <w:t>ğurur.”</w:t>
      </w:r>
      <w:r w:rsidRPr="007D422D">
        <w:rPr>
          <w:rStyle w:val="FootnoteReference"/>
          <w:rFonts w:ascii="Garamond" w:hAnsi="Garamond"/>
          <w:sz w:val="24"/>
        </w:rPr>
        <w:footnoteReference w:id="2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“Yumuşaklık her neyle birlikte olduysa onu </w:t>
      </w:r>
      <w:r w:rsidRPr="007D422D">
        <w:rPr>
          <w:rFonts w:ascii="Garamond" w:hAnsi="Garamond"/>
          <w:sz w:val="24"/>
        </w:rPr>
        <w:lastRenderedPageBreak/>
        <w:t>süsledi ve her neden alındıysa onu çirki</w:t>
      </w:r>
      <w:r w:rsidRPr="007D422D">
        <w:rPr>
          <w:rFonts w:ascii="Garamond" w:hAnsi="Garamond"/>
          <w:sz w:val="24"/>
        </w:rPr>
        <w:t>n</w:t>
      </w:r>
      <w:r w:rsidRPr="007D422D">
        <w:rPr>
          <w:rFonts w:ascii="Garamond" w:hAnsi="Garamond"/>
          <w:sz w:val="24"/>
        </w:rPr>
        <w:t>leştirdi.”</w:t>
      </w:r>
      <w:r w:rsidRPr="007D422D">
        <w:rPr>
          <w:rStyle w:val="FootnoteReference"/>
          <w:rFonts w:ascii="Garamond" w:hAnsi="Garamond"/>
          <w:sz w:val="24"/>
        </w:rPr>
        <w:footnoteReference w:id="2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“Yumuşaklık her neyle birlikte olduysa onu süsledi.”</w:t>
      </w:r>
      <w:r w:rsidRPr="007D422D">
        <w:rPr>
          <w:rStyle w:val="FootnoteReference"/>
          <w:rFonts w:ascii="Garamond" w:hAnsi="Garamond"/>
          <w:sz w:val="24"/>
        </w:rPr>
        <w:footnoteReference w:id="2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“Yumuşaklık geçimin yarısıdır.”</w:t>
      </w:r>
      <w:r w:rsidRPr="007D422D">
        <w:rPr>
          <w:rStyle w:val="FootnoteReference"/>
          <w:rFonts w:ascii="Garamond" w:hAnsi="Garamond"/>
          <w:sz w:val="24"/>
        </w:rPr>
        <w:footnoteReference w:id="2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“Yumuşaklık hayatın yarısıdır.”</w:t>
      </w:r>
      <w:r w:rsidRPr="007D422D">
        <w:rPr>
          <w:rStyle w:val="FootnoteReference"/>
          <w:rFonts w:ascii="Garamond" w:hAnsi="Garamond"/>
          <w:sz w:val="24"/>
        </w:rPr>
        <w:footnoteReference w:id="289"/>
      </w:r>
    </w:p>
    <w:p w:rsidR="00BD3522" w:rsidRPr="007D422D" w:rsidRDefault="00BD3522" w:rsidP="00C84E56">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“Eğer yumu</w:t>
      </w:r>
      <w:r w:rsidR="00C84E56" w:rsidRPr="007D422D">
        <w:rPr>
          <w:rFonts w:ascii="Garamond" w:hAnsi="Garamond"/>
          <w:sz w:val="24"/>
        </w:rPr>
        <w:t>şaklık</w:t>
      </w:r>
      <w:r w:rsidRPr="007D422D">
        <w:rPr>
          <w:rFonts w:ascii="Garamond" w:hAnsi="Garamond"/>
          <w:sz w:val="24"/>
        </w:rPr>
        <w:t xml:space="preserve"> g</w:t>
      </w:r>
      <w:r w:rsidRPr="007D422D">
        <w:rPr>
          <w:rFonts w:ascii="Garamond" w:hAnsi="Garamond"/>
          <w:sz w:val="24"/>
        </w:rPr>
        <w:t>ö</w:t>
      </w:r>
      <w:r w:rsidRPr="007D422D">
        <w:rPr>
          <w:rFonts w:ascii="Garamond" w:hAnsi="Garamond"/>
          <w:sz w:val="24"/>
        </w:rPr>
        <w:t>rü</w:t>
      </w:r>
      <w:r w:rsidR="00C84E56" w:rsidRPr="007D422D">
        <w:rPr>
          <w:rFonts w:ascii="Garamond" w:hAnsi="Garamond"/>
          <w:sz w:val="24"/>
        </w:rPr>
        <w:t>lecek bir yaratık</w:t>
      </w:r>
      <w:r w:rsidRPr="007D422D">
        <w:rPr>
          <w:rFonts w:ascii="Garamond" w:hAnsi="Garamond"/>
          <w:sz w:val="24"/>
        </w:rPr>
        <w:t xml:space="preserve"> olsaydı, A</w:t>
      </w:r>
      <w:r w:rsidRPr="007D422D">
        <w:rPr>
          <w:rFonts w:ascii="Garamond" w:hAnsi="Garamond"/>
          <w:sz w:val="24"/>
        </w:rPr>
        <w:t>l</w:t>
      </w:r>
      <w:r w:rsidRPr="007D422D">
        <w:rPr>
          <w:rFonts w:ascii="Garamond" w:hAnsi="Garamond"/>
          <w:sz w:val="24"/>
        </w:rPr>
        <w:t>lah’ın yaratıkları arasında o</w:t>
      </w:r>
      <w:r w:rsidRPr="007D422D">
        <w:rPr>
          <w:rFonts w:ascii="Garamond" w:hAnsi="Garamond"/>
          <w:sz w:val="24"/>
        </w:rPr>
        <w:t>n</w:t>
      </w:r>
      <w:r w:rsidRPr="007D422D">
        <w:rPr>
          <w:rFonts w:ascii="Garamond" w:hAnsi="Garamond"/>
          <w:sz w:val="24"/>
        </w:rPr>
        <w:t>dan daha güzeli olmazdı.”</w:t>
      </w:r>
      <w:r w:rsidRPr="007D422D">
        <w:rPr>
          <w:rStyle w:val="FootnoteReference"/>
          <w:rFonts w:ascii="Garamond" w:hAnsi="Garamond"/>
          <w:sz w:val="24"/>
        </w:rPr>
        <w:footnoteReference w:id="2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“Tabi olanlara yum</w:t>
      </w:r>
      <w:r w:rsidRPr="007D422D">
        <w:rPr>
          <w:rFonts w:ascii="Garamond" w:hAnsi="Garamond"/>
          <w:sz w:val="24"/>
        </w:rPr>
        <w:t>u</w:t>
      </w:r>
      <w:r w:rsidRPr="007D422D">
        <w:rPr>
          <w:rFonts w:ascii="Garamond" w:hAnsi="Garamond"/>
          <w:sz w:val="24"/>
        </w:rPr>
        <w:t>şak davranmak tabiatın yücel</w:t>
      </w:r>
      <w:r w:rsidRPr="007D422D">
        <w:rPr>
          <w:rFonts w:ascii="Garamond" w:hAnsi="Garamond"/>
          <w:sz w:val="24"/>
        </w:rPr>
        <w:t>i</w:t>
      </w:r>
      <w:r w:rsidRPr="007D422D">
        <w:rPr>
          <w:rFonts w:ascii="Garamond" w:hAnsi="Garamond"/>
          <w:sz w:val="24"/>
        </w:rPr>
        <w:t>ğindendir.”</w:t>
      </w:r>
      <w:r w:rsidRPr="007D422D">
        <w:rPr>
          <w:rStyle w:val="FootnoteReference"/>
          <w:rFonts w:ascii="Garamond" w:hAnsi="Garamond"/>
          <w:sz w:val="24"/>
        </w:rPr>
        <w:footnoteReference w:id="2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“Birbiriyle arkadaşlık eden iki kişiden arkadaşlığı en yumuşak olan kimse, aziz ve celil olan Allah nezdinde daha sevi</w:t>
      </w:r>
      <w:r w:rsidRPr="007D422D">
        <w:rPr>
          <w:rFonts w:ascii="Garamond" w:hAnsi="Garamond"/>
          <w:sz w:val="24"/>
        </w:rPr>
        <w:t>m</w:t>
      </w:r>
      <w:r w:rsidRPr="007D422D">
        <w:rPr>
          <w:rFonts w:ascii="Garamond" w:hAnsi="Garamond"/>
          <w:sz w:val="24"/>
        </w:rPr>
        <w:t>lidir.”</w:t>
      </w:r>
      <w:r w:rsidRPr="007D422D">
        <w:rPr>
          <w:rStyle w:val="FootnoteReference"/>
          <w:rFonts w:ascii="Garamond" w:hAnsi="Garamond"/>
          <w:sz w:val="24"/>
        </w:rPr>
        <w:footnoteReference w:id="2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bir ailenin ha</w:t>
      </w:r>
      <w:r w:rsidRPr="007D422D">
        <w:rPr>
          <w:rFonts w:ascii="Garamond" w:hAnsi="Garamond"/>
          <w:sz w:val="24"/>
        </w:rPr>
        <w:t>y</w:t>
      </w:r>
      <w:r w:rsidRPr="007D422D">
        <w:rPr>
          <w:rFonts w:ascii="Garamond" w:hAnsi="Garamond"/>
          <w:sz w:val="24"/>
        </w:rPr>
        <w:t>rını dilerse onların yüzüne y</w:t>
      </w:r>
      <w:r w:rsidRPr="007D422D">
        <w:rPr>
          <w:rFonts w:ascii="Garamond" w:hAnsi="Garamond"/>
          <w:sz w:val="24"/>
        </w:rPr>
        <w:t>u</w:t>
      </w:r>
      <w:r w:rsidRPr="007D422D">
        <w:rPr>
          <w:rFonts w:ascii="Garamond" w:hAnsi="Garamond"/>
          <w:sz w:val="24"/>
        </w:rPr>
        <w:t>muşaklık kapısını açar.”</w:t>
      </w:r>
      <w:r w:rsidRPr="007D422D">
        <w:rPr>
          <w:rStyle w:val="FootnoteReference"/>
          <w:rFonts w:ascii="Garamond" w:hAnsi="Garamond"/>
          <w:sz w:val="24"/>
        </w:rPr>
        <w:footnoteReference w:id="2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kime yumuşaklık verilirse kendisine dünya ve ahiret hayrı verilmiştir.”</w:t>
      </w:r>
      <w:r w:rsidRPr="007D422D">
        <w:rPr>
          <w:rStyle w:val="FootnoteReference"/>
          <w:rFonts w:ascii="Garamond" w:hAnsi="Garamond"/>
          <w:sz w:val="24"/>
        </w:rPr>
        <w:footnoteReference w:id="2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“İnsanların en akıllısı insanlarla en iyi geçinenidir.”</w:t>
      </w:r>
      <w:r w:rsidRPr="007D422D">
        <w:rPr>
          <w:rStyle w:val="FootnoteReference"/>
          <w:rFonts w:ascii="Garamond" w:hAnsi="Garamond"/>
          <w:sz w:val="24"/>
        </w:rPr>
        <w:footnoteReference w:id="2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“Biz peygamberler topluluğu farzları ikame etmekle emredildiğimiz gibi insanlarla iyi geçinmekle de emrolunduk.”</w:t>
      </w:r>
      <w:r w:rsidRPr="007D422D">
        <w:rPr>
          <w:rStyle w:val="FootnoteReference"/>
          <w:rFonts w:ascii="Garamond" w:hAnsi="Garamond"/>
          <w:sz w:val="24"/>
        </w:rPr>
        <w:footnoteReference w:id="2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“Yumuşaklık mutlul</w:t>
      </w:r>
      <w:r w:rsidRPr="007D422D">
        <w:rPr>
          <w:rFonts w:ascii="Garamond" w:hAnsi="Garamond"/>
          <w:sz w:val="24"/>
        </w:rPr>
        <w:t>u</w:t>
      </w:r>
      <w:r w:rsidRPr="007D422D">
        <w:rPr>
          <w:rFonts w:ascii="Garamond" w:hAnsi="Garamond"/>
          <w:sz w:val="24"/>
        </w:rPr>
        <w:t>ğun anahtarıdır.”</w:t>
      </w:r>
      <w:r w:rsidRPr="007D422D">
        <w:rPr>
          <w:rStyle w:val="FootnoteReference"/>
          <w:rFonts w:ascii="Garamond" w:hAnsi="Garamond"/>
          <w:sz w:val="24"/>
        </w:rPr>
        <w:footnoteReference w:id="2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 davran. Şüphesiz yumuşaklık doğrul</w:t>
      </w:r>
      <w:r w:rsidRPr="007D422D">
        <w:rPr>
          <w:rFonts w:ascii="Garamond" w:hAnsi="Garamond"/>
          <w:sz w:val="24"/>
        </w:rPr>
        <w:t>u</w:t>
      </w:r>
      <w:r w:rsidRPr="007D422D">
        <w:rPr>
          <w:rFonts w:ascii="Garamond" w:hAnsi="Garamond"/>
          <w:sz w:val="24"/>
        </w:rPr>
        <w:t>ğun anahtarı ve akıl sahiplerinin huyudur.”</w:t>
      </w:r>
      <w:r w:rsidRPr="007D422D">
        <w:rPr>
          <w:rStyle w:val="FootnoteReference"/>
          <w:rFonts w:ascii="Garamond" w:hAnsi="Garamond"/>
          <w:sz w:val="24"/>
        </w:rPr>
        <w:footnoteReference w:id="2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bazı valil</w:t>
      </w:r>
      <w:r w:rsidRPr="007D422D">
        <w:rPr>
          <w:rFonts w:ascii="Garamond" w:hAnsi="Garamond"/>
          <w:i/>
          <w:sz w:val="24"/>
        </w:rPr>
        <w:t>e</w:t>
      </w:r>
      <w:r w:rsidRPr="007D422D">
        <w:rPr>
          <w:rFonts w:ascii="Garamond" w:hAnsi="Garamond"/>
          <w:i/>
          <w:sz w:val="24"/>
        </w:rPr>
        <w:t xml:space="preserve">rine yazdığı bir mektupta şöyle </w:t>
      </w:r>
      <w:r w:rsidRPr="007D422D">
        <w:rPr>
          <w:rFonts w:ascii="Garamond" w:hAnsi="Garamond"/>
          <w:i/>
          <w:sz w:val="24"/>
        </w:rPr>
        <w:lastRenderedPageBreak/>
        <w:t>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“Kabalığı bir miktar yumuşaklıkla karıştır. Her ner</w:t>
      </w:r>
      <w:r w:rsidRPr="007D422D">
        <w:rPr>
          <w:rFonts w:ascii="Garamond" w:hAnsi="Garamond"/>
          <w:sz w:val="24"/>
        </w:rPr>
        <w:t>e</w:t>
      </w:r>
      <w:r w:rsidRPr="007D422D">
        <w:rPr>
          <w:rFonts w:ascii="Garamond" w:hAnsi="Garamond"/>
          <w:sz w:val="24"/>
        </w:rPr>
        <w:t>de yumuşaklık uygun ise yum</w:t>
      </w:r>
      <w:r w:rsidRPr="007D422D">
        <w:rPr>
          <w:rFonts w:ascii="Garamond" w:hAnsi="Garamond"/>
          <w:sz w:val="24"/>
        </w:rPr>
        <w:t>u</w:t>
      </w:r>
      <w:r w:rsidRPr="007D422D">
        <w:rPr>
          <w:rFonts w:ascii="Garamond" w:hAnsi="Garamond"/>
          <w:sz w:val="24"/>
        </w:rPr>
        <w:t>şak davran.”</w:t>
      </w:r>
      <w:r w:rsidRPr="007D422D">
        <w:rPr>
          <w:rStyle w:val="FootnoteReference"/>
          <w:rFonts w:ascii="Garamond" w:hAnsi="Garamond"/>
          <w:sz w:val="24"/>
        </w:rPr>
        <w:footnoteReference w:id="29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23" w:name="_Toc524843257"/>
      <w:r w:rsidRPr="007D422D">
        <w:t>1529. Bölüm</w:t>
      </w:r>
      <w:bookmarkEnd w:id="123"/>
    </w:p>
    <w:p w:rsidR="00BD3522" w:rsidRPr="007D422D" w:rsidRDefault="00BD3522">
      <w:pPr>
        <w:pStyle w:val="Heading1"/>
      </w:pPr>
      <w:bookmarkStart w:id="124" w:name="_Toc524843258"/>
      <w:r w:rsidRPr="007D422D">
        <w:t>Arkadaşa Önem Ve</w:t>
      </w:r>
      <w:r w:rsidRPr="007D422D">
        <w:t>r</w:t>
      </w:r>
      <w:r w:rsidRPr="007D422D">
        <w:t>mek</w:t>
      </w:r>
      <w:bookmarkEnd w:id="12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“Yoldan önce yoldaş</w:t>
      </w:r>
      <w:r w:rsidRPr="007D422D">
        <w:rPr>
          <w:rFonts w:ascii="Garamond" w:hAnsi="Garamond"/>
          <w:sz w:val="24"/>
        </w:rPr>
        <w:t>ı</w:t>
      </w:r>
      <w:r w:rsidRPr="007D422D">
        <w:rPr>
          <w:rFonts w:ascii="Garamond" w:hAnsi="Garamond"/>
          <w:sz w:val="24"/>
        </w:rPr>
        <w:t>nı sor.”</w:t>
      </w:r>
      <w:r w:rsidRPr="007D422D">
        <w:rPr>
          <w:rStyle w:val="FootnoteReference"/>
          <w:rFonts w:ascii="Garamond" w:hAnsi="Garamond"/>
          <w:sz w:val="24"/>
        </w:rPr>
        <w:footnoteReference w:id="300"/>
      </w:r>
    </w:p>
    <w:p w:rsidR="00BD3522" w:rsidRPr="007D422D" w:rsidRDefault="00BD3522" w:rsidP="007F7196">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“Refik’e (arkadaşa) d</w:t>
      </w:r>
      <w:r w:rsidRPr="007D422D">
        <w:rPr>
          <w:rFonts w:ascii="Garamond" w:hAnsi="Garamond"/>
          <w:sz w:val="24"/>
        </w:rPr>
        <w:t>i</w:t>
      </w:r>
      <w:r w:rsidRPr="007D422D">
        <w:rPr>
          <w:rFonts w:ascii="Garamond" w:hAnsi="Garamond"/>
          <w:sz w:val="24"/>
        </w:rPr>
        <w:t>ninin doğ</w:t>
      </w:r>
      <w:r w:rsidR="001E5F48" w:rsidRPr="007D422D">
        <w:rPr>
          <w:rFonts w:ascii="Garamond" w:hAnsi="Garamond"/>
          <w:sz w:val="24"/>
        </w:rPr>
        <w:t>ruluğu yolunda</w:t>
      </w:r>
      <w:r w:rsidRPr="007D422D">
        <w:rPr>
          <w:rFonts w:ascii="Garamond" w:hAnsi="Garamond"/>
          <w:sz w:val="24"/>
        </w:rPr>
        <w:t xml:space="preserve"> birlikte olduğu için refik denmi</w:t>
      </w:r>
      <w:r w:rsidRPr="007D422D">
        <w:rPr>
          <w:rFonts w:ascii="Garamond" w:hAnsi="Garamond"/>
          <w:sz w:val="24"/>
        </w:rPr>
        <w:t>ş</w:t>
      </w:r>
      <w:r w:rsidRPr="007D422D">
        <w:rPr>
          <w:rFonts w:ascii="Garamond" w:hAnsi="Garamond"/>
          <w:sz w:val="24"/>
        </w:rPr>
        <w:t>tir. O halde her kim dinin do</w:t>
      </w:r>
      <w:r w:rsidRPr="007D422D">
        <w:rPr>
          <w:rFonts w:ascii="Garamond" w:hAnsi="Garamond"/>
          <w:sz w:val="24"/>
        </w:rPr>
        <w:t>ğ</w:t>
      </w:r>
      <w:r w:rsidRPr="007D422D">
        <w:rPr>
          <w:rFonts w:ascii="Garamond" w:hAnsi="Garamond"/>
          <w:sz w:val="24"/>
        </w:rPr>
        <w:t xml:space="preserve">ruluğu yolunda sana yardımcı olursa o senin </w:t>
      </w:r>
      <w:r w:rsidR="007F7196" w:rsidRPr="007D422D">
        <w:rPr>
          <w:rFonts w:ascii="Garamond" w:hAnsi="Garamond"/>
          <w:sz w:val="24"/>
        </w:rPr>
        <w:t>şevketli arkadaşındır.</w:t>
      </w:r>
      <w:r w:rsidRPr="007D422D">
        <w:rPr>
          <w:rFonts w:ascii="Garamond" w:hAnsi="Garamond"/>
          <w:sz w:val="24"/>
        </w:rPr>
        <w:t>”</w:t>
      </w:r>
      <w:r w:rsidRPr="007D422D">
        <w:rPr>
          <w:rStyle w:val="FootnoteReference"/>
          <w:rFonts w:ascii="Garamond" w:hAnsi="Garamond"/>
          <w:sz w:val="24"/>
        </w:rPr>
        <w:footnoteReference w:id="301"/>
      </w:r>
    </w:p>
    <w:p w:rsidR="00BD3522" w:rsidRPr="007D422D" w:rsidRDefault="00BD3522" w:rsidP="00964C9B">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964C9B" w:rsidRPr="007D422D">
        <w:rPr>
          <w:rFonts w:ascii="Garamond" w:hAnsi="Garamond"/>
          <w:sz w:val="24"/>
        </w:rPr>
        <w:t>Arkadaşının yardım</w:t>
      </w:r>
      <w:r w:rsidR="00964C9B" w:rsidRPr="007D422D">
        <w:rPr>
          <w:rFonts w:ascii="Garamond" w:hAnsi="Garamond"/>
          <w:sz w:val="24"/>
        </w:rPr>
        <w:t>ı</w:t>
      </w:r>
      <w:r w:rsidR="00964C9B" w:rsidRPr="007D422D">
        <w:rPr>
          <w:rFonts w:ascii="Garamond" w:hAnsi="Garamond"/>
          <w:sz w:val="24"/>
        </w:rPr>
        <w:t xml:space="preserve">nın güzelliği darlıkta </w:t>
      </w:r>
      <w:r w:rsidRPr="007D422D">
        <w:rPr>
          <w:rFonts w:ascii="Garamond" w:hAnsi="Garamond"/>
          <w:sz w:val="24"/>
        </w:rPr>
        <w:t xml:space="preserve">belli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3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“Arkadaşını kendisiyle çekişmeye zorlayan kimse, iyi davranan bir arkadaş değildir.”</w:t>
      </w:r>
      <w:r w:rsidRPr="007D422D">
        <w:rPr>
          <w:rStyle w:val="FootnoteReference"/>
          <w:rFonts w:ascii="Garamond" w:hAnsi="Garamond"/>
          <w:sz w:val="24"/>
        </w:rPr>
        <w:footnoteReference w:id="3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“Amel, yakin sahibi bir arkadaştır.”</w:t>
      </w:r>
      <w:r w:rsidRPr="007D422D">
        <w:rPr>
          <w:rStyle w:val="FootnoteReference"/>
          <w:rFonts w:ascii="Garamond" w:hAnsi="Garamond"/>
          <w:sz w:val="24"/>
        </w:rPr>
        <w:footnoteReference w:id="3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“Arkadaşını amelin</w:t>
      </w:r>
      <w:r w:rsidR="00964C9B" w:rsidRPr="007D422D">
        <w:rPr>
          <w:rFonts w:ascii="Garamond" w:hAnsi="Garamond"/>
          <w:sz w:val="24"/>
        </w:rPr>
        <w:t>,</w:t>
      </w:r>
      <w:r w:rsidRPr="007D422D">
        <w:rPr>
          <w:rFonts w:ascii="Garamond" w:hAnsi="Garamond"/>
          <w:sz w:val="24"/>
        </w:rPr>
        <w:t xml:space="preserve"> düşmanını ise arzuların karar kıl.”</w:t>
      </w:r>
      <w:r w:rsidRPr="007D422D">
        <w:rPr>
          <w:rStyle w:val="FootnoteReference"/>
          <w:rFonts w:ascii="Garamond" w:hAnsi="Garamond"/>
          <w:sz w:val="24"/>
        </w:rPr>
        <w:footnoteReference w:id="3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“Biliniz ki, kim A</w:t>
      </w:r>
      <w:r w:rsidRPr="007D422D">
        <w:rPr>
          <w:rFonts w:ascii="Garamond" w:hAnsi="Garamond"/>
          <w:sz w:val="24"/>
        </w:rPr>
        <w:t>l</w:t>
      </w:r>
      <w:r w:rsidRPr="007D422D">
        <w:rPr>
          <w:rFonts w:ascii="Garamond" w:hAnsi="Garamond"/>
          <w:sz w:val="24"/>
        </w:rPr>
        <w:t>lah’tan sakınırsa Allah, onun için fitnelerden bir çıkış yolu ve k</w:t>
      </w:r>
      <w:r w:rsidRPr="007D422D">
        <w:rPr>
          <w:rFonts w:ascii="Garamond" w:hAnsi="Garamond"/>
          <w:sz w:val="24"/>
        </w:rPr>
        <w:t>a</w:t>
      </w:r>
      <w:r w:rsidRPr="007D422D">
        <w:rPr>
          <w:rFonts w:ascii="Garamond" w:hAnsi="Garamond"/>
          <w:sz w:val="24"/>
        </w:rPr>
        <w:t>ranlıklarda bir nur verir. Gölgesi Allah’ın arşı, nuru O’nun cemali, ziyaretçileri melekler, ark</w:t>
      </w:r>
      <w:r w:rsidRPr="007D422D">
        <w:rPr>
          <w:rFonts w:ascii="Garamond" w:hAnsi="Garamond"/>
          <w:sz w:val="24"/>
        </w:rPr>
        <w:t>a</w:t>
      </w:r>
      <w:r w:rsidRPr="007D422D">
        <w:rPr>
          <w:rFonts w:ascii="Garamond" w:hAnsi="Garamond"/>
          <w:sz w:val="24"/>
        </w:rPr>
        <w:t>daş</w:t>
      </w:r>
      <w:r w:rsidRPr="007D422D">
        <w:rPr>
          <w:rFonts w:ascii="Garamond" w:hAnsi="Garamond"/>
          <w:sz w:val="24"/>
        </w:rPr>
        <w:softHyphen/>
        <w:t>ları</w:t>
      </w:r>
      <w:r w:rsidR="0038319F" w:rsidRPr="007D422D">
        <w:rPr>
          <w:rFonts w:ascii="Garamond" w:hAnsi="Garamond"/>
          <w:sz w:val="24"/>
        </w:rPr>
        <w:t xml:space="preserve"> peygamberler olan</w:t>
      </w:r>
      <w:r w:rsidRPr="007D422D">
        <w:rPr>
          <w:rFonts w:ascii="Garamond" w:hAnsi="Garamond"/>
          <w:sz w:val="24"/>
        </w:rPr>
        <w:t xml:space="preserve"> kendisi için özel hazırlanmış ve canının ist</w:t>
      </w:r>
      <w:r w:rsidRPr="007D422D">
        <w:rPr>
          <w:rFonts w:ascii="Garamond" w:hAnsi="Garamond"/>
          <w:sz w:val="24"/>
        </w:rPr>
        <w:t>e</w:t>
      </w:r>
      <w:r w:rsidRPr="007D422D">
        <w:rPr>
          <w:rFonts w:ascii="Garamond" w:hAnsi="Garamond"/>
          <w:sz w:val="24"/>
        </w:rPr>
        <w:t>diği her şeyi elde edebileceği bir yur</w:t>
      </w:r>
      <w:r w:rsidRPr="007D422D">
        <w:rPr>
          <w:rFonts w:ascii="Garamond" w:hAnsi="Garamond"/>
          <w:sz w:val="24"/>
        </w:rPr>
        <w:t>t</w:t>
      </w:r>
      <w:r w:rsidRPr="007D422D">
        <w:rPr>
          <w:rFonts w:ascii="Garamond" w:hAnsi="Garamond"/>
          <w:sz w:val="24"/>
        </w:rPr>
        <w:t>ta onu ebedi kılar, onu kendi katında en şerefli mevkiye çık</w:t>
      </w:r>
      <w:r w:rsidRPr="007D422D">
        <w:rPr>
          <w:rFonts w:ascii="Garamond" w:hAnsi="Garamond"/>
          <w:sz w:val="24"/>
        </w:rPr>
        <w:t>a</w:t>
      </w:r>
      <w:r w:rsidRPr="007D422D">
        <w:rPr>
          <w:rFonts w:ascii="Garamond" w:hAnsi="Garamond"/>
          <w:sz w:val="24"/>
        </w:rPr>
        <w:t>rır.”</w:t>
      </w:r>
      <w:r w:rsidRPr="007D422D">
        <w:rPr>
          <w:rStyle w:val="FootnoteReference"/>
          <w:rFonts w:ascii="Garamond" w:hAnsi="Garamond"/>
          <w:sz w:val="24"/>
        </w:rPr>
        <w:footnoteReference w:id="306"/>
      </w:r>
    </w:p>
    <w:p w:rsidR="00BD3522" w:rsidRPr="007D422D" w:rsidRDefault="00BD3522" w:rsidP="007C70E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 halde ahirette Al</w:t>
      </w:r>
      <w:r w:rsidRPr="007D422D">
        <w:rPr>
          <w:rFonts w:ascii="Garamond" w:hAnsi="Garamond"/>
          <w:sz w:val="24"/>
        </w:rPr>
        <w:softHyphen/>
        <w:t>lah’ın komşusu, peygamberlerin ark</w:t>
      </w:r>
      <w:r w:rsidR="0038319F" w:rsidRPr="007D422D">
        <w:rPr>
          <w:rFonts w:ascii="Garamond" w:hAnsi="Garamond"/>
          <w:sz w:val="24"/>
        </w:rPr>
        <w:t>adaşı olmak,</w:t>
      </w:r>
      <w:r w:rsidRPr="007D422D">
        <w:rPr>
          <w:rFonts w:ascii="Garamond" w:hAnsi="Garamond"/>
          <w:sz w:val="24"/>
        </w:rPr>
        <w:t xml:space="preserve"> meleklerin ziy</w:t>
      </w:r>
      <w:r w:rsidRPr="007D422D">
        <w:rPr>
          <w:rFonts w:ascii="Garamond" w:hAnsi="Garamond"/>
          <w:sz w:val="24"/>
        </w:rPr>
        <w:t>a</w:t>
      </w:r>
      <w:r w:rsidRPr="007D422D">
        <w:rPr>
          <w:rFonts w:ascii="Garamond" w:hAnsi="Garamond"/>
          <w:sz w:val="24"/>
        </w:rPr>
        <w:t>ret e</w:t>
      </w:r>
      <w:r w:rsidRPr="007D422D">
        <w:rPr>
          <w:rFonts w:ascii="Garamond" w:hAnsi="Garamond"/>
          <w:sz w:val="24"/>
        </w:rPr>
        <w:t>t</w:t>
      </w:r>
      <w:r w:rsidRPr="007D422D">
        <w:rPr>
          <w:rFonts w:ascii="Garamond" w:hAnsi="Garamond"/>
          <w:sz w:val="24"/>
        </w:rPr>
        <w:t>ti</w:t>
      </w:r>
      <w:r w:rsidR="0038319F" w:rsidRPr="007D422D">
        <w:rPr>
          <w:rFonts w:ascii="Garamond" w:hAnsi="Garamond"/>
          <w:sz w:val="24"/>
        </w:rPr>
        <w:t>ği</w:t>
      </w:r>
      <w:r w:rsidRPr="007D422D">
        <w:rPr>
          <w:rFonts w:ascii="Garamond" w:hAnsi="Garamond"/>
          <w:sz w:val="24"/>
        </w:rPr>
        <w:t xml:space="preserve"> makama erişmek için</w:t>
      </w:r>
      <w:r w:rsidR="007C70E7" w:rsidRPr="007D422D">
        <w:rPr>
          <w:rFonts w:ascii="Garamond" w:hAnsi="Garamond"/>
          <w:sz w:val="24"/>
        </w:rPr>
        <w:t xml:space="preserve"> birbirinizle</w:t>
      </w:r>
      <w:r w:rsidRPr="007D422D">
        <w:rPr>
          <w:rFonts w:ascii="Garamond" w:hAnsi="Garamond"/>
          <w:sz w:val="24"/>
        </w:rPr>
        <w:t xml:space="preserve"> amel işle</w:t>
      </w:r>
      <w:r w:rsidR="007C70E7" w:rsidRPr="007D422D">
        <w:rPr>
          <w:rFonts w:ascii="Garamond" w:hAnsi="Garamond"/>
          <w:sz w:val="24"/>
        </w:rPr>
        <w:t>mekte yar</w:t>
      </w:r>
      <w:r w:rsidR="007C70E7" w:rsidRPr="007D422D">
        <w:rPr>
          <w:rFonts w:ascii="Garamond" w:hAnsi="Garamond"/>
          <w:sz w:val="24"/>
        </w:rPr>
        <w:t>ı</w:t>
      </w:r>
      <w:r w:rsidR="007C70E7" w:rsidRPr="007D422D">
        <w:rPr>
          <w:rFonts w:ascii="Garamond" w:hAnsi="Garamond"/>
          <w:sz w:val="24"/>
        </w:rPr>
        <w:t>şın.</w:t>
      </w:r>
      <w:r w:rsidRPr="007D422D">
        <w:rPr>
          <w:rFonts w:ascii="Garamond" w:hAnsi="Garamond"/>
          <w:sz w:val="24"/>
        </w:rPr>
        <w:t>”</w:t>
      </w:r>
      <w:r w:rsidRPr="007D422D">
        <w:rPr>
          <w:rStyle w:val="FootnoteReference"/>
          <w:rFonts w:ascii="Garamond" w:hAnsi="Garamond"/>
          <w:sz w:val="24"/>
        </w:rPr>
        <w:footnoteReference w:id="3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“Allah’tan şehitlerin makamını, saadet e</w:t>
      </w:r>
      <w:r w:rsidRPr="007D422D">
        <w:rPr>
          <w:rFonts w:ascii="Garamond" w:hAnsi="Garamond"/>
          <w:sz w:val="24"/>
        </w:rPr>
        <w:t>h</w:t>
      </w:r>
      <w:r w:rsidRPr="007D422D">
        <w:rPr>
          <w:rFonts w:ascii="Garamond" w:hAnsi="Garamond"/>
          <w:sz w:val="24"/>
        </w:rPr>
        <w:t>linin yaşa</w:t>
      </w:r>
      <w:r w:rsidRPr="007D422D">
        <w:rPr>
          <w:rFonts w:ascii="Garamond" w:hAnsi="Garamond"/>
          <w:sz w:val="24"/>
        </w:rPr>
        <w:softHyphen/>
      </w:r>
      <w:r w:rsidRPr="007D422D">
        <w:rPr>
          <w:rFonts w:ascii="Garamond" w:hAnsi="Garamond"/>
          <w:sz w:val="24"/>
        </w:rPr>
        <w:lastRenderedPageBreak/>
        <w:t>yışlarını ve peygamberlerle bi</w:t>
      </w:r>
      <w:r w:rsidRPr="007D422D">
        <w:rPr>
          <w:rFonts w:ascii="Garamond" w:hAnsi="Garamond"/>
          <w:sz w:val="24"/>
        </w:rPr>
        <w:t>r</w:t>
      </w:r>
      <w:r w:rsidRPr="007D422D">
        <w:rPr>
          <w:rFonts w:ascii="Garamond" w:hAnsi="Garamond"/>
          <w:sz w:val="24"/>
        </w:rPr>
        <w:t>likte olmayı dil</w:t>
      </w:r>
      <w:r w:rsidRPr="007D422D">
        <w:rPr>
          <w:rFonts w:ascii="Garamond" w:hAnsi="Garamond"/>
          <w:sz w:val="24"/>
        </w:rPr>
        <w:t>e</w:t>
      </w:r>
      <w:r w:rsidRPr="007D422D">
        <w:rPr>
          <w:rFonts w:ascii="Garamond" w:hAnsi="Garamond"/>
          <w:sz w:val="24"/>
        </w:rPr>
        <w:t>rim.”</w:t>
      </w:r>
      <w:r w:rsidRPr="007D422D">
        <w:rPr>
          <w:rStyle w:val="FootnoteReference"/>
          <w:rFonts w:ascii="Garamond" w:hAnsi="Garamond"/>
          <w:sz w:val="24"/>
        </w:rPr>
        <w:footnoteReference w:id="30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25" w:name="_Toc524843259"/>
      <w:r w:rsidRPr="007D422D">
        <w:t>1530. Bölüm</w:t>
      </w:r>
      <w:bookmarkEnd w:id="125"/>
    </w:p>
    <w:p w:rsidR="00BD3522" w:rsidRPr="007D422D" w:rsidRDefault="00BD3522">
      <w:pPr>
        <w:pStyle w:val="Heading1"/>
      </w:pPr>
      <w:bookmarkStart w:id="126" w:name="_Toc524843260"/>
      <w:r w:rsidRPr="007D422D">
        <w:t>Şüphesiz Allah Yum</w:t>
      </w:r>
      <w:r w:rsidRPr="007D422D">
        <w:t>u</w:t>
      </w:r>
      <w:r w:rsidRPr="007D422D">
        <w:t>şaktır ve Yumuşak Huylu Kimseleri Sever</w:t>
      </w:r>
      <w:bookmarkEnd w:id="12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w:t>
      </w:r>
      <w:r w:rsidR="007C70E7" w:rsidRPr="007D422D">
        <w:rPr>
          <w:rFonts w:ascii="Garamond" w:hAnsi="Garamond"/>
          <w:i/>
          <w:sz w:val="24"/>
        </w:rPr>
        <w:t xml:space="preserve"> (a.s)</w:t>
      </w:r>
      <w:r w:rsidRPr="007D422D">
        <w:rPr>
          <w:rFonts w:ascii="Garamond" w:hAnsi="Garamond"/>
          <w:i/>
          <w:sz w:val="24"/>
        </w:rPr>
        <w:t xml:space="preserve"> veya </w:t>
      </w:r>
      <w:r w:rsidRPr="007D422D">
        <w:rPr>
          <w:rFonts w:ascii="Garamond" w:hAnsi="Garamond"/>
          <w:i/>
          <w:sz w:val="24"/>
        </w:rPr>
        <w:t>İ</w:t>
      </w:r>
      <w:r w:rsidRPr="007D422D">
        <w:rPr>
          <w:rFonts w:ascii="Garamond" w:hAnsi="Garamond"/>
          <w:i/>
          <w:sz w:val="24"/>
        </w:rPr>
        <w:t xml:space="preserve">mam Sadık (a.s) şöyle buyurmuştur: </w:t>
      </w:r>
      <w:r w:rsidRPr="007D422D">
        <w:rPr>
          <w:rFonts w:ascii="Garamond" w:hAnsi="Garamond"/>
          <w:sz w:val="24"/>
        </w:rPr>
        <w:t>“Şüphesiz Allah yumuşaktır, yumuşaklığı sever. Allah’ın y</w:t>
      </w:r>
      <w:r w:rsidRPr="007D422D">
        <w:rPr>
          <w:rFonts w:ascii="Garamond" w:hAnsi="Garamond"/>
          <w:sz w:val="24"/>
        </w:rPr>
        <w:t>u</w:t>
      </w:r>
      <w:r w:rsidRPr="007D422D">
        <w:rPr>
          <w:rFonts w:ascii="Garamond" w:hAnsi="Garamond"/>
          <w:sz w:val="24"/>
        </w:rPr>
        <w:t>muşaklığının nişanesi ise kalpl</w:t>
      </w:r>
      <w:r w:rsidRPr="007D422D">
        <w:rPr>
          <w:rFonts w:ascii="Garamond" w:hAnsi="Garamond"/>
          <w:sz w:val="24"/>
        </w:rPr>
        <w:t>e</w:t>
      </w:r>
      <w:r w:rsidRPr="007D422D">
        <w:rPr>
          <w:rFonts w:ascii="Garamond" w:hAnsi="Garamond"/>
          <w:sz w:val="24"/>
        </w:rPr>
        <w:t>rin</w:t>
      </w:r>
      <w:r w:rsidR="007C70E7" w:rsidRPr="007D422D">
        <w:rPr>
          <w:rFonts w:ascii="Garamond" w:hAnsi="Garamond"/>
          <w:sz w:val="24"/>
        </w:rPr>
        <w:t>iz</w:t>
      </w:r>
      <w:r w:rsidRPr="007D422D">
        <w:rPr>
          <w:rFonts w:ascii="Garamond" w:hAnsi="Garamond"/>
          <w:sz w:val="24"/>
        </w:rPr>
        <w:t>deki kin ve düşmanlıkları söküp atmasıdır.”</w:t>
      </w:r>
      <w:r w:rsidRPr="007D422D">
        <w:rPr>
          <w:rStyle w:val="FootnoteReference"/>
          <w:rFonts w:ascii="Garamond" w:hAnsi="Garamond"/>
          <w:sz w:val="24"/>
        </w:rPr>
        <w:footnoteReference w:id="309"/>
      </w:r>
    </w:p>
    <w:p w:rsidR="00BD3522" w:rsidRPr="007D422D" w:rsidRDefault="007C70E7">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“Şüphesiz aziz ve celil olan Allah yumuşaktır ve yum</w:t>
      </w:r>
      <w:r w:rsidR="00BD3522" w:rsidRPr="007D422D">
        <w:rPr>
          <w:rFonts w:ascii="Garamond" w:hAnsi="Garamond"/>
          <w:sz w:val="24"/>
        </w:rPr>
        <w:t>u</w:t>
      </w:r>
      <w:r w:rsidR="00BD3522" w:rsidRPr="007D422D">
        <w:rPr>
          <w:rFonts w:ascii="Garamond" w:hAnsi="Garamond"/>
          <w:sz w:val="24"/>
        </w:rPr>
        <w:t>şaklığı sever. Yumuşaklık seb</w:t>
      </w:r>
      <w:r w:rsidR="00BD3522" w:rsidRPr="007D422D">
        <w:rPr>
          <w:rFonts w:ascii="Garamond" w:hAnsi="Garamond"/>
          <w:sz w:val="24"/>
        </w:rPr>
        <w:t>e</w:t>
      </w:r>
      <w:r w:rsidR="00BD3522" w:rsidRPr="007D422D">
        <w:rPr>
          <w:rFonts w:ascii="Garamond" w:hAnsi="Garamond"/>
          <w:sz w:val="24"/>
        </w:rPr>
        <w:t>biyle bağışladığını, kabalık seb</w:t>
      </w:r>
      <w:r w:rsidR="00BD3522" w:rsidRPr="007D422D">
        <w:rPr>
          <w:rFonts w:ascii="Garamond" w:hAnsi="Garamond"/>
          <w:sz w:val="24"/>
        </w:rPr>
        <w:t>e</w:t>
      </w:r>
      <w:r w:rsidR="00BD3522" w:rsidRPr="007D422D">
        <w:rPr>
          <w:rFonts w:ascii="Garamond" w:hAnsi="Garamond"/>
          <w:sz w:val="24"/>
        </w:rPr>
        <w:t>biyle bağışlamaz.”</w:t>
      </w:r>
      <w:r w:rsidR="00BD3522" w:rsidRPr="007D422D">
        <w:rPr>
          <w:rStyle w:val="FootnoteReference"/>
          <w:rFonts w:ascii="Garamond" w:hAnsi="Garamond"/>
          <w:sz w:val="24"/>
        </w:rPr>
        <w:footnoteReference w:id="3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yumuşaklığı s</w:t>
      </w:r>
      <w:r w:rsidRPr="007D422D">
        <w:rPr>
          <w:rFonts w:ascii="Garamond" w:hAnsi="Garamond"/>
          <w:sz w:val="24"/>
        </w:rPr>
        <w:t>e</w:t>
      </w:r>
      <w:r w:rsidRPr="007D422D">
        <w:rPr>
          <w:rFonts w:ascii="Garamond" w:hAnsi="Garamond"/>
          <w:sz w:val="24"/>
        </w:rPr>
        <w:t>ver ve o yolda yardım eder. O halde zayıf bir bineğe bindiğ</w:t>
      </w:r>
      <w:r w:rsidRPr="007D422D">
        <w:rPr>
          <w:rFonts w:ascii="Garamond" w:hAnsi="Garamond"/>
          <w:sz w:val="24"/>
        </w:rPr>
        <w:t>i</w:t>
      </w:r>
      <w:r w:rsidRPr="007D422D">
        <w:rPr>
          <w:rFonts w:ascii="Garamond" w:hAnsi="Garamond"/>
          <w:sz w:val="24"/>
        </w:rPr>
        <w:t>nizde konak yerlerinde onları dinlendirin. Kurak bir yerden geçince onları hızla geçirin, yeşi</w:t>
      </w:r>
      <w:r w:rsidRPr="007D422D">
        <w:rPr>
          <w:rFonts w:ascii="Garamond" w:hAnsi="Garamond"/>
          <w:sz w:val="24"/>
        </w:rPr>
        <w:t>l</w:t>
      </w:r>
      <w:r w:rsidRPr="007D422D">
        <w:rPr>
          <w:rFonts w:ascii="Garamond" w:hAnsi="Garamond"/>
          <w:sz w:val="24"/>
        </w:rPr>
        <w:t>lik ve ot dolu yerden geçince o</w:t>
      </w:r>
      <w:r w:rsidRPr="007D422D">
        <w:rPr>
          <w:rFonts w:ascii="Garamond" w:hAnsi="Garamond"/>
          <w:sz w:val="24"/>
        </w:rPr>
        <w:t>n</w:t>
      </w:r>
      <w:r w:rsidRPr="007D422D">
        <w:rPr>
          <w:rFonts w:ascii="Garamond" w:hAnsi="Garamond"/>
          <w:sz w:val="24"/>
        </w:rPr>
        <w:t>ları konak yerlerinde dinlend</w:t>
      </w:r>
      <w:r w:rsidRPr="007D422D">
        <w:rPr>
          <w:rFonts w:ascii="Garamond" w:hAnsi="Garamond"/>
          <w:sz w:val="24"/>
        </w:rPr>
        <w:t>i</w:t>
      </w:r>
      <w:r w:rsidRPr="007D422D">
        <w:rPr>
          <w:rFonts w:ascii="Garamond" w:hAnsi="Garamond"/>
          <w:sz w:val="24"/>
        </w:rPr>
        <w:t>rin.”</w:t>
      </w:r>
      <w:r w:rsidRPr="007D422D">
        <w:rPr>
          <w:rStyle w:val="FootnoteReference"/>
          <w:rFonts w:ascii="Garamond" w:hAnsi="Garamond"/>
          <w:sz w:val="24"/>
        </w:rPr>
        <w:footnoteReference w:id="3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Ayşe! Şüphesiz Allah yumuşaktır ve yumuşaklığı sever. Yumuşaklık sebebiyle verdiğini kabalık ve diğer şeyler sebebiyle vermez.”</w:t>
      </w:r>
      <w:r w:rsidRPr="007D422D">
        <w:rPr>
          <w:rStyle w:val="FootnoteReference"/>
          <w:rFonts w:ascii="Garamond" w:hAnsi="Garamond"/>
          <w:sz w:val="24"/>
        </w:rPr>
        <w:footnoteReference w:id="3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yumuşaktır ve her işte yum</w:t>
      </w:r>
      <w:r w:rsidRPr="007D422D">
        <w:rPr>
          <w:rFonts w:ascii="Garamond" w:hAnsi="Garamond"/>
          <w:sz w:val="24"/>
        </w:rPr>
        <w:t>u</w:t>
      </w:r>
      <w:r w:rsidRPr="007D422D">
        <w:rPr>
          <w:rFonts w:ascii="Garamond" w:hAnsi="Garamond"/>
          <w:sz w:val="24"/>
        </w:rPr>
        <w:t>şaklığı sever.”</w:t>
      </w:r>
      <w:r w:rsidRPr="007D422D">
        <w:rPr>
          <w:rStyle w:val="FootnoteReference"/>
          <w:rFonts w:ascii="Garamond" w:hAnsi="Garamond"/>
          <w:sz w:val="24"/>
        </w:rPr>
        <w:footnoteReference w:id="31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27" w:name="_Toc524843261"/>
      <w:r w:rsidRPr="007D422D">
        <w:t>1531. Bölüm</w:t>
      </w:r>
      <w:bookmarkEnd w:id="127"/>
    </w:p>
    <w:p w:rsidR="00BD3522" w:rsidRPr="007D422D" w:rsidRDefault="00BD3522">
      <w:pPr>
        <w:pStyle w:val="Heading1"/>
      </w:pPr>
      <w:bookmarkStart w:id="128" w:name="_Toc524843262"/>
      <w:r w:rsidRPr="007D422D">
        <w:t>Yumuşaklık ve İman</w:t>
      </w:r>
      <w:bookmarkEnd w:id="128"/>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kime yumuşaklık nasip olursa iman da nasip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314"/>
      </w:r>
    </w:p>
    <w:p w:rsidR="00BD3522" w:rsidRPr="007D422D" w:rsidRDefault="00BD3522" w:rsidP="00CA74CA">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şeyin bir </w:t>
      </w:r>
      <w:r w:rsidR="00CA74CA" w:rsidRPr="007D422D">
        <w:rPr>
          <w:rFonts w:ascii="Garamond" w:hAnsi="Garamond"/>
          <w:sz w:val="24"/>
        </w:rPr>
        <w:t>kilidi</w:t>
      </w:r>
      <w:r w:rsidRPr="007D422D">
        <w:rPr>
          <w:rFonts w:ascii="Garamond" w:hAnsi="Garamond"/>
          <w:sz w:val="24"/>
        </w:rPr>
        <w:t xml:space="preserve"> vardır. İmanın anahtarı ise y</w:t>
      </w:r>
      <w:r w:rsidRPr="007D422D">
        <w:rPr>
          <w:rFonts w:ascii="Garamond" w:hAnsi="Garamond"/>
          <w:sz w:val="24"/>
        </w:rPr>
        <w:t>u</w:t>
      </w:r>
      <w:r w:rsidRPr="007D422D">
        <w:rPr>
          <w:rFonts w:ascii="Garamond" w:hAnsi="Garamond"/>
          <w:sz w:val="24"/>
        </w:rPr>
        <w:t>muşaklıktır.”</w:t>
      </w:r>
      <w:r w:rsidRPr="007D422D">
        <w:rPr>
          <w:rStyle w:val="FootnoteReference"/>
          <w:rFonts w:ascii="Garamond" w:hAnsi="Garamond"/>
          <w:sz w:val="24"/>
        </w:rPr>
        <w:footnoteReference w:id="3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dinin bir huyu vardır. İmanın huyu ise yum</w:t>
      </w:r>
      <w:r w:rsidRPr="007D422D">
        <w:rPr>
          <w:rFonts w:ascii="Garamond" w:hAnsi="Garamond"/>
          <w:sz w:val="24"/>
        </w:rPr>
        <w:t>u</w:t>
      </w:r>
      <w:r w:rsidRPr="007D422D">
        <w:rPr>
          <w:rFonts w:ascii="Garamond" w:hAnsi="Garamond"/>
          <w:sz w:val="24"/>
        </w:rPr>
        <w:t>şaklıktır.”</w:t>
      </w:r>
      <w:r w:rsidRPr="007D422D">
        <w:rPr>
          <w:rStyle w:val="FootnoteReference"/>
          <w:rFonts w:ascii="Garamond" w:hAnsi="Garamond"/>
          <w:sz w:val="24"/>
        </w:rPr>
        <w:footnoteReference w:id="31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29" w:name="_Toc524843263"/>
      <w:r w:rsidRPr="007D422D">
        <w:t>1532. Bölüm</w:t>
      </w:r>
      <w:bookmarkEnd w:id="129"/>
    </w:p>
    <w:p w:rsidR="00BD3522" w:rsidRPr="007D422D" w:rsidRDefault="00BD3522">
      <w:pPr>
        <w:pStyle w:val="Heading1"/>
      </w:pPr>
      <w:bookmarkStart w:id="130" w:name="_Toc524843264"/>
      <w:r w:rsidRPr="007D422D">
        <w:t>İbadette Yumuşaklık</w:t>
      </w:r>
      <w:bookmarkEnd w:id="13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“Nefsini kulluğa alı</w:t>
      </w:r>
      <w:r w:rsidRPr="007D422D">
        <w:rPr>
          <w:rFonts w:ascii="Garamond" w:hAnsi="Garamond"/>
          <w:sz w:val="24"/>
        </w:rPr>
        <w:t>ş</w:t>
      </w:r>
      <w:r w:rsidRPr="007D422D">
        <w:rPr>
          <w:rFonts w:ascii="Garamond" w:hAnsi="Garamond"/>
          <w:sz w:val="24"/>
        </w:rPr>
        <w:t>tır, ona yumuşak davran, ezip azarlama; sana kitapta farz k</w:t>
      </w:r>
      <w:r w:rsidRPr="007D422D">
        <w:rPr>
          <w:rFonts w:ascii="Garamond" w:hAnsi="Garamond"/>
          <w:sz w:val="24"/>
        </w:rPr>
        <w:t>ı</w:t>
      </w:r>
      <w:r w:rsidRPr="007D422D">
        <w:rPr>
          <w:rFonts w:ascii="Garamond" w:hAnsi="Garamond"/>
          <w:sz w:val="24"/>
        </w:rPr>
        <w:t>lınmış olanlar d</w:t>
      </w:r>
      <w:r w:rsidRPr="007D422D">
        <w:rPr>
          <w:rFonts w:ascii="Garamond" w:hAnsi="Garamond"/>
          <w:sz w:val="24"/>
        </w:rPr>
        <w:t>ı</w:t>
      </w:r>
      <w:r w:rsidRPr="007D422D">
        <w:rPr>
          <w:rFonts w:ascii="Garamond" w:hAnsi="Garamond"/>
          <w:sz w:val="24"/>
        </w:rPr>
        <w:t>şın</w:t>
      </w:r>
      <w:r w:rsidR="00CA74CA" w:rsidRPr="007D422D">
        <w:rPr>
          <w:rFonts w:ascii="Garamond" w:hAnsi="Garamond"/>
          <w:sz w:val="24"/>
        </w:rPr>
        <w:t>da onu hoş tut, çünkü farzların</w:t>
      </w:r>
      <w:r w:rsidRPr="007D422D">
        <w:rPr>
          <w:rFonts w:ascii="Garamond" w:hAnsi="Garamond"/>
          <w:sz w:val="24"/>
        </w:rPr>
        <w:t xml:space="preserve"> vaktinde ve yerinde eda edil</w:t>
      </w:r>
      <w:r w:rsidRPr="007D422D">
        <w:rPr>
          <w:rFonts w:ascii="Garamond" w:hAnsi="Garamond"/>
          <w:sz w:val="24"/>
        </w:rPr>
        <w:softHyphen/>
        <w:t>mesi gerekir.”</w:t>
      </w:r>
      <w:r w:rsidRPr="007D422D">
        <w:rPr>
          <w:rStyle w:val="FootnoteReference"/>
          <w:rFonts w:ascii="Garamond" w:hAnsi="Garamond"/>
          <w:sz w:val="24"/>
        </w:rPr>
        <w:footnoteReference w:id="3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“Gençlik yıllarımda ibadet hususunda çok çaba gö</w:t>
      </w:r>
      <w:r w:rsidRPr="007D422D">
        <w:rPr>
          <w:rFonts w:ascii="Garamond" w:hAnsi="Garamond"/>
          <w:sz w:val="24"/>
        </w:rPr>
        <w:t>s</w:t>
      </w:r>
      <w:r w:rsidRPr="007D422D">
        <w:rPr>
          <w:rFonts w:ascii="Garamond" w:hAnsi="Garamond"/>
          <w:sz w:val="24"/>
        </w:rPr>
        <w:t>terirdim. Babam bana şöyle b</w:t>
      </w:r>
      <w:r w:rsidRPr="007D422D">
        <w:rPr>
          <w:rFonts w:ascii="Garamond" w:hAnsi="Garamond"/>
          <w:sz w:val="24"/>
        </w:rPr>
        <w:t>u</w:t>
      </w:r>
      <w:r w:rsidRPr="007D422D">
        <w:rPr>
          <w:rFonts w:ascii="Garamond" w:hAnsi="Garamond"/>
          <w:sz w:val="24"/>
        </w:rPr>
        <w:t>yurdu: “Evladım! Gördüğümden daha az ibadet et. Zira aziz ve celil olan Allah bir kulunu seve</w:t>
      </w:r>
      <w:r w:rsidRPr="007D422D">
        <w:rPr>
          <w:rFonts w:ascii="Garamond" w:hAnsi="Garamond"/>
          <w:sz w:val="24"/>
        </w:rPr>
        <w:t>r</w:t>
      </w:r>
      <w:r w:rsidRPr="007D422D">
        <w:rPr>
          <w:rFonts w:ascii="Garamond" w:hAnsi="Garamond"/>
          <w:sz w:val="24"/>
        </w:rPr>
        <w:t>se, onun az ibadetinden de ho</w:t>
      </w:r>
      <w:r w:rsidRPr="007D422D">
        <w:rPr>
          <w:rFonts w:ascii="Garamond" w:hAnsi="Garamond"/>
          <w:sz w:val="24"/>
        </w:rPr>
        <w:t>ş</w:t>
      </w:r>
      <w:r w:rsidRPr="007D422D">
        <w:rPr>
          <w:rFonts w:ascii="Garamond" w:hAnsi="Garamond"/>
          <w:sz w:val="24"/>
        </w:rPr>
        <w:t>nut olur.”</w:t>
      </w:r>
      <w:r w:rsidRPr="007D422D">
        <w:rPr>
          <w:rStyle w:val="FootnoteReference"/>
          <w:rFonts w:ascii="Garamond" w:hAnsi="Garamond"/>
          <w:sz w:val="24"/>
        </w:rPr>
        <w:footnoteReference w:id="3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“Dinde derinleşme</w:t>
      </w:r>
      <w:r w:rsidRPr="007D422D">
        <w:rPr>
          <w:rFonts w:ascii="Garamond" w:hAnsi="Garamond"/>
          <w:sz w:val="24"/>
        </w:rPr>
        <w:t>k</w:t>
      </w:r>
      <w:r w:rsidRPr="007D422D">
        <w:rPr>
          <w:rFonts w:ascii="Garamond" w:hAnsi="Garamond"/>
          <w:sz w:val="24"/>
        </w:rPr>
        <w:t xml:space="preserve">ten </w:t>
      </w:r>
      <w:r w:rsidR="00CA74CA" w:rsidRPr="007D422D">
        <w:rPr>
          <w:rFonts w:ascii="Garamond" w:hAnsi="Garamond"/>
          <w:sz w:val="24"/>
        </w:rPr>
        <w:t xml:space="preserve">(zorlaştırmaktan) </w:t>
      </w:r>
      <w:r w:rsidRPr="007D422D">
        <w:rPr>
          <w:rFonts w:ascii="Garamond" w:hAnsi="Garamond"/>
          <w:sz w:val="24"/>
        </w:rPr>
        <w:t>sakın. Zira Allah onu kolay kılmıştır. O ha</w:t>
      </w:r>
      <w:r w:rsidRPr="007D422D">
        <w:rPr>
          <w:rFonts w:ascii="Garamond" w:hAnsi="Garamond"/>
          <w:sz w:val="24"/>
        </w:rPr>
        <w:t>l</w:t>
      </w:r>
      <w:r w:rsidRPr="007D422D">
        <w:rPr>
          <w:rFonts w:ascii="Garamond" w:hAnsi="Garamond"/>
          <w:sz w:val="24"/>
        </w:rPr>
        <w:t>de din hususunda gücün yettiğ</w:t>
      </w:r>
      <w:r w:rsidRPr="007D422D">
        <w:rPr>
          <w:rFonts w:ascii="Garamond" w:hAnsi="Garamond"/>
          <w:sz w:val="24"/>
        </w:rPr>
        <w:t>i</w:t>
      </w:r>
      <w:r w:rsidRPr="007D422D">
        <w:rPr>
          <w:rFonts w:ascii="Garamond" w:hAnsi="Garamond"/>
          <w:sz w:val="24"/>
        </w:rPr>
        <w:t>ni al. Zira Allah her ne kadar az olsa sürekli olan güzel işi s</w:t>
      </w:r>
      <w:r w:rsidRPr="007D422D">
        <w:rPr>
          <w:rFonts w:ascii="Garamond" w:hAnsi="Garamond"/>
          <w:sz w:val="24"/>
        </w:rPr>
        <w:t>e</w:t>
      </w:r>
      <w:r w:rsidRPr="007D422D">
        <w:rPr>
          <w:rFonts w:ascii="Garamond" w:hAnsi="Garamond"/>
          <w:sz w:val="24"/>
        </w:rPr>
        <w:t>ver.”</w:t>
      </w:r>
      <w:r w:rsidRPr="007D422D">
        <w:rPr>
          <w:rStyle w:val="FootnoteReference"/>
          <w:rFonts w:ascii="Garamond" w:hAnsi="Garamond"/>
          <w:sz w:val="24"/>
        </w:rPr>
        <w:footnoteReference w:id="31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bu din sa</w:t>
      </w:r>
      <w:r w:rsidRPr="007D422D">
        <w:rPr>
          <w:rFonts w:ascii="Garamond" w:hAnsi="Garamond"/>
          <w:sz w:val="24"/>
        </w:rPr>
        <w:t>ğ</w:t>
      </w:r>
      <w:r w:rsidRPr="007D422D">
        <w:rPr>
          <w:rFonts w:ascii="Garamond" w:hAnsi="Garamond"/>
          <w:sz w:val="24"/>
        </w:rPr>
        <w:t>lamdır. O halde bu dine yum</w:t>
      </w:r>
      <w:r w:rsidRPr="007D422D">
        <w:rPr>
          <w:rFonts w:ascii="Garamond" w:hAnsi="Garamond"/>
          <w:sz w:val="24"/>
        </w:rPr>
        <w:t>u</w:t>
      </w:r>
      <w:r w:rsidRPr="007D422D">
        <w:rPr>
          <w:rFonts w:ascii="Garamond" w:hAnsi="Garamond"/>
          <w:sz w:val="24"/>
        </w:rPr>
        <w:t>şaklıkla giriniz. İnsanlara Allah’a ibadeti zorla yüklemeyin. Bu ta</w:t>
      </w:r>
      <w:r w:rsidRPr="007D422D">
        <w:rPr>
          <w:rFonts w:ascii="Garamond" w:hAnsi="Garamond"/>
          <w:sz w:val="24"/>
        </w:rPr>
        <w:t>k</w:t>
      </w:r>
      <w:r w:rsidRPr="007D422D">
        <w:rPr>
          <w:rFonts w:ascii="Garamond" w:hAnsi="Garamond"/>
          <w:sz w:val="24"/>
        </w:rPr>
        <w:t xml:space="preserve">tirde ne bir yol </w:t>
      </w:r>
      <w:r w:rsidR="00171971" w:rsidRPr="007D422D">
        <w:rPr>
          <w:rFonts w:ascii="Garamond" w:hAnsi="Garamond"/>
          <w:sz w:val="24"/>
        </w:rPr>
        <w:t>kate</w:t>
      </w:r>
      <w:r w:rsidRPr="007D422D">
        <w:rPr>
          <w:rFonts w:ascii="Garamond" w:hAnsi="Garamond"/>
          <w:sz w:val="24"/>
        </w:rPr>
        <w:t xml:space="preserve">den ve </w:t>
      </w:r>
      <w:r w:rsidRPr="007D422D">
        <w:rPr>
          <w:rFonts w:ascii="Garamond" w:hAnsi="Garamond"/>
          <w:sz w:val="24"/>
        </w:rPr>
        <w:lastRenderedPageBreak/>
        <w:t>ne de geride (güçlü) bir binek bırakan bitkin biniciye benzersiniz.”</w:t>
      </w:r>
      <w:r w:rsidRPr="007D422D">
        <w:rPr>
          <w:rStyle w:val="FootnoteReference"/>
          <w:rFonts w:ascii="Garamond" w:hAnsi="Garamond"/>
          <w:sz w:val="24"/>
        </w:rPr>
        <w:footnoteReference w:id="32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71/209, 66. B</w:t>
      </w:r>
      <w:r w:rsidRPr="007D422D">
        <w:rPr>
          <w:rFonts w:ascii="Garamond" w:hAnsi="Garamond"/>
          <w:i/>
          <w:sz w:val="24"/>
        </w:rPr>
        <w:t>ö</w:t>
      </w:r>
      <w:r w:rsidRPr="007D422D">
        <w:rPr>
          <w:rFonts w:ascii="Garamond" w:hAnsi="Garamond"/>
          <w:i/>
          <w:sz w:val="24"/>
        </w:rPr>
        <w:t xml:space="preserve">lüm; el-İbadet, 2501.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31" w:name="_Toc524843265"/>
      <w:r w:rsidRPr="007D422D">
        <w:t>1533. Bölüm</w:t>
      </w:r>
      <w:bookmarkEnd w:id="131"/>
    </w:p>
    <w:p w:rsidR="00BD3522" w:rsidRPr="007D422D" w:rsidRDefault="00BD3522">
      <w:pPr>
        <w:pStyle w:val="Heading1"/>
      </w:pPr>
      <w:bookmarkStart w:id="132" w:name="_Toc524843266"/>
      <w:r w:rsidRPr="007D422D">
        <w:t>Yumuşaklığın Meyv</w:t>
      </w:r>
      <w:r w:rsidRPr="007D422D">
        <w:t>e</w:t>
      </w:r>
      <w:r w:rsidRPr="007D422D">
        <w:t>leri</w:t>
      </w:r>
      <w:bookmarkEnd w:id="132"/>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ki yumuşa</w:t>
      </w:r>
      <w:r w:rsidRPr="007D422D">
        <w:rPr>
          <w:rFonts w:ascii="Garamond" w:hAnsi="Garamond"/>
          <w:sz w:val="24"/>
        </w:rPr>
        <w:t>k</w:t>
      </w:r>
      <w:r w:rsidRPr="007D422D">
        <w:rPr>
          <w:rFonts w:ascii="Garamond" w:hAnsi="Garamond"/>
          <w:sz w:val="24"/>
        </w:rPr>
        <w:t xml:space="preserve">lıkta artış ve bereket vardır. Her kim yumuşaklıktan mahrum </w:t>
      </w:r>
      <w:r w:rsidRPr="007D422D">
        <w:rPr>
          <w:rFonts w:ascii="Garamond" w:hAnsi="Garamond"/>
          <w:sz w:val="24"/>
        </w:rPr>
        <w:t>o</w:t>
      </w:r>
      <w:r w:rsidRPr="007D422D">
        <w:rPr>
          <w:rFonts w:ascii="Garamond" w:hAnsi="Garamond"/>
          <w:sz w:val="24"/>
        </w:rPr>
        <w:t>lursa hayırdan mahrum olmu</w:t>
      </w:r>
      <w:r w:rsidRPr="007D422D">
        <w:rPr>
          <w:rFonts w:ascii="Garamond" w:hAnsi="Garamond"/>
          <w:sz w:val="24"/>
        </w:rPr>
        <w:t>ş</w:t>
      </w:r>
      <w:r w:rsidRPr="007D422D">
        <w:rPr>
          <w:rFonts w:ascii="Garamond" w:hAnsi="Garamond"/>
          <w:sz w:val="24"/>
        </w:rPr>
        <w:t>tur.”</w:t>
      </w:r>
      <w:r w:rsidRPr="007D422D">
        <w:rPr>
          <w:rStyle w:val="FootnoteReference"/>
          <w:rFonts w:ascii="Garamond" w:hAnsi="Garamond"/>
          <w:sz w:val="24"/>
        </w:rPr>
        <w:footnoteReference w:id="3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işlerinde yumuşak olursa insanlardan i</w:t>
      </w:r>
      <w:r w:rsidRPr="007D422D">
        <w:rPr>
          <w:rFonts w:ascii="Garamond" w:hAnsi="Garamond"/>
          <w:sz w:val="24"/>
        </w:rPr>
        <w:t>s</w:t>
      </w:r>
      <w:r w:rsidRPr="007D422D">
        <w:rPr>
          <w:rFonts w:ascii="Garamond" w:hAnsi="Garamond"/>
          <w:sz w:val="24"/>
        </w:rPr>
        <w:t>tediğini elde eder.”</w:t>
      </w:r>
      <w:r w:rsidRPr="007D422D">
        <w:rPr>
          <w:rStyle w:val="FootnoteReference"/>
          <w:rFonts w:ascii="Garamond" w:hAnsi="Garamond"/>
          <w:sz w:val="24"/>
        </w:rPr>
        <w:footnoteReference w:id="3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Hüseyin (a.s) şöyle buyurmuştur: </w:t>
      </w:r>
      <w:r w:rsidRPr="007D422D">
        <w:rPr>
          <w:rFonts w:ascii="Garamond" w:hAnsi="Garamond"/>
          <w:sz w:val="24"/>
        </w:rPr>
        <w:t>“Her kimin aklı bir yere çatmaz ve bir çare bulma</w:t>
      </w:r>
      <w:r w:rsidRPr="007D422D">
        <w:rPr>
          <w:rFonts w:ascii="Garamond" w:hAnsi="Garamond"/>
          <w:sz w:val="24"/>
        </w:rPr>
        <w:t>k</w:t>
      </w:r>
      <w:r w:rsidRPr="007D422D">
        <w:rPr>
          <w:rFonts w:ascii="Garamond" w:hAnsi="Garamond"/>
          <w:sz w:val="24"/>
        </w:rPr>
        <w:t>tan aciz kalırsa yumuşaklık işl</w:t>
      </w:r>
      <w:r w:rsidRPr="007D422D">
        <w:rPr>
          <w:rFonts w:ascii="Garamond" w:hAnsi="Garamond"/>
          <w:sz w:val="24"/>
        </w:rPr>
        <w:t>e</w:t>
      </w:r>
      <w:r w:rsidRPr="007D422D">
        <w:rPr>
          <w:rFonts w:ascii="Garamond" w:hAnsi="Garamond"/>
          <w:sz w:val="24"/>
        </w:rPr>
        <w:t>rinin anahtarı olur.”</w:t>
      </w:r>
      <w:r w:rsidRPr="007D422D">
        <w:rPr>
          <w:rStyle w:val="FootnoteReference"/>
          <w:rFonts w:ascii="Garamond" w:hAnsi="Garamond"/>
          <w:sz w:val="24"/>
        </w:rPr>
        <w:footnoteReference w:id="3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“Yumuşaklık barışla sonuçlanır.”</w:t>
      </w:r>
      <w:r w:rsidRPr="007D422D">
        <w:rPr>
          <w:rStyle w:val="FootnoteReference"/>
          <w:rFonts w:ascii="Garamond" w:hAnsi="Garamond"/>
          <w:sz w:val="24"/>
        </w:rPr>
        <w:footnoteReference w:id="3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“Yumuşaklık dürüs</w:t>
      </w:r>
      <w:r w:rsidRPr="007D422D">
        <w:rPr>
          <w:rFonts w:ascii="Garamond" w:hAnsi="Garamond"/>
          <w:sz w:val="24"/>
        </w:rPr>
        <w:t>t</w:t>
      </w:r>
      <w:r w:rsidRPr="007D422D">
        <w:rPr>
          <w:rFonts w:ascii="Garamond" w:hAnsi="Garamond"/>
          <w:sz w:val="24"/>
        </w:rPr>
        <w:t>lüğün anahtarı ve akıl sahipler</w:t>
      </w:r>
      <w:r w:rsidRPr="007D422D">
        <w:rPr>
          <w:rFonts w:ascii="Garamond" w:hAnsi="Garamond"/>
          <w:sz w:val="24"/>
        </w:rPr>
        <w:t>i</w:t>
      </w:r>
      <w:r w:rsidRPr="007D422D">
        <w:rPr>
          <w:rFonts w:ascii="Garamond" w:hAnsi="Garamond"/>
          <w:sz w:val="24"/>
        </w:rPr>
        <w:t>nin huyudur.”</w:t>
      </w:r>
      <w:r w:rsidRPr="007D422D">
        <w:rPr>
          <w:rStyle w:val="FootnoteReference"/>
          <w:rFonts w:ascii="Garamond" w:hAnsi="Garamond"/>
          <w:sz w:val="24"/>
        </w:rPr>
        <w:footnoteReference w:id="3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“Yumuşaklık zorlukl</w:t>
      </w:r>
      <w:r w:rsidRPr="007D422D">
        <w:rPr>
          <w:rFonts w:ascii="Garamond" w:hAnsi="Garamond"/>
          <w:sz w:val="24"/>
        </w:rPr>
        <w:t>a</w:t>
      </w:r>
      <w:r w:rsidRPr="007D422D">
        <w:rPr>
          <w:rFonts w:ascii="Garamond" w:hAnsi="Garamond"/>
          <w:sz w:val="24"/>
        </w:rPr>
        <w:t>rı kolaylaştırır ve zor çareleri k</w:t>
      </w:r>
      <w:r w:rsidRPr="007D422D">
        <w:rPr>
          <w:rFonts w:ascii="Garamond" w:hAnsi="Garamond"/>
          <w:sz w:val="24"/>
        </w:rPr>
        <w:t>o</w:t>
      </w:r>
      <w:r w:rsidRPr="007D422D">
        <w:rPr>
          <w:rFonts w:ascii="Garamond" w:hAnsi="Garamond"/>
          <w:sz w:val="24"/>
        </w:rPr>
        <w:t>lay kılar.”</w:t>
      </w:r>
      <w:r w:rsidRPr="007D422D">
        <w:rPr>
          <w:rStyle w:val="FootnoteReference"/>
          <w:rFonts w:ascii="Garamond" w:hAnsi="Garamond"/>
          <w:sz w:val="24"/>
        </w:rPr>
        <w:footnoteReference w:id="3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05772E" w:rsidRPr="007D422D">
        <w:rPr>
          <w:rFonts w:ascii="Garamond" w:hAnsi="Garamond"/>
          <w:sz w:val="24"/>
        </w:rPr>
        <w:t>“Yumuşaklık salah</w:t>
      </w:r>
      <w:r w:rsidRPr="007D422D">
        <w:rPr>
          <w:rFonts w:ascii="Garamond" w:hAnsi="Garamond"/>
          <w:sz w:val="24"/>
        </w:rPr>
        <w:t xml:space="preserve"> aş</w:t>
      </w:r>
      <w:r w:rsidRPr="007D422D">
        <w:rPr>
          <w:rFonts w:ascii="Garamond" w:hAnsi="Garamond"/>
          <w:sz w:val="24"/>
        </w:rPr>
        <w:t>ı</w:t>
      </w:r>
      <w:r w:rsidRPr="007D422D">
        <w:rPr>
          <w:rFonts w:ascii="Garamond" w:hAnsi="Garamond"/>
          <w:sz w:val="24"/>
        </w:rPr>
        <w:t>lar ve mutluluğun nişanesidir.”</w:t>
      </w:r>
      <w:r w:rsidRPr="007D422D">
        <w:rPr>
          <w:rStyle w:val="FootnoteReference"/>
          <w:rFonts w:ascii="Garamond" w:hAnsi="Garamond"/>
          <w:sz w:val="24"/>
        </w:rPr>
        <w:footnoteReference w:id="3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00F7164D" w:rsidRPr="007D422D">
        <w:rPr>
          <w:rFonts w:ascii="Garamond" w:hAnsi="Garamond"/>
          <w:sz w:val="24"/>
        </w:rPr>
        <w:t>“Y</w:t>
      </w:r>
      <w:r w:rsidRPr="007D422D">
        <w:rPr>
          <w:rFonts w:ascii="Garamond" w:hAnsi="Garamond"/>
          <w:sz w:val="24"/>
        </w:rPr>
        <w:t>ücelmek istersen yu</w:t>
      </w:r>
      <w:r w:rsidR="00F7164D" w:rsidRPr="007D422D">
        <w:rPr>
          <w:rFonts w:ascii="Garamond" w:hAnsi="Garamond"/>
          <w:sz w:val="24"/>
        </w:rPr>
        <w:t>muşak ol ve</w:t>
      </w:r>
      <w:r w:rsidRPr="007D422D">
        <w:rPr>
          <w:rFonts w:ascii="Garamond" w:hAnsi="Garamond"/>
          <w:sz w:val="24"/>
        </w:rPr>
        <w:t xml:space="preserve"> hor olmak iste</w:t>
      </w:r>
      <w:r w:rsidRPr="007D422D">
        <w:rPr>
          <w:rFonts w:ascii="Garamond" w:hAnsi="Garamond"/>
          <w:sz w:val="24"/>
        </w:rPr>
        <w:t>r</w:t>
      </w:r>
      <w:r w:rsidRPr="007D422D">
        <w:rPr>
          <w:rFonts w:ascii="Garamond" w:hAnsi="Garamond"/>
          <w:sz w:val="24"/>
        </w:rPr>
        <w:t>sen kaba davran.”</w:t>
      </w:r>
      <w:r w:rsidRPr="007D422D">
        <w:rPr>
          <w:rStyle w:val="FootnoteReference"/>
          <w:rFonts w:ascii="Garamond" w:hAnsi="Garamond"/>
          <w:sz w:val="24"/>
        </w:rPr>
        <w:footnoteReference w:id="32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33" w:name="_Toc524843267"/>
      <w:r w:rsidRPr="007D422D">
        <w:t>1534. Bölüm</w:t>
      </w:r>
      <w:bookmarkEnd w:id="133"/>
    </w:p>
    <w:p w:rsidR="00BD3522" w:rsidRPr="007D422D" w:rsidRDefault="00BD3522">
      <w:pPr>
        <w:pStyle w:val="Heading1"/>
      </w:pPr>
      <w:bookmarkStart w:id="134" w:name="_Toc524843268"/>
      <w:r w:rsidRPr="007D422D">
        <w:t>Yumuşak Davran ki Sana da Yumuşak Da</w:t>
      </w:r>
      <w:r w:rsidRPr="007D422D">
        <w:t>v</w:t>
      </w:r>
      <w:r w:rsidRPr="007D422D">
        <w:t>ranılsın</w:t>
      </w:r>
      <w:bookmarkEnd w:id="13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F7164D">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Zeyn’ul Abidin (a.s) </w:t>
      </w:r>
      <w:r w:rsidR="00BD3522" w:rsidRPr="007D422D">
        <w:rPr>
          <w:rFonts w:ascii="Garamond" w:hAnsi="Garamond"/>
          <w:i/>
          <w:sz w:val="24"/>
        </w:rPr>
        <w:t>Hızır’ın</w:t>
      </w:r>
      <w:r w:rsidRPr="007D422D">
        <w:rPr>
          <w:rFonts w:ascii="Garamond" w:hAnsi="Garamond"/>
          <w:i/>
          <w:sz w:val="24"/>
        </w:rPr>
        <w:t xml:space="preserve"> (a.s)</w:t>
      </w:r>
      <w:r w:rsidR="00BD3522" w:rsidRPr="007D422D">
        <w:rPr>
          <w:rFonts w:ascii="Garamond" w:hAnsi="Garamond"/>
          <w:i/>
          <w:sz w:val="24"/>
        </w:rPr>
        <w:t xml:space="preserve"> Musa b. İmran’a (a.s) yaptığı son tavsiye şu</w:t>
      </w:r>
      <w:r w:rsidR="00BD3522" w:rsidRPr="007D422D">
        <w:rPr>
          <w:rFonts w:ascii="Garamond" w:hAnsi="Garamond"/>
          <w:i/>
          <w:sz w:val="24"/>
        </w:rPr>
        <w:t>y</w:t>
      </w:r>
      <w:r w:rsidR="00BD3522" w:rsidRPr="007D422D">
        <w:rPr>
          <w:rFonts w:ascii="Garamond" w:hAnsi="Garamond"/>
          <w:i/>
          <w:sz w:val="24"/>
        </w:rPr>
        <w:t xml:space="preserve">du: </w:t>
      </w:r>
      <w:r w:rsidR="00BD3522" w:rsidRPr="007D422D">
        <w:rPr>
          <w:rFonts w:ascii="Garamond" w:hAnsi="Garamond"/>
          <w:sz w:val="24"/>
        </w:rPr>
        <w:t>“Dünyada her kim birine yumuşak davr</w:t>
      </w:r>
      <w:r w:rsidR="00BD3522" w:rsidRPr="007D422D">
        <w:rPr>
          <w:rFonts w:ascii="Garamond" w:hAnsi="Garamond"/>
          <w:sz w:val="24"/>
        </w:rPr>
        <w:t>a</w:t>
      </w:r>
      <w:r w:rsidR="00BD3522" w:rsidRPr="007D422D">
        <w:rPr>
          <w:rFonts w:ascii="Garamond" w:hAnsi="Garamond"/>
          <w:sz w:val="24"/>
        </w:rPr>
        <w:t>nırsa aziz ve celil olan Allah da ona yumuşak davr</w:t>
      </w:r>
      <w:r w:rsidR="00BD3522" w:rsidRPr="007D422D">
        <w:rPr>
          <w:rFonts w:ascii="Garamond" w:hAnsi="Garamond"/>
          <w:sz w:val="24"/>
        </w:rPr>
        <w:t>a</w:t>
      </w:r>
      <w:r w:rsidR="00BD3522" w:rsidRPr="007D422D">
        <w:rPr>
          <w:rFonts w:ascii="Garamond" w:hAnsi="Garamond"/>
          <w:sz w:val="24"/>
        </w:rPr>
        <w:t>nır.”</w:t>
      </w:r>
      <w:r w:rsidR="00BD3522" w:rsidRPr="007D422D">
        <w:rPr>
          <w:rStyle w:val="FootnoteReference"/>
          <w:rFonts w:ascii="Garamond" w:hAnsi="Garamond"/>
          <w:sz w:val="24"/>
        </w:rPr>
        <w:footnoteReference w:id="3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00F7164D" w:rsidRPr="007D422D">
        <w:rPr>
          <w:rFonts w:ascii="Garamond" w:hAnsi="Garamond"/>
          <w:sz w:val="24"/>
        </w:rPr>
        <w:t>“Yumuşaklık hikmetin başı</w:t>
      </w:r>
      <w:r w:rsidRPr="007D422D">
        <w:rPr>
          <w:rFonts w:ascii="Garamond" w:hAnsi="Garamond"/>
          <w:sz w:val="24"/>
        </w:rPr>
        <w:t>dır. Allah’ım! Her kim ü</w:t>
      </w:r>
      <w:r w:rsidRPr="007D422D">
        <w:rPr>
          <w:rFonts w:ascii="Garamond" w:hAnsi="Garamond"/>
          <w:sz w:val="24"/>
        </w:rPr>
        <w:t>m</w:t>
      </w:r>
      <w:r w:rsidR="00B360D5" w:rsidRPr="007D422D">
        <w:rPr>
          <w:rFonts w:ascii="Garamond" w:hAnsi="Garamond"/>
          <w:sz w:val="24"/>
        </w:rPr>
        <w:t>metimi</w:t>
      </w:r>
      <w:r w:rsidRPr="007D422D">
        <w:rPr>
          <w:rFonts w:ascii="Garamond" w:hAnsi="Garamond"/>
          <w:sz w:val="24"/>
        </w:rPr>
        <w:t>n işlerinden birinin s</w:t>
      </w:r>
      <w:r w:rsidRPr="007D422D">
        <w:rPr>
          <w:rFonts w:ascii="Garamond" w:hAnsi="Garamond"/>
          <w:sz w:val="24"/>
        </w:rPr>
        <w:t>o</w:t>
      </w:r>
      <w:r w:rsidRPr="007D422D">
        <w:rPr>
          <w:rFonts w:ascii="Garamond" w:hAnsi="Garamond"/>
          <w:sz w:val="24"/>
        </w:rPr>
        <w:t>rumluluğunu üstlenir ve onl</w:t>
      </w:r>
      <w:r w:rsidRPr="007D422D">
        <w:rPr>
          <w:rFonts w:ascii="Garamond" w:hAnsi="Garamond"/>
          <w:sz w:val="24"/>
        </w:rPr>
        <w:t>a</w:t>
      </w:r>
      <w:r w:rsidRPr="007D422D">
        <w:rPr>
          <w:rFonts w:ascii="Garamond" w:hAnsi="Garamond"/>
          <w:sz w:val="24"/>
        </w:rPr>
        <w:t xml:space="preserve">ra yumuşak davranırsa sen de ona yumuşak davran. Her kim onlara sıkı davranırsa sen </w:t>
      </w:r>
      <w:r w:rsidR="00B360D5" w:rsidRPr="007D422D">
        <w:rPr>
          <w:rFonts w:ascii="Garamond" w:hAnsi="Garamond"/>
          <w:sz w:val="24"/>
        </w:rPr>
        <w:t xml:space="preserve">de </w:t>
      </w:r>
      <w:r w:rsidRPr="007D422D">
        <w:rPr>
          <w:rFonts w:ascii="Garamond" w:hAnsi="Garamond"/>
          <w:sz w:val="24"/>
        </w:rPr>
        <w:t>ona sıkı da</w:t>
      </w:r>
      <w:r w:rsidRPr="007D422D">
        <w:rPr>
          <w:rFonts w:ascii="Garamond" w:hAnsi="Garamond"/>
          <w:sz w:val="24"/>
        </w:rPr>
        <w:t>v</w:t>
      </w:r>
      <w:r w:rsidRPr="007D422D">
        <w:rPr>
          <w:rFonts w:ascii="Garamond" w:hAnsi="Garamond"/>
          <w:sz w:val="24"/>
        </w:rPr>
        <w:t>ran.”</w:t>
      </w:r>
      <w:r w:rsidRPr="007D422D">
        <w:rPr>
          <w:rStyle w:val="FootnoteReference"/>
          <w:rFonts w:ascii="Garamond" w:hAnsi="Garamond"/>
          <w:sz w:val="24"/>
        </w:rPr>
        <w:footnoteReference w:id="330"/>
      </w:r>
    </w:p>
    <w:p w:rsidR="00BD3522" w:rsidRPr="007D422D" w:rsidRDefault="00B360D5">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 xml:space="preserve">r-Rahm, 1450.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35" w:name="_Toc524843269"/>
      <w:r w:rsidRPr="007D422D">
        <w:t>1535. Bölüm</w:t>
      </w:r>
      <w:bookmarkEnd w:id="135"/>
    </w:p>
    <w:p w:rsidR="00BD3522" w:rsidRPr="007D422D" w:rsidRDefault="00BD3522">
      <w:pPr>
        <w:pStyle w:val="Heading1"/>
      </w:pPr>
      <w:bookmarkStart w:id="136" w:name="_Toc524843270"/>
      <w:r w:rsidRPr="007D422D">
        <w:t>Yersiz Yumuşaklık</w:t>
      </w:r>
      <w:bookmarkEnd w:id="13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ne zaman yum</w:t>
      </w:r>
      <w:r w:rsidRPr="007D422D">
        <w:rPr>
          <w:rFonts w:ascii="Garamond" w:hAnsi="Garamond"/>
          <w:sz w:val="24"/>
        </w:rPr>
        <w:t>u</w:t>
      </w:r>
      <w:r w:rsidRPr="007D422D">
        <w:rPr>
          <w:rFonts w:ascii="Garamond" w:hAnsi="Garamond"/>
          <w:sz w:val="24"/>
        </w:rPr>
        <w:t xml:space="preserve">şaklık yerine kabalık gerekirse kabalık yumuşaklıktır. Nice ilaç dert ve hastalıktır ve nice dert </w:t>
      </w:r>
      <w:r w:rsidRPr="007D422D">
        <w:rPr>
          <w:rFonts w:ascii="Garamond" w:hAnsi="Garamond"/>
          <w:sz w:val="24"/>
        </w:rPr>
        <w:t>i</w:t>
      </w:r>
      <w:r w:rsidRPr="007D422D">
        <w:rPr>
          <w:rFonts w:ascii="Garamond" w:hAnsi="Garamond"/>
          <w:sz w:val="24"/>
        </w:rPr>
        <w:t>laçtır.”</w:t>
      </w:r>
      <w:r w:rsidRPr="007D422D">
        <w:rPr>
          <w:rStyle w:val="FootnoteReference"/>
          <w:rFonts w:ascii="Garamond" w:hAnsi="Garamond"/>
          <w:sz w:val="24"/>
        </w:rPr>
        <w:footnoteReference w:id="331"/>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193. Konu</w:t>
      </w:r>
    </w:p>
    <w:p w:rsidR="00BD3522" w:rsidRPr="007D422D" w:rsidRDefault="00BD3522">
      <w:pPr>
        <w:pStyle w:val="BodyTextIndent"/>
        <w:spacing w:before="0" w:line="300" w:lineRule="atLeast"/>
        <w:rPr>
          <w:rFonts w:ascii="Garamond" w:hAnsi="Garamond"/>
          <w:sz w:val="72"/>
        </w:rPr>
      </w:pPr>
    </w:p>
    <w:p w:rsidR="00BD3522" w:rsidRPr="007D422D" w:rsidRDefault="00B360D5">
      <w:pPr>
        <w:pStyle w:val="BodyTextIndent"/>
        <w:spacing w:before="0" w:line="300" w:lineRule="atLeast"/>
        <w:rPr>
          <w:rFonts w:ascii="Garamond" w:hAnsi="Garamond"/>
        </w:rPr>
      </w:pPr>
      <w:r w:rsidRPr="007D422D">
        <w:rPr>
          <w:rFonts w:ascii="Garamond" w:hAnsi="Garamond"/>
        </w:rPr>
        <w:t>el-Muraka</w:t>
      </w:r>
      <w:r w:rsidR="00BD3522" w:rsidRPr="007D422D">
        <w:rPr>
          <w:rFonts w:ascii="Garamond" w:hAnsi="Garamond"/>
        </w:rPr>
        <w:t>be</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M</w:t>
      </w:r>
      <w:r w:rsidRPr="007D422D">
        <w:rPr>
          <w:rFonts w:ascii="Garamond" w:hAnsi="Garamond"/>
          <w:sz w:val="90"/>
          <w:szCs w:val="90"/>
        </w:rPr>
        <w:t>u</w:t>
      </w:r>
      <w:r w:rsidRPr="007D422D">
        <w:rPr>
          <w:rFonts w:ascii="Garamond" w:hAnsi="Garamond"/>
          <w:sz w:val="90"/>
          <w:szCs w:val="90"/>
        </w:rPr>
        <w:t>rakabe-Gözetme</w:t>
      </w:r>
      <w:r w:rsidR="00B360D5" w:rsidRPr="007D422D">
        <w:rPr>
          <w:rFonts w:ascii="Garamond" w:hAnsi="Garamond"/>
          <w:sz w:val="90"/>
          <w:szCs w:val="90"/>
        </w:rPr>
        <w:t xml:space="preserve"> Göze</w:t>
      </w:r>
      <w:r w:rsidR="00B360D5" w:rsidRPr="007D422D">
        <w:rPr>
          <w:rFonts w:ascii="Garamond" w:hAnsi="Garamond"/>
          <w:sz w:val="90"/>
          <w:szCs w:val="90"/>
        </w:rPr>
        <w:t>t</w:t>
      </w:r>
      <w:r w:rsidR="00B360D5" w:rsidRPr="007D422D">
        <w:rPr>
          <w:rFonts w:ascii="Garamond" w:hAnsi="Garamond"/>
          <w:sz w:val="90"/>
          <w:szCs w:val="90"/>
        </w:rPr>
        <w:t>lemek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Bihar, 70/62, 45. bölüm; Meratib’un-Nefs... ve’l-Muhasebet’un-Nefs </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el-</w:t>
      </w:r>
      <w:r w:rsidR="006467AF" w:rsidRPr="007D422D">
        <w:rPr>
          <w:rFonts w:ascii="Garamond" w:hAnsi="Garamond"/>
          <w:i/>
          <w:sz w:val="24"/>
        </w:rPr>
        <w:t>Meheccet’ul-Beyza, 8/149-191, Kitab’ul-Muraka</w:t>
      </w:r>
      <w:r w:rsidRPr="007D422D">
        <w:rPr>
          <w:rFonts w:ascii="Garamond" w:hAnsi="Garamond"/>
          <w:i/>
          <w:sz w:val="24"/>
        </w:rPr>
        <w:t>be ve’l-Muhasıbe</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r w:rsidRPr="007D422D">
        <w:rPr>
          <w:rFonts w:ascii="Garamond" w:hAnsi="Garamond"/>
          <w:i/>
          <w:sz w:val="24"/>
        </w:rPr>
        <w:t xml:space="preserve"> </w:t>
      </w:r>
    </w:p>
    <w:p w:rsidR="00BD3522" w:rsidRPr="00BF6EC8" w:rsidRDefault="00BD3522" w:rsidP="00BF6EC8"/>
    <w:p w:rsidR="00BD3522" w:rsidRPr="007D422D" w:rsidRDefault="00BD3522">
      <w:pPr>
        <w:ind w:firstLine="284"/>
        <w:rPr>
          <w:rFonts w:ascii="Garamond" w:hAnsi="Garamond"/>
          <w:sz w:val="24"/>
        </w:rPr>
      </w:pPr>
    </w:p>
    <w:p w:rsidR="00BD3522" w:rsidRPr="007D422D" w:rsidRDefault="00082036" w:rsidP="00BF6EC8">
      <w:bookmarkStart w:id="137" w:name="_Toc524842470"/>
      <w:bookmarkStart w:id="138" w:name="_Toc524843271"/>
      <w:r w:rsidRPr="007D422D">
        <w:rPr>
          <w:noProof/>
          <w:lang w:val="en-US" w:eastAsia="en-US" w:bidi="ar-SA"/>
        </w:rPr>
        <mc:AlternateContent>
          <mc:Choice Requires="wps">
            <w:drawing>
              <wp:anchor distT="0" distB="0" distL="114300" distR="114300" simplePos="0" relativeHeight="25164032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70771" id="Line 1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0X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LT9F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37"/>
      <w:bookmarkEnd w:id="138"/>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111. konu, el-Hisab, 475. konu, el-Lağv; 478. konu, el-Lehv</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el-Mescid, 1761. bölüm; el-Mevize, 4137. bölüm; el-Hac, 703.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139" w:name="_Toc524843272"/>
      <w:r w:rsidRPr="007D422D">
        <w:lastRenderedPageBreak/>
        <w:t>1536. Bölüm</w:t>
      </w:r>
      <w:bookmarkEnd w:id="139"/>
    </w:p>
    <w:p w:rsidR="00BD3522" w:rsidRPr="007D422D" w:rsidRDefault="006467AF">
      <w:pPr>
        <w:pStyle w:val="Heading1"/>
      </w:pPr>
      <w:bookmarkStart w:id="140" w:name="_Toc524843273"/>
      <w:r w:rsidRPr="007D422D">
        <w:t>Allah’ın Mu</w:t>
      </w:r>
      <w:r w:rsidR="00BD3522" w:rsidRPr="007D422D">
        <w:t>rakabesi</w:t>
      </w:r>
      <w:bookmarkEnd w:id="140"/>
      <w:r w:rsidR="00BD3522" w:rsidRPr="007D422D">
        <w:t xml:space="preserve"> </w:t>
      </w:r>
    </w:p>
    <w:p w:rsidR="00BD3522" w:rsidRPr="007D422D" w:rsidRDefault="00BD3522">
      <w:pPr>
        <w:spacing w:line="320" w:lineRule="atLeast"/>
        <w:ind w:firstLine="284"/>
        <w:jc w:val="both"/>
        <w:rPr>
          <w:rFonts w:ascii="Garamond" w:hAnsi="Garamond"/>
          <w:b/>
          <w:bCs/>
          <w:sz w:val="24"/>
          <w:u w:val="single"/>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rsidP="00B00E48">
      <w:pPr>
        <w:pStyle w:val="BodyText2"/>
        <w:ind w:firstLine="284"/>
        <w:rPr>
          <w:rFonts w:ascii="Garamond" w:hAnsi="Garamond"/>
          <w:sz w:val="24"/>
        </w:rPr>
      </w:pPr>
      <w:r w:rsidRPr="007D422D">
        <w:rPr>
          <w:rFonts w:ascii="Garamond" w:hAnsi="Garamond"/>
          <w:sz w:val="24"/>
        </w:rPr>
        <w:t xml:space="preserve">“Allah </w:t>
      </w:r>
      <w:r w:rsidR="00B00E48" w:rsidRPr="007D422D">
        <w:rPr>
          <w:rFonts w:ascii="Garamond" w:hAnsi="Garamond"/>
          <w:sz w:val="24"/>
        </w:rPr>
        <w:t>her şeyi gözete</w:t>
      </w:r>
      <w:r w:rsidR="00B00E48" w:rsidRPr="007D422D">
        <w:rPr>
          <w:rFonts w:ascii="Garamond" w:hAnsi="Garamond"/>
          <w:sz w:val="24"/>
        </w:rPr>
        <w:t>n</w:t>
      </w:r>
      <w:r w:rsidR="00B00E48" w:rsidRPr="007D422D">
        <w:rPr>
          <w:rFonts w:ascii="Garamond" w:hAnsi="Garamond"/>
          <w:sz w:val="24"/>
        </w:rPr>
        <w:t>dir.</w:t>
      </w:r>
      <w:r w:rsidRPr="007D422D">
        <w:rPr>
          <w:rFonts w:ascii="Garamond" w:hAnsi="Garamond"/>
          <w:sz w:val="24"/>
        </w:rPr>
        <w:t>”</w:t>
      </w:r>
      <w:r w:rsidRPr="007D422D">
        <w:rPr>
          <w:rStyle w:val="FootnoteReference"/>
          <w:rFonts w:ascii="Garamond" w:hAnsi="Garamond"/>
          <w:sz w:val="24"/>
        </w:rPr>
        <w:footnoteReference w:id="332"/>
      </w:r>
    </w:p>
    <w:p w:rsidR="00BD3522" w:rsidRPr="007D422D" w:rsidRDefault="00BD3522">
      <w:pPr>
        <w:spacing w:line="240" w:lineRule="atLeast"/>
        <w:ind w:firstLine="284"/>
        <w:jc w:val="both"/>
        <w:rPr>
          <w:rFonts w:ascii="Garamond" w:hAnsi="Garamond"/>
          <w:b/>
          <w:bCs/>
          <w:sz w:val="24"/>
          <w:szCs w:val="24"/>
        </w:rPr>
      </w:pPr>
      <w:r w:rsidRPr="007D422D">
        <w:rPr>
          <w:rFonts w:ascii="Garamond" w:hAnsi="Garamond"/>
          <w:b/>
          <w:bCs/>
          <w:sz w:val="24"/>
          <w:szCs w:val="24"/>
        </w:rPr>
        <w:t>“Allah şüphesiz hepinizi görüp gözetmektedir .”</w:t>
      </w:r>
      <w:r w:rsidRPr="007D422D">
        <w:rPr>
          <w:rStyle w:val="FootnoteReference"/>
          <w:rFonts w:ascii="Garamond" w:hAnsi="Garamond"/>
          <w:b/>
          <w:bCs/>
          <w:sz w:val="24"/>
          <w:szCs w:val="24"/>
        </w:rPr>
        <w:footnoteReference w:id="333"/>
      </w:r>
    </w:p>
    <w:p w:rsidR="00BD3522" w:rsidRPr="007D422D" w:rsidRDefault="00BD3522">
      <w:pPr>
        <w:spacing w:line="240" w:lineRule="atLeast"/>
        <w:ind w:firstLine="284"/>
        <w:jc w:val="both"/>
        <w:rPr>
          <w:rFonts w:ascii="Garamond" w:hAnsi="Garamond"/>
          <w:sz w:val="24"/>
          <w:szCs w:val="24"/>
          <w:lang w:bidi="ar-SA"/>
        </w:rPr>
      </w:pPr>
      <w:r w:rsidRPr="007D422D">
        <w:rPr>
          <w:rFonts w:ascii="Garamond" w:hAnsi="Garamond"/>
          <w:b/>
          <w:bCs/>
          <w:sz w:val="24"/>
          <w:szCs w:val="24"/>
        </w:rPr>
        <w:t>“Ey Kavmim! Durumun</w:t>
      </w:r>
      <w:r w:rsidRPr="007D422D">
        <w:rPr>
          <w:rFonts w:ascii="Garamond" w:hAnsi="Garamond"/>
          <w:b/>
          <w:bCs/>
          <w:sz w:val="24"/>
          <w:szCs w:val="24"/>
        </w:rPr>
        <w:t>u</w:t>
      </w:r>
      <w:r w:rsidRPr="007D422D">
        <w:rPr>
          <w:rFonts w:ascii="Garamond" w:hAnsi="Garamond"/>
          <w:b/>
          <w:bCs/>
          <w:sz w:val="24"/>
          <w:szCs w:val="24"/>
        </w:rPr>
        <w:t>zun gerektirdiğini yapın, do</w:t>
      </w:r>
      <w:r w:rsidRPr="007D422D">
        <w:rPr>
          <w:rFonts w:ascii="Garamond" w:hAnsi="Garamond"/>
          <w:b/>
          <w:bCs/>
          <w:sz w:val="24"/>
          <w:szCs w:val="24"/>
        </w:rPr>
        <w:t>ğ</w:t>
      </w:r>
      <w:r w:rsidRPr="007D422D">
        <w:rPr>
          <w:rFonts w:ascii="Garamond" w:hAnsi="Garamond"/>
          <w:b/>
          <w:bCs/>
          <w:sz w:val="24"/>
          <w:szCs w:val="24"/>
        </w:rPr>
        <w:t>rusu ben de yapacağım. Kime rezil edici bir azabın gelec</w:t>
      </w:r>
      <w:r w:rsidRPr="007D422D">
        <w:rPr>
          <w:rFonts w:ascii="Garamond" w:hAnsi="Garamond"/>
          <w:b/>
          <w:bCs/>
          <w:sz w:val="24"/>
          <w:szCs w:val="24"/>
        </w:rPr>
        <w:t>e</w:t>
      </w:r>
      <w:r w:rsidRPr="007D422D">
        <w:rPr>
          <w:rFonts w:ascii="Garamond" w:hAnsi="Garamond"/>
          <w:b/>
          <w:bCs/>
          <w:sz w:val="24"/>
          <w:szCs w:val="24"/>
        </w:rPr>
        <w:t>ğini, kimin yalancı olduğunu bileceksiniz. Gözleyin, do</w:t>
      </w:r>
      <w:r w:rsidRPr="007D422D">
        <w:rPr>
          <w:rFonts w:ascii="Garamond" w:hAnsi="Garamond"/>
          <w:b/>
          <w:bCs/>
          <w:sz w:val="24"/>
          <w:szCs w:val="24"/>
        </w:rPr>
        <w:t>ğ</w:t>
      </w:r>
      <w:r w:rsidRPr="007D422D">
        <w:rPr>
          <w:rFonts w:ascii="Garamond" w:hAnsi="Garamond"/>
          <w:b/>
          <w:bCs/>
          <w:sz w:val="24"/>
          <w:szCs w:val="24"/>
        </w:rPr>
        <w:t xml:space="preserve">rusu ben de sizinle berâber gözlüyorum.” </w:t>
      </w:r>
      <w:r w:rsidRPr="007D422D">
        <w:rPr>
          <w:rStyle w:val="FootnoteReference"/>
          <w:rFonts w:ascii="Garamond" w:hAnsi="Garamond"/>
          <w:b/>
          <w:bCs/>
          <w:sz w:val="24"/>
          <w:szCs w:val="24"/>
        </w:rPr>
        <w:footnoteReference w:id="3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Kumeyl’e öğrettiği bir duasında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“Mukadder kıldığın kudretin hatırına... Bu gece ve bu an işl</w:t>
      </w:r>
      <w:r w:rsidRPr="007D422D">
        <w:rPr>
          <w:rFonts w:ascii="Garamond" w:hAnsi="Garamond"/>
          <w:sz w:val="24"/>
        </w:rPr>
        <w:t>e</w:t>
      </w:r>
      <w:r w:rsidRPr="007D422D">
        <w:rPr>
          <w:rFonts w:ascii="Garamond" w:hAnsi="Garamond"/>
          <w:sz w:val="24"/>
        </w:rPr>
        <w:t>diğim her günahı bağışlamanı d</w:t>
      </w:r>
      <w:r w:rsidRPr="007D422D">
        <w:rPr>
          <w:rFonts w:ascii="Garamond" w:hAnsi="Garamond"/>
          <w:sz w:val="24"/>
        </w:rPr>
        <w:t>i</w:t>
      </w:r>
      <w:r w:rsidRPr="007D422D">
        <w:rPr>
          <w:rFonts w:ascii="Garamond" w:hAnsi="Garamond"/>
          <w:sz w:val="24"/>
        </w:rPr>
        <w:t>liyorum... “Kiramen Katibin”in (günahları yazan yüce melekl</w:t>
      </w:r>
      <w:r w:rsidRPr="007D422D">
        <w:rPr>
          <w:rFonts w:ascii="Garamond" w:hAnsi="Garamond"/>
          <w:sz w:val="24"/>
        </w:rPr>
        <w:t>e</w:t>
      </w:r>
      <w:r w:rsidR="00B00E48" w:rsidRPr="007D422D">
        <w:rPr>
          <w:rFonts w:ascii="Garamond" w:hAnsi="Garamond"/>
          <w:sz w:val="24"/>
        </w:rPr>
        <w:t>rin) kaydetmesini emrettiğin</w:t>
      </w:r>
      <w:r w:rsidRPr="007D422D">
        <w:rPr>
          <w:rFonts w:ascii="Garamond" w:hAnsi="Garamond"/>
          <w:sz w:val="24"/>
        </w:rPr>
        <w:t xml:space="preserve"> g</w:t>
      </w:r>
      <w:r w:rsidRPr="007D422D">
        <w:rPr>
          <w:rFonts w:ascii="Garamond" w:hAnsi="Garamond"/>
          <w:sz w:val="24"/>
        </w:rPr>
        <w:t>ü</w:t>
      </w:r>
      <w:r w:rsidRPr="007D422D">
        <w:rPr>
          <w:rFonts w:ascii="Garamond" w:hAnsi="Garamond"/>
          <w:sz w:val="24"/>
        </w:rPr>
        <w:t>nahlarımı bağışla. Şüphesiz onl</w:t>
      </w:r>
      <w:r w:rsidRPr="007D422D">
        <w:rPr>
          <w:rFonts w:ascii="Garamond" w:hAnsi="Garamond"/>
          <w:sz w:val="24"/>
        </w:rPr>
        <w:t>a</w:t>
      </w:r>
      <w:r w:rsidRPr="007D422D">
        <w:rPr>
          <w:rFonts w:ascii="Garamond" w:hAnsi="Garamond"/>
          <w:sz w:val="24"/>
        </w:rPr>
        <w:t>rı benim amellerimi göze</w:t>
      </w:r>
      <w:r w:rsidRPr="007D422D">
        <w:rPr>
          <w:rFonts w:ascii="Garamond" w:hAnsi="Garamond"/>
          <w:sz w:val="24"/>
        </w:rPr>
        <w:t>t</w:t>
      </w:r>
      <w:r w:rsidRPr="007D422D">
        <w:rPr>
          <w:rFonts w:ascii="Garamond" w:hAnsi="Garamond"/>
          <w:sz w:val="24"/>
        </w:rPr>
        <w:t>mekle görevlendirdin, organlarımla bi</w:t>
      </w:r>
      <w:r w:rsidRPr="007D422D">
        <w:rPr>
          <w:rFonts w:ascii="Garamond" w:hAnsi="Garamond"/>
          <w:sz w:val="24"/>
        </w:rPr>
        <w:t>r</w:t>
      </w:r>
      <w:r w:rsidRPr="007D422D">
        <w:rPr>
          <w:rFonts w:ascii="Garamond" w:hAnsi="Garamond"/>
          <w:sz w:val="24"/>
        </w:rPr>
        <w:t xml:space="preserve">likte onları bana şahit tuttun ve kendin de bana </w:t>
      </w:r>
      <w:r w:rsidRPr="007D422D">
        <w:rPr>
          <w:rFonts w:ascii="Garamond" w:hAnsi="Garamond"/>
          <w:sz w:val="24"/>
        </w:rPr>
        <w:lastRenderedPageBreak/>
        <w:t>ve onların g</w:t>
      </w:r>
      <w:r w:rsidRPr="007D422D">
        <w:rPr>
          <w:rFonts w:ascii="Garamond" w:hAnsi="Garamond"/>
          <w:sz w:val="24"/>
        </w:rPr>
        <w:t>ö</w:t>
      </w:r>
      <w:r w:rsidRPr="007D422D">
        <w:rPr>
          <w:rFonts w:ascii="Garamond" w:hAnsi="Garamond"/>
          <w:sz w:val="24"/>
        </w:rPr>
        <w:t>zünden gizli kalan şeylere şahi</w:t>
      </w:r>
      <w:r w:rsidRPr="007D422D">
        <w:rPr>
          <w:rFonts w:ascii="Garamond" w:hAnsi="Garamond"/>
          <w:sz w:val="24"/>
        </w:rPr>
        <w:t>t</w:t>
      </w:r>
      <w:r w:rsidRPr="007D422D">
        <w:rPr>
          <w:rFonts w:ascii="Garamond" w:hAnsi="Garamond"/>
          <w:sz w:val="24"/>
        </w:rPr>
        <w:t>sin.”</w:t>
      </w:r>
      <w:r w:rsidRPr="007D422D">
        <w:rPr>
          <w:rStyle w:val="FootnoteReference"/>
          <w:rFonts w:ascii="Garamond" w:hAnsi="Garamond"/>
          <w:sz w:val="24"/>
        </w:rPr>
        <w:footnoteReference w:id="33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41" w:name="_Toc524843274"/>
      <w:r w:rsidRPr="007D422D">
        <w:t>1537. Bölüm</w:t>
      </w:r>
      <w:bookmarkEnd w:id="141"/>
    </w:p>
    <w:p w:rsidR="00BD3522" w:rsidRPr="007D422D" w:rsidRDefault="00B00E48">
      <w:pPr>
        <w:pStyle w:val="Heading1"/>
      </w:pPr>
      <w:bookmarkStart w:id="142" w:name="_Toc524843275"/>
      <w:r w:rsidRPr="007D422D">
        <w:t>Meleklerin ve</w:t>
      </w:r>
      <w:r w:rsidR="00BD3522" w:rsidRPr="007D422D">
        <w:t xml:space="preserve"> Organl</w:t>
      </w:r>
      <w:r w:rsidR="00BD3522" w:rsidRPr="007D422D">
        <w:t>a</w:t>
      </w:r>
      <w:r w:rsidR="00BD3522" w:rsidRPr="007D422D">
        <w:t>rının Murakab</w:t>
      </w:r>
      <w:r w:rsidR="00BD3522" w:rsidRPr="007D422D">
        <w:t>e</w:t>
      </w:r>
      <w:r w:rsidR="00BD3522" w:rsidRPr="007D422D">
        <w:t>si</w:t>
      </w:r>
      <w:bookmarkEnd w:id="142"/>
      <w:r w:rsidR="00BD3522"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i/>
        </w:rPr>
      </w:pPr>
      <w:r w:rsidRPr="007D422D">
        <w:t>“Yanında hazır birer gözcü olarak söyl</w:t>
      </w:r>
      <w:r w:rsidR="00B00E48" w:rsidRPr="007D422D">
        <w:t>ediği her sözü zapt</w:t>
      </w:r>
      <w:r w:rsidRPr="007D422D">
        <w:t xml:space="preserve">ederler.” </w:t>
      </w:r>
      <w:r w:rsidRPr="007D422D">
        <w:rPr>
          <w:rStyle w:val="FootnoteReference"/>
        </w:rPr>
        <w:footnoteReference w:id="336"/>
      </w:r>
    </w:p>
    <w:p w:rsidR="00BD3522" w:rsidRPr="007D422D" w:rsidRDefault="00BD3522" w:rsidP="007131C0">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Allah’ın kulları</w:t>
      </w:r>
      <w:r w:rsidR="00B00E48" w:rsidRPr="007D422D">
        <w:rPr>
          <w:rFonts w:ascii="Garamond" w:hAnsi="Garamond"/>
          <w:sz w:val="24"/>
        </w:rPr>
        <w:t>!</w:t>
      </w:r>
      <w:r w:rsidRPr="007D422D">
        <w:rPr>
          <w:rFonts w:ascii="Garamond" w:hAnsi="Garamond"/>
          <w:sz w:val="24"/>
        </w:rPr>
        <w:t xml:space="preserve"> </w:t>
      </w:r>
      <w:r w:rsidR="00B00E48" w:rsidRPr="007D422D">
        <w:rPr>
          <w:rFonts w:ascii="Garamond" w:hAnsi="Garamond"/>
          <w:sz w:val="24"/>
        </w:rPr>
        <w:t>B</w:t>
      </w:r>
      <w:r w:rsidRPr="007D422D">
        <w:rPr>
          <w:rFonts w:ascii="Garamond" w:hAnsi="Garamond"/>
          <w:sz w:val="24"/>
        </w:rPr>
        <w:t xml:space="preserve">iliniz ki kendi içinizde sizi </w:t>
      </w:r>
      <w:r w:rsidR="007131C0" w:rsidRPr="007D422D">
        <w:rPr>
          <w:rFonts w:ascii="Garamond" w:hAnsi="Garamond"/>
          <w:sz w:val="24"/>
        </w:rPr>
        <w:t>gö</w:t>
      </w:r>
      <w:r w:rsidR="007131C0" w:rsidRPr="007D422D">
        <w:rPr>
          <w:rFonts w:ascii="Garamond" w:hAnsi="Garamond"/>
          <w:sz w:val="24"/>
        </w:rPr>
        <w:softHyphen/>
        <w:t>zetleyenler var. Azalarınızdan gözcüler</w:t>
      </w:r>
      <w:r w:rsidRPr="007D422D">
        <w:rPr>
          <w:rFonts w:ascii="Garamond" w:hAnsi="Garamond"/>
          <w:sz w:val="24"/>
        </w:rPr>
        <w:t xml:space="preserve"> ve dosdoğru yazan y</w:t>
      </w:r>
      <w:r w:rsidRPr="007D422D">
        <w:rPr>
          <w:rFonts w:ascii="Garamond" w:hAnsi="Garamond"/>
          <w:sz w:val="24"/>
        </w:rPr>
        <w:t>a</w:t>
      </w:r>
      <w:r w:rsidRPr="007D422D">
        <w:rPr>
          <w:rFonts w:ascii="Garamond" w:hAnsi="Garamond"/>
          <w:sz w:val="24"/>
        </w:rPr>
        <w:t>zıcılar var; yaptıklarınızı kayd</w:t>
      </w:r>
      <w:r w:rsidRPr="007D422D">
        <w:rPr>
          <w:rFonts w:ascii="Garamond" w:hAnsi="Garamond"/>
          <w:sz w:val="24"/>
        </w:rPr>
        <w:t>e</w:t>
      </w:r>
      <w:r w:rsidRPr="007D422D">
        <w:rPr>
          <w:rFonts w:ascii="Garamond" w:hAnsi="Garamond"/>
          <w:sz w:val="24"/>
        </w:rPr>
        <w:t>dip nefeslerinizi say</w:t>
      </w:r>
      <w:r w:rsidRPr="007D422D">
        <w:rPr>
          <w:rFonts w:ascii="Garamond" w:hAnsi="Garamond"/>
          <w:sz w:val="24"/>
        </w:rPr>
        <w:t>ı</w:t>
      </w:r>
      <w:r w:rsidRPr="007D422D">
        <w:rPr>
          <w:rFonts w:ascii="Garamond" w:hAnsi="Garamond"/>
          <w:sz w:val="24"/>
        </w:rPr>
        <w:softHyphen/>
        <w:t>yorlar.</w:t>
      </w:r>
      <w:r w:rsidR="007131C0" w:rsidRPr="007D422D">
        <w:rPr>
          <w:rFonts w:ascii="Garamond" w:hAnsi="Garamond"/>
          <w:sz w:val="24"/>
        </w:rPr>
        <w:t xml:space="preserve"> Ne Sim</w:t>
      </w:r>
      <w:r w:rsidRPr="007D422D">
        <w:rPr>
          <w:rFonts w:ascii="Garamond" w:hAnsi="Garamond"/>
          <w:sz w:val="24"/>
        </w:rPr>
        <w:t>siyah bir gecenin zifiri kara</w:t>
      </w:r>
      <w:r w:rsidRPr="007D422D">
        <w:rPr>
          <w:rFonts w:ascii="Garamond" w:hAnsi="Garamond"/>
          <w:sz w:val="24"/>
        </w:rPr>
        <w:t>n</w:t>
      </w:r>
      <w:r w:rsidR="007131C0" w:rsidRPr="007D422D">
        <w:rPr>
          <w:rFonts w:ascii="Garamond" w:hAnsi="Garamond"/>
          <w:sz w:val="24"/>
        </w:rPr>
        <w:t>lığı ve ne de kapalı olan sağlam kapılar sizi onlardan gizleyeb</w:t>
      </w:r>
      <w:r w:rsidR="007131C0" w:rsidRPr="007D422D">
        <w:rPr>
          <w:rFonts w:ascii="Garamond" w:hAnsi="Garamond"/>
          <w:sz w:val="24"/>
        </w:rPr>
        <w:t>i</w:t>
      </w:r>
      <w:r w:rsidR="007131C0" w:rsidRPr="007D422D">
        <w:rPr>
          <w:rFonts w:ascii="Garamond" w:hAnsi="Garamond"/>
          <w:sz w:val="24"/>
        </w:rPr>
        <w:t>lir.</w:t>
      </w:r>
      <w:r w:rsidRPr="007D422D">
        <w:rPr>
          <w:rFonts w:ascii="Garamond" w:hAnsi="Garamond"/>
          <w:sz w:val="24"/>
        </w:rPr>
        <w:t>”</w:t>
      </w:r>
      <w:r w:rsidRPr="007D422D">
        <w:rPr>
          <w:rStyle w:val="FootnoteReference"/>
          <w:rFonts w:ascii="Garamond" w:hAnsi="Garamond"/>
          <w:sz w:val="24"/>
        </w:rPr>
        <w:footnoteReference w:id="3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“Gününüzü boş söz ve amellerle geçirmeyiniz. Zira sizi ve bizi kaydeden gözetleyic</w:t>
      </w:r>
      <w:r w:rsidRPr="007D422D">
        <w:rPr>
          <w:rFonts w:ascii="Garamond" w:hAnsi="Garamond"/>
          <w:sz w:val="24"/>
        </w:rPr>
        <w:t>i</w:t>
      </w:r>
      <w:r w:rsidRPr="007D422D">
        <w:rPr>
          <w:rFonts w:ascii="Garamond" w:hAnsi="Garamond"/>
          <w:sz w:val="24"/>
        </w:rPr>
        <w:t>lerimiz vardır.”</w:t>
      </w:r>
      <w:r w:rsidRPr="007D422D">
        <w:rPr>
          <w:rStyle w:val="FootnoteReference"/>
          <w:rFonts w:ascii="Garamond" w:hAnsi="Garamond"/>
          <w:sz w:val="24"/>
        </w:rPr>
        <w:footnoteReference w:id="33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el-Melaike, 3710.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43" w:name="_Toc524843276"/>
      <w:r w:rsidRPr="007D422D">
        <w:lastRenderedPageBreak/>
        <w:t>1538. Bölüm</w:t>
      </w:r>
      <w:bookmarkEnd w:id="143"/>
    </w:p>
    <w:p w:rsidR="00BD3522" w:rsidRPr="007D422D" w:rsidRDefault="00BD3522">
      <w:pPr>
        <w:pStyle w:val="Heading1"/>
      </w:pPr>
      <w:bookmarkStart w:id="144" w:name="_Toc524843277"/>
      <w:r w:rsidRPr="007D422D">
        <w:t>Nefis Murakabesine Teşvik</w:t>
      </w:r>
      <w:bookmarkEnd w:id="14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“Kendinden, kendine bir gözetleyici karar kıl ve dü</w:t>
      </w:r>
      <w:r w:rsidRPr="007D422D">
        <w:rPr>
          <w:rFonts w:ascii="Garamond" w:hAnsi="Garamond"/>
          <w:sz w:val="24"/>
        </w:rPr>
        <w:t>n</w:t>
      </w:r>
      <w:r w:rsidRPr="007D422D">
        <w:rPr>
          <w:rFonts w:ascii="Garamond" w:hAnsi="Garamond"/>
          <w:sz w:val="24"/>
        </w:rPr>
        <w:t>yandan ahiretin için azık al.”</w:t>
      </w:r>
      <w:r w:rsidRPr="007D422D">
        <w:rPr>
          <w:rStyle w:val="FootnoteReference"/>
          <w:rFonts w:ascii="Garamond" w:hAnsi="Garamond"/>
          <w:sz w:val="24"/>
        </w:rPr>
        <w:footnoteReference w:id="3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“Kalplerinizi murak</w:t>
      </w:r>
      <w:r w:rsidRPr="007D422D">
        <w:rPr>
          <w:rFonts w:ascii="Garamond" w:hAnsi="Garamond"/>
          <w:sz w:val="24"/>
        </w:rPr>
        <w:t>a</w:t>
      </w:r>
      <w:r w:rsidRPr="007D422D">
        <w:rPr>
          <w:rFonts w:ascii="Garamond" w:hAnsi="Garamond"/>
          <w:sz w:val="24"/>
        </w:rPr>
        <w:t xml:space="preserve">beye alıştırın, çok düşünün ve </w:t>
      </w:r>
      <w:r w:rsidR="009E502E" w:rsidRPr="007D422D">
        <w:rPr>
          <w:rFonts w:ascii="Garamond" w:hAnsi="Garamond"/>
          <w:sz w:val="24"/>
        </w:rPr>
        <w:t xml:space="preserve">çok </w:t>
      </w:r>
      <w:r w:rsidRPr="007D422D">
        <w:rPr>
          <w:rFonts w:ascii="Garamond" w:hAnsi="Garamond"/>
          <w:sz w:val="24"/>
        </w:rPr>
        <w:t>ibret alın.”</w:t>
      </w:r>
      <w:r w:rsidRPr="007D422D">
        <w:rPr>
          <w:rStyle w:val="FootnoteReference"/>
          <w:rFonts w:ascii="Garamond" w:hAnsi="Garamond"/>
          <w:sz w:val="24"/>
        </w:rPr>
        <w:footnoteReference w:id="34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9E502E" w:rsidRPr="007D422D">
        <w:rPr>
          <w:rFonts w:ascii="Garamond" w:hAnsi="Garamond"/>
          <w:sz w:val="24"/>
        </w:rPr>
        <w:t>“İnsana</w:t>
      </w:r>
      <w:r w:rsidRPr="007D422D">
        <w:rPr>
          <w:rFonts w:ascii="Garamond" w:hAnsi="Garamond"/>
          <w:sz w:val="24"/>
        </w:rPr>
        <w:t xml:space="preserve"> nefsinin g</w:t>
      </w:r>
      <w:r w:rsidRPr="007D422D">
        <w:rPr>
          <w:rFonts w:ascii="Garamond" w:hAnsi="Garamond"/>
          <w:sz w:val="24"/>
        </w:rPr>
        <w:t>ö</w:t>
      </w:r>
      <w:r w:rsidRPr="007D422D">
        <w:rPr>
          <w:rFonts w:ascii="Garamond" w:hAnsi="Garamond"/>
          <w:sz w:val="24"/>
        </w:rPr>
        <w:t xml:space="preserve">zetleyicisi, kalbinin murakabe </w:t>
      </w:r>
      <w:r w:rsidRPr="007D422D">
        <w:rPr>
          <w:rFonts w:ascii="Garamond" w:hAnsi="Garamond"/>
          <w:sz w:val="24"/>
        </w:rPr>
        <w:t>e</w:t>
      </w:r>
      <w:r w:rsidRPr="007D422D">
        <w:rPr>
          <w:rFonts w:ascii="Garamond" w:hAnsi="Garamond"/>
          <w:sz w:val="24"/>
        </w:rPr>
        <w:t>dicisi ve dilinin koruyucusu o</w:t>
      </w:r>
      <w:r w:rsidRPr="007D422D">
        <w:rPr>
          <w:rFonts w:ascii="Garamond" w:hAnsi="Garamond"/>
          <w:sz w:val="24"/>
        </w:rPr>
        <w:t>l</w:t>
      </w:r>
      <w:r w:rsidRPr="007D422D">
        <w:rPr>
          <w:rFonts w:ascii="Garamond" w:hAnsi="Garamond"/>
          <w:sz w:val="24"/>
        </w:rPr>
        <w:t>ması yakışır.”</w:t>
      </w:r>
      <w:r w:rsidRPr="007D422D">
        <w:rPr>
          <w:rStyle w:val="FootnoteReference"/>
          <w:rFonts w:ascii="Garamond" w:hAnsi="Garamond"/>
          <w:sz w:val="24"/>
        </w:rPr>
        <w:footnoteReference w:id="34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“Kendi yükünü ke</w:t>
      </w:r>
      <w:r w:rsidRPr="007D422D">
        <w:rPr>
          <w:rFonts w:ascii="Garamond" w:hAnsi="Garamond"/>
          <w:sz w:val="24"/>
        </w:rPr>
        <w:t>n</w:t>
      </w:r>
      <w:r w:rsidRPr="007D422D">
        <w:rPr>
          <w:rFonts w:ascii="Garamond" w:hAnsi="Garamond"/>
          <w:sz w:val="24"/>
        </w:rPr>
        <w:t>din taşı. Eğer böyle yapmazsan hiç kimse senin yükünü taş</w:t>
      </w:r>
      <w:r w:rsidRPr="007D422D">
        <w:rPr>
          <w:rFonts w:ascii="Garamond" w:hAnsi="Garamond"/>
          <w:sz w:val="24"/>
        </w:rPr>
        <w:t>ı</w:t>
      </w:r>
      <w:r w:rsidRPr="007D422D">
        <w:rPr>
          <w:rFonts w:ascii="Garamond" w:hAnsi="Garamond"/>
          <w:sz w:val="24"/>
        </w:rPr>
        <w:t>maz.”</w:t>
      </w:r>
      <w:r w:rsidRPr="007D422D">
        <w:rPr>
          <w:rStyle w:val="FootnoteReference"/>
          <w:rFonts w:ascii="Garamond" w:hAnsi="Garamond"/>
          <w:sz w:val="24"/>
        </w:rPr>
        <w:footnoteReference w:id="34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45" w:name="_Toc524843278"/>
      <w:r w:rsidRPr="007D422D">
        <w:t>1539. Bölüm</w:t>
      </w:r>
      <w:bookmarkEnd w:id="145"/>
    </w:p>
    <w:p w:rsidR="00BD3522" w:rsidRPr="007D422D" w:rsidRDefault="00BD3522">
      <w:pPr>
        <w:pStyle w:val="Heading1"/>
      </w:pPr>
      <w:bookmarkStart w:id="146" w:name="_Toc524843279"/>
      <w:r w:rsidRPr="007D422D">
        <w:t>Allah’ı Göz Önünde Bulundurmaya Teşvik</w:t>
      </w:r>
      <w:bookmarkEnd w:id="14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Tebarek ve Teala’nın İsa’ya (a.s) verdiği </w:t>
      </w:r>
      <w:r w:rsidRPr="007D422D">
        <w:rPr>
          <w:rFonts w:ascii="Garamond" w:hAnsi="Garamond"/>
          <w:sz w:val="24"/>
        </w:rPr>
        <w:lastRenderedPageBreak/>
        <w:t>ö</w:t>
      </w:r>
      <w:r w:rsidRPr="007D422D">
        <w:rPr>
          <w:rFonts w:ascii="Garamond" w:hAnsi="Garamond"/>
          <w:sz w:val="24"/>
        </w:rPr>
        <w:t xml:space="preserve">ğütlerden biri şuydu: </w:t>
      </w:r>
      <w:r w:rsidR="009E502E" w:rsidRPr="007D422D">
        <w:rPr>
          <w:rFonts w:ascii="Garamond" w:hAnsi="Garamond"/>
          <w:sz w:val="24"/>
        </w:rPr>
        <w:t>…</w:t>
      </w:r>
      <w:r w:rsidRPr="007D422D">
        <w:rPr>
          <w:rFonts w:ascii="Garamond" w:hAnsi="Garamond"/>
          <w:sz w:val="24"/>
        </w:rPr>
        <w:t>“Ey İsa! Her nerede olursan ol beni göz önünde bulundur.”</w:t>
      </w:r>
      <w:r w:rsidRPr="007D422D">
        <w:rPr>
          <w:rStyle w:val="FootnoteReference"/>
          <w:rFonts w:ascii="Garamond" w:hAnsi="Garamond"/>
          <w:sz w:val="24"/>
        </w:rPr>
        <w:footnoteReference w:id="3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“Rabbini göz önünde bulunduran ve günahından ko</w:t>
      </w:r>
      <w:r w:rsidRPr="007D422D">
        <w:rPr>
          <w:rFonts w:ascii="Garamond" w:hAnsi="Garamond"/>
          <w:sz w:val="24"/>
        </w:rPr>
        <w:t>r</w:t>
      </w:r>
      <w:r w:rsidRPr="007D422D">
        <w:rPr>
          <w:rFonts w:ascii="Garamond" w:hAnsi="Garamond"/>
          <w:sz w:val="24"/>
        </w:rPr>
        <w:t>kan kimseye ne mutlu!”</w:t>
      </w:r>
      <w:r w:rsidRPr="007D422D">
        <w:rPr>
          <w:rStyle w:val="FootnoteReference"/>
          <w:rFonts w:ascii="Garamond" w:hAnsi="Garamond"/>
          <w:sz w:val="24"/>
        </w:rPr>
        <w:footnoteReference w:id="3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Ebu Zer’e şöyle buyurmuştur: </w:t>
      </w:r>
      <w:r w:rsidRPr="007D422D">
        <w:rPr>
          <w:rFonts w:ascii="Garamond" w:hAnsi="Garamond"/>
          <w:sz w:val="24"/>
        </w:rPr>
        <w:t>“Allah’ı gözet ki Allah da seni gözetsin. Allah’ı göz önünde bulundur ki onu karşında bulasın.”</w:t>
      </w:r>
      <w:r w:rsidRPr="007D422D">
        <w:rPr>
          <w:rStyle w:val="FootnoteReference"/>
          <w:rFonts w:ascii="Garamond" w:hAnsi="Garamond"/>
          <w:sz w:val="24"/>
        </w:rPr>
        <w:footnoteReference w:id="345"/>
      </w:r>
    </w:p>
    <w:p w:rsidR="00BD3522" w:rsidRPr="007D422D" w:rsidRDefault="00BD3522" w:rsidP="00DA2028">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9E502E" w:rsidRPr="007D422D">
        <w:rPr>
          <w:rFonts w:ascii="Garamond" w:hAnsi="Garamond"/>
          <w:sz w:val="24"/>
        </w:rPr>
        <w:t>“Rabbini göz</w:t>
      </w:r>
      <w:r w:rsidR="00DA2028" w:rsidRPr="007D422D">
        <w:rPr>
          <w:rFonts w:ascii="Garamond" w:hAnsi="Garamond"/>
          <w:sz w:val="24"/>
        </w:rPr>
        <w:t>et</w:t>
      </w:r>
      <w:r w:rsidRPr="007D422D">
        <w:rPr>
          <w:rFonts w:ascii="Garamond" w:hAnsi="Garamond"/>
          <w:sz w:val="24"/>
        </w:rPr>
        <w:t>en, g</w:t>
      </w:r>
      <w:r w:rsidRPr="007D422D">
        <w:rPr>
          <w:rFonts w:ascii="Garamond" w:hAnsi="Garamond"/>
          <w:sz w:val="24"/>
        </w:rPr>
        <w:t>ü</w:t>
      </w:r>
      <w:r w:rsidRPr="007D422D">
        <w:rPr>
          <w:rFonts w:ascii="Garamond" w:hAnsi="Garamond"/>
          <w:sz w:val="24"/>
        </w:rPr>
        <w:t>nahtan yüz çeviren, nefsinin i</w:t>
      </w:r>
      <w:r w:rsidRPr="007D422D">
        <w:rPr>
          <w:rFonts w:ascii="Garamond" w:hAnsi="Garamond"/>
          <w:sz w:val="24"/>
        </w:rPr>
        <w:t>s</w:t>
      </w:r>
      <w:r w:rsidRPr="007D422D">
        <w:rPr>
          <w:rFonts w:ascii="Garamond" w:hAnsi="Garamond"/>
          <w:sz w:val="24"/>
        </w:rPr>
        <w:t>tekleriyle savaşan, arzusunu y</w:t>
      </w:r>
      <w:r w:rsidRPr="007D422D">
        <w:rPr>
          <w:rFonts w:ascii="Garamond" w:hAnsi="Garamond"/>
          <w:sz w:val="24"/>
        </w:rPr>
        <w:t>a</w:t>
      </w:r>
      <w:r w:rsidRPr="007D422D">
        <w:rPr>
          <w:rFonts w:ascii="Garamond" w:hAnsi="Garamond"/>
          <w:sz w:val="24"/>
        </w:rPr>
        <w:t>lanlayan ve nefsini takvayla di</w:t>
      </w:r>
      <w:r w:rsidRPr="007D422D">
        <w:rPr>
          <w:rFonts w:ascii="Garamond" w:hAnsi="Garamond"/>
          <w:sz w:val="24"/>
        </w:rPr>
        <w:t>z</w:t>
      </w:r>
      <w:r w:rsidRPr="007D422D">
        <w:rPr>
          <w:rFonts w:ascii="Garamond" w:hAnsi="Garamond"/>
          <w:sz w:val="24"/>
        </w:rPr>
        <w:t>ginleyen kimseye Allah rahmet etsin... Sürekli düşünür, çok g</w:t>
      </w:r>
      <w:r w:rsidRPr="007D422D">
        <w:rPr>
          <w:rFonts w:ascii="Garamond" w:hAnsi="Garamond"/>
          <w:sz w:val="24"/>
        </w:rPr>
        <w:t>e</w:t>
      </w:r>
      <w:r w:rsidRPr="007D422D">
        <w:rPr>
          <w:rFonts w:ascii="Garamond" w:hAnsi="Garamond"/>
          <w:sz w:val="24"/>
        </w:rPr>
        <w:t>celeri sabahlar, dünyadan kalbini koparır... Ahireti hatırlamak ka</w:t>
      </w:r>
      <w:r w:rsidRPr="007D422D">
        <w:rPr>
          <w:rFonts w:ascii="Garamond" w:hAnsi="Garamond"/>
          <w:sz w:val="24"/>
        </w:rPr>
        <w:t>l</w:t>
      </w:r>
      <w:r w:rsidRPr="007D422D">
        <w:rPr>
          <w:rFonts w:ascii="Garamond" w:hAnsi="Garamond"/>
          <w:sz w:val="24"/>
        </w:rPr>
        <w:t>bini huzura kavuşturur, sağlam kılar, yatağını toplar, yastığını b</w:t>
      </w:r>
      <w:r w:rsidRPr="007D422D">
        <w:rPr>
          <w:rFonts w:ascii="Garamond" w:hAnsi="Garamond"/>
          <w:sz w:val="24"/>
        </w:rPr>
        <w:t>ı</w:t>
      </w:r>
      <w:r w:rsidRPr="007D422D">
        <w:rPr>
          <w:rFonts w:ascii="Garamond" w:hAnsi="Garamond"/>
          <w:sz w:val="24"/>
        </w:rPr>
        <w:t>rakır ve ibadet için kalkar... Gi</w:t>
      </w:r>
      <w:r w:rsidRPr="007D422D">
        <w:rPr>
          <w:rFonts w:ascii="Garamond" w:hAnsi="Garamond"/>
          <w:sz w:val="24"/>
        </w:rPr>
        <w:t>z</w:t>
      </w:r>
      <w:r w:rsidRPr="007D422D">
        <w:rPr>
          <w:rFonts w:ascii="Garamond" w:hAnsi="Garamond"/>
          <w:sz w:val="24"/>
        </w:rPr>
        <w:t xml:space="preserve">lide Rabbinin karşısında huşu </w:t>
      </w:r>
      <w:r w:rsidRPr="007D422D">
        <w:rPr>
          <w:rFonts w:ascii="Garamond" w:hAnsi="Garamond"/>
          <w:sz w:val="24"/>
        </w:rPr>
        <w:t>i</w:t>
      </w:r>
      <w:r w:rsidRPr="007D422D">
        <w:rPr>
          <w:rFonts w:ascii="Garamond" w:hAnsi="Garamond"/>
          <w:sz w:val="24"/>
        </w:rPr>
        <w:t>çinde olur, gözyaşı döker, ka</w:t>
      </w:r>
      <w:r w:rsidR="00DA2028" w:rsidRPr="007D422D">
        <w:rPr>
          <w:rFonts w:ascii="Garamond" w:hAnsi="Garamond"/>
          <w:sz w:val="24"/>
        </w:rPr>
        <w:t>lbi korkar... Yeterli miktardan razı olur.</w:t>
      </w:r>
      <w:r w:rsidRPr="007D422D">
        <w:rPr>
          <w:rFonts w:ascii="Garamond" w:hAnsi="Garamond"/>
          <w:sz w:val="24"/>
        </w:rPr>
        <w:t xml:space="preserve"> Sırlarını çok az ifşa eder ve bildiğinden en </w:t>
      </w:r>
      <w:r w:rsidRPr="007D422D">
        <w:rPr>
          <w:rFonts w:ascii="Garamond" w:hAnsi="Garamond"/>
          <w:sz w:val="24"/>
        </w:rPr>
        <w:t>a</w:t>
      </w:r>
      <w:r w:rsidRPr="007D422D">
        <w:rPr>
          <w:rFonts w:ascii="Garamond" w:hAnsi="Garamond"/>
          <w:sz w:val="24"/>
        </w:rPr>
        <w:t>zıyla yetinir.”</w:t>
      </w:r>
      <w:r w:rsidRPr="007D422D">
        <w:rPr>
          <w:rStyle w:val="FootnoteReference"/>
          <w:rFonts w:ascii="Garamond" w:hAnsi="Garamond"/>
          <w:sz w:val="24"/>
        </w:rPr>
        <w:footnoteReference w:id="3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“Günahına dik</w:t>
      </w:r>
      <w:r w:rsidR="00171971" w:rsidRPr="007D422D">
        <w:rPr>
          <w:rFonts w:ascii="Garamond" w:hAnsi="Garamond"/>
          <w:sz w:val="24"/>
        </w:rPr>
        <w:t>kat</w:t>
      </w:r>
      <w:r w:rsidR="00871A1B">
        <w:rPr>
          <w:rFonts w:ascii="Garamond" w:hAnsi="Garamond"/>
          <w:sz w:val="24"/>
        </w:rPr>
        <w:t xml:space="preserve"> </w:t>
      </w:r>
      <w:r w:rsidR="00171971" w:rsidRPr="007D422D">
        <w:rPr>
          <w:rFonts w:ascii="Garamond" w:hAnsi="Garamond"/>
          <w:sz w:val="24"/>
        </w:rPr>
        <w:t>e</w:t>
      </w:r>
      <w:r w:rsidRPr="007D422D">
        <w:rPr>
          <w:rFonts w:ascii="Garamond" w:hAnsi="Garamond"/>
          <w:sz w:val="24"/>
        </w:rPr>
        <w:t>den ve Rabbinden korkan ki</w:t>
      </w:r>
      <w:r w:rsidRPr="007D422D">
        <w:rPr>
          <w:rFonts w:ascii="Garamond" w:hAnsi="Garamond"/>
          <w:sz w:val="24"/>
        </w:rPr>
        <w:t>m</w:t>
      </w:r>
      <w:r w:rsidRPr="007D422D">
        <w:rPr>
          <w:rFonts w:ascii="Garamond" w:hAnsi="Garamond"/>
          <w:sz w:val="24"/>
        </w:rPr>
        <w:t>seye ne mutlu!”</w:t>
      </w:r>
      <w:r w:rsidRPr="007D422D">
        <w:rPr>
          <w:rStyle w:val="FootnoteReference"/>
          <w:rFonts w:ascii="Garamond" w:hAnsi="Garamond"/>
          <w:sz w:val="24"/>
        </w:rPr>
        <w:footnoteReference w:id="34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“Hikmetli bir söz iş</w:t>
      </w:r>
      <w:r w:rsidRPr="007D422D">
        <w:rPr>
          <w:rFonts w:ascii="Garamond" w:hAnsi="Garamond"/>
          <w:sz w:val="24"/>
        </w:rPr>
        <w:t>i</w:t>
      </w:r>
      <w:r w:rsidRPr="007D422D">
        <w:rPr>
          <w:rFonts w:ascii="Garamond" w:hAnsi="Garamond"/>
          <w:sz w:val="24"/>
        </w:rPr>
        <w:t>tip kabul eden, doğru yola çağr</w:t>
      </w:r>
      <w:r w:rsidRPr="007D422D">
        <w:rPr>
          <w:rFonts w:ascii="Garamond" w:hAnsi="Garamond"/>
          <w:sz w:val="24"/>
        </w:rPr>
        <w:t>ı</w:t>
      </w:r>
      <w:r w:rsidRPr="007D422D">
        <w:rPr>
          <w:rFonts w:ascii="Garamond" w:hAnsi="Garamond"/>
          <w:sz w:val="24"/>
        </w:rPr>
        <w:t>lınca ona yakınlaşıp hidayetçinin et</w:t>
      </w:r>
      <w:r w:rsidRPr="007D422D">
        <w:rPr>
          <w:rFonts w:ascii="Garamond" w:hAnsi="Garamond"/>
          <w:sz w:val="24"/>
        </w:rPr>
        <w:t>e</w:t>
      </w:r>
      <w:r w:rsidRPr="007D422D">
        <w:rPr>
          <w:rFonts w:ascii="Garamond" w:hAnsi="Garamond"/>
          <w:sz w:val="24"/>
        </w:rPr>
        <w:t>ğine sarılan ve kurtuluşa eren, rabbini göz önünde bulunduran ve günahlarından korkan kims</w:t>
      </w:r>
      <w:r w:rsidRPr="007D422D">
        <w:rPr>
          <w:rFonts w:ascii="Garamond" w:hAnsi="Garamond"/>
          <w:sz w:val="24"/>
        </w:rPr>
        <w:t>e</w:t>
      </w:r>
      <w:r w:rsidRPr="007D422D">
        <w:rPr>
          <w:rFonts w:ascii="Garamond" w:hAnsi="Garamond"/>
          <w:sz w:val="24"/>
        </w:rPr>
        <w:t>ye (kula) Allah rahmet etsin”</w:t>
      </w:r>
      <w:r w:rsidRPr="007D422D">
        <w:rPr>
          <w:rStyle w:val="FootnoteReference"/>
          <w:rFonts w:ascii="Garamond" w:hAnsi="Garamond"/>
          <w:sz w:val="24"/>
        </w:rPr>
        <w:footnoteReference w:id="34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47" w:name="_Toc524843280"/>
      <w:r w:rsidRPr="007D422D">
        <w:t>1540. Bölüm</w:t>
      </w:r>
      <w:bookmarkEnd w:id="147"/>
    </w:p>
    <w:p w:rsidR="00BD3522" w:rsidRPr="007D422D" w:rsidRDefault="00BD3522">
      <w:pPr>
        <w:pStyle w:val="Heading1"/>
      </w:pPr>
      <w:bookmarkStart w:id="148" w:name="_Toc524843281"/>
      <w:r w:rsidRPr="007D422D">
        <w:t>Zamanlara Dik</w:t>
      </w:r>
      <w:r w:rsidR="00171971" w:rsidRPr="007D422D">
        <w:t>kat</w:t>
      </w:r>
      <w:r w:rsidR="003073ED" w:rsidRPr="007D422D">
        <w:t xml:space="preserve"> E</w:t>
      </w:r>
      <w:r w:rsidRPr="007D422D">
        <w:t>t</w:t>
      </w:r>
      <w:r w:rsidRPr="007D422D">
        <w:t>meyi Önems</w:t>
      </w:r>
      <w:r w:rsidRPr="007D422D">
        <w:t>e</w:t>
      </w:r>
      <w:r w:rsidRPr="007D422D">
        <w:t>mek</w:t>
      </w:r>
      <w:bookmarkEnd w:id="14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“İnsanoğlunun geçi</w:t>
      </w:r>
      <w:r w:rsidRPr="007D422D">
        <w:rPr>
          <w:rFonts w:ascii="Garamond" w:hAnsi="Garamond"/>
          <w:sz w:val="24"/>
        </w:rPr>
        <w:t>r</w:t>
      </w:r>
      <w:r w:rsidRPr="007D422D">
        <w:rPr>
          <w:rFonts w:ascii="Garamond" w:hAnsi="Garamond"/>
          <w:sz w:val="24"/>
        </w:rPr>
        <w:t>diği her gün kendisine şöyle der: “Ey Ademoğlu! Ben, yeni bir günüm ve sana şahidim. O halde benim vesilemle iyi işlerde bulun ve bende iyilik cari kıl ki kıy</w:t>
      </w:r>
      <w:r w:rsidRPr="007D422D">
        <w:rPr>
          <w:rFonts w:ascii="Garamond" w:hAnsi="Garamond"/>
          <w:sz w:val="24"/>
        </w:rPr>
        <w:t>a</w:t>
      </w:r>
      <w:r w:rsidRPr="007D422D">
        <w:rPr>
          <w:rFonts w:ascii="Garamond" w:hAnsi="Garamond"/>
          <w:sz w:val="24"/>
        </w:rPr>
        <w:t>mette lehine şahadette bulun</w:t>
      </w:r>
      <w:r w:rsidRPr="007D422D">
        <w:rPr>
          <w:rFonts w:ascii="Garamond" w:hAnsi="Garamond"/>
          <w:sz w:val="24"/>
        </w:rPr>
        <w:t>a</w:t>
      </w:r>
      <w:r w:rsidRPr="007D422D">
        <w:rPr>
          <w:rFonts w:ascii="Garamond" w:hAnsi="Garamond"/>
          <w:sz w:val="24"/>
        </w:rPr>
        <w:t>yım. Zira beni artık asla gör</w:t>
      </w:r>
      <w:r w:rsidRPr="007D422D">
        <w:rPr>
          <w:rFonts w:ascii="Garamond" w:hAnsi="Garamond"/>
          <w:sz w:val="24"/>
        </w:rPr>
        <w:t>e</w:t>
      </w:r>
      <w:r w:rsidRPr="007D422D">
        <w:rPr>
          <w:rFonts w:ascii="Garamond" w:hAnsi="Garamond"/>
          <w:sz w:val="24"/>
        </w:rPr>
        <w:t>mezsin.”</w:t>
      </w:r>
      <w:r w:rsidRPr="007D422D">
        <w:rPr>
          <w:rStyle w:val="FootnoteReference"/>
          <w:rFonts w:ascii="Garamond" w:hAnsi="Garamond"/>
          <w:sz w:val="24"/>
        </w:rPr>
        <w:footnoteReference w:id="3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gün, geldiği zaman şöyle der: “Ey Ademo</w:t>
      </w:r>
      <w:r w:rsidRPr="007D422D">
        <w:rPr>
          <w:rFonts w:ascii="Garamond" w:hAnsi="Garamond"/>
          <w:sz w:val="24"/>
        </w:rPr>
        <w:t>ğ</w:t>
      </w:r>
      <w:r w:rsidRPr="007D422D">
        <w:rPr>
          <w:rFonts w:ascii="Garamond" w:hAnsi="Garamond"/>
          <w:sz w:val="24"/>
        </w:rPr>
        <w:t xml:space="preserve">lu! Bu gün iyi işler yap </w:t>
      </w:r>
      <w:r w:rsidRPr="007D422D">
        <w:rPr>
          <w:rFonts w:ascii="Garamond" w:hAnsi="Garamond"/>
          <w:sz w:val="24"/>
        </w:rPr>
        <w:lastRenderedPageBreak/>
        <w:t>ki kıy</w:t>
      </w:r>
      <w:r w:rsidRPr="007D422D">
        <w:rPr>
          <w:rFonts w:ascii="Garamond" w:hAnsi="Garamond"/>
          <w:sz w:val="24"/>
        </w:rPr>
        <w:t>a</w:t>
      </w:r>
      <w:r w:rsidRPr="007D422D">
        <w:rPr>
          <w:rFonts w:ascii="Garamond" w:hAnsi="Garamond"/>
          <w:sz w:val="24"/>
        </w:rPr>
        <w:t>met günü rabbin nezdinde leh</w:t>
      </w:r>
      <w:r w:rsidRPr="007D422D">
        <w:rPr>
          <w:rFonts w:ascii="Garamond" w:hAnsi="Garamond"/>
          <w:sz w:val="24"/>
        </w:rPr>
        <w:t>i</w:t>
      </w:r>
      <w:r w:rsidRPr="007D422D">
        <w:rPr>
          <w:rFonts w:ascii="Garamond" w:hAnsi="Garamond"/>
          <w:sz w:val="24"/>
        </w:rPr>
        <w:t>ne tanıklık edeyim. Zira daha önce senin yanına gelmedim ve gelecekte de yanına gelmeyec</w:t>
      </w:r>
      <w:r w:rsidRPr="007D422D">
        <w:rPr>
          <w:rFonts w:ascii="Garamond" w:hAnsi="Garamond"/>
          <w:sz w:val="24"/>
        </w:rPr>
        <w:t>e</w:t>
      </w:r>
      <w:r w:rsidR="00DA2028" w:rsidRPr="007D422D">
        <w:rPr>
          <w:rFonts w:ascii="Garamond" w:hAnsi="Garamond"/>
          <w:sz w:val="24"/>
        </w:rPr>
        <w:t>ğim.” Gece de</w:t>
      </w:r>
      <w:r w:rsidRPr="007D422D">
        <w:rPr>
          <w:rFonts w:ascii="Garamond" w:hAnsi="Garamond"/>
          <w:sz w:val="24"/>
        </w:rPr>
        <w:t xml:space="preserve"> geldiği zaman a</w:t>
      </w:r>
      <w:r w:rsidRPr="007D422D">
        <w:rPr>
          <w:rFonts w:ascii="Garamond" w:hAnsi="Garamond"/>
          <w:sz w:val="24"/>
        </w:rPr>
        <w:t>y</w:t>
      </w:r>
      <w:r w:rsidRPr="007D422D">
        <w:rPr>
          <w:rFonts w:ascii="Garamond" w:hAnsi="Garamond"/>
          <w:sz w:val="24"/>
        </w:rPr>
        <w:t>nı şeyleri söyler.”</w:t>
      </w:r>
      <w:r w:rsidRPr="007D422D">
        <w:rPr>
          <w:rStyle w:val="FootnoteReference"/>
          <w:rFonts w:ascii="Garamond" w:hAnsi="Garamond"/>
          <w:sz w:val="24"/>
        </w:rPr>
        <w:footnoteReference w:id="3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“Bilin ki şüphesiz gü</w:t>
      </w:r>
      <w:r w:rsidRPr="007D422D">
        <w:rPr>
          <w:rFonts w:ascii="Garamond" w:hAnsi="Garamond"/>
          <w:sz w:val="24"/>
        </w:rPr>
        <w:t>n</w:t>
      </w:r>
      <w:r w:rsidRPr="007D422D">
        <w:rPr>
          <w:rFonts w:ascii="Garamond" w:hAnsi="Garamond"/>
          <w:sz w:val="24"/>
        </w:rPr>
        <w:t>ler üçtür: Geçip giden ve dön</w:t>
      </w:r>
      <w:r w:rsidRPr="007D422D">
        <w:rPr>
          <w:rFonts w:ascii="Garamond" w:hAnsi="Garamond"/>
          <w:sz w:val="24"/>
        </w:rPr>
        <w:t>ü</w:t>
      </w:r>
      <w:r w:rsidRPr="007D422D">
        <w:rPr>
          <w:rFonts w:ascii="Garamond" w:hAnsi="Garamond"/>
          <w:sz w:val="24"/>
        </w:rPr>
        <w:t>şünden ümidin olmayan gün, k</w:t>
      </w:r>
      <w:r w:rsidRPr="007D422D">
        <w:rPr>
          <w:rFonts w:ascii="Garamond" w:hAnsi="Garamond"/>
          <w:sz w:val="24"/>
        </w:rPr>
        <w:t>a</w:t>
      </w:r>
      <w:r w:rsidRPr="007D422D">
        <w:rPr>
          <w:rFonts w:ascii="Garamond" w:hAnsi="Garamond"/>
          <w:sz w:val="24"/>
        </w:rPr>
        <w:t>lan (şimdiki) ve kaçmanın mü</w:t>
      </w:r>
      <w:r w:rsidRPr="007D422D">
        <w:rPr>
          <w:rFonts w:ascii="Garamond" w:hAnsi="Garamond"/>
          <w:sz w:val="24"/>
        </w:rPr>
        <w:t>m</w:t>
      </w:r>
      <w:r w:rsidRPr="007D422D">
        <w:rPr>
          <w:rFonts w:ascii="Garamond" w:hAnsi="Garamond"/>
          <w:sz w:val="24"/>
        </w:rPr>
        <w:t>kün olmadığı gün. Gelece</w:t>
      </w:r>
      <w:r w:rsidR="00DA2028" w:rsidRPr="007D422D">
        <w:rPr>
          <w:rFonts w:ascii="Garamond" w:hAnsi="Garamond"/>
          <w:sz w:val="24"/>
        </w:rPr>
        <w:t>k ve kendisine itminan etmediğin</w:t>
      </w:r>
      <w:r w:rsidRPr="007D422D">
        <w:rPr>
          <w:rFonts w:ascii="Garamond" w:hAnsi="Garamond"/>
          <w:sz w:val="24"/>
        </w:rPr>
        <w:t xml:space="preserve"> gün. Dün öğüttür, bugün gan</w:t>
      </w:r>
      <w:r w:rsidRPr="007D422D">
        <w:rPr>
          <w:rFonts w:ascii="Garamond" w:hAnsi="Garamond"/>
          <w:sz w:val="24"/>
        </w:rPr>
        <w:t>i</w:t>
      </w:r>
      <w:r w:rsidRPr="007D422D">
        <w:rPr>
          <w:rFonts w:ascii="Garamond" w:hAnsi="Garamond"/>
          <w:sz w:val="24"/>
        </w:rPr>
        <w:t>mettir ve yarının da kimin olac</w:t>
      </w:r>
      <w:r w:rsidRPr="007D422D">
        <w:rPr>
          <w:rFonts w:ascii="Garamond" w:hAnsi="Garamond"/>
          <w:sz w:val="24"/>
        </w:rPr>
        <w:t>a</w:t>
      </w:r>
      <w:r w:rsidRPr="007D422D">
        <w:rPr>
          <w:rFonts w:ascii="Garamond" w:hAnsi="Garamond"/>
          <w:sz w:val="24"/>
        </w:rPr>
        <w:t>ğını b</w:t>
      </w:r>
      <w:r w:rsidRPr="007D422D">
        <w:rPr>
          <w:rFonts w:ascii="Garamond" w:hAnsi="Garamond"/>
          <w:sz w:val="24"/>
        </w:rPr>
        <w:t>i</w:t>
      </w:r>
      <w:r w:rsidRPr="007D422D">
        <w:rPr>
          <w:rFonts w:ascii="Garamond" w:hAnsi="Garamond"/>
          <w:sz w:val="24"/>
        </w:rPr>
        <w:t>lemezsin.”</w:t>
      </w:r>
      <w:r w:rsidRPr="007D422D">
        <w:rPr>
          <w:rStyle w:val="FootnoteReference"/>
          <w:rFonts w:ascii="Garamond" w:hAnsi="Garamond"/>
          <w:sz w:val="24"/>
        </w:rPr>
        <w:footnoteReference w:id="3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“Bugünkü amelini doğru yapan ve dünkü eksikli</w:t>
      </w:r>
      <w:r w:rsidRPr="007D422D">
        <w:rPr>
          <w:rFonts w:ascii="Garamond" w:hAnsi="Garamond"/>
          <w:sz w:val="24"/>
        </w:rPr>
        <w:t>k</w:t>
      </w:r>
      <w:r w:rsidR="00DA2028" w:rsidRPr="007D422D">
        <w:rPr>
          <w:rFonts w:ascii="Garamond" w:hAnsi="Garamond"/>
          <w:sz w:val="24"/>
        </w:rPr>
        <w:t>lerini telafi eden</w:t>
      </w:r>
      <w:r w:rsidRPr="007D422D">
        <w:rPr>
          <w:rFonts w:ascii="Garamond" w:hAnsi="Garamond"/>
          <w:sz w:val="24"/>
        </w:rPr>
        <w:t xml:space="preserve"> kimse zafere </w:t>
      </w:r>
      <w:r w:rsidRPr="007D422D">
        <w:rPr>
          <w:rFonts w:ascii="Garamond" w:hAnsi="Garamond"/>
          <w:sz w:val="24"/>
        </w:rPr>
        <w:t>e</w:t>
      </w:r>
      <w:r w:rsidRPr="007D422D">
        <w:rPr>
          <w:rFonts w:ascii="Garamond" w:hAnsi="Garamond"/>
          <w:sz w:val="24"/>
        </w:rPr>
        <w:t>rişmiştir.”</w:t>
      </w:r>
      <w:r w:rsidRPr="007D422D">
        <w:rPr>
          <w:rStyle w:val="FootnoteReference"/>
          <w:rFonts w:ascii="Garamond" w:hAnsi="Garamond"/>
          <w:sz w:val="24"/>
        </w:rPr>
        <w:footnoteReference w:id="352"/>
      </w:r>
    </w:p>
    <w:p w:rsidR="00BD3522" w:rsidRPr="007D422D" w:rsidRDefault="00BD3522" w:rsidP="005112E7">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 karşısında s</w:t>
      </w:r>
      <w:r w:rsidRPr="007D422D">
        <w:rPr>
          <w:rFonts w:ascii="Garamond" w:hAnsi="Garamond"/>
          <w:sz w:val="24"/>
        </w:rPr>
        <w:t>a</w:t>
      </w:r>
      <w:r w:rsidRPr="007D422D">
        <w:rPr>
          <w:rFonts w:ascii="Garamond" w:hAnsi="Garamond"/>
          <w:sz w:val="24"/>
        </w:rPr>
        <w:t>bırlı olun ki dü</w:t>
      </w:r>
      <w:r w:rsidR="005112E7" w:rsidRPr="007D422D">
        <w:rPr>
          <w:rFonts w:ascii="Garamond" w:hAnsi="Garamond"/>
          <w:sz w:val="24"/>
        </w:rPr>
        <w:t>nya bir anlıktır. Dünyadan göçüp</w:t>
      </w:r>
      <w:r w:rsidRPr="007D422D">
        <w:rPr>
          <w:rFonts w:ascii="Garamond" w:hAnsi="Garamond"/>
          <w:sz w:val="24"/>
        </w:rPr>
        <w:t xml:space="preserve"> gidenler hus</w:t>
      </w:r>
      <w:r w:rsidRPr="007D422D">
        <w:rPr>
          <w:rFonts w:ascii="Garamond" w:hAnsi="Garamond"/>
          <w:sz w:val="24"/>
        </w:rPr>
        <w:t>u</w:t>
      </w:r>
      <w:r w:rsidRPr="007D422D">
        <w:rPr>
          <w:rFonts w:ascii="Garamond" w:hAnsi="Garamond"/>
          <w:sz w:val="24"/>
        </w:rPr>
        <w:t>sunda ne bir dert hissedersin ve ne de bir sevinç. Henüz gelm</w:t>
      </w:r>
      <w:r w:rsidRPr="007D422D">
        <w:rPr>
          <w:rFonts w:ascii="Garamond" w:hAnsi="Garamond"/>
          <w:sz w:val="24"/>
        </w:rPr>
        <w:t>e</w:t>
      </w:r>
      <w:r w:rsidRPr="007D422D">
        <w:rPr>
          <w:rFonts w:ascii="Garamond" w:hAnsi="Garamond"/>
          <w:sz w:val="24"/>
        </w:rPr>
        <w:t xml:space="preserve">miş olanı </w:t>
      </w:r>
      <w:r w:rsidRPr="007D422D">
        <w:rPr>
          <w:rFonts w:ascii="Garamond" w:hAnsi="Garamond"/>
          <w:sz w:val="24"/>
        </w:rPr>
        <w:t>i</w:t>
      </w:r>
      <w:r w:rsidRPr="007D422D">
        <w:rPr>
          <w:rFonts w:ascii="Garamond" w:hAnsi="Garamond"/>
          <w:sz w:val="24"/>
        </w:rPr>
        <w:t xml:space="preserve">çinse nasıl olacağını bilemezsin. Şüphesiz dünya </w:t>
      </w:r>
      <w:r w:rsidRPr="007D422D">
        <w:rPr>
          <w:rFonts w:ascii="Garamond" w:hAnsi="Garamond"/>
          <w:sz w:val="24"/>
        </w:rPr>
        <w:t>i</w:t>
      </w:r>
      <w:r w:rsidRPr="007D422D">
        <w:rPr>
          <w:rFonts w:ascii="Garamond" w:hAnsi="Garamond"/>
          <w:sz w:val="24"/>
        </w:rPr>
        <w:t>çinde yaşa</w:t>
      </w:r>
      <w:r w:rsidR="005112E7" w:rsidRPr="007D422D">
        <w:rPr>
          <w:rFonts w:ascii="Garamond" w:hAnsi="Garamond"/>
          <w:sz w:val="24"/>
        </w:rPr>
        <w:t>dığın</w:t>
      </w:r>
      <w:r w:rsidRPr="007D422D">
        <w:rPr>
          <w:rFonts w:ascii="Garamond" w:hAnsi="Garamond"/>
          <w:sz w:val="24"/>
        </w:rPr>
        <w:t xml:space="preserve"> andır. O ha</w:t>
      </w:r>
      <w:r w:rsidRPr="007D422D">
        <w:rPr>
          <w:rFonts w:ascii="Garamond" w:hAnsi="Garamond"/>
          <w:sz w:val="24"/>
        </w:rPr>
        <w:t>l</w:t>
      </w:r>
      <w:r w:rsidRPr="007D422D">
        <w:rPr>
          <w:rFonts w:ascii="Garamond" w:hAnsi="Garamond"/>
          <w:sz w:val="24"/>
        </w:rPr>
        <w:t xml:space="preserve">de o anda Allah’a </w:t>
      </w:r>
      <w:r w:rsidRPr="007D422D">
        <w:rPr>
          <w:rFonts w:ascii="Garamond" w:hAnsi="Garamond"/>
          <w:sz w:val="24"/>
        </w:rPr>
        <w:lastRenderedPageBreak/>
        <w:t>itaat üzere sabret ve Allah’a isyanı terk etmek hus</w:t>
      </w:r>
      <w:r w:rsidRPr="007D422D">
        <w:rPr>
          <w:rFonts w:ascii="Garamond" w:hAnsi="Garamond"/>
          <w:sz w:val="24"/>
        </w:rPr>
        <w:t>u</w:t>
      </w:r>
      <w:r w:rsidRPr="007D422D">
        <w:rPr>
          <w:rFonts w:ascii="Garamond" w:hAnsi="Garamond"/>
          <w:sz w:val="24"/>
        </w:rPr>
        <w:t>sunda t</w:t>
      </w:r>
      <w:r w:rsidRPr="007D422D">
        <w:rPr>
          <w:rFonts w:ascii="Garamond" w:hAnsi="Garamond"/>
          <w:sz w:val="24"/>
        </w:rPr>
        <w:t>a</w:t>
      </w:r>
      <w:r w:rsidRPr="007D422D">
        <w:rPr>
          <w:rFonts w:ascii="Garamond" w:hAnsi="Garamond"/>
          <w:sz w:val="24"/>
        </w:rPr>
        <w:t>hammüllü ol.”</w:t>
      </w:r>
      <w:r w:rsidRPr="007D422D">
        <w:rPr>
          <w:rStyle w:val="FootnoteReference"/>
          <w:rFonts w:ascii="Garamond" w:hAnsi="Garamond"/>
          <w:sz w:val="24"/>
        </w:rPr>
        <w:footnoteReference w:id="35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49" w:name="_Toc524843282"/>
      <w:r w:rsidRPr="007D422D">
        <w:t>1541. Bölüm</w:t>
      </w:r>
      <w:bookmarkEnd w:id="149"/>
    </w:p>
    <w:p w:rsidR="00BD3522" w:rsidRPr="007D422D" w:rsidRDefault="00BD3522">
      <w:pPr>
        <w:pStyle w:val="Heading1"/>
      </w:pPr>
      <w:bookmarkStart w:id="150" w:name="_Toc524843283"/>
      <w:r w:rsidRPr="007D422D">
        <w:t>İki Günü Eşit Olan Kimse</w:t>
      </w:r>
      <w:bookmarkEnd w:id="15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iki günü eşit olursa aldanmıştır. Her k</w:t>
      </w:r>
      <w:r w:rsidRPr="007D422D">
        <w:rPr>
          <w:rFonts w:ascii="Garamond" w:hAnsi="Garamond"/>
          <w:sz w:val="24"/>
        </w:rPr>
        <w:t>i</w:t>
      </w:r>
      <w:r w:rsidRPr="007D422D">
        <w:rPr>
          <w:rFonts w:ascii="Garamond" w:hAnsi="Garamond"/>
          <w:sz w:val="24"/>
        </w:rPr>
        <w:t>min yarını bugünden kötü olursa aldatılmıştır. Her kim eksiklikl</w:t>
      </w:r>
      <w:r w:rsidRPr="007D422D">
        <w:rPr>
          <w:rFonts w:ascii="Garamond" w:hAnsi="Garamond"/>
          <w:sz w:val="24"/>
        </w:rPr>
        <w:t>e</w:t>
      </w:r>
      <w:r w:rsidRPr="007D422D">
        <w:rPr>
          <w:rFonts w:ascii="Garamond" w:hAnsi="Garamond"/>
          <w:sz w:val="24"/>
        </w:rPr>
        <w:t>rini araştırmazsa sürekli eksikler içinde kalır. Her kimin de eksi</w:t>
      </w:r>
      <w:r w:rsidRPr="007D422D">
        <w:rPr>
          <w:rFonts w:ascii="Garamond" w:hAnsi="Garamond"/>
          <w:sz w:val="24"/>
        </w:rPr>
        <w:t>k</w:t>
      </w:r>
      <w:r w:rsidRPr="007D422D">
        <w:rPr>
          <w:rFonts w:ascii="Garamond" w:hAnsi="Garamond"/>
          <w:sz w:val="24"/>
        </w:rPr>
        <w:t>likleri devam ederse ölüm kend</w:t>
      </w:r>
      <w:r w:rsidRPr="007D422D">
        <w:rPr>
          <w:rFonts w:ascii="Garamond" w:hAnsi="Garamond"/>
          <w:sz w:val="24"/>
        </w:rPr>
        <w:t>i</w:t>
      </w:r>
      <w:r w:rsidRPr="007D422D">
        <w:rPr>
          <w:rFonts w:ascii="Garamond" w:hAnsi="Garamond"/>
          <w:sz w:val="24"/>
        </w:rPr>
        <w:t>si için daha hayırlıdır.”</w:t>
      </w:r>
      <w:r w:rsidRPr="007D422D">
        <w:rPr>
          <w:rStyle w:val="FootnoteReference"/>
          <w:rFonts w:ascii="Garamond" w:hAnsi="Garamond"/>
          <w:sz w:val="24"/>
        </w:rPr>
        <w:footnoteReference w:id="3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iki günü eşit olursa aldanmıştır</w:t>
      </w:r>
      <w:r w:rsidR="005112E7" w:rsidRPr="007D422D">
        <w:rPr>
          <w:rFonts w:ascii="Garamond" w:hAnsi="Garamond"/>
          <w:sz w:val="24"/>
        </w:rPr>
        <w:t>…</w:t>
      </w:r>
      <w:r w:rsidRPr="007D422D">
        <w:rPr>
          <w:rFonts w:ascii="Garamond" w:hAnsi="Garamond"/>
          <w:sz w:val="24"/>
        </w:rPr>
        <w:t xml:space="preserve"> Her kimin yarını bugünden kötü </w:t>
      </w:r>
      <w:r w:rsidRPr="007D422D">
        <w:rPr>
          <w:rFonts w:ascii="Garamond" w:hAnsi="Garamond"/>
          <w:sz w:val="24"/>
        </w:rPr>
        <w:t>o</w:t>
      </w:r>
      <w:r w:rsidRPr="007D422D">
        <w:rPr>
          <w:rFonts w:ascii="Garamond" w:hAnsi="Garamond"/>
          <w:sz w:val="24"/>
        </w:rPr>
        <w:t>lursa mahrumdur. Her kim dü</w:t>
      </w:r>
      <w:r w:rsidRPr="007D422D">
        <w:rPr>
          <w:rFonts w:ascii="Garamond" w:hAnsi="Garamond"/>
          <w:sz w:val="24"/>
        </w:rPr>
        <w:t>n</w:t>
      </w:r>
      <w:r w:rsidRPr="007D422D">
        <w:rPr>
          <w:rFonts w:ascii="Garamond" w:hAnsi="Garamond"/>
          <w:sz w:val="24"/>
        </w:rPr>
        <w:t>yası temin olduğu halde ahiretinin zararına önem vermezse helak olur. Her kim eksikliklerini araştırmazsa nefs</w:t>
      </w:r>
      <w:r w:rsidRPr="007D422D">
        <w:rPr>
          <w:rFonts w:ascii="Garamond" w:hAnsi="Garamond"/>
          <w:sz w:val="24"/>
        </w:rPr>
        <w:t>i</w:t>
      </w:r>
      <w:r w:rsidRPr="007D422D">
        <w:rPr>
          <w:rFonts w:ascii="Garamond" w:hAnsi="Garamond"/>
          <w:sz w:val="24"/>
        </w:rPr>
        <w:t>nin istekleri kend</w:t>
      </w:r>
      <w:r w:rsidRPr="007D422D">
        <w:rPr>
          <w:rFonts w:ascii="Garamond" w:hAnsi="Garamond"/>
          <w:sz w:val="24"/>
        </w:rPr>
        <w:t>i</w:t>
      </w:r>
      <w:r w:rsidRPr="007D422D">
        <w:rPr>
          <w:rFonts w:ascii="Garamond" w:hAnsi="Garamond"/>
          <w:sz w:val="24"/>
        </w:rPr>
        <w:t xml:space="preserve">sine galip gelir ve her kim eksikler içinde olursa ölüm kendisi </w:t>
      </w:r>
      <w:r w:rsidRPr="007D422D">
        <w:rPr>
          <w:rFonts w:ascii="Garamond" w:hAnsi="Garamond"/>
          <w:sz w:val="24"/>
        </w:rPr>
        <w:t>i</w:t>
      </w:r>
      <w:r w:rsidRPr="007D422D">
        <w:rPr>
          <w:rFonts w:ascii="Garamond" w:hAnsi="Garamond"/>
          <w:sz w:val="24"/>
        </w:rPr>
        <w:t>çin daha iyidir.”</w:t>
      </w:r>
      <w:r w:rsidRPr="007D422D">
        <w:rPr>
          <w:rStyle w:val="FootnoteReference"/>
          <w:rFonts w:ascii="Garamond" w:hAnsi="Garamond"/>
          <w:sz w:val="24"/>
        </w:rPr>
        <w:footnoteReference w:id="355"/>
      </w:r>
    </w:p>
    <w:p w:rsidR="00BD3522" w:rsidRPr="007D422D" w:rsidRDefault="005112E7">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Kazım</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w:t>
      </w:r>
      <w:r w:rsidR="00BD3522" w:rsidRPr="007D422D">
        <w:rPr>
          <w:rFonts w:ascii="Garamond" w:hAnsi="Garamond"/>
          <w:i/>
          <w:sz w:val="24"/>
        </w:rPr>
        <w:t>r</w:t>
      </w:r>
      <w:r w:rsidR="00BD3522" w:rsidRPr="007D422D">
        <w:rPr>
          <w:rFonts w:ascii="Garamond" w:hAnsi="Garamond"/>
          <w:i/>
          <w:sz w:val="24"/>
        </w:rPr>
        <w:t xml:space="preserve">muştur: </w:t>
      </w:r>
      <w:r w:rsidR="00BD3522" w:rsidRPr="007D422D">
        <w:rPr>
          <w:rFonts w:ascii="Garamond" w:hAnsi="Garamond"/>
          <w:sz w:val="24"/>
        </w:rPr>
        <w:t>“Her kimin iki günü eşit o</w:t>
      </w:r>
      <w:r w:rsidRPr="007D422D">
        <w:rPr>
          <w:rFonts w:ascii="Garamond" w:hAnsi="Garamond"/>
          <w:sz w:val="24"/>
        </w:rPr>
        <w:t>lursa</w:t>
      </w:r>
      <w:r w:rsidR="00BD3522" w:rsidRPr="007D422D">
        <w:rPr>
          <w:rFonts w:ascii="Garamond" w:hAnsi="Garamond"/>
          <w:sz w:val="24"/>
        </w:rPr>
        <w:t xml:space="preserve"> aldanmıştır. Her k</w:t>
      </w:r>
      <w:r w:rsidR="00BD3522" w:rsidRPr="007D422D">
        <w:rPr>
          <w:rFonts w:ascii="Garamond" w:hAnsi="Garamond"/>
          <w:sz w:val="24"/>
        </w:rPr>
        <w:t>i</w:t>
      </w:r>
      <w:r w:rsidR="00BD3522" w:rsidRPr="007D422D">
        <w:rPr>
          <w:rFonts w:ascii="Garamond" w:hAnsi="Garamond"/>
          <w:sz w:val="24"/>
        </w:rPr>
        <w:t>min bugünü dünden daha kötü olu</w:t>
      </w:r>
      <w:r w:rsidR="00BD3522" w:rsidRPr="007D422D">
        <w:rPr>
          <w:rFonts w:ascii="Garamond" w:hAnsi="Garamond"/>
          <w:sz w:val="24"/>
        </w:rPr>
        <w:t>r</w:t>
      </w:r>
      <w:r w:rsidR="00BD3522" w:rsidRPr="007D422D">
        <w:rPr>
          <w:rFonts w:ascii="Garamond" w:hAnsi="Garamond"/>
          <w:sz w:val="24"/>
        </w:rPr>
        <w:t>sa mel’undur ve Allah’ın rahm</w:t>
      </w:r>
      <w:r w:rsidR="00BD3522" w:rsidRPr="007D422D">
        <w:rPr>
          <w:rFonts w:ascii="Garamond" w:hAnsi="Garamond"/>
          <w:sz w:val="24"/>
        </w:rPr>
        <w:t>e</w:t>
      </w:r>
      <w:r w:rsidR="00BD3522" w:rsidRPr="007D422D">
        <w:rPr>
          <w:rFonts w:ascii="Garamond" w:hAnsi="Garamond"/>
          <w:sz w:val="24"/>
        </w:rPr>
        <w:t>tinden uzaktır. Her kim nefsinin yüceliklerini tanımaya çalışmazsa eksiklik içindedir. Her</w:t>
      </w:r>
      <w:r w:rsidR="00522578" w:rsidRPr="007D422D">
        <w:rPr>
          <w:rFonts w:ascii="Garamond" w:hAnsi="Garamond"/>
          <w:sz w:val="24"/>
        </w:rPr>
        <w:t xml:space="preserve"> </w:t>
      </w:r>
      <w:r w:rsidR="00BD3522" w:rsidRPr="007D422D">
        <w:rPr>
          <w:rFonts w:ascii="Garamond" w:hAnsi="Garamond"/>
          <w:sz w:val="24"/>
        </w:rPr>
        <w:t>kim eksi</w:t>
      </w:r>
      <w:r w:rsidR="00BD3522" w:rsidRPr="007D422D">
        <w:rPr>
          <w:rFonts w:ascii="Garamond" w:hAnsi="Garamond"/>
          <w:sz w:val="24"/>
        </w:rPr>
        <w:t>k</w:t>
      </w:r>
      <w:r w:rsidR="00BD3522" w:rsidRPr="007D422D">
        <w:rPr>
          <w:rFonts w:ascii="Garamond" w:hAnsi="Garamond"/>
          <w:sz w:val="24"/>
        </w:rPr>
        <w:t xml:space="preserve">lik içinde olursa ölüm kendisi </w:t>
      </w:r>
      <w:r w:rsidR="00BD3522" w:rsidRPr="007D422D">
        <w:rPr>
          <w:rFonts w:ascii="Garamond" w:hAnsi="Garamond"/>
          <w:sz w:val="24"/>
        </w:rPr>
        <w:t>i</w:t>
      </w:r>
      <w:r w:rsidR="00BD3522" w:rsidRPr="007D422D">
        <w:rPr>
          <w:rFonts w:ascii="Garamond" w:hAnsi="Garamond"/>
          <w:sz w:val="24"/>
        </w:rPr>
        <w:t>çin hayattan daha iyidir.”</w:t>
      </w:r>
      <w:r w:rsidR="00BD3522" w:rsidRPr="007D422D">
        <w:rPr>
          <w:rStyle w:val="FootnoteReference"/>
          <w:rFonts w:ascii="Garamond" w:hAnsi="Garamond"/>
          <w:sz w:val="24"/>
        </w:rPr>
        <w:footnoteReference w:id="356"/>
      </w:r>
    </w:p>
    <w:p w:rsidR="00BD3522" w:rsidRPr="007D422D" w:rsidRDefault="00522578">
      <w:pPr>
        <w:spacing w:line="320" w:lineRule="atLeast"/>
        <w:ind w:firstLine="284"/>
        <w:jc w:val="both"/>
        <w:rPr>
          <w:rFonts w:ascii="Garamond" w:hAnsi="Garamond"/>
          <w:i/>
          <w:sz w:val="24"/>
        </w:rPr>
      </w:pPr>
      <w:r w:rsidRPr="007D422D">
        <w:rPr>
          <w:rFonts w:ascii="Garamond" w:hAnsi="Garamond"/>
          <w:i/>
          <w:sz w:val="24"/>
        </w:rPr>
        <w:t>bak. 384. Konu “el-Ğa</w:t>
      </w:r>
      <w:r w:rsidR="00BD3522" w:rsidRPr="007D422D">
        <w:rPr>
          <w:rFonts w:ascii="Garamond" w:hAnsi="Garamond"/>
          <w:i/>
          <w:sz w:val="24"/>
        </w:rPr>
        <w:t>bn”</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51" w:name="_Toc524843284"/>
      <w:r w:rsidRPr="007D422D">
        <w:t>1542. Bölüm</w:t>
      </w:r>
      <w:bookmarkEnd w:id="151"/>
    </w:p>
    <w:p w:rsidR="00BD3522" w:rsidRPr="007D422D" w:rsidRDefault="00BD3522">
      <w:pPr>
        <w:pStyle w:val="Heading1"/>
      </w:pPr>
      <w:bookmarkStart w:id="152" w:name="_Toc524843285"/>
      <w:r w:rsidRPr="007D422D">
        <w:t>Murakabe Adabı</w:t>
      </w:r>
      <w:bookmarkEnd w:id="15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Kumeyl’e yaptığı bir tavsiyesinde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“Ey Kumeyl! Sen her h</w:t>
      </w:r>
      <w:r w:rsidRPr="007D422D">
        <w:rPr>
          <w:rFonts w:ascii="Garamond" w:hAnsi="Garamond"/>
          <w:sz w:val="24"/>
        </w:rPr>
        <w:t>a</w:t>
      </w:r>
      <w:r w:rsidRPr="007D422D">
        <w:rPr>
          <w:rFonts w:ascii="Garamond" w:hAnsi="Garamond"/>
          <w:sz w:val="24"/>
        </w:rPr>
        <w:t>reket ve davranışta tanım</w:t>
      </w:r>
      <w:r w:rsidRPr="007D422D">
        <w:rPr>
          <w:rFonts w:ascii="Garamond" w:hAnsi="Garamond"/>
          <w:sz w:val="24"/>
        </w:rPr>
        <w:t>a</w:t>
      </w:r>
      <w:r w:rsidRPr="007D422D">
        <w:rPr>
          <w:rFonts w:ascii="Garamond" w:hAnsi="Garamond"/>
          <w:sz w:val="24"/>
        </w:rPr>
        <w:t>ya/marifet</w:t>
      </w:r>
      <w:r w:rsidR="00522578" w:rsidRPr="007D422D">
        <w:rPr>
          <w:rFonts w:ascii="Garamond" w:hAnsi="Garamond"/>
          <w:sz w:val="24"/>
        </w:rPr>
        <w:t>e</w:t>
      </w:r>
      <w:r w:rsidRPr="007D422D">
        <w:rPr>
          <w:rFonts w:ascii="Garamond" w:hAnsi="Garamond"/>
          <w:sz w:val="24"/>
        </w:rPr>
        <w:t xml:space="preserve"> muhtaçsın.”</w:t>
      </w:r>
      <w:r w:rsidRPr="007D422D">
        <w:rPr>
          <w:rStyle w:val="FootnoteReference"/>
          <w:rFonts w:ascii="Garamond" w:hAnsi="Garamond"/>
          <w:sz w:val="24"/>
        </w:rPr>
        <w:footnoteReference w:id="357"/>
      </w:r>
    </w:p>
    <w:p w:rsidR="00BD3522" w:rsidRPr="007D422D" w:rsidRDefault="00BD3522" w:rsidP="009A128D">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“Şu üç şey ha</w:t>
      </w:r>
      <w:r w:rsidRPr="007D422D">
        <w:rPr>
          <w:rFonts w:ascii="Garamond" w:hAnsi="Garamond"/>
          <w:sz w:val="24"/>
        </w:rPr>
        <w:t>n</w:t>
      </w:r>
      <w:r w:rsidRPr="007D422D">
        <w:rPr>
          <w:rFonts w:ascii="Garamond" w:hAnsi="Garamond"/>
          <w:sz w:val="24"/>
        </w:rPr>
        <w:t>gi müminde bulunursa, o m</w:t>
      </w:r>
      <w:r w:rsidRPr="007D422D">
        <w:rPr>
          <w:rFonts w:ascii="Garamond" w:hAnsi="Garamond"/>
          <w:sz w:val="24"/>
        </w:rPr>
        <w:t>ü</w:t>
      </w:r>
      <w:r w:rsidRPr="007D422D">
        <w:rPr>
          <w:rFonts w:ascii="Garamond" w:hAnsi="Garamond"/>
          <w:sz w:val="24"/>
        </w:rPr>
        <w:t>min Allah’ın koruması altınd</w:t>
      </w:r>
      <w:r w:rsidRPr="007D422D">
        <w:rPr>
          <w:rFonts w:ascii="Garamond" w:hAnsi="Garamond"/>
          <w:sz w:val="24"/>
        </w:rPr>
        <w:t>a</w:t>
      </w:r>
      <w:r w:rsidRPr="007D422D">
        <w:rPr>
          <w:rFonts w:ascii="Garamond" w:hAnsi="Garamond"/>
          <w:sz w:val="24"/>
        </w:rPr>
        <w:t>dır...: İnsanlardan kendisi için istediğ</w:t>
      </w:r>
      <w:r w:rsidRPr="007D422D">
        <w:rPr>
          <w:rFonts w:ascii="Garamond" w:hAnsi="Garamond"/>
          <w:sz w:val="24"/>
        </w:rPr>
        <w:t>i</w:t>
      </w:r>
      <w:r w:rsidRPr="007D422D">
        <w:rPr>
          <w:rFonts w:ascii="Garamond" w:hAnsi="Garamond"/>
          <w:sz w:val="24"/>
        </w:rPr>
        <w:t>ni, insanlara veren kimse, Allah’a itaat yolu</w:t>
      </w:r>
      <w:r w:rsidRPr="007D422D">
        <w:rPr>
          <w:rFonts w:ascii="Garamond" w:hAnsi="Garamond"/>
          <w:sz w:val="24"/>
        </w:rPr>
        <w:t>n</w:t>
      </w:r>
      <w:r w:rsidRPr="007D422D">
        <w:rPr>
          <w:rFonts w:ascii="Garamond" w:hAnsi="Garamond"/>
          <w:sz w:val="24"/>
        </w:rPr>
        <w:t>da mı yoksa günah yolunda mı old</w:t>
      </w:r>
      <w:r w:rsidRPr="007D422D">
        <w:rPr>
          <w:rFonts w:ascii="Garamond" w:hAnsi="Garamond"/>
          <w:sz w:val="24"/>
        </w:rPr>
        <w:t>u</w:t>
      </w:r>
      <w:r w:rsidRPr="007D422D">
        <w:rPr>
          <w:rFonts w:ascii="Garamond" w:hAnsi="Garamond"/>
          <w:sz w:val="24"/>
        </w:rPr>
        <w:t>ğunu bilmeden el ve ayağını h</w:t>
      </w:r>
      <w:r w:rsidRPr="007D422D">
        <w:rPr>
          <w:rFonts w:ascii="Garamond" w:hAnsi="Garamond"/>
          <w:sz w:val="24"/>
        </w:rPr>
        <w:t>a</w:t>
      </w:r>
      <w:r w:rsidRPr="007D422D">
        <w:rPr>
          <w:rFonts w:ascii="Garamond" w:hAnsi="Garamond"/>
          <w:sz w:val="24"/>
        </w:rPr>
        <w:t>reket ettirmeyen kimse ve kendisinden o ay</w:t>
      </w:r>
      <w:r w:rsidR="00522578" w:rsidRPr="007D422D">
        <w:rPr>
          <w:rFonts w:ascii="Garamond" w:hAnsi="Garamond"/>
          <w:sz w:val="24"/>
        </w:rPr>
        <w:t>ıbı</w:t>
      </w:r>
      <w:r w:rsidRPr="007D422D">
        <w:rPr>
          <w:rFonts w:ascii="Garamond" w:hAnsi="Garamond"/>
          <w:sz w:val="24"/>
        </w:rPr>
        <w:t xml:space="preserve"> fazlasını </w:t>
      </w:r>
      <w:r w:rsidRPr="007D422D">
        <w:rPr>
          <w:rFonts w:ascii="Garamond" w:hAnsi="Garamond"/>
          <w:sz w:val="24"/>
        </w:rPr>
        <w:lastRenderedPageBreak/>
        <w:t>uzaklaştırmadıkça ka</w:t>
      </w:r>
      <w:r w:rsidRPr="007D422D">
        <w:rPr>
          <w:rFonts w:ascii="Garamond" w:hAnsi="Garamond"/>
          <w:sz w:val="24"/>
        </w:rPr>
        <w:t>r</w:t>
      </w:r>
      <w:r w:rsidRPr="007D422D">
        <w:rPr>
          <w:rFonts w:ascii="Garamond" w:hAnsi="Garamond"/>
          <w:sz w:val="24"/>
        </w:rPr>
        <w:t>deşini o ayıpla ayıplamayan ki</w:t>
      </w:r>
      <w:r w:rsidRPr="007D422D">
        <w:rPr>
          <w:rFonts w:ascii="Garamond" w:hAnsi="Garamond"/>
          <w:sz w:val="24"/>
        </w:rPr>
        <w:t>m</w:t>
      </w:r>
      <w:r w:rsidRPr="007D422D">
        <w:rPr>
          <w:rFonts w:ascii="Garamond" w:hAnsi="Garamond"/>
          <w:sz w:val="24"/>
        </w:rPr>
        <w:t>se.”</w:t>
      </w:r>
      <w:r w:rsidRPr="007D422D">
        <w:rPr>
          <w:rStyle w:val="FootnoteReference"/>
          <w:rFonts w:ascii="Garamond" w:hAnsi="Garamond"/>
          <w:sz w:val="24"/>
        </w:rPr>
        <w:footnoteReference w:id="358"/>
      </w:r>
    </w:p>
    <w:p w:rsidR="00BD3522" w:rsidRPr="007D422D" w:rsidRDefault="00BD3522" w:rsidP="003D5D3D">
      <w:pPr>
        <w:spacing w:line="320" w:lineRule="atLeast"/>
        <w:jc w:val="both"/>
        <w:rPr>
          <w:rFonts w:ascii="Garamond" w:hAnsi="Garamond"/>
          <w:i/>
          <w:sz w:val="24"/>
        </w:rPr>
      </w:pPr>
      <w:r w:rsidRPr="007D422D">
        <w:rPr>
          <w:rFonts w:ascii="Garamond" w:hAnsi="Garamond"/>
          <w:i/>
          <w:iCs/>
          <w:sz w:val="24"/>
        </w:rPr>
        <w:t>Feyz-i Kaşani’nin dediğine göre, Ebu Hamid Gazali şöyle diyor: “Kendine dik</w:t>
      </w:r>
      <w:r w:rsidR="00171971" w:rsidRPr="007D422D">
        <w:rPr>
          <w:rFonts w:ascii="Garamond" w:hAnsi="Garamond"/>
          <w:i/>
          <w:iCs/>
          <w:sz w:val="24"/>
        </w:rPr>
        <w:t>kate</w:t>
      </w:r>
      <w:r w:rsidRPr="007D422D">
        <w:rPr>
          <w:rFonts w:ascii="Garamond" w:hAnsi="Garamond"/>
          <w:i/>
          <w:iCs/>
          <w:sz w:val="24"/>
        </w:rPr>
        <w:t>den insanın atması gereken ilk adım himmet ve hedefinin ilahi mi yoksa nefsani</w:t>
      </w:r>
      <w:r w:rsidR="009A128D" w:rsidRPr="007D422D">
        <w:rPr>
          <w:rFonts w:ascii="Garamond" w:hAnsi="Garamond"/>
          <w:i/>
          <w:iCs/>
          <w:sz w:val="24"/>
        </w:rPr>
        <w:t xml:space="preserve"> mi</w:t>
      </w:r>
      <w:r w:rsidRPr="007D422D">
        <w:rPr>
          <w:rFonts w:ascii="Garamond" w:hAnsi="Garamond"/>
          <w:i/>
          <w:iCs/>
          <w:sz w:val="24"/>
        </w:rPr>
        <w:t xml:space="preserve"> olduğuna bakmas</w:t>
      </w:r>
      <w:r w:rsidRPr="007D422D">
        <w:rPr>
          <w:rFonts w:ascii="Garamond" w:hAnsi="Garamond"/>
          <w:i/>
          <w:iCs/>
          <w:sz w:val="24"/>
        </w:rPr>
        <w:t>ı</w:t>
      </w:r>
      <w:r w:rsidRPr="007D422D">
        <w:rPr>
          <w:rFonts w:ascii="Garamond" w:hAnsi="Garamond"/>
          <w:i/>
          <w:iCs/>
          <w:sz w:val="24"/>
        </w:rPr>
        <w:t>dır... Kendisine</w:t>
      </w:r>
      <w:r w:rsidR="003D5D3D" w:rsidRPr="007D422D">
        <w:rPr>
          <w:rFonts w:ascii="Garamond" w:hAnsi="Garamond"/>
          <w:i/>
          <w:iCs/>
          <w:sz w:val="24"/>
        </w:rPr>
        <w:t xml:space="preserve"> h</w:t>
      </w:r>
      <w:r w:rsidRPr="007D422D">
        <w:rPr>
          <w:rFonts w:ascii="Garamond" w:hAnsi="Garamond"/>
          <w:i/>
          <w:iCs/>
          <w:sz w:val="24"/>
        </w:rPr>
        <w:t>areket ve davranışl</w:t>
      </w:r>
      <w:r w:rsidRPr="007D422D">
        <w:rPr>
          <w:rFonts w:ascii="Garamond" w:hAnsi="Garamond"/>
          <w:i/>
          <w:iCs/>
          <w:sz w:val="24"/>
        </w:rPr>
        <w:t>a</w:t>
      </w:r>
      <w:r w:rsidRPr="007D422D">
        <w:rPr>
          <w:rFonts w:ascii="Garamond" w:hAnsi="Garamond"/>
          <w:i/>
          <w:iCs/>
          <w:sz w:val="24"/>
        </w:rPr>
        <w:t>rında açığa çıkacak</w:t>
      </w:r>
      <w:r w:rsidR="003D5D3D" w:rsidRPr="007D422D">
        <w:rPr>
          <w:rFonts w:ascii="Garamond" w:hAnsi="Garamond"/>
          <w:i/>
          <w:iCs/>
          <w:sz w:val="24"/>
        </w:rPr>
        <w:t xml:space="preserve"> olan en az şey</w:t>
      </w:r>
      <w:r w:rsidRPr="007D422D">
        <w:rPr>
          <w:rFonts w:ascii="Garamond" w:hAnsi="Garamond"/>
          <w:i/>
          <w:iCs/>
          <w:sz w:val="24"/>
        </w:rPr>
        <w:t xml:space="preserve"> davranışının mübah ama netice</w:t>
      </w:r>
      <w:r w:rsidR="00AC6134" w:rsidRPr="007D422D">
        <w:rPr>
          <w:rFonts w:ascii="Garamond" w:hAnsi="Garamond"/>
          <w:i/>
          <w:iCs/>
          <w:sz w:val="24"/>
        </w:rPr>
        <w:t>si</w:t>
      </w:r>
      <w:r w:rsidRPr="007D422D">
        <w:rPr>
          <w:rFonts w:ascii="Garamond" w:hAnsi="Garamond"/>
          <w:i/>
          <w:iCs/>
          <w:sz w:val="24"/>
        </w:rPr>
        <w:t xml:space="preserve"> o</w:t>
      </w:r>
      <w:r w:rsidRPr="007D422D">
        <w:rPr>
          <w:rFonts w:ascii="Garamond" w:hAnsi="Garamond"/>
          <w:i/>
          <w:iCs/>
          <w:sz w:val="24"/>
        </w:rPr>
        <w:t>l</w:t>
      </w:r>
      <w:r w:rsidRPr="007D422D">
        <w:rPr>
          <w:rFonts w:ascii="Garamond" w:hAnsi="Garamond"/>
          <w:i/>
          <w:iCs/>
          <w:sz w:val="24"/>
        </w:rPr>
        <w:t>duğudur. Bu takdirde bu da</w:t>
      </w:r>
      <w:r w:rsidRPr="007D422D">
        <w:rPr>
          <w:rFonts w:ascii="Garamond" w:hAnsi="Garamond"/>
          <w:i/>
          <w:iCs/>
          <w:sz w:val="24"/>
        </w:rPr>
        <w:t>v</w:t>
      </w:r>
      <w:r w:rsidR="00AC6134" w:rsidRPr="007D422D">
        <w:rPr>
          <w:rFonts w:ascii="Garamond" w:hAnsi="Garamond"/>
          <w:i/>
          <w:iCs/>
          <w:sz w:val="24"/>
        </w:rPr>
        <w:t>ranışı terk</w:t>
      </w:r>
      <w:r w:rsidRPr="007D422D">
        <w:rPr>
          <w:rFonts w:ascii="Garamond" w:hAnsi="Garamond"/>
          <w:i/>
          <w:iCs/>
          <w:sz w:val="24"/>
        </w:rPr>
        <w:t>eder. Zira Hazret şöyle buyu</w:t>
      </w:r>
      <w:r w:rsidRPr="007D422D">
        <w:rPr>
          <w:rFonts w:ascii="Garamond" w:hAnsi="Garamond"/>
          <w:i/>
          <w:iCs/>
          <w:sz w:val="24"/>
        </w:rPr>
        <w:t>r</w:t>
      </w:r>
      <w:r w:rsidRPr="007D422D">
        <w:rPr>
          <w:rFonts w:ascii="Garamond" w:hAnsi="Garamond"/>
          <w:i/>
          <w:iCs/>
          <w:sz w:val="24"/>
        </w:rPr>
        <w:t xml:space="preserve">muştur: “İnsanın müslümanlığının </w:t>
      </w:r>
      <w:r w:rsidR="00AC6134" w:rsidRPr="007D422D">
        <w:rPr>
          <w:rFonts w:ascii="Garamond" w:hAnsi="Garamond"/>
          <w:i/>
          <w:iCs/>
          <w:sz w:val="24"/>
        </w:rPr>
        <w:t>güzelliği faydasız şeyleri terk</w:t>
      </w:r>
      <w:r w:rsidRPr="007D422D">
        <w:rPr>
          <w:rFonts w:ascii="Garamond" w:hAnsi="Garamond"/>
          <w:i/>
          <w:iCs/>
          <w:sz w:val="24"/>
        </w:rPr>
        <w:t>etmes</w:t>
      </w:r>
      <w:r w:rsidRPr="007D422D">
        <w:rPr>
          <w:rFonts w:ascii="Garamond" w:hAnsi="Garamond"/>
          <w:i/>
          <w:iCs/>
          <w:sz w:val="24"/>
        </w:rPr>
        <w:t>i</w:t>
      </w:r>
      <w:r w:rsidRPr="007D422D">
        <w:rPr>
          <w:rFonts w:ascii="Garamond" w:hAnsi="Garamond"/>
          <w:i/>
          <w:iCs/>
          <w:sz w:val="24"/>
        </w:rPr>
        <w:t xml:space="preserve">dir.” </w:t>
      </w:r>
      <w:r w:rsidRPr="007D422D">
        <w:rPr>
          <w:rStyle w:val="FootnoteReference"/>
          <w:rFonts w:ascii="Garamond" w:hAnsi="Garamond"/>
          <w:sz w:val="24"/>
        </w:rPr>
        <w:footnoteReference w:id="35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el-Heva, 4046.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53" w:name="_Toc524843286"/>
      <w:r w:rsidRPr="007D422D">
        <w:t>1534. Bölüm</w:t>
      </w:r>
      <w:bookmarkEnd w:id="153"/>
    </w:p>
    <w:p w:rsidR="00BD3522" w:rsidRPr="007D422D" w:rsidRDefault="00BD3522">
      <w:pPr>
        <w:pStyle w:val="Heading1"/>
      </w:pPr>
      <w:bookmarkStart w:id="154" w:name="_Toc524843287"/>
      <w:r w:rsidRPr="007D422D">
        <w:t>Kötülükleri Saymak</w:t>
      </w:r>
      <w:bookmarkEnd w:id="154"/>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“Akıllı insanın, </w:t>
      </w:r>
      <w:r w:rsidR="00432B1D" w:rsidRPr="007D422D">
        <w:rPr>
          <w:rFonts w:ascii="Garamond" w:hAnsi="Garamond"/>
          <w:sz w:val="24"/>
        </w:rPr>
        <w:t>dini, fikri, ahlaki ve edebi</w:t>
      </w:r>
      <w:r w:rsidRPr="007D422D">
        <w:rPr>
          <w:rFonts w:ascii="Garamond" w:hAnsi="Garamond"/>
          <w:sz w:val="24"/>
        </w:rPr>
        <w:t xml:space="preserve"> kötülükler</w:t>
      </w:r>
      <w:r w:rsidRPr="007D422D">
        <w:rPr>
          <w:rFonts w:ascii="Garamond" w:hAnsi="Garamond"/>
          <w:sz w:val="24"/>
        </w:rPr>
        <w:t>i</w:t>
      </w:r>
      <w:r w:rsidR="00432B1D" w:rsidRPr="007D422D">
        <w:rPr>
          <w:rFonts w:ascii="Garamond" w:hAnsi="Garamond"/>
          <w:sz w:val="24"/>
        </w:rPr>
        <w:t>ni sav</w:t>
      </w:r>
      <w:r w:rsidRPr="007D422D">
        <w:rPr>
          <w:rFonts w:ascii="Garamond" w:hAnsi="Garamond"/>
          <w:sz w:val="24"/>
        </w:rPr>
        <w:t>ması, onları göğsünde veya yazı şeklinde bir araya g</w:t>
      </w:r>
      <w:r w:rsidRPr="007D422D">
        <w:rPr>
          <w:rFonts w:ascii="Garamond" w:hAnsi="Garamond"/>
          <w:sz w:val="24"/>
        </w:rPr>
        <w:t>e</w:t>
      </w:r>
      <w:r w:rsidRPr="007D422D">
        <w:rPr>
          <w:rFonts w:ascii="Garamond" w:hAnsi="Garamond"/>
          <w:sz w:val="24"/>
        </w:rPr>
        <w:t>tirmesi ve</w:t>
      </w:r>
      <w:r w:rsidR="00432B1D" w:rsidRPr="007D422D">
        <w:rPr>
          <w:rFonts w:ascii="Garamond" w:hAnsi="Garamond"/>
          <w:sz w:val="24"/>
        </w:rPr>
        <w:t xml:space="preserve"> onları ortadan kaldı</w:t>
      </w:r>
      <w:r w:rsidR="00432B1D" w:rsidRPr="007D422D">
        <w:rPr>
          <w:rFonts w:ascii="Garamond" w:hAnsi="Garamond"/>
          <w:sz w:val="24"/>
        </w:rPr>
        <w:t>r</w:t>
      </w:r>
      <w:r w:rsidR="00432B1D" w:rsidRPr="007D422D">
        <w:rPr>
          <w:rFonts w:ascii="Garamond" w:hAnsi="Garamond"/>
          <w:sz w:val="24"/>
        </w:rPr>
        <w:t>mak için</w:t>
      </w:r>
      <w:r w:rsidRPr="007D422D">
        <w:rPr>
          <w:rFonts w:ascii="Garamond" w:hAnsi="Garamond"/>
          <w:sz w:val="24"/>
        </w:rPr>
        <w:t xml:space="preserve"> çaba göstermesi ger</w:t>
      </w:r>
      <w:r w:rsidRPr="007D422D">
        <w:rPr>
          <w:rFonts w:ascii="Garamond" w:hAnsi="Garamond"/>
          <w:sz w:val="24"/>
        </w:rPr>
        <w:t>e</w:t>
      </w:r>
      <w:r w:rsidRPr="007D422D">
        <w:rPr>
          <w:rFonts w:ascii="Garamond" w:hAnsi="Garamond"/>
          <w:sz w:val="24"/>
        </w:rPr>
        <w:t>kir.”</w:t>
      </w:r>
      <w:r w:rsidRPr="007D422D">
        <w:rPr>
          <w:rStyle w:val="FootnoteReference"/>
          <w:rFonts w:ascii="Garamond" w:hAnsi="Garamond"/>
          <w:sz w:val="24"/>
        </w:rPr>
        <w:footnoteReference w:id="36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55" w:name="_Toc524843288"/>
      <w:r w:rsidRPr="007D422D">
        <w:lastRenderedPageBreak/>
        <w:t>1544. Bölüm</w:t>
      </w:r>
      <w:bookmarkEnd w:id="155"/>
    </w:p>
    <w:p w:rsidR="00BD3522" w:rsidRPr="007D422D" w:rsidRDefault="00BD3522">
      <w:pPr>
        <w:pStyle w:val="Heading1"/>
      </w:pPr>
      <w:bookmarkStart w:id="156" w:name="_Toc524843289"/>
      <w:r w:rsidRPr="007D422D">
        <w:t>Vakitlerin Bölüştürü</w:t>
      </w:r>
      <w:r w:rsidRPr="007D422D">
        <w:t>l</w:t>
      </w:r>
      <w:r w:rsidRPr="007D422D">
        <w:t>mesi</w:t>
      </w:r>
      <w:bookmarkEnd w:id="156"/>
    </w:p>
    <w:p w:rsidR="00BD3522" w:rsidRPr="007D422D" w:rsidRDefault="00BD3522">
      <w:pPr>
        <w:spacing w:line="320" w:lineRule="atLeast"/>
        <w:ind w:firstLine="284"/>
        <w:jc w:val="both"/>
        <w:rPr>
          <w:rFonts w:ascii="Garamond" w:hAnsi="Garamond"/>
          <w:i/>
          <w:sz w:val="24"/>
        </w:rPr>
      </w:pPr>
    </w:p>
    <w:p w:rsidR="00BD3522" w:rsidRPr="007D422D" w:rsidRDefault="00BD3522" w:rsidP="000C5D2E">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“İbrahim’in (a.s) sahifesinde şöyle yer almıştır: “</w:t>
      </w:r>
      <w:r w:rsidR="00432B1D" w:rsidRPr="007D422D">
        <w:rPr>
          <w:rFonts w:ascii="Garamond" w:hAnsi="Garamond"/>
          <w:sz w:val="24"/>
        </w:rPr>
        <w:t>…Akıllı insan</w:t>
      </w:r>
      <w:r w:rsidRPr="007D422D">
        <w:rPr>
          <w:rFonts w:ascii="Garamond" w:hAnsi="Garamond"/>
          <w:sz w:val="24"/>
        </w:rPr>
        <w:t xml:space="preserve"> aklı </w:t>
      </w:r>
      <w:r w:rsidR="00F75B51" w:rsidRPr="007D422D">
        <w:rPr>
          <w:rFonts w:ascii="Garamond" w:hAnsi="Garamond"/>
          <w:sz w:val="24"/>
        </w:rPr>
        <w:t xml:space="preserve">kendisinden alınmadıkça </w:t>
      </w:r>
      <w:r w:rsidRPr="007D422D">
        <w:rPr>
          <w:rFonts w:ascii="Garamond" w:hAnsi="Garamond"/>
          <w:sz w:val="24"/>
        </w:rPr>
        <w:t xml:space="preserve">kendisi için belli bir </w:t>
      </w:r>
      <w:r w:rsidR="00F75B51" w:rsidRPr="007D422D">
        <w:rPr>
          <w:rFonts w:ascii="Garamond" w:hAnsi="Garamond"/>
          <w:sz w:val="24"/>
        </w:rPr>
        <w:t xml:space="preserve">vakitler </w:t>
      </w:r>
      <w:r w:rsidRPr="007D422D">
        <w:rPr>
          <w:rFonts w:ascii="Garamond" w:hAnsi="Garamond"/>
          <w:sz w:val="24"/>
        </w:rPr>
        <w:t>ayırma</w:t>
      </w:r>
      <w:r w:rsidR="00F75B51" w:rsidRPr="007D422D">
        <w:rPr>
          <w:rFonts w:ascii="Garamond" w:hAnsi="Garamond"/>
          <w:sz w:val="24"/>
        </w:rPr>
        <w:t>lıdır. Belli bir va</w:t>
      </w:r>
      <w:r w:rsidR="00F75B51" w:rsidRPr="007D422D">
        <w:rPr>
          <w:rFonts w:ascii="Garamond" w:hAnsi="Garamond"/>
          <w:sz w:val="24"/>
        </w:rPr>
        <w:t>k</w:t>
      </w:r>
      <w:r w:rsidR="00F75B51" w:rsidRPr="007D422D">
        <w:rPr>
          <w:rFonts w:ascii="Garamond" w:hAnsi="Garamond"/>
          <w:sz w:val="24"/>
        </w:rPr>
        <w:t>ti</w:t>
      </w:r>
      <w:r w:rsidRPr="007D422D">
        <w:rPr>
          <w:rFonts w:ascii="Garamond" w:hAnsi="Garamond"/>
          <w:sz w:val="24"/>
        </w:rPr>
        <w:t xml:space="preserve"> aziz ve celil olan rabbiyle </w:t>
      </w:r>
      <w:r w:rsidR="004C381B" w:rsidRPr="007D422D">
        <w:rPr>
          <w:rFonts w:ascii="Garamond" w:hAnsi="Garamond"/>
          <w:sz w:val="24"/>
        </w:rPr>
        <w:t>m</w:t>
      </w:r>
      <w:r w:rsidR="004C381B" w:rsidRPr="007D422D">
        <w:rPr>
          <w:rFonts w:ascii="Garamond" w:hAnsi="Garamond"/>
          <w:sz w:val="24"/>
        </w:rPr>
        <w:t>ü</w:t>
      </w:r>
      <w:r w:rsidR="004C381B" w:rsidRPr="007D422D">
        <w:rPr>
          <w:rFonts w:ascii="Garamond" w:hAnsi="Garamond"/>
          <w:sz w:val="24"/>
        </w:rPr>
        <w:t xml:space="preserve">nacata, belli bir zamanı </w:t>
      </w:r>
      <w:r w:rsidRPr="007D422D">
        <w:rPr>
          <w:rFonts w:ascii="Garamond" w:hAnsi="Garamond"/>
          <w:sz w:val="24"/>
        </w:rPr>
        <w:t>ke</w:t>
      </w:r>
      <w:r w:rsidRPr="007D422D">
        <w:rPr>
          <w:rFonts w:ascii="Garamond" w:hAnsi="Garamond"/>
          <w:sz w:val="24"/>
        </w:rPr>
        <w:t>n</w:t>
      </w:r>
      <w:r w:rsidRPr="007D422D">
        <w:rPr>
          <w:rFonts w:ascii="Garamond" w:hAnsi="Garamond"/>
          <w:sz w:val="24"/>
        </w:rPr>
        <w:t>dini hesaba çek</w:t>
      </w:r>
      <w:r w:rsidR="004C381B" w:rsidRPr="007D422D">
        <w:rPr>
          <w:rFonts w:ascii="Garamond" w:hAnsi="Garamond"/>
          <w:sz w:val="24"/>
        </w:rPr>
        <w:t>meye, b</w:t>
      </w:r>
      <w:r w:rsidRPr="007D422D">
        <w:rPr>
          <w:rFonts w:ascii="Garamond" w:hAnsi="Garamond"/>
          <w:sz w:val="24"/>
        </w:rPr>
        <w:t>elli bir zam</w:t>
      </w:r>
      <w:r w:rsidRPr="007D422D">
        <w:rPr>
          <w:rFonts w:ascii="Garamond" w:hAnsi="Garamond"/>
          <w:sz w:val="24"/>
        </w:rPr>
        <w:t>a</w:t>
      </w:r>
      <w:r w:rsidR="004C381B" w:rsidRPr="007D422D">
        <w:rPr>
          <w:rFonts w:ascii="Garamond" w:hAnsi="Garamond"/>
          <w:sz w:val="24"/>
        </w:rPr>
        <w:t>nı</w:t>
      </w:r>
      <w:r w:rsidRPr="007D422D">
        <w:rPr>
          <w:rFonts w:ascii="Garamond" w:hAnsi="Garamond"/>
          <w:sz w:val="24"/>
        </w:rPr>
        <w:t xml:space="preserve"> aziz ve celil olan A</w:t>
      </w:r>
      <w:r w:rsidRPr="007D422D">
        <w:rPr>
          <w:rFonts w:ascii="Garamond" w:hAnsi="Garamond"/>
          <w:sz w:val="24"/>
        </w:rPr>
        <w:t>l</w:t>
      </w:r>
      <w:r w:rsidRPr="007D422D">
        <w:rPr>
          <w:rFonts w:ascii="Garamond" w:hAnsi="Garamond"/>
          <w:sz w:val="24"/>
        </w:rPr>
        <w:t>lah’ın verdiği ni</w:t>
      </w:r>
      <w:r w:rsidR="004C381B" w:rsidRPr="007D422D">
        <w:rPr>
          <w:rFonts w:ascii="Garamond" w:hAnsi="Garamond"/>
          <w:sz w:val="24"/>
        </w:rPr>
        <w:t>metleri</w:t>
      </w:r>
      <w:r w:rsidRPr="007D422D">
        <w:rPr>
          <w:rFonts w:ascii="Garamond" w:hAnsi="Garamond"/>
          <w:sz w:val="24"/>
        </w:rPr>
        <w:t xml:space="preserve"> düşünmeye </w:t>
      </w:r>
      <w:r w:rsidR="004C381B" w:rsidRPr="007D422D">
        <w:rPr>
          <w:rFonts w:ascii="Garamond" w:hAnsi="Garamond"/>
          <w:sz w:val="24"/>
        </w:rPr>
        <w:t>ve</w:t>
      </w:r>
      <w:r w:rsidR="000C5D2E" w:rsidRPr="007D422D">
        <w:rPr>
          <w:rFonts w:ascii="Garamond" w:hAnsi="Garamond"/>
          <w:sz w:val="24"/>
        </w:rPr>
        <w:t xml:space="preserve"> belli b</w:t>
      </w:r>
      <w:r w:rsidRPr="007D422D">
        <w:rPr>
          <w:rFonts w:ascii="Garamond" w:hAnsi="Garamond"/>
          <w:sz w:val="24"/>
        </w:rPr>
        <w:t>ir zamanı da nefsini helal şeylerden nasiplenmeye ayırm</w:t>
      </w:r>
      <w:r w:rsidRPr="007D422D">
        <w:rPr>
          <w:rFonts w:ascii="Garamond" w:hAnsi="Garamond"/>
          <w:sz w:val="24"/>
        </w:rPr>
        <w:t>a</w:t>
      </w:r>
      <w:r w:rsidR="000C5D2E" w:rsidRPr="007D422D">
        <w:rPr>
          <w:rFonts w:ascii="Garamond" w:hAnsi="Garamond"/>
          <w:sz w:val="24"/>
        </w:rPr>
        <w:t>lıdır. Zira bu</w:t>
      </w:r>
      <w:r w:rsidRPr="007D422D">
        <w:rPr>
          <w:rFonts w:ascii="Garamond" w:hAnsi="Garamond"/>
          <w:sz w:val="24"/>
        </w:rPr>
        <w:t xml:space="preserve"> zaman </w:t>
      </w:r>
      <w:r w:rsidR="000C5D2E" w:rsidRPr="007D422D">
        <w:rPr>
          <w:rFonts w:ascii="Garamond" w:hAnsi="Garamond"/>
          <w:sz w:val="24"/>
        </w:rPr>
        <w:t xml:space="preserve">diğer üç zamana </w:t>
      </w:r>
      <w:r w:rsidRPr="007D422D">
        <w:rPr>
          <w:rFonts w:ascii="Garamond" w:hAnsi="Garamond"/>
          <w:sz w:val="24"/>
        </w:rPr>
        <w:t>bir yardımcıdır ve kalplerin yorgu</w:t>
      </w:r>
      <w:r w:rsidRPr="007D422D">
        <w:rPr>
          <w:rFonts w:ascii="Garamond" w:hAnsi="Garamond"/>
          <w:sz w:val="24"/>
        </w:rPr>
        <w:t>n</w:t>
      </w:r>
      <w:r w:rsidRPr="007D422D">
        <w:rPr>
          <w:rFonts w:ascii="Garamond" w:hAnsi="Garamond"/>
          <w:sz w:val="24"/>
        </w:rPr>
        <w:t>luğunu gideren ve huzura kavu</w:t>
      </w:r>
      <w:r w:rsidRPr="007D422D">
        <w:rPr>
          <w:rFonts w:ascii="Garamond" w:hAnsi="Garamond"/>
          <w:sz w:val="24"/>
        </w:rPr>
        <w:t>ş</w:t>
      </w:r>
      <w:r w:rsidRPr="007D422D">
        <w:rPr>
          <w:rFonts w:ascii="Garamond" w:hAnsi="Garamond"/>
          <w:sz w:val="24"/>
        </w:rPr>
        <w:t>turan bir zamandır.”</w:t>
      </w:r>
      <w:r w:rsidRPr="007D422D">
        <w:rPr>
          <w:rStyle w:val="FootnoteReference"/>
          <w:rFonts w:ascii="Garamond" w:hAnsi="Garamond"/>
          <w:sz w:val="24"/>
        </w:rPr>
        <w:footnoteReference w:id="3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“Vakitlerinizi dörde ayırmaya çalışın: Bir zamanı A</w:t>
      </w:r>
      <w:r w:rsidRPr="007D422D">
        <w:rPr>
          <w:rFonts w:ascii="Garamond" w:hAnsi="Garamond"/>
          <w:sz w:val="24"/>
        </w:rPr>
        <w:t>l</w:t>
      </w:r>
      <w:r w:rsidRPr="007D422D">
        <w:rPr>
          <w:rFonts w:ascii="Garamond" w:hAnsi="Garamond"/>
          <w:sz w:val="24"/>
        </w:rPr>
        <w:t xml:space="preserve">lah ile münacaata, bir zamanı iş ve çalışmaya, bir zamanı dini kardeşlerin ve ayıplarını sana söyleyen ve içinde senin hayrını dileyen kimselerle muaşerette bulunmaya ve bir zamanını da </w:t>
      </w:r>
      <w:r w:rsidRPr="007D422D">
        <w:rPr>
          <w:rFonts w:ascii="Garamond" w:hAnsi="Garamond"/>
          <w:sz w:val="24"/>
        </w:rPr>
        <w:lastRenderedPageBreak/>
        <w:t>haram olmayan lezzetlerden ist</w:t>
      </w:r>
      <w:r w:rsidRPr="007D422D">
        <w:rPr>
          <w:rFonts w:ascii="Garamond" w:hAnsi="Garamond"/>
          <w:sz w:val="24"/>
        </w:rPr>
        <w:t>i</w:t>
      </w:r>
      <w:r w:rsidRPr="007D422D">
        <w:rPr>
          <w:rFonts w:ascii="Garamond" w:hAnsi="Garamond"/>
          <w:sz w:val="24"/>
        </w:rPr>
        <w:t>fade etmeye ayır.”</w:t>
      </w:r>
      <w:r w:rsidRPr="007D422D">
        <w:rPr>
          <w:rStyle w:val="FootnoteReference"/>
          <w:rFonts w:ascii="Garamond" w:hAnsi="Garamond"/>
          <w:sz w:val="24"/>
        </w:rPr>
        <w:footnoteReference w:id="362"/>
      </w:r>
    </w:p>
    <w:p w:rsidR="00BD3522" w:rsidRPr="007D422D" w:rsidRDefault="00BD3522" w:rsidP="00174D20">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Hüseyin (a.s) şöyle buyurmuştur: </w:t>
      </w:r>
      <w:r w:rsidRPr="007D422D">
        <w:rPr>
          <w:rFonts w:ascii="Garamond" w:hAnsi="Garamond"/>
          <w:sz w:val="24"/>
        </w:rPr>
        <w:t xml:space="preserve">“Babamdan (a.s) Peygamber’in (s.a.a) </w:t>
      </w:r>
      <w:r w:rsidR="00174D20" w:rsidRPr="007D422D">
        <w:rPr>
          <w:rFonts w:ascii="Garamond" w:hAnsi="Garamond"/>
          <w:sz w:val="24"/>
        </w:rPr>
        <w:t>evdeki y</w:t>
      </w:r>
      <w:r w:rsidR="00174D20" w:rsidRPr="007D422D">
        <w:rPr>
          <w:rFonts w:ascii="Garamond" w:hAnsi="Garamond"/>
          <w:sz w:val="24"/>
        </w:rPr>
        <w:t>a</w:t>
      </w:r>
      <w:r w:rsidR="00174D20" w:rsidRPr="007D422D">
        <w:rPr>
          <w:rFonts w:ascii="Garamond" w:hAnsi="Garamond"/>
          <w:sz w:val="24"/>
        </w:rPr>
        <w:t xml:space="preserve">şantısı ile </w:t>
      </w:r>
      <w:r w:rsidRPr="007D422D">
        <w:rPr>
          <w:rFonts w:ascii="Garamond" w:hAnsi="Garamond"/>
          <w:sz w:val="24"/>
        </w:rPr>
        <w:t>ilgili şeyleri sordum, bana şöyle buyurdu: “İstediği zaman eve giderdi, eve girdiği zaman vaktini üçe ayırırdı. Bir bölüm</w:t>
      </w:r>
      <w:r w:rsidRPr="007D422D">
        <w:rPr>
          <w:rFonts w:ascii="Garamond" w:hAnsi="Garamond"/>
          <w:sz w:val="24"/>
        </w:rPr>
        <w:t>ü</w:t>
      </w:r>
      <w:r w:rsidRPr="007D422D">
        <w:rPr>
          <w:rFonts w:ascii="Garamond" w:hAnsi="Garamond"/>
          <w:sz w:val="24"/>
        </w:rPr>
        <w:t>nü Al</w:t>
      </w:r>
      <w:r w:rsidR="00174D20" w:rsidRPr="007D422D">
        <w:rPr>
          <w:rFonts w:ascii="Garamond" w:hAnsi="Garamond"/>
          <w:sz w:val="24"/>
        </w:rPr>
        <w:t>lah’a ibadete</w:t>
      </w:r>
      <w:r w:rsidRPr="007D422D">
        <w:rPr>
          <w:rFonts w:ascii="Garamond" w:hAnsi="Garamond"/>
          <w:sz w:val="24"/>
        </w:rPr>
        <w:t>, bir bölümünü ailesine ve bir böl</w:t>
      </w:r>
      <w:r w:rsidRPr="007D422D">
        <w:rPr>
          <w:rFonts w:ascii="Garamond" w:hAnsi="Garamond"/>
          <w:sz w:val="24"/>
        </w:rPr>
        <w:t>ü</w:t>
      </w:r>
      <w:r w:rsidRPr="007D422D">
        <w:rPr>
          <w:rFonts w:ascii="Garamond" w:hAnsi="Garamond"/>
          <w:sz w:val="24"/>
        </w:rPr>
        <w:t>mü</w:t>
      </w:r>
      <w:r w:rsidR="00174D20" w:rsidRPr="007D422D">
        <w:rPr>
          <w:rFonts w:ascii="Garamond" w:hAnsi="Garamond"/>
          <w:sz w:val="24"/>
        </w:rPr>
        <w:t>nü de kendisine. K</w:t>
      </w:r>
      <w:r w:rsidRPr="007D422D">
        <w:rPr>
          <w:rFonts w:ascii="Garamond" w:hAnsi="Garamond"/>
          <w:sz w:val="24"/>
        </w:rPr>
        <w:t xml:space="preserve">endine </w:t>
      </w:r>
      <w:r w:rsidRPr="007D422D">
        <w:rPr>
          <w:rFonts w:ascii="Garamond" w:hAnsi="Garamond"/>
          <w:sz w:val="24"/>
        </w:rPr>
        <w:t>a</w:t>
      </w:r>
      <w:r w:rsidRPr="007D422D">
        <w:rPr>
          <w:rFonts w:ascii="Garamond" w:hAnsi="Garamond"/>
          <w:sz w:val="24"/>
        </w:rPr>
        <w:t>yırdığı vaktini de kendisiyle i</w:t>
      </w:r>
      <w:r w:rsidRPr="007D422D">
        <w:rPr>
          <w:rFonts w:ascii="Garamond" w:hAnsi="Garamond"/>
          <w:sz w:val="24"/>
        </w:rPr>
        <w:t>n</w:t>
      </w:r>
      <w:r w:rsidRPr="007D422D">
        <w:rPr>
          <w:rFonts w:ascii="Garamond" w:hAnsi="Garamond"/>
          <w:sz w:val="24"/>
        </w:rPr>
        <w:t>sanlar arasında bölüşt</w:t>
      </w:r>
      <w:r w:rsidRPr="007D422D">
        <w:rPr>
          <w:rFonts w:ascii="Garamond" w:hAnsi="Garamond"/>
          <w:sz w:val="24"/>
        </w:rPr>
        <w:t>ü</w:t>
      </w:r>
      <w:r w:rsidRPr="007D422D">
        <w:rPr>
          <w:rFonts w:ascii="Garamond" w:hAnsi="Garamond"/>
          <w:sz w:val="24"/>
        </w:rPr>
        <w:t>rürdü. Özel şahsiyetleri kabul eder, i</w:t>
      </w:r>
      <w:r w:rsidRPr="007D422D">
        <w:rPr>
          <w:rFonts w:ascii="Garamond" w:hAnsi="Garamond"/>
          <w:sz w:val="24"/>
        </w:rPr>
        <w:t>s</w:t>
      </w:r>
      <w:r w:rsidRPr="007D422D">
        <w:rPr>
          <w:rFonts w:ascii="Garamond" w:hAnsi="Garamond"/>
          <w:sz w:val="24"/>
        </w:rPr>
        <w:t>tediği konuları onlar vas</w:t>
      </w:r>
      <w:r w:rsidRPr="007D422D">
        <w:rPr>
          <w:rFonts w:ascii="Garamond" w:hAnsi="Garamond"/>
          <w:sz w:val="24"/>
        </w:rPr>
        <w:t>ı</w:t>
      </w:r>
      <w:r w:rsidRPr="007D422D">
        <w:rPr>
          <w:rFonts w:ascii="Garamond" w:hAnsi="Garamond"/>
          <w:sz w:val="24"/>
        </w:rPr>
        <w:t>tasıyla halkın geneline duyururdu. O</w:t>
      </w:r>
      <w:r w:rsidRPr="007D422D">
        <w:rPr>
          <w:rFonts w:ascii="Garamond" w:hAnsi="Garamond"/>
          <w:sz w:val="24"/>
        </w:rPr>
        <w:t>n</w:t>
      </w:r>
      <w:r w:rsidRPr="007D422D">
        <w:rPr>
          <w:rFonts w:ascii="Garamond" w:hAnsi="Garamond"/>
          <w:sz w:val="24"/>
        </w:rPr>
        <w:t>lardan hiç bir şeyi esirgemezdi. Ümmete ayırdığı vaktinde huz</w:t>
      </w:r>
      <w:r w:rsidRPr="007D422D">
        <w:rPr>
          <w:rFonts w:ascii="Garamond" w:hAnsi="Garamond"/>
          <w:sz w:val="24"/>
        </w:rPr>
        <w:t>u</w:t>
      </w:r>
      <w:r w:rsidRPr="007D422D">
        <w:rPr>
          <w:rFonts w:ascii="Garamond" w:hAnsi="Garamond"/>
          <w:sz w:val="24"/>
        </w:rPr>
        <w:t>runa kabulde ve insanlara ayırd</w:t>
      </w:r>
      <w:r w:rsidRPr="007D422D">
        <w:rPr>
          <w:rFonts w:ascii="Garamond" w:hAnsi="Garamond"/>
          <w:sz w:val="24"/>
        </w:rPr>
        <w:t>ı</w:t>
      </w:r>
      <w:r w:rsidRPr="007D422D">
        <w:rPr>
          <w:rFonts w:ascii="Garamond" w:hAnsi="Garamond"/>
          <w:sz w:val="24"/>
        </w:rPr>
        <w:t>ğı zaman miktarında fazilet sah</w:t>
      </w:r>
      <w:r w:rsidRPr="007D422D">
        <w:rPr>
          <w:rFonts w:ascii="Garamond" w:hAnsi="Garamond"/>
          <w:sz w:val="24"/>
        </w:rPr>
        <w:t>i</w:t>
      </w:r>
      <w:r w:rsidRPr="007D422D">
        <w:rPr>
          <w:rFonts w:ascii="Garamond" w:hAnsi="Garamond"/>
          <w:sz w:val="24"/>
        </w:rPr>
        <w:t>bi olanlar</w:t>
      </w:r>
      <w:r w:rsidR="00CE137D" w:rsidRPr="007D422D">
        <w:rPr>
          <w:rFonts w:ascii="Garamond" w:hAnsi="Garamond"/>
          <w:sz w:val="24"/>
        </w:rPr>
        <w:t>ı</w:t>
      </w:r>
      <w:r w:rsidRPr="007D422D">
        <w:rPr>
          <w:rFonts w:ascii="Garamond" w:hAnsi="Garamond"/>
          <w:sz w:val="24"/>
        </w:rPr>
        <w:t xml:space="preserve"> dindeki makam ve f</w:t>
      </w:r>
      <w:r w:rsidRPr="007D422D">
        <w:rPr>
          <w:rFonts w:ascii="Garamond" w:hAnsi="Garamond"/>
          <w:sz w:val="24"/>
        </w:rPr>
        <w:t>a</w:t>
      </w:r>
      <w:r w:rsidRPr="007D422D">
        <w:rPr>
          <w:rFonts w:ascii="Garamond" w:hAnsi="Garamond"/>
          <w:sz w:val="24"/>
        </w:rPr>
        <w:t>ziletleri miktarınca başkaları</w:t>
      </w:r>
      <w:r w:rsidRPr="007D422D">
        <w:rPr>
          <w:rFonts w:ascii="Garamond" w:hAnsi="Garamond"/>
          <w:sz w:val="24"/>
        </w:rPr>
        <w:t>n</w:t>
      </w:r>
      <w:r w:rsidRPr="007D422D">
        <w:rPr>
          <w:rFonts w:ascii="Garamond" w:hAnsi="Garamond"/>
          <w:sz w:val="24"/>
        </w:rPr>
        <w:t>dan önde tutardı. Onlardan b</w:t>
      </w:r>
      <w:r w:rsidRPr="007D422D">
        <w:rPr>
          <w:rFonts w:ascii="Garamond" w:hAnsi="Garamond"/>
          <w:sz w:val="24"/>
        </w:rPr>
        <w:t>a</w:t>
      </w:r>
      <w:r w:rsidRPr="007D422D">
        <w:rPr>
          <w:rFonts w:ascii="Garamond" w:hAnsi="Garamond"/>
          <w:sz w:val="24"/>
        </w:rPr>
        <w:t>zısının bir haceti, bazısının iki, bazısının da birkaç haceti olu</w:t>
      </w:r>
      <w:r w:rsidRPr="007D422D">
        <w:rPr>
          <w:rFonts w:ascii="Garamond" w:hAnsi="Garamond"/>
          <w:sz w:val="24"/>
        </w:rPr>
        <w:t>r</w:t>
      </w:r>
      <w:r w:rsidRPr="007D422D">
        <w:rPr>
          <w:rFonts w:ascii="Garamond" w:hAnsi="Garamond"/>
          <w:sz w:val="24"/>
        </w:rPr>
        <w:t>du.”</w:t>
      </w:r>
      <w:r w:rsidRPr="007D422D">
        <w:rPr>
          <w:rStyle w:val="FootnoteReference"/>
          <w:rFonts w:ascii="Garamond" w:hAnsi="Garamond"/>
          <w:sz w:val="24"/>
        </w:rPr>
        <w:footnoteReference w:id="3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“Lokman (a.s) oğluna şöyle öğüt vermiştir: </w:t>
      </w:r>
      <w:r w:rsidR="00CE137D" w:rsidRPr="007D422D">
        <w:rPr>
          <w:rFonts w:ascii="Garamond" w:hAnsi="Garamond"/>
          <w:sz w:val="24"/>
        </w:rPr>
        <w:t>…</w:t>
      </w:r>
      <w:r w:rsidRPr="007D422D">
        <w:rPr>
          <w:rFonts w:ascii="Garamond" w:hAnsi="Garamond"/>
          <w:sz w:val="24"/>
        </w:rPr>
        <w:t>“Oğulcağızım! Gece ve gü</w:t>
      </w:r>
      <w:r w:rsidRPr="007D422D">
        <w:rPr>
          <w:rFonts w:ascii="Garamond" w:hAnsi="Garamond"/>
          <w:sz w:val="24"/>
        </w:rPr>
        <w:t>n</w:t>
      </w:r>
      <w:r w:rsidRPr="007D422D">
        <w:rPr>
          <w:rFonts w:ascii="Garamond" w:hAnsi="Garamond"/>
          <w:sz w:val="24"/>
        </w:rPr>
        <w:t xml:space="preserve">düz vakitlerinden bir </w:t>
      </w:r>
      <w:r w:rsidRPr="007D422D">
        <w:rPr>
          <w:rFonts w:ascii="Garamond" w:hAnsi="Garamond"/>
          <w:sz w:val="24"/>
        </w:rPr>
        <w:lastRenderedPageBreak/>
        <w:t xml:space="preserve">bölümü </w:t>
      </w:r>
      <w:r w:rsidRPr="007D422D">
        <w:rPr>
          <w:rFonts w:ascii="Garamond" w:hAnsi="Garamond"/>
          <w:sz w:val="24"/>
        </w:rPr>
        <w:t>i</w:t>
      </w:r>
      <w:r w:rsidRPr="007D422D">
        <w:rPr>
          <w:rFonts w:ascii="Garamond" w:hAnsi="Garamond"/>
          <w:sz w:val="24"/>
        </w:rPr>
        <w:t>lim öğrenmeye ayır. Zira ilmi terk etmekten d</w:t>
      </w:r>
      <w:r w:rsidRPr="007D422D">
        <w:rPr>
          <w:rFonts w:ascii="Garamond" w:hAnsi="Garamond"/>
          <w:sz w:val="24"/>
        </w:rPr>
        <w:t>a</w:t>
      </w:r>
      <w:r w:rsidRPr="007D422D">
        <w:rPr>
          <w:rFonts w:ascii="Garamond" w:hAnsi="Garamond"/>
          <w:sz w:val="24"/>
        </w:rPr>
        <w:t>ha büyük bir kayıp yoktur.”</w:t>
      </w:r>
      <w:r w:rsidRPr="007D422D">
        <w:rPr>
          <w:rStyle w:val="FootnoteReference"/>
          <w:rFonts w:ascii="Garamond" w:hAnsi="Garamond"/>
          <w:sz w:val="24"/>
        </w:rPr>
        <w:footnoteReference w:id="3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“Müminin üç vakti </w:t>
      </w:r>
      <w:r w:rsidRPr="007D422D">
        <w:rPr>
          <w:rFonts w:ascii="Garamond" w:hAnsi="Garamond"/>
          <w:sz w:val="24"/>
        </w:rPr>
        <w:t>o</w:t>
      </w:r>
      <w:r w:rsidRPr="007D422D">
        <w:rPr>
          <w:rFonts w:ascii="Garamond" w:hAnsi="Garamond"/>
          <w:sz w:val="24"/>
        </w:rPr>
        <w:t>lur: Bir vaktinde rabbiyle münacaatta bulunur, bir vakti</w:t>
      </w:r>
      <w:r w:rsidRPr="007D422D">
        <w:rPr>
          <w:rFonts w:ascii="Garamond" w:hAnsi="Garamond"/>
          <w:sz w:val="24"/>
        </w:rPr>
        <w:t>n</w:t>
      </w:r>
      <w:r w:rsidRPr="007D422D">
        <w:rPr>
          <w:rFonts w:ascii="Garamond" w:hAnsi="Garamond"/>
          <w:sz w:val="24"/>
        </w:rPr>
        <w:t>de nefsini hesaba çeker ve bir vaktinde de helal ve güzel lezze</w:t>
      </w:r>
      <w:r w:rsidRPr="007D422D">
        <w:rPr>
          <w:rFonts w:ascii="Garamond" w:hAnsi="Garamond"/>
          <w:sz w:val="24"/>
        </w:rPr>
        <w:t>t</w:t>
      </w:r>
      <w:r w:rsidRPr="007D422D">
        <w:rPr>
          <w:rFonts w:ascii="Garamond" w:hAnsi="Garamond"/>
          <w:sz w:val="24"/>
        </w:rPr>
        <w:t>lerden istifade eder.”</w:t>
      </w:r>
      <w:r w:rsidRPr="007D422D">
        <w:rPr>
          <w:rStyle w:val="FootnoteReference"/>
          <w:rFonts w:ascii="Garamond" w:hAnsi="Garamond"/>
          <w:sz w:val="24"/>
        </w:rPr>
        <w:footnoteReference w:id="3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“Müminin üç saati vardır: Bir saatinde rabbiyle m</w:t>
      </w:r>
      <w:r w:rsidRPr="007D422D">
        <w:rPr>
          <w:rFonts w:ascii="Garamond" w:hAnsi="Garamond"/>
          <w:sz w:val="24"/>
        </w:rPr>
        <w:t>ü</w:t>
      </w:r>
      <w:r w:rsidRPr="007D422D">
        <w:rPr>
          <w:rFonts w:ascii="Garamond" w:hAnsi="Garamond"/>
          <w:sz w:val="24"/>
        </w:rPr>
        <w:t>nacat eder, bir saatinde geçimini sağlar, bir saatinde de kendisini güzel ve helal lezzetler arasında serbest bırakır.”</w:t>
      </w:r>
      <w:r w:rsidRPr="007D422D">
        <w:rPr>
          <w:rStyle w:val="FootnoteReference"/>
          <w:rFonts w:ascii="Garamond" w:hAnsi="Garamond"/>
          <w:sz w:val="24"/>
        </w:rPr>
        <w:footnoteReference w:id="36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Al-i Davud’un hikmetinde akıl ve zeka sahipleri için ibret vardır. İnsan kendisini dört vakit dışı</w:t>
      </w:r>
      <w:r w:rsidRPr="007D422D">
        <w:rPr>
          <w:rFonts w:ascii="Garamond" w:hAnsi="Garamond"/>
          <w:sz w:val="24"/>
        </w:rPr>
        <w:t>n</w:t>
      </w:r>
      <w:r w:rsidRPr="007D422D">
        <w:rPr>
          <w:rFonts w:ascii="Garamond" w:hAnsi="Garamond"/>
          <w:sz w:val="24"/>
        </w:rPr>
        <w:t>da meşgul etmemelidir: Bir va</w:t>
      </w:r>
      <w:r w:rsidRPr="007D422D">
        <w:rPr>
          <w:rFonts w:ascii="Garamond" w:hAnsi="Garamond"/>
          <w:sz w:val="24"/>
        </w:rPr>
        <w:t>k</w:t>
      </w:r>
      <w:r w:rsidRPr="007D422D">
        <w:rPr>
          <w:rFonts w:ascii="Garamond" w:hAnsi="Garamond"/>
          <w:sz w:val="24"/>
        </w:rPr>
        <w:t>tinde rabbiyle münacaat etmeli, bir vaktinde nefsini hesaba çe</w:t>
      </w:r>
      <w:r w:rsidRPr="007D422D">
        <w:rPr>
          <w:rFonts w:ascii="Garamond" w:hAnsi="Garamond"/>
          <w:sz w:val="24"/>
        </w:rPr>
        <w:t>k</w:t>
      </w:r>
      <w:r w:rsidRPr="007D422D">
        <w:rPr>
          <w:rFonts w:ascii="Garamond" w:hAnsi="Garamond"/>
          <w:sz w:val="24"/>
        </w:rPr>
        <w:t>meli, bir vaktinde kardeşleri ve kendisinin hayrını dileyip ayıpl</w:t>
      </w:r>
      <w:r w:rsidRPr="007D422D">
        <w:rPr>
          <w:rFonts w:ascii="Garamond" w:hAnsi="Garamond"/>
          <w:sz w:val="24"/>
        </w:rPr>
        <w:t>a</w:t>
      </w:r>
      <w:r w:rsidRPr="007D422D">
        <w:rPr>
          <w:rFonts w:ascii="Garamond" w:hAnsi="Garamond"/>
          <w:sz w:val="24"/>
        </w:rPr>
        <w:t>rını hatırlatan dostlarıyla görü</w:t>
      </w:r>
      <w:r w:rsidRPr="007D422D">
        <w:rPr>
          <w:rFonts w:ascii="Garamond" w:hAnsi="Garamond"/>
          <w:sz w:val="24"/>
        </w:rPr>
        <w:t>ş</w:t>
      </w:r>
      <w:r w:rsidRPr="007D422D">
        <w:rPr>
          <w:rFonts w:ascii="Garamond" w:hAnsi="Garamond"/>
          <w:sz w:val="24"/>
        </w:rPr>
        <w:t xml:space="preserve">meli ve bir vaktinde de helal ve hoş şeylerde nefsini rabbiyle baş başa </w:t>
      </w:r>
      <w:r w:rsidRPr="007D422D">
        <w:rPr>
          <w:rFonts w:ascii="Garamond" w:hAnsi="Garamond"/>
          <w:sz w:val="24"/>
        </w:rPr>
        <w:lastRenderedPageBreak/>
        <w:t>bırakmalıdır. Zira bu z</w:t>
      </w:r>
      <w:r w:rsidRPr="007D422D">
        <w:rPr>
          <w:rFonts w:ascii="Garamond" w:hAnsi="Garamond"/>
          <w:sz w:val="24"/>
        </w:rPr>
        <w:t>a</w:t>
      </w:r>
      <w:r w:rsidRPr="007D422D">
        <w:rPr>
          <w:rFonts w:ascii="Garamond" w:hAnsi="Garamond"/>
          <w:sz w:val="24"/>
        </w:rPr>
        <w:t>man diğer üç zamana koyulmaya yardımcı olur.”</w:t>
      </w:r>
      <w:r w:rsidRPr="007D422D">
        <w:rPr>
          <w:rStyle w:val="FootnoteReference"/>
          <w:rFonts w:ascii="Garamond" w:hAnsi="Garamond"/>
          <w:sz w:val="24"/>
        </w:rPr>
        <w:footnoteReference w:id="36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“Şüphesiz gece ve gündüzün tüm ihtiyaçlarına </w:t>
      </w:r>
      <w:r w:rsidRPr="007D422D">
        <w:rPr>
          <w:rFonts w:ascii="Garamond" w:hAnsi="Garamond"/>
          <w:sz w:val="24"/>
        </w:rPr>
        <w:t>u</w:t>
      </w:r>
      <w:r w:rsidRPr="007D422D">
        <w:rPr>
          <w:rFonts w:ascii="Garamond" w:hAnsi="Garamond"/>
          <w:sz w:val="24"/>
        </w:rPr>
        <w:t>laşman için yeterli değildir. O halde onları işin ve huzurun ar</w:t>
      </w:r>
      <w:r w:rsidRPr="007D422D">
        <w:rPr>
          <w:rFonts w:ascii="Garamond" w:hAnsi="Garamond"/>
          <w:sz w:val="24"/>
        </w:rPr>
        <w:t>a</w:t>
      </w:r>
      <w:r w:rsidRPr="007D422D">
        <w:rPr>
          <w:rFonts w:ascii="Garamond" w:hAnsi="Garamond"/>
          <w:sz w:val="24"/>
        </w:rPr>
        <w:t>sında bölüştür.”</w:t>
      </w:r>
      <w:r w:rsidRPr="007D422D">
        <w:rPr>
          <w:rStyle w:val="FootnoteReference"/>
          <w:rFonts w:ascii="Garamond" w:hAnsi="Garamond"/>
          <w:sz w:val="24"/>
        </w:rPr>
        <w:footnoteReference w:id="3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w:t>
      </w:r>
      <w:r w:rsidR="00844568" w:rsidRPr="007D422D">
        <w:rPr>
          <w:rFonts w:ascii="Garamond" w:hAnsi="Garamond"/>
          <w:i/>
          <w:sz w:val="24"/>
        </w:rPr>
        <w:t xml:space="preserve"> Malik Eşter’e yazdığı bir mektupta</w:t>
      </w:r>
      <w:r w:rsidRPr="007D422D">
        <w:rPr>
          <w:rFonts w:ascii="Garamond" w:hAnsi="Garamond"/>
          <w:i/>
          <w:sz w:val="24"/>
        </w:rPr>
        <w:t xml:space="preserve"> şö</w:t>
      </w:r>
      <w:r w:rsidRPr="007D422D">
        <w:rPr>
          <w:rFonts w:ascii="Garamond" w:hAnsi="Garamond"/>
          <w:i/>
          <w:sz w:val="24"/>
        </w:rPr>
        <w:t>y</w:t>
      </w:r>
      <w:r w:rsidRPr="007D422D">
        <w:rPr>
          <w:rFonts w:ascii="Garamond" w:hAnsi="Garamond"/>
          <w:i/>
          <w:sz w:val="24"/>
        </w:rPr>
        <w:t xml:space="preserve">le buyurmuştur: </w:t>
      </w:r>
      <w:r w:rsidRPr="007D422D">
        <w:rPr>
          <w:rFonts w:ascii="Garamond" w:hAnsi="Garamond"/>
          <w:sz w:val="24"/>
        </w:rPr>
        <w:t>“Kendin için, ke</w:t>
      </w:r>
      <w:r w:rsidRPr="007D422D">
        <w:rPr>
          <w:rFonts w:ascii="Garamond" w:hAnsi="Garamond"/>
          <w:sz w:val="24"/>
        </w:rPr>
        <w:t>n</w:t>
      </w:r>
      <w:r w:rsidRPr="007D422D">
        <w:rPr>
          <w:rFonts w:ascii="Garamond" w:hAnsi="Garamond"/>
          <w:sz w:val="24"/>
        </w:rPr>
        <w:t>dinle münezzeh olan Allah ar</w:t>
      </w:r>
      <w:r w:rsidRPr="007D422D">
        <w:rPr>
          <w:rFonts w:ascii="Garamond" w:hAnsi="Garamond"/>
          <w:sz w:val="24"/>
        </w:rPr>
        <w:t>a</w:t>
      </w:r>
      <w:r w:rsidRPr="007D422D">
        <w:rPr>
          <w:rFonts w:ascii="Garamond" w:hAnsi="Garamond"/>
          <w:sz w:val="24"/>
        </w:rPr>
        <w:t>sında, va</w:t>
      </w:r>
      <w:r w:rsidRPr="007D422D">
        <w:rPr>
          <w:rFonts w:ascii="Garamond" w:hAnsi="Garamond"/>
          <w:sz w:val="24"/>
        </w:rPr>
        <w:softHyphen/>
        <w:t>kitlerin en ü</w:t>
      </w:r>
      <w:r w:rsidRPr="007D422D">
        <w:rPr>
          <w:rFonts w:ascii="Garamond" w:hAnsi="Garamond"/>
          <w:sz w:val="24"/>
        </w:rPr>
        <w:t>s</w:t>
      </w:r>
      <w:r w:rsidRPr="007D422D">
        <w:rPr>
          <w:rFonts w:ascii="Garamond" w:hAnsi="Garamond"/>
          <w:sz w:val="24"/>
        </w:rPr>
        <w:t>tününü ve bölümlerin en yüces</w:t>
      </w:r>
      <w:r w:rsidRPr="007D422D">
        <w:rPr>
          <w:rFonts w:ascii="Garamond" w:hAnsi="Garamond"/>
          <w:sz w:val="24"/>
        </w:rPr>
        <w:t>i</w:t>
      </w:r>
      <w:r w:rsidRPr="007D422D">
        <w:rPr>
          <w:rFonts w:ascii="Garamond" w:hAnsi="Garamond"/>
          <w:sz w:val="24"/>
        </w:rPr>
        <w:t>ni karar kıl</w:t>
      </w:r>
      <w:r w:rsidR="00853A50" w:rsidRPr="007D422D">
        <w:rPr>
          <w:rFonts w:ascii="Garamond" w:hAnsi="Garamond"/>
          <w:sz w:val="24"/>
        </w:rPr>
        <w:t>.</w:t>
      </w:r>
      <w:r w:rsidRPr="007D422D">
        <w:rPr>
          <w:rFonts w:ascii="Garamond" w:hAnsi="Garamond"/>
          <w:sz w:val="24"/>
        </w:rPr>
        <w:t xml:space="preserve"> Gerçi halka ayırdığın vakitler de niyetin temiz olup, halkın ıslah</w:t>
      </w:r>
      <w:r w:rsidRPr="007D422D">
        <w:rPr>
          <w:rFonts w:ascii="Garamond" w:hAnsi="Garamond"/>
          <w:sz w:val="24"/>
        </w:rPr>
        <w:t>ı</w:t>
      </w:r>
      <w:r w:rsidRPr="007D422D">
        <w:rPr>
          <w:rFonts w:ascii="Garamond" w:hAnsi="Garamond"/>
          <w:sz w:val="24"/>
        </w:rPr>
        <w:t>na, selame</w:t>
      </w:r>
      <w:r w:rsidRPr="007D422D">
        <w:rPr>
          <w:rFonts w:ascii="Garamond" w:hAnsi="Garamond"/>
          <w:sz w:val="24"/>
        </w:rPr>
        <w:softHyphen/>
        <w:t>tine vesile olduğu z</w:t>
      </w:r>
      <w:r w:rsidRPr="007D422D">
        <w:rPr>
          <w:rFonts w:ascii="Garamond" w:hAnsi="Garamond"/>
          <w:sz w:val="24"/>
        </w:rPr>
        <w:t>a</w:t>
      </w:r>
      <w:r w:rsidRPr="007D422D">
        <w:rPr>
          <w:rFonts w:ascii="Garamond" w:hAnsi="Garamond"/>
          <w:sz w:val="24"/>
        </w:rPr>
        <w:t>man Allah’a ayrılmış say</w:t>
      </w:r>
      <w:r w:rsidRPr="007D422D">
        <w:rPr>
          <w:rFonts w:ascii="Garamond" w:hAnsi="Garamond"/>
          <w:sz w:val="24"/>
        </w:rPr>
        <w:t>ı</w:t>
      </w:r>
      <w:r w:rsidRPr="007D422D">
        <w:rPr>
          <w:rFonts w:ascii="Garamond" w:hAnsi="Garamond"/>
          <w:sz w:val="24"/>
        </w:rPr>
        <w:t>lır.”</w:t>
      </w:r>
      <w:r w:rsidRPr="007D422D">
        <w:rPr>
          <w:rStyle w:val="FootnoteReference"/>
          <w:rFonts w:ascii="Garamond" w:hAnsi="Garamond"/>
          <w:sz w:val="24"/>
        </w:rPr>
        <w:footnoteReference w:id="369"/>
      </w:r>
    </w:p>
    <w:p w:rsidR="00BD3522" w:rsidRPr="007D422D" w:rsidRDefault="00BD3522" w:rsidP="00853A50">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00853A50" w:rsidRPr="007D422D">
        <w:rPr>
          <w:rFonts w:ascii="Garamond" w:hAnsi="Garamond"/>
          <w:i/>
          <w:sz w:val="24"/>
        </w:rPr>
        <w:t>-Abidin (a.s) sabah</w:t>
      </w:r>
      <w:r w:rsidRPr="007D422D">
        <w:rPr>
          <w:rFonts w:ascii="Garamond" w:hAnsi="Garamond"/>
          <w:i/>
          <w:sz w:val="24"/>
        </w:rPr>
        <w:t xml:space="preserve"> akşam yaptığı bir duasında şöyle buyurmuştur: </w:t>
      </w:r>
      <w:r w:rsidRPr="007D422D">
        <w:rPr>
          <w:rFonts w:ascii="Garamond" w:hAnsi="Garamond"/>
          <w:sz w:val="24"/>
        </w:rPr>
        <w:t>“Allah’ım! B</w:t>
      </w:r>
      <w:r w:rsidRPr="007D422D">
        <w:rPr>
          <w:rFonts w:ascii="Garamond" w:hAnsi="Garamond"/>
          <w:sz w:val="24"/>
        </w:rPr>
        <w:t>u</w:t>
      </w:r>
      <w:r w:rsidRPr="007D422D">
        <w:rPr>
          <w:rFonts w:ascii="Garamond" w:hAnsi="Garamond"/>
          <w:sz w:val="24"/>
        </w:rPr>
        <w:t xml:space="preserve">günün </w:t>
      </w:r>
      <w:r w:rsidR="00853A50" w:rsidRPr="007D422D">
        <w:rPr>
          <w:rFonts w:ascii="Garamond" w:hAnsi="Garamond"/>
          <w:sz w:val="24"/>
        </w:rPr>
        <w:t>vakitlerinden her vaki</w:t>
      </w:r>
      <w:r w:rsidRPr="007D422D">
        <w:rPr>
          <w:rFonts w:ascii="Garamond" w:hAnsi="Garamond"/>
          <w:sz w:val="24"/>
        </w:rPr>
        <w:t>tte bizlere, kullarından bir pay, şü</w:t>
      </w:r>
      <w:r w:rsidRPr="007D422D">
        <w:rPr>
          <w:rFonts w:ascii="Garamond" w:hAnsi="Garamond"/>
          <w:sz w:val="24"/>
        </w:rPr>
        <w:t>k</w:t>
      </w:r>
      <w:r w:rsidRPr="007D422D">
        <w:rPr>
          <w:rFonts w:ascii="Garamond" w:hAnsi="Garamond"/>
          <w:sz w:val="24"/>
        </w:rPr>
        <w:t>ründen bir nasip, meleklerinden doğru şahitler karar kıl.”</w:t>
      </w:r>
      <w:r w:rsidRPr="007D422D">
        <w:rPr>
          <w:rStyle w:val="FootnoteReference"/>
          <w:rFonts w:ascii="Garamond" w:hAnsi="Garamond"/>
          <w:sz w:val="24"/>
        </w:rPr>
        <w:footnoteReference w:id="37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57" w:name="_Toc524843290"/>
      <w:r w:rsidRPr="007D422D">
        <w:lastRenderedPageBreak/>
        <w:t>1545. Bölüm</w:t>
      </w:r>
      <w:bookmarkEnd w:id="157"/>
    </w:p>
    <w:p w:rsidR="00BD3522" w:rsidRPr="007D422D" w:rsidRDefault="00BD3522">
      <w:pPr>
        <w:pStyle w:val="Heading1"/>
      </w:pPr>
      <w:bookmarkStart w:id="158" w:name="_Toc524843291"/>
      <w:r w:rsidRPr="007D422D">
        <w:t>Amelin Hayırla Başl</w:t>
      </w:r>
      <w:r w:rsidRPr="007D422D">
        <w:t>a</w:t>
      </w:r>
      <w:r w:rsidRPr="007D422D">
        <w:t>yıp Hayırla Sonuçlanm</w:t>
      </w:r>
      <w:r w:rsidRPr="007D422D">
        <w:t>a</w:t>
      </w:r>
      <w:r w:rsidRPr="007D422D">
        <w:t>sı</w:t>
      </w:r>
      <w:bookmarkEnd w:id="15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güne hayırla başlar ve hayırla bitirirse Allah meleklere şöyle buyurur: “Bu </w:t>
      </w:r>
      <w:r w:rsidRPr="007D422D">
        <w:rPr>
          <w:rFonts w:ascii="Garamond" w:hAnsi="Garamond"/>
          <w:sz w:val="24"/>
        </w:rPr>
        <w:t>a</w:t>
      </w:r>
      <w:r w:rsidRPr="007D422D">
        <w:rPr>
          <w:rFonts w:ascii="Garamond" w:hAnsi="Garamond"/>
          <w:sz w:val="24"/>
        </w:rPr>
        <w:t xml:space="preserve">rada yaptığı günahlarını onun </w:t>
      </w:r>
      <w:r w:rsidRPr="007D422D">
        <w:rPr>
          <w:rFonts w:ascii="Garamond" w:hAnsi="Garamond"/>
          <w:sz w:val="24"/>
        </w:rPr>
        <w:t>i</w:t>
      </w:r>
      <w:r w:rsidRPr="007D422D">
        <w:rPr>
          <w:rFonts w:ascii="Garamond" w:hAnsi="Garamond"/>
          <w:sz w:val="24"/>
        </w:rPr>
        <w:t>çin yazmayın.”</w:t>
      </w:r>
      <w:r w:rsidRPr="007D422D">
        <w:rPr>
          <w:rStyle w:val="FootnoteReference"/>
          <w:rFonts w:ascii="Garamond" w:hAnsi="Garamond"/>
          <w:sz w:val="24"/>
        </w:rPr>
        <w:footnoteReference w:id="3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“Şüphesiz kula tayin edilen melekler amel deft</w:t>
      </w:r>
      <w:r w:rsidRPr="007D422D">
        <w:rPr>
          <w:rFonts w:ascii="Garamond" w:hAnsi="Garamond"/>
          <w:sz w:val="24"/>
        </w:rPr>
        <w:t>e</w:t>
      </w:r>
      <w:r w:rsidRPr="007D422D">
        <w:rPr>
          <w:rFonts w:ascii="Garamond" w:hAnsi="Garamond"/>
          <w:sz w:val="24"/>
        </w:rPr>
        <w:t>rine yazarlar. O halde başını ve sonunu hayırla yazdırın ki ar</w:t>
      </w:r>
      <w:r w:rsidRPr="007D422D">
        <w:rPr>
          <w:rFonts w:ascii="Garamond" w:hAnsi="Garamond"/>
          <w:sz w:val="24"/>
        </w:rPr>
        <w:t>a</w:t>
      </w:r>
      <w:r w:rsidRPr="007D422D">
        <w:rPr>
          <w:rFonts w:ascii="Garamond" w:hAnsi="Garamond"/>
          <w:sz w:val="24"/>
        </w:rPr>
        <w:t>sındakiler sizlere bağışlansın.”</w:t>
      </w:r>
      <w:r w:rsidRPr="007D422D">
        <w:rPr>
          <w:rStyle w:val="FootnoteReference"/>
          <w:rFonts w:ascii="Garamond" w:hAnsi="Garamond"/>
          <w:sz w:val="24"/>
        </w:rPr>
        <w:footnoteReference w:id="3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Ebuzer şöyle diyor: </w:t>
      </w:r>
      <w:r w:rsidRPr="007D422D">
        <w:rPr>
          <w:rFonts w:ascii="Garamond" w:hAnsi="Garamond"/>
          <w:sz w:val="24"/>
        </w:rPr>
        <w:t>“G</w:t>
      </w:r>
      <w:r w:rsidRPr="007D422D">
        <w:rPr>
          <w:rFonts w:ascii="Garamond" w:hAnsi="Garamond"/>
          <w:sz w:val="24"/>
        </w:rPr>
        <w:t>ü</w:t>
      </w:r>
      <w:r w:rsidRPr="007D422D">
        <w:rPr>
          <w:rFonts w:ascii="Garamond" w:hAnsi="Garamond"/>
          <w:sz w:val="24"/>
        </w:rPr>
        <w:t>nün senin deven gibidir; eğer b</w:t>
      </w:r>
      <w:r w:rsidRPr="007D422D">
        <w:rPr>
          <w:rFonts w:ascii="Garamond" w:hAnsi="Garamond"/>
          <w:sz w:val="24"/>
        </w:rPr>
        <w:t>a</w:t>
      </w:r>
      <w:r w:rsidRPr="007D422D">
        <w:rPr>
          <w:rFonts w:ascii="Garamond" w:hAnsi="Garamond"/>
          <w:sz w:val="24"/>
        </w:rPr>
        <w:t>şını tutarsan gerisi ardından g</w:t>
      </w:r>
      <w:r w:rsidRPr="007D422D">
        <w:rPr>
          <w:rFonts w:ascii="Garamond" w:hAnsi="Garamond"/>
          <w:sz w:val="24"/>
        </w:rPr>
        <w:t>e</w:t>
      </w:r>
      <w:r w:rsidRPr="007D422D">
        <w:rPr>
          <w:rFonts w:ascii="Garamond" w:hAnsi="Garamond"/>
          <w:sz w:val="24"/>
        </w:rPr>
        <w:t>lir, yani eğer gününe hayırla ba</w:t>
      </w:r>
      <w:r w:rsidRPr="007D422D">
        <w:rPr>
          <w:rFonts w:ascii="Garamond" w:hAnsi="Garamond"/>
          <w:sz w:val="24"/>
        </w:rPr>
        <w:t>ş</w:t>
      </w:r>
      <w:r w:rsidRPr="007D422D">
        <w:rPr>
          <w:rFonts w:ascii="Garamond" w:hAnsi="Garamond"/>
          <w:sz w:val="24"/>
        </w:rPr>
        <w:t xml:space="preserve">larsan sonuna kadar hayır </w:t>
      </w:r>
      <w:r w:rsidRPr="007D422D">
        <w:rPr>
          <w:rFonts w:ascii="Garamond" w:hAnsi="Garamond"/>
          <w:sz w:val="24"/>
        </w:rPr>
        <w:t>ü</w:t>
      </w:r>
      <w:r w:rsidRPr="007D422D">
        <w:rPr>
          <w:rFonts w:ascii="Garamond" w:hAnsi="Garamond"/>
          <w:sz w:val="24"/>
        </w:rPr>
        <w:t>zere kalırsın.”</w:t>
      </w:r>
      <w:r w:rsidRPr="007D422D">
        <w:rPr>
          <w:rStyle w:val="FootnoteReference"/>
          <w:rFonts w:ascii="Garamond" w:hAnsi="Garamond"/>
          <w:sz w:val="24"/>
        </w:rPr>
        <w:footnoteReference w:id="3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Kumeyl b. Ziyad! Her gün Allah’ın adını an, “la havle vela kuvvete illa billah” (Allah’tan başka güç ve kuvvet yoktu</w:t>
      </w:r>
      <w:r w:rsidR="00853A50" w:rsidRPr="007D422D">
        <w:rPr>
          <w:rFonts w:ascii="Garamond" w:hAnsi="Garamond"/>
          <w:sz w:val="24"/>
        </w:rPr>
        <w:t>r</w:t>
      </w:r>
      <w:r w:rsidRPr="007D422D">
        <w:rPr>
          <w:rFonts w:ascii="Garamond" w:hAnsi="Garamond"/>
          <w:sz w:val="24"/>
        </w:rPr>
        <w:t>) de, Allah’a tevekkül et ve bizleri an, adımızı zikret, bi</w:t>
      </w:r>
      <w:r w:rsidRPr="007D422D">
        <w:rPr>
          <w:rFonts w:ascii="Garamond" w:hAnsi="Garamond"/>
          <w:sz w:val="24"/>
        </w:rPr>
        <w:t>z</w:t>
      </w:r>
      <w:r w:rsidRPr="007D422D">
        <w:rPr>
          <w:rFonts w:ascii="Garamond" w:hAnsi="Garamond"/>
          <w:sz w:val="24"/>
        </w:rPr>
        <w:t xml:space="preserve">lere selam gönder, rabbimiz </w:t>
      </w:r>
      <w:r w:rsidRPr="007D422D">
        <w:rPr>
          <w:rFonts w:ascii="Garamond" w:hAnsi="Garamond"/>
          <w:sz w:val="24"/>
        </w:rPr>
        <w:lastRenderedPageBreak/>
        <w:t>A</w:t>
      </w:r>
      <w:r w:rsidRPr="007D422D">
        <w:rPr>
          <w:rFonts w:ascii="Garamond" w:hAnsi="Garamond"/>
          <w:sz w:val="24"/>
        </w:rPr>
        <w:t>l</w:t>
      </w:r>
      <w:r w:rsidRPr="007D422D">
        <w:rPr>
          <w:rFonts w:ascii="Garamond" w:hAnsi="Garamond"/>
          <w:sz w:val="24"/>
        </w:rPr>
        <w:t>lah’a sığın. Bu vesileyle kötülü</w:t>
      </w:r>
      <w:r w:rsidRPr="007D422D">
        <w:rPr>
          <w:rFonts w:ascii="Garamond" w:hAnsi="Garamond"/>
          <w:sz w:val="24"/>
        </w:rPr>
        <w:t>k</w:t>
      </w:r>
      <w:r w:rsidRPr="007D422D">
        <w:rPr>
          <w:rFonts w:ascii="Garamond" w:hAnsi="Garamond"/>
          <w:sz w:val="24"/>
        </w:rPr>
        <w:t>leri kendinden ve senin inayet ettiğin herkesten uzaklaştır ki Allah’ın izniyle o günün şerri</w:t>
      </w:r>
      <w:r w:rsidRPr="007D422D">
        <w:rPr>
          <w:rFonts w:ascii="Garamond" w:hAnsi="Garamond"/>
          <w:sz w:val="24"/>
        </w:rPr>
        <w:t>n</w:t>
      </w:r>
      <w:r w:rsidRPr="007D422D">
        <w:rPr>
          <w:rFonts w:ascii="Garamond" w:hAnsi="Garamond"/>
          <w:sz w:val="24"/>
        </w:rPr>
        <w:t>den g</w:t>
      </w:r>
      <w:r w:rsidRPr="007D422D">
        <w:rPr>
          <w:rFonts w:ascii="Garamond" w:hAnsi="Garamond"/>
          <w:sz w:val="24"/>
        </w:rPr>
        <w:t>ü</w:t>
      </w:r>
      <w:r w:rsidRPr="007D422D">
        <w:rPr>
          <w:rFonts w:ascii="Garamond" w:hAnsi="Garamond"/>
          <w:sz w:val="24"/>
        </w:rPr>
        <w:t>vende olasın.”</w:t>
      </w:r>
      <w:r w:rsidRPr="007D422D">
        <w:rPr>
          <w:rStyle w:val="FootnoteReference"/>
          <w:rFonts w:ascii="Garamond" w:hAnsi="Garamond"/>
          <w:sz w:val="24"/>
        </w:rPr>
        <w:footnoteReference w:id="37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59" w:name="_Toc524843292"/>
      <w:r w:rsidRPr="007D422D">
        <w:t>1546. Bölüm</w:t>
      </w:r>
      <w:bookmarkEnd w:id="159"/>
    </w:p>
    <w:p w:rsidR="00BD3522" w:rsidRPr="007D422D" w:rsidRDefault="00BD3522">
      <w:pPr>
        <w:pStyle w:val="Heading1"/>
      </w:pPr>
      <w:bookmarkStart w:id="160" w:name="_Toc524843293"/>
      <w:r w:rsidRPr="007D422D">
        <w:t>Murakabe ve Muhas</w:t>
      </w:r>
      <w:r w:rsidRPr="007D422D">
        <w:t>e</w:t>
      </w:r>
      <w:r w:rsidRPr="007D422D">
        <w:t>be</w:t>
      </w:r>
      <w:bookmarkEnd w:id="160"/>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“Nefsini her gün h</w:t>
      </w:r>
      <w:r w:rsidRPr="007D422D">
        <w:rPr>
          <w:rFonts w:ascii="Garamond" w:hAnsi="Garamond"/>
          <w:sz w:val="24"/>
        </w:rPr>
        <w:t>e</w:t>
      </w:r>
      <w:r w:rsidRPr="007D422D">
        <w:rPr>
          <w:rFonts w:ascii="Garamond" w:hAnsi="Garamond"/>
          <w:sz w:val="24"/>
        </w:rPr>
        <w:t xml:space="preserve">saba çekmeyen kimse bizden değildir. Eğer iyi bir iş yapmışsa Allah’tan daha fazlasını ister, </w:t>
      </w:r>
      <w:r w:rsidRPr="007D422D">
        <w:rPr>
          <w:rFonts w:ascii="Garamond" w:hAnsi="Garamond"/>
          <w:sz w:val="24"/>
        </w:rPr>
        <w:t>e</w:t>
      </w:r>
      <w:r w:rsidRPr="007D422D">
        <w:rPr>
          <w:rFonts w:ascii="Garamond" w:hAnsi="Garamond"/>
          <w:sz w:val="24"/>
        </w:rPr>
        <w:t>ğer kötü bir şey yapmışsa A</w:t>
      </w:r>
      <w:r w:rsidRPr="007D422D">
        <w:rPr>
          <w:rFonts w:ascii="Garamond" w:hAnsi="Garamond"/>
          <w:sz w:val="24"/>
        </w:rPr>
        <w:t>l</w:t>
      </w:r>
      <w:r w:rsidRPr="007D422D">
        <w:rPr>
          <w:rFonts w:ascii="Garamond" w:hAnsi="Garamond"/>
          <w:sz w:val="24"/>
        </w:rPr>
        <w:t>lah’tan bağışlanma diler ve de</w:t>
      </w:r>
      <w:r w:rsidRPr="007D422D">
        <w:rPr>
          <w:rFonts w:ascii="Garamond" w:hAnsi="Garamond"/>
          <w:sz w:val="24"/>
        </w:rPr>
        <w:t>r</w:t>
      </w:r>
      <w:r w:rsidRPr="007D422D">
        <w:rPr>
          <w:rFonts w:ascii="Garamond" w:hAnsi="Garamond"/>
          <w:sz w:val="24"/>
        </w:rPr>
        <w:t>gahına yönelerek tövbe eder.”</w:t>
      </w:r>
      <w:r w:rsidRPr="007D422D">
        <w:rPr>
          <w:rStyle w:val="FootnoteReference"/>
          <w:rFonts w:ascii="Garamond" w:hAnsi="Garamond"/>
          <w:sz w:val="24"/>
        </w:rPr>
        <w:footnoteReference w:id="375"/>
      </w:r>
    </w:p>
    <w:p w:rsidR="00BD3522" w:rsidRPr="007D422D" w:rsidRDefault="00303631">
      <w:pPr>
        <w:spacing w:line="320" w:lineRule="atLeast"/>
        <w:jc w:val="both"/>
        <w:rPr>
          <w:rFonts w:ascii="Garamond" w:hAnsi="Garamond"/>
          <w:i/>
          <w:sz w:val="24"/>
        </w:rPr>
      </w:pPr>
      <w:r w:rsidRPr="007D422D">
        <w:rPr>
          <w:rFonts w:ascii="Garamond" w:hAnsi="Garamond"/>
          <w:i/>
          <w:sz w:val="24"/>
        </w:rPr>
        <w:t>bak. el-Hi</w:t>
      </w:r>
      <w:r w:rsidR="00BD3522" w:rsidRPr="007D422D">
        <w:rPr>
          <w:rFonts w:ascii="Garamond" w:hAnsi="Garamond"/>
          <w:i/>
          <w:sz w:val="24"/>
        </w:rPr>
        <w:t>sab, 829. bölüm</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Talha şöyle diyor: </w:t>
      </w:r>
      <w:r w:rsidRPr="007D422D">
        <w:rPr>
          <w:rFonts w:ascii="Garamond" w:hAnsi="Garamond"/>
          <w:sz w:val="24"/>
        </w:rPr>
        <w:t>“Bir gün adamın biri elbiselerini çıkar</w:t>
      </w:r>
      <w:r w:rsidR="00303631" w:rsidRPr="007D422D">
        <w:rPr>
          <w:rFonts w:ascii="Garamond" w:hAnsi="Garamond"/>
          <w:sz w:val="24"/>
        </w:rPr>
        <w:t>a</w:t>
      </w:r>
      <w:r w:rsidR="00303631" w:rsidRPr="007D422D">
        <w:rPr>
          <w:rFonts w:ascii="Garamond" w:hAnsi="Garamond"/>
          <w:sz w:val="24"/>
        </w:rPr>
        <w:t>r</w:t>
      </w:r>
      <w:r w:rsidRPr="007D422D">
        <w:rPr>
          <w:rFonts w:ascii="Garamond" w:hAnsi="Garamond"/>
          <w:sz w:val="24"/>
        </w:rPr>
        <w:t>ak, kızgın kumlar arasında yuva</w:t>
      </w:r>
      <w:r w:rsidRPr="007D422D">
        <w:rPr>
          <w:rFonts w:ascii="Garamond" w:hAnsi="Garamond"/>
          <w:sz w:val="24"/>
        </w:rPr>
        <w:t>r</w:t>
      </w:r>
      <w:r w:rsidRPr="007D422D">
        <w:rPr>
          <w:rFonts w:ascii="Garamond" w:hAnsi="Garamond"/>
          <w:sz w:val="24"/>
        </w:rPr>
        <w:t>lanmaya başladı. Kendi ke</w:t>
      </w:r>
      <w:r w:rsidRPr="007D422D">
        <w:rPr>
          <w:rFonts w:ascii="Garamond" w:hAnsi="Garamond"/>
          <w:sz w:val="24"/>
        </w:rPr>
        <w:t>n</w:t>
      </w:r>
      <w:r w:rsidRPr="007D422D">
        <w:rPr>
          <w:rFonts w:ascii="Garamond" w:hAnsi="Garamond"/>
          <w:sz w:val="24"/>
        </w:rPr>
        <w:t>dine şöyle diyordu: “Tat ki c</w:t>
      </w:r>
      <w:r w:rsidRPr="007D422D">
        <w:rPr>
          <w:rFonts w:ascii="Garamond" w:hAnsi="Garamond"/>
          <w:sz w:val="24"/>
        </w:rPr>
        <w:t>e</w:t>
      </w:r>
      <w:r w:rsidRPr="007D422D">
        <w:rPr>
          <w:rFonts w:ascii="Garamond" w:hAnsi="Garamond"/>
          <w:sz w:val="24"/>
        </w:rPr>
        <w:t>hennem azabı daha sıcaktır. G</w:t>
      </w:r>
      <w:r w:rsidRPr="007D422D">
        <w:rPr>
          <w:rFonts w:ascii="Garamond" w:hAnsi="Garamond"/>
          <w:sz w:val="24"/>
        </w:rPr>
        <w:t>e</w:t>
      </w:r>
      <w:r w:rsidRPr="007D422D">
        <w:rPr>
          <w:rFonts w:ascii="Garamond" w:hAnsi="Garamond"/>
          <w:sz w:val="24"/>
        </w:rPr>
        <w:t>celeri ölü gündüzleri ise işsiz m</w:t>
      </w:r>
      <w:r w:rsidRPr="007D422D">
        <w:rPr>
          <w:rFonts w:ascii="Garamond" w:hAnsi="Garamond"/>
          <w:sz w:val="24"/>
        </w:rPr>
        <w:t>i</w:t>
      </w:r>
      <w:r w:rsidRPr="007D422D">
        <w:rPr>
          <w:rFonts w:ascii="Garamond" w:hAnsi="Garamond"/>
          <w:sz w:val="24"/>
        </w:rPr>
        <w:t>sin?” O adam bu halde gözleri Peyga</w:t>
      </w:r>
      <w:r w:rsidRPr="007D422D">
        <w:rPr>
          <w:rFonts w:ascii="Garamond" w:hAnsi="Garamond"/>
          <w:sz w:val="24"/>
        </w:rPr>
        <w:t>m</w:t>
      </w:r>
      <w:r w:rsidR="00303631" w:rsidRPr="007D422D">
        <w:rPr>
          <w:rFonts w:ascii="Garamond" w:hAnsi="Garamond"/>
          <w:sz w:val="24"/>
        </w:rPr>
        <w:t>ber’e (s.a.a) ilişti.</w:t>
      </w:r>
      <w:r w:rsidRPr="007D422D">
        <w:rPr>
          <w:rFonts w:ascii="Garamond" w:hAnsi="Garamond"/>
          <w:sz w:val="24"/>
        </w:rPr>
        <w:t xml:space="preserve"> </w:t>
      </w:r>
      <w:r w:rsidR="00303631" w:rsidRPr="007D422D">
        <w:rPr>
          <w:rFonts w:ascii="Garamond" w:hAnsi="Garamond"/>
          <w:sz w:val="24"/>
        </w:rPr>
        <w:t>B</w:t>
      </w:r>
      <w:r w:rsidRPr="007D422D">
        <w:rPr>
          <w:rFonts w:ascii="Garamond" w:hAnsi="Garamond"/>
          <w:sz w:val="24"/>
        </w:rPr>
        <w:t>ir ağa</w:t>
      </w:r>
      <w:r w:rsidR="00303631" w:rsidRPr="007D422D">
        <w:rPr>
          <w:rFonts w:ascii="Garamond" w:hAnsi="Garamond"/>
          <w:sz w:val="24"/>
        </w:rPr>
        <w:t>cın gö</w:t>
      </w:r>
      <w:r w:rsidR="00303631" w:rsidRPr="007D422D">
        <w:rPr>
          <w:rFonts w:ascii="Garamond" w:hAnsi="Garamond"/>
          <w:sz w:val="24"/>
        </w:rPr>
        <w:t>l</w:t>
      </w:r>
      <w:r w:rsidR="00303631" w:rsidRPr="007D422D">
        <w:rPr>
          <w:rFonts w:ascii="Garamond" w:hAnsi="Garamond"/>
          <w:sz w:val="24"/>
        </w:rPr>
        <w:t>gesinde duruyordu. D</w:t>
      </w:r>
      <w:r w:rsidRPr="007D422D">
        <w:rPr>
          <w:rFonts w:ascii="Garamond" w:hAnsi="Garamond"/>
          <w:sz w:val="24"/>
        </w:rPr>
        <w:t xml:space="preserve">aha sonra </w:t>
      </w:r>
      <w:r w:rsidRPr="007D422D">
        <w:rPr>
          <w:rFonts w:ascii="Garamond" w:hAnsi="Garamond"/>
          <w:sz w:val="24"/>
        </w:rPr>
        <w:lastRenderedPageBreak/>
        <w:t>Peygamber’in huz</w:t>
      </w:r>
      <w:r w:rsidRPr="007D422D">
        <w:rPr>
          <w:rFonts w:ascii="Garamond" w:hAnsi="Garamond"/>
          <w:sz w:val="24"/>
        </w:rPr>
        <w:t>u</w:t>
      </w:r>
      <w:r w:rsidRPr="007D422D">
        <w:rPr>
          <w:rFonts w:ascii="Garamond" w:hAnsi="Garamond"/>
          <w:sz w:val="24"/>
        </w:rPr>
        <w:t xml:space="preserve">runa vararak şöyle </w:t>
      </w:r>
      <w:r w:rsidR="00D218C5" w:rsidRPr="007D422D">
        <w:rPr>
          <w:rFonts w:ascii="Garamond" w:hAnsi="Garamond"/>
          <w:sz w:val="24"/>
        </w:rPr>
        <w:t>arze</w:t>
      </w:r>
      <w:r w:rsidRPr="007D422D">
        <w:rPr>
          <w:rFonts w:ascii="Garamond" w:hAnsi="Garamond"/>
          <w:sz w:val="24"/>
        </w:rPr>
        <w:t>tti: “Ne</w:t>
      </w:r>
      <w:r w:rsidRPr="007D422D">
        <w:rPr>
          <w:rFonts w:ascii="Garamond" w:hAnsi="Garamond"/>
          <w:sz w:val="24"/>
        </w:rPr>
        <w:t>f</w:t>
      </w:r>
      <w:r w:rsidRPr="007D422D">
        <w:rPr>
          <w:rFonts w:ascii="Garamond" w:hAnsi="Garamond"/>
          <w:sz w:val="24"/>
        </w:rPr>
        <w:t xml:space="preserve">sim bana galip geldi” Peygamber </w:t>
      </w:r>
      <w:r w:rsidR="00303631" w:rsidRPr="007D422D">
        <w:rPr>
          <w:rFonts w:ascii="Garamond" w:hAnsi="Garamond"/>
          <w:sz w:val="24"/>
        </w:rPr>
        <w:t xml:space="preserve">(s.a.a) </w:t>
      </w:r>
      <w:r w:rsidRPr="007D422D">
        <w:rPr>
          <w:rFonts w:ascii="Garamond" w:hAnsi="Garamond"/>
          <w:sz w:val="24"/>
        </w:rPr>
        <w:t>ona şöyle buyurdu: “Bundan başka y</w:t>
      </w:r>
      <w:r w:rsidRPr="007D422D">
        <w:rPr>
          <w:rFonts w:ascii="Garamond" w:hAnsi="Garamond"/>
          <w:sz w:val="24"/>
        </w:rPr>
        <w:t>a</w:t>
      </w:r>
      <w:r w:rsidRPr="007D422D">
        <w:rPr>
          <w:rFonts w:ascii="Garamond" w:hAnsi="Garamond"/>
          <w:sz w:val="24"/>
        </w:rPr>
        <w:t xml:space="preserve">pacak bir şeyin yok muydu? Bil ki göklerin kapısı yüzüne </w:t>
      </w:r>
      <w:r w:rsidRPr="007D422D">
        <w:rPr>
          <w:rFonts w:ascii="Garamond" w:hAnsi="Garamond"/>
          <w:sz w:val="24"/>
        </w:rPr>
        <w:t>a</w:t>
      </w:r>
      <w:r w:rsidRPr="007D422D">
        <w:rPr>
          <w:rFonts w:ascii="Garamond" w:hAnsi="Garamond"/>
          <w:sz w:val="24"/>
        </w:rPr>
        <w:t>çıldı, aziz ve celil olan Allah m</w:t>
      </w:r>
      <w:r w:rsidRPr="007D422D">
        <w:rPr>
          <w:rFonts w:ascii="Garamond" w:hAnsi="Garamond"/>
          <w:sz w:val="24"/>
        </w:rPr>
        <w:t>e</w:t>
      </w:r>
      <w:r w:rsidRPr="007D422D">
        <w:rPr>
          <w:rFonts w:ascii="Garamond" w:hAnsi="Garamond"/>
          <w:sz w:val="24"/>
        </w:rPr>
        <w:t>leklere karşı seninle övündü.” Daha sonra ashabına şöyle b</w:t>
      </w:r>
      <w:r w:rsidRPr="007D422D">
        <w:rPr>
          <w:rFonts w:ascii="Garamond" w:hAnsi="Garamond"/>
          <w:sz w:val="24"/>
        </w:rPr>
        <w:t>u</w:t>
      </w:r>
      <w:r w:rsidRPr="007D422D">
        <w:rPr>
          <w:rFonts w:ascii="Garamond" w:hAnsi="Garamond"/>
          <w:sz w:val="24"/>
        </w:rPr>
        <w:t xml:space="preserve">yurdu: “Kardeşinizden azık </w:t>
      </w:r>
      <w:r w:rsidRPr="007D422D">
        <w:rPr>
          <w:rFonts w:ascii="Garamond" w:hAnsi="Garamond"/>
          <w:sz w:val="24"/>
        </w:rPr>
        <w:t>a</w:t>
      </w:r>
      <w:r w:rsidRPr="007D422D">
        <w:rPr>
          <w:rFonts w:ascii="Garamond" w:hAnsi="Garamond"/>
          <w:sz w:val="24"/>
        </w:rPr>
        <w:t>lın.” İşte bu yü</w:t>
      </w:r>
      <w:r w:rsidRPr="007D422D">
        <w:rPr>
          <w:rFonts w:ascii="Garamond" w:hAnsi="Garamond"/>
          <w:sz w:val="24"/>
        </w:rPr>
        <w:t>z</w:t>
      </w:r>
      <w:r w:rsidR="00303631" w:rsidRPr="007D422D">
        <w:rPr>
          <w:rFonts w:ascii="Garamond" w:hAnsi="Garamond"/>
          <w:sz w:val="24"/>
        </w:rPr>
        <w:t>den herkes ona, “B</w:t>
      </w:r>
      <w:r w:rsidRPr="007D422D">
        <w:rPr>
          <w:rFonts w:ascii="Garamond" w:hAnsi="Garamond"/>
          <w:sz w:val="24"/>
        </w:rPr>
        <w:t>enim için dua et” diyordu.”</w:t>
      </w:r>
      <w:r w:rsidRPr="007D422D">
        <w:rPr>
          <w:rStyle w:val="FootnoteReference"/>
          <w:rFonts w:ascii="Garamond" w:hAnsi="Garamond"/>
          <w:sz w:val="24"/>
        </w:rPr>
        <w:footnoteReference w:id="376"/>
      </w:r>
    </w:p>
    <w:p w:rsidR="00303631" w:rsidRPr="007D422D" w:rsidRDefault="00303631" w:rsidP="00303631">
      <w:pPr>
        <w:spacing w:line="320" w:lineRule="atLeast"/>
        <w:jc w:val="both"/>
        <w:rPr>
          <w:rFonts w:ascii="Garamond" w:hAnsi="Garamond"/>
          <w:i/>
          <w:sz w:val="24"/>
        </w:rPr>
      </w:pPr>
      <w:r w:rsidRPr="007D422D">
        <w:rPr>
          <w:rFonts w:ascii="Garamond" w:hAnsi="Garamond"/>
          <w:i/>
          <w:sz w:val="24"/>
        </w:rPr>
        <w:t xml:space="preserve">Bak. er-Riyazet 1570. Bölüm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için nefsi ve i</w:t>
      </w:r>
      <w:r w:rsidRPr="007D422D">
        <w:rPr>
          <w:rFonts w:ascii="Garamond" w:hAnsi="Garamond"/>
          <w:sz w:val="24"/>
        </w:rPr>
        <w:t>s</w:t>
      </w:r>
      <w:r w:rsidRPr="007D422D">
        <w:rPr>
          <w:rFonts w:ascii="Garamond" w:hAnsi="Garamond"/>
          <w:sz w:val="24"/>
        </w:rPr>
        <w:t>tekleriyle cihad eden kimseye ne mutlu! Her kim heva ve hevesini yenilgiye uğratırsa, Allah’ın ho</w:t>
      </w:r>
      <w:r w:rsidRPr="007D422D">
        <w:rPr>
          <w:rFonts w:ascii="Garamond" w:hAnsi="Garamond"/>
          <w:sz w:val="24"/>
        </w:rPr>
        <w:t>ş</w:t>
      </w:r>
      <w:r w:rsidRPr="007D422D">
        <w:rPr>
          <w:rFonts w:ascii="Garamond" w:hAnsi="Garamond"/>
          <w:sz w:val="24"/>
        </w:rPr>
        <w:t>nutluğuna erişir ve her kimin a</w:t>
      </w:r>
      <w:r w:rsidRPr="007D422D">
        <w:rPr>
          <w:rFonts w:ascii="Garamond" w:hAnsi="Garamond"/>
          <w:sz w:val="24"/>
        </w:rPr>
        <w:t>k</w:t>
      </w:r>
      <w:r w:rsidRPr="007D422D">
        <w:rPr>
          <w:rFonts w:ascii="Garamond" w:hAnsi="Garamond"/>
          <w:sz w:val="24"/>
        </w:rPr>
        <w:t>lı Allah’a hizmet üzere çaba, b</w:t>
      </w:r>
      <w:r w:rsidRPr="007D422D">
        <w:rPr>
          <w:rFonts w:ascii="Garamond" w:hAnsi="Garamond"/>
          <w:sz w:val="24"/>
        </w:rPr>
        <w:t>o</w:t>
      </w:r>
      <w:r w:rsidRPr="007D422D">
        <w:rPr>
          <w:rFonts w:ascii="Garamond" w:hAnsi="Garamond"/>
          <w:sz w:val="24"/>
        </w:rPr>
        <w:t>yun bükme ve huzu içinde o</w:t>
      </w:r>
      <w:r w:rsidRPr="007D422D">
        <w:rPr>
          <w:rFonts w:ascii="Garamond" w:hAnsi="Garamond"/>
          <w:sz w:val="24"/>
        </w:rPr>
        <w:t>l</w:t>
      </w:r>
      <w:r w:rsidRPr="007D422D">
        <w:rPr>
          <w:rFonts w:ascii="Garamond" w:hAnsi="Garamond"/>
          <w:sz w:val="24"/>
        </w:rPr>
        <w:t>makla kötülüğ</w:t>
      </w:r>
      <w:r w:rsidR="00303631" w:rsidRPr="007D422D">
        <w:rPr>
          <w:rFonts w:ascii="Garamond" w:hAnsi="Garamond"/>
          <w:sz w:val="24"/>
        </w:rPr>
        <w:t>ü emreden nefsine galip gelirse</w:t>
      </w:r>
      <w:r w:rsidRPr="007D422D">
        <w:rPr>
          <w:rFonts w:ascii="Garamond" w:hAnsi="Garamond"/>
          <w:sz w:val="24"/>
        </w:rPr>
        <w:t xml:space="preserve"> şüphesiz büyük bir zafere ulaşmıştır. Kul ile Allah-u Teala arasında nefis ve nefsani isteklerden daha karanlık ve korkunç bir örtü yoktur. Nefis ve nefsani istekleri öldürmek </w:t>
      </w:r>
      <w:r w:rsidRPr="007D422D">
        <w:rPr>
          <w:rFonts w:ascii="Garamond" w:hAnsi="Garamond"/>
          <w:sz w:val="24"/>
        </w:rPr>
        <w:t>i</w:t>
      </w:r>
      <w:r w:rsidRPr="007D422D">
        <w:rPr>
          <w:rFonts w:ascii="Garamond" w:hAnsi="Garamond"/>
          <w:sz w:val="24"/>
        </w:rPr>
        <w:t>çin Allah’a ihtiyaç duygusu içi</w:t>
      </w:r>
      <w:r w:rsidRPr="007D422D">
        <w:rPr>
          <w:rFonts w:ascii="Garamond" w:hAnsi="Garamond"/>
          <w:sz w:val="24"/>
        </w:rPr>
        <w:t>n</w:t>
      </w:r>
      <w:r w:rsidRPr="007D422D">
        <w:rPr>
          <w:rFonts w:ascii="Garamond" w:hAnsi="Garamond"/>
          <w:sz w:val="24"/>
        </w:rPr>
        <w:t xml:space="preserve">de olmaktan, huşudan, açlıktan, gündüz ve gece sabahlamakta susuzluk </w:t>
      </w:r>
      <w:r w:rsidRPr="007D422D">
        <w:rPr>
          <w:rFonts w:ascii="Garamond" w:hAnsi="Garamond"/>
          <w:sz w:val="24"/>
        </w:rPr>
        <w:lastRenderedPageBreak/>
        <w:t>çekmekten daha iyi bir vesile yoktur. Eğer böyle bir kimse ölürse şehittir, her kim de hayatta kalır ve bu yoluna devam ederse Allah akıbetini büyük bir hoşnutlukla sona erdirir. Aziz ve celil olan Allah şöyle buyurmu</w:t>
      </w:r>
      <w:r w:rsidRPr="007D422D">
        <w:rPr>
          <w:rFonts w:ascii="Garamond" w:hAnsi="Garamond"/>
          <w:sz w:val="24"/>
        </w:rPr>
        <w:t>ş</w:t>
      </w:r>
      <w:r w:rsidRPr="007D422D">
        <w:rPr>
          <w:rFonts w:ascii="Garamond" w:hAnsi="Garamond"/>
          <w:sz w:val="24"/>
        </w:rPr>
        <w:t xml:space="preserve">tur: </w:t>
      </w:r>
      <w:r w:rsidR="00B900B8" w:rsidRPr="007D422D">
        <w:rPr>
          <w:rFonts w:ascii="Garamond" w:hAnsi="Garamond"/>
          <w:sz w:val="24"/>
        </w:rPr>
        <w:t>“</w:t>
      </w:r>
      <w:r w:rsidRPr="007D422D">
        <w:rPr>
          <w:rFonts w:ascii="Garamond" w:hAnsi="Garamond"/>
          <w:sz w:val="24"/>
        </w:rPr>
        <w:t>Yolumuzda cihad e</w:t>
      </w:r>
      <w:r w:rsidR="00B900B8" w:rsidRPr="007D422D">
        <w:rPr>
          <w:rFonts w:ascii="Garamond" w:hAnsi="Garamond"/>
          <w:sz w:val="24"/>
        </w:rPr>
        <w:t>denlere yollarım</w:t>
      </w:r>
      <w:r w:rsidRPr="007D422D">
        <w:rPr>
          <w:rFonts w:ascii="Garamond" w:hAnsi="Garamond"/>
          <w:sz w:val="24"/>
        </w:rPr>
        <w:t>ızı gösteririz ve Allah i</w:t>
      </w:r>
      <w:r w:rsidRPr="007D422D">
        <w:rPr>
          <w:rFonts w:ascii="Garamond" w:hAnsi="Garamond"/>
          <w:sz w:val="24"/>
        </w:rPr>
        <w:t>h</w:t>
      </w:r>
      <w:r w:rsidRPr="007D422D">
        <w:rPr>
          <w:rFonts w:ascii="Garamond" w:hAnsi="Garamond"/>
          <w:sz w:val="24"/>
        </w:rPr>
        <w:t>san sahipleriyledir.”</w:t>
      </w:r>
      <w:r w:rsidRPr="007D422D">
        <w:rPr>
          <w:rStyle w:val="FootnoteReference"/>
          <w:rFonts w:ascii="Garamond" w:hAnsi="Garamond"/>
          <w:sz w:val="24"/>
        </w:rPr>
        <w:footnoteReference w:id="37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81</w:t>
      </w:r>
      <w:r w:rsidR="00B900B8" w:rsidRPr="007D422D">
        <w:rPr>
          <w:rFonts w:ascii="Garamond" w:hAnsi="Garamond"/>
          <w:i/>
          <w:sz w:val="24"/>
        </w:rPr>
        <w:t>. Konu, “el-Cihad” (2), 82. Konu; el-Cihad (3); el-Mevzie</w:t>
      </w:r>
      <w:r w:rsidRPr="007D422D">
        <w:rPr>
          <w:rFonts w:ascii="Garamond" w:hAnsi="Garamond"/>
          <w:i/>
          <w:sz w:val="24"/>
        </w:rPr>
        <w:t>, 4137, 4139</w:t>
      </w:r>
      <w:r w:rsidR="00B900B8" w:rsidRPr="007D422D">
        <w:rPr>
          <w:rFonts w:ascii="Garamond" w:hAnsi="Garamond"/>
          <w:i/>
          <w:sz w:val="24"/>
        </w:rPr>
        <w:t>. Bölümler</w:t>
      </w:r>
      <w:r w:rsidRPr="007D422D">
        <w:rPr>
          <w:rFonts w:ascii="Garamond" w:hAnsi="Garamond"/>
          <w:i/>
          <w:sz w:val="24"/>
        </w:rPr>
        <w:t>; el-Meheccet’ul Beyza, 8/149</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194.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Ramazan</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Ramazan</w:t>
      </w:r>
      <w:r w:rsidR="00172698" w:rsidRPr="007D422D">
        <w:rPr>
          <w:rFonts w:ascii="Garamond" w:hAnsi="Garamond"/>
          <w:sz w:val="90"/>
          <w:szCs w:val="90"/>
        </w:rPr>
        <w:t xml:space="preserve"> Ayı</w:t>
      </w:r>
    </w:p>
    <w:p w:rsidR="00BD3522" w:rsidRPr="007D422D" w:rsidRDefault="00BD3522">
      <w:pPr>
        <w:spacing w:line="300" w:lineRule="atLeast"/>
        <w:ind w:firstLine="284"/>
        <w:jc w:val="both"/>
        <w:rPr>
          <w:rFonts w:ascii="Garamond" w:hAnsi="Garamond"/>
          <w:i/>
          <w:sz w:val="24"/>
        </w:rPr>
      </w:pPr>
    </w:p>
    <w:p w:rsidR="00BD3522" w:rsidRPr="007D422D" w:rsidRDefault="00172698">
      <w:pPr>
        <w:numPr>
          <w:ilvl w:val="0"/>
          <w:numId w:val="19"/>
        </w:numPr>
        <w:spacing w:line="300" w:lineRule="atLeast"/>
        <w:jc w:val="both"/>
        <w:rPr>
          <w:rFonts w:ascii="Garamond" w:hAnsi="Garamond"/>
          <w:i/>
          <w:sz w:val="24"/>
        </w:rPr>
      </w:pPr>
      <w:r w:rsidRPr="007D422D">
        <w:rPr>
          <w:rFonts w:ascii="Garamond" w:hAnsi="Garamond"/>
          <w:i/>
          <w:sz w:val="24"/>
        </w:rPr>
        <w:t>Bihar, 96/337, Ebvab’is-Sa</w:t>
      </w:r>
      <w:r w:rsidR="00BD3522" w:rsidRPr="007D422D">
        <w:rPr>
          <w:rFonts w:ascii="Garamond" w:hAnsi="Garamond"/>
          <w:i/>
          <w:sz w:val="24"/>
        </w:rPr>
        <w:t>vm</w:t>
      </w:r>
      <w:r w:rsidRPr="007D422D">
        <w:rPr>
          <w:rFonts w:ascii="Garamond" w:hAnsi="Garamond"/>
          <w:i/>
          <w:sz w:val="24"/>
        </w:rPr>
        <w:t>i</w:t>
      </w:r>
      <w:r w:rsidR="00BD3522" w:rsidRPr="007D422D">
        <w:rPr>
          <w:rFonts w:ascii="Garamond" w:hAnsi="Garamond"/>
          <w:i/>
          <w:sz w:val="24"/>
        </w:rPr>
        <w:t xml:space="preserve"> Şehri Ramazan</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Kenz’ul-Ummal</w:t>
      </w:r>
      <w:r w:rsidR="00172698" w:rsidRPr="007D422D">
        <w:rPr>
          <w:rFonts w:ascii="Garamond" w:hAnsi="Garamond"/>
          <w:i/>
          <w:sz w:val="24"/>
        </w:rPr>
        <w:t>, 8/461, Fazl’is-Sa</w:t>
      </w:r>
      <w:r w:rsidRPr="007D422D">
        <w:rPr>
          <w:rFonts w:ascii="Garamond" w:hAnsi="Garamond"/>
          <w:i/>
          <w:sz w:val="24"/>
        </w:rPr>
        <w:t>vm-u Şehri Ramazan</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161" w:name="_Toc524842493"/>
      <w:bookmarkStart w:id="162" w:name="_Toc524843294"/>
      <w:r w:rsidRPr="007D422D">
        <w:rPr>
          <w:noProof/>
          <w:lang w:val="en-US" w:eastAsia="en-US" w:bidi="ar-SA"/>
        </w:rPr>
        <mc:AlternateContent>
          <mc:Choice Requires="wps">
            <w:drawing>
              <wp:anchor distT="0" distB="0" distL="114300" distR="114300" simplePos="0" relativeHeight="25164134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A8E6" id="Line 1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D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yf5w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61"/>
      <w:bookmarkEnd w:id="162"/>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172698">
      <w:pPr>
        <w:numPr>
          <w:ilvl w:val="0"/>
          <w:numId w:val="19"/>
        </w:numPr>
        <w:spacing w:line="300" w:lineRule="atLeast"/>
        <w:jc w:val="both"/>
        <w:rPr>
          <w:rFonts w:ascii="Garamond" w:hAnsi="Garamond"/>
          <w:i/>
          <w:sz w:val="24"/>
        </w:rPr>
      </w:pPr>
      <w:r w:rsidRPr="007D422D">
        <w:rPr>
          <w:rFonts w:ascii="Garamond" w:hAnsi="Garamond"/>
          <w:i/>
          <w:sz w:val="24"/>
        </w:rPr>
        <w:t>308. konu, es-Sa</w:t>
      </w:r>
      <w:r w:rsidR="00BD3522" w:rsidRPr="007D422D">
        <w:rPr>
          <w:rFonts w:ascii="Garamond" w:hAnsi="Garamond"/>
          <w:i/>
          <w:sz w:val="24"/>
        </w:rPr>
        <w:t>vm</w:t>
      </w:r>
    </w:p>
    <w:p w:rsidR="00BD3522" w:rsidRPr="007D422D" w:rsidRDefault="00172698">
      <w:pPr>
        <w:numPr>
          <w:ilvl w:val="0"/>
          <w:numId w:val="19"/>
        </w:numPr>
        <w:spacing w:line="300" w:lineRule="atLeast"/>
        <w:jc w:val="both"/>
        <w:rPr>
          <w:rFonts w:ascii="Garamond" w:hAnsi="Garamond"/>
          <w:i/>
          <w:sz w:val="24"/>
        </w:rPr>
      </w:pPr>
      <w:r w:rsidRPr="007D422D">
        <w:rPr>
          <w:rFonts w:ascii="Garamond" w:hAnsi="Garamond"/>
          <w:i/>
          <w:sz w:val="24"/>
        </w:rPr>
        <w:t>el-</w:t>
      </w:r>
      <w:r w:rsidR="00BD3522" w:rsidRPr="007D422D">
        <w:rPr>
          <w:rFonts w:ascii="Garamond" w:hAnsi="Garamond"/>
          <w:i/>
          <w:sz w:val="24"/>
        </w:rPr>
        <w:t>Kadr, 3288. bölüm</w:t>
      </w:r>
    </w:p>
    <w:p w:rsidR="00BD3522" w:rsidRPr="007D422D" w:rsidRDefault="00BD3522">
      <w:pPr>
        <w:numPr>
          <w:ilvl w:val="0"/>
          <w:numId w:val="19"/>
        </w:numPr>
        <w:spacing w:line="300" w:lineRule="atLeast"/>
        <w:jc w:val="both"/>
        <w:rPr>
          <w:rFonts w:ascii="Garamond" w:hAnsi="Garamond"/>
          <w:i/>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spacing w:line="300" w:lineRule="atLeast"/>
        <w:jc w:val="both"/>
        <w:rPr>
          <w:rFonts w:ascii="Garamond" w:hAnsi="Garamond"/>
          <w:i/>
          <w:sz w:val="24"/>
        </w:rPr>
      </w:pPr>
    </w:p>
    <w:p w:rsidR="00BD3522" w:rsidRPr="007D422D" w:rsidRDefault="00BD3522">
      <w:pPr>
        <w:pStyle w:val="Heading1"/>
      </w:pPr>
      <w:r w:rsidRPr="007D422D">
        <w:br w:type="page"/>
      </w:r>
      <w:bookmarkStart w:id="163" w:name="_Toc524843295"/>
      <w:r w:rsidRPr="007D422D">
        <w:lastRenderedPageBreak/>
        <w:t>1547. Bölüm</w:t>
      </w:r>
      <w:bookmarkEnd w:id="163"/>
    </w:p>
    <w:p w:rsidR="00BD3522" w:rsidRPr="007D422D" w:rsidRDefault="00BD3522">
      <w:pPr>
        <w:pStyle w:val="Heading1"/>
      </w:pPr>
      <w:bookmarkStart w:id="164" w:name="_Toc524843296"/>
      <w:r w:rsidRPr="007D422D">
        <w:t>Ramazan Ayı</w:t>
      </w:r>
      <w:bookmarkEnd w:id="164"/>
      <w:r w:rsidRPr="007D422D">
        <w:t xml:space="preserve"> </w:t>
      </w:r>
    </w:p>
    <w:p w:rsidR="00BD3522" w:rsidRPr="007D422D" w:rsidRDefault="00BD3522">
      <w:pPr>
        <w:spacing w:line="320" w:lineRule="atLeast"/>
        <w:ind w:firstLine="284"/>
        <w:jc w:val="both"/>
        <w:rPr>
          <w:rFonts w:ascii="Garamond" w:hAnsi="Garamond"/>
          <w:b/>
          <w:bCs/>
          <w:sz w:val="24"/>
          <w:u w:val="single"/>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lang w:bidi="ar-SA"/>
        </w:rPr>
      </w:pPr>
      <w:r w:rsidRPr="007D422D">
        <w:t>“(O sayılı günler) Ram</w:t>
      </w:r>
      <w:r w:rsidRPr="007D422D">
        <w:t>a</w:t>
      </w:r>
      <w:r w:rsidR="00185AE5" w:rsidRPr="007D422D">
        <w:t>zan ayıdır ki onda Kur'an,</w:t>
      </w:r>
      <w:r w:rsidRPr="007D422D">
        <w:t xml:space="preserve"> i</w:t>
      </w:r>
      <w:r w:rsidRPr="007D422D">
        <w:t>n</w:t>
      </w:r>
      <w:r w:rsidRPr="007D422D">
        <w:t>sanların hidayeti için, doğr</w:t>
      </w:r>
      <w:r w:rsidRPr="007D422D">
        <w:t>u</w:t>
      </w:r>
      <w:r w:rsidRPr="007D422D">
        <w:t>yu yanlıştan ayırıcı ve hidayet delilleriyle birlikte i</w:t>
      </w:r>
      <w:r w:rsidRPr="007D422D">
        <w:t>n</w:t>
      </w:r>
      <w:r w:rsidRPr="007D422D">
        <w:t>dirildi. Sizden bu ayı idrak eden, o</w:t>
      </w:r>
      <w:r w:rsidRPr="007D422D">
        <w:t>n</w:t>
      </w:r>
      <w:r w:rsidRPr="007D422D">
        <w:t>da oruç tutsun; hasta veya yolculukta olan, tutam</w:t>
      </w:r>
      <w:r w:rsidRPr="007D422D">
        <w:t>a</w:t>
      </w:r>
      <w:r w:rsidRPr="007D422D">
        <w:t>dığı günlerin sayısınca diğer gü</w:t>
      </w:r>
      <w:r w:rsidRPr="007D422D">
        <w:t>n</w:t>
      </w:r>
      <w:r w:rsidRPr="007D422D">
        <w:t>lerde tutsun. Allah size kola</w:t>
      </w:r>
      <w:r w:rsidRPr="007D422D">
        <w:t>y</w:t>
      </w:r>
      <w:r w:rsidRPr="007D422D">
        <w:t>lık ister, zorluk istemez. Bu kolaylıkları, sayılı günleri tamamlamanız ve size hid</w:t>
      </w:r>
      <w:r w:rsidRPr="007D422D">
        <w:t>a</w:t>
      </w:r>
      <w:r w:rsidRPr="007D422D">
        <w:t>yet ettiğinden O’nu ululam</w:t>
      </w:r>
      <w:r w:rsidRPr="007D422D">
        <w:t>a</w:t>
      </w:r>
      <w:r w:rsidRPr="007D422D">
        <w:t>nız içindir; ola ki şükreders</w:t>
      </w:r>
      <w:r w:rsidRPr="007D422D">
        <w:t>i</w:t>
      </w:r>
      <w:r w:rsidRPr="007D422D">
        <w:t>niz.”</w:t>
      </w:r>
      <w:r w:rsidRPr="007D422D">
        <w:rPr>
          <w:rStyle w:val="FootnoteReference"/>
        </w:rPr>
        <w:footnoteReference w:id="3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185AE5" w:rsidRPr="007D422D">
        <w:rPr>
          <w:rFonts w:ascii="Garamond" w:hAnsi="Garamond"/>
          <w:sz w:val="24"/>
        </w:rPr>
        <w:t>“Ramazan günahları yaktması</w:t>
      </w:r>
      <w:r w:rsidRPr="007D422D">
        <w:rPr>
          <w:rFonts w:ascii="Garamond" w:hAnsi="Garamond"/>
          <w:sz w:val="24"/>
        </w:rPr>
        <w:t xml:space="preserve"> sebebiyle ramazan ol</w:t>
      </w:r>
      <w:r w:rsidRPr="007D422D">
        <w:rPr>
          <w:rFonts w:ascii="Garamond" w:hAnsi="Garamond"/>
          <w:sz w:val="24"/>
        </w:rPr>
        <w:t>a</w:t>
      </w:r>
      <w:r w:rsidRPr="007D422D">
        <w:rPr>
          <w:rFonts w:ascii="Garamond" w:hAnsi="Garamond"/>
          <w:sz w:val="24"/>
        </w:rPr>
        <w:t>rak adlandırılmıştır.”</w:t>
      </w:r>
      <w:r w:rsidRPr="007D422D">
        <w:rPr>
          <w:rStyle w:val="FootnoteReference"/>
          <w:rFonts w:ascii="Garamond" w:hAnsi="Garamond"/>
          <w:sz w:val="24"/>
        </w:rPr>
        <w:footnoteReference w:id="3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“Ramazan demeyin, çünkü ramazan Allah’ın isiml</w:t>
      </w:r>
      <w:r w:rsidRPr="007D422D">
        <w:rPr>
          <w:rFonts w:ascii="Garamond" w:hAnsi="Garamond"/>
          <w:sz w:val="24"/>
        </w:rPr>
        <w:t>e</w:t>
      </w:r>
      <w:r w:rsidRPr="007D422D">
        <w:rPr>
          <w:rFonts w:ascii="Garamond" w:hAnsi="Garamond"/>
          <w:sz w:val="24"/>
        </w:rPr>
        <w:t>rinden bir isimdir, do</w:t>
      </w:r>
      <w:r w:rsidR="00185AE5" w:rsidRPr="007D422D">
        <w:rPr>
          <w:rFonts w:ascii="Garamond" w:hAnsi="Garamond"/>
          <w:sz w:val="24"/>
        </w:rPr>
        <w:t>layısıyla, “ramazan ayı” deyin</w:t>
      </w:r>
      <w:r w:rsidRPr="007D422D">
        <w:rPr>
          <w:rFonts w:ascii="Garamond" w:hAnsi="Garamond"/>
          <w:sz w:val="24"/>
        </w:rPr>
        <w:t>.”</w:t>
      </w:r>
      <w:r w:rsidRPr="007D422D">
        <w:rPr>
          <w:rStyle w:val="FootnoteReference"/>
          <w:rFonts w:ascii="Garamond" w:hAnsi="Garamond"/>
          <w:sz w:val="24"/>
        </w:rPr>
        <w:footnoteReference w:id="3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“Ramazan ayının ilk gecesinde göklerin k</w:t>
      </w:r>
      <w:r w:rsidR="00185AE5" w:rsidRPr="007D422D">
        <w:rPr>
          <w:rFonts w:ascii="Garamond" w:hAnsi="Garamond"/>
          <w:sz w:val="24"/>
        </w:rPr>
        <w:t xml:space="preserve">apısı açılır </w:t>
      </w:r>
      <w:r w:rsidR="00185AE5" w:rsidRPr="007D422D">
        <w:rPr>
          <w:rFonts w:ascii="Garamond" w:hAnsi="Garamond"/>
          <w:sz w:val="24"/>
        </w:rPr>
        <w:lastRenderedPageBreak/>
        <w:t>ve son gecesine</w:t>
      </w:r>
      <w:r w:rsidRPr="007D422D">
        <w:rPr>
          <w:rFonts w:ascii="Garamond" w:hAnsi="Garamond"/>
          <w:sz w:val="24"/>
        </w:rPr>
        <w:t xml:space="preserve"> kadar k</w:t>
      </w:r>
      <w:r w:rsidRPr="007D422D">
        <w:rPr>
          <w:rFonts w:ascii="Garamond" w:hAnsi="Garamond"/>
          <w:sz w:val="24"/>
        </w:rPr>
        <w:t>a</w:t>
      </w:r>
      <w:r w:rsidRPr="007D422D">
        <w:rPr>
          <w:rFonts w:ascii="Garamond" w:hAnsi="Garamond"/>
          <w:sz w:val="24"/>
        </w:rPr>
        <w:t>panmaz.”</w:t>
      </w:r>
      <w:r w:rsidRPr="007D422D">
        <w:rPr>
          <w:rStyle w:val="FootnoteReference"/>
          <w:rFonts w:ascii="Garamond" w:hAnsi="Garamond"/>
          <w:sz w:val="24"/>
        </w:rPr>
        <w:footnoteReference w:id="38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kul</w:t>
      </w:r>
      <w:r w:rsidR="00185AE5" w:rsidRPr="007D422D">
        <w:rPr>
          <w:rFonts w:ascii="Garamond" w:hAnsi="Garamond"/>
          <w:sz w:val="24"/>
        </w:rPr>
        <w:t xml:space="preserve"> Ramazan ayının değerini bilseydi</w:t>
      </w:r>
      <w:r w:rsidRPr="007D422D">
        <w:rPr>
          <w:rFonts w:ascii="Garamond" w:hAnsi="Garamond"/>
          <w:sz w:val="24"/>
        </w:rPr>
        <w:t xml:space="preserve"> tüm yılın R</w:t>
      </w:r>
      <w:r w:rsidRPr="007D422D">
        <w:rPr>
          <w:rFonts w:ascii="Garamond" w:hAnsi="Garamond"/>
          <w:sz w:val="24"/>
        </w:rPr>
        <w:t>a</w:t>
      </w:r>
      <w:r w:rsidRPr="007D422D">
        <w:rPr>
          <w:rFonts w:ascii="Garamond" w:hAnsi="Garamond"/>
          <w:sz w:val="24"/>
        </w:rPr>
        <w:t>mazan olmasını arzu eder</w:t>
      </w:r>
      <w:r w:rsidR="00185AE5" w:rsidRPr="007D422D">
        <w:rPr>
          <w:rFonts w:ascii="Garamond" w:hAnsi="Garamond"/>
          <w:sz w:val="24"/>
        </w:rPr>
        <w:t>di</w:t>
      </w:r>
      <w:r w:rsidRPr="007D422D">
        <w:rPr>
          <w:rFonts w:ascii="Garamond" w:hAnsi="Garamond"/>
          <w:sz w:val="24"/>
        </w:rPr>
        <w:t>.”</w:t>
      </w:r>
      <w:r w:rsidRPr="007D422D">
        <w:rPr>
          <w:rStyle w:val="FootnoteReference"/>
          <w:rFonts w:ascii="Garamond" w:hAnsi="Garamond"/>
          <w:sz w:val="24"/>
        </w:rPr>
        <w:footnoteReference w:id="3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ramazan ayı geldiğinde üç defa şöyle buyurmu</w:t>
      </w:r>
      <w:r w:rsidRPr="007D422D">
        <w:rPr>
          <w:rFonts w:ascii="Garamond" w:hAnsi="Garamond"/>
          <w:i/>
          <w:sz w:val="24"/>
        </w:rPr>
        <w:t>ş</w:t>
      </w:r>
      <w:r w:rsidRPr="007D422D">
        <w:rPr>
          <w:rFonts w:ascii="Garamond" w:hAnsi="Garamond"/>
          <w:i/>
          <w:sz w:val="24"/>
        </w:rPr>
        <w:t xml:space="preserve">tur: </w:t>
      </w:r>
      <w:r w:rsidR="00185AE5" w:rsidRPr="007D422D">
        <w:rPr>
          <w:rFonts w:ascii="Garamond" w:hAnsi="Garamond"/>
          <w:sz w:val="24"/>
        </w:rPr>
        <w:t>“Sübhanallah!</w:t>
      </w:r>
      <w:r w:rsidRPr="007D422D">
        <w:rPr>
          <w:rFonts w:ascii="Garamond" w:hAnsi="Garamond"/>
          <w:sz w:val="24"/>
        </w:rPr>
        <w:t xml:space="preserve"> </w:t>
      </w:r>
      <w:r w:rsidR="00185AE5" w:rsidRPr="007D422D">
        <w:rPr>
          <w:rFonts w:ascii="Garamond" w:hAnsi="Garamond"/>
          <w:sz w:val="24"/>
        </w:rPr>
        <w:t>N</w:t>
      </w:r>
      <w:r w:rsidRPr="007D422D">
        <w:rPr>
          <w:rFonts w:ascii="Garamond" w:hAnsi="Garamond"/>
          <w:sz w:val="24"/>
        </w:rPr>
        <w:t>eyi karşıl</w:t>
      </w:r>
      <w:r w:rsidRPr="007D422D">
        <w:rPr>
          <w:rFonts w:ascii="Garamond" w:hAnsi="Garamond"/>
          <w:sz w:val="24"/>
        </w:rPr>
        <w:t>ı</w:t>
      </w:r>
      <w:r w:rsidRPr="007D422D">
        <w:rPr>
          <w:rFonts w:ascii="Garamond" w:hAnsi="Garamond"/>
          <w:sz w:val="24"/>
        </w:rPr>
        <w:t>yorsunuz ve sizleri ne karşıl</w:t>
      </w:r>
      <w:r w:rsidRPr="007D422D">
        <w:rPr>
          <w:rFonts w:ascii="Garamond" w:hAnsi="Garamond"/>
          <w:sz w:val="24"/>
        </w:rPr>
        <w:t>ı</w:t>
      </w:r>
      <w:r w:rsidRPr="007D422D">
        <w:rPr>
          <w:rFonts w:ascii="Garamond" w:hAnsi="Garamond"/>
          <w:sz w:val="24"/>
        </w:rPr>
        <w:t>yor!”</w:t>
      </w:r>
      <w:r w:rsidRPr="007D422D">
        <w:rPr>
          <w:rStyle w:val="FootnoteReference"/>
          <w:rFonts w:ascii="Garamond" w:hAnsi="Garamond"/>
          <w:sz w:val="24"/>
        </w:rPr>
        <w:footnoteReference w:id="3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Ram</w:t>
      </w:r>
      <w:r w:rsidRPr="007D422D">
        <w:rPr>
          <w:rFonts w:ascii="Garamond" w:hAnsi="Garamond"/>
          <w:i/>
          <w:sz w:val="24"/>
        </w:rPr>
        <w:t>a</w:t>
      </w:r>
      <w:r w:rsidRPr="007D422D">
        <w:rPr>
          <w:rFonts w:ascii="Garamond" w:hAnsi="Garamond"/>
          <w:i/>
          <w:sz w:val="24"/>
        </w:rPr>
        <w:t>zan ayı geldiğinde oğluna yaptığı vas</w:t>
      </w:r>
      <w:r w:rsidRPr="007D422D">
        <w:rPr>
          <w:rFonts w:ascii="Garamond" w:hAnsi="Garamond"/>
          <w:i/>
          <w:sz w:val="24"/>
        </w:rPr>
        <w:t>i</w:t>
      </w:r>
      <w:r w:rsidRPr="007D422D">
        <w:rPr>
          <w:rFonts w:ascii="Garamond" w:hAnsi="Garamond"/>
          <w:i/>
          <w:sz w:val="24"/>
        </w:rPr>
        <w:t xml:space="preserve">yetinde şöyle buyurmuştur: </w:t>
      </w:r>
      <w:r w:rsidRPr="007D422D">
        <w:rPr>
          <w:rFonts w:ascii="Garamond" w:hAnsi="Garamond"/>
          <w:sz w:val="24"/>
        </w:rPr>
        <w:t>“Nefisl</w:t>
      </w:r>
      <w:r w:rsidRPr="007D422D">
        <w:rPr>
          <w:rFonts w:ascii="Garamond" w:hAnsi="Garamond"/>
          <w:sz w:val="24"/>
        </w:rPr>
        <w:t>e</w:t>
      </w:r>
      <w:r w:rsidRPr="007D422D">
        <w:rPr>
          <w:rFonts w:ascii="Garamond" w:hAnsi="Garamond"/>
          <w:sz w:val="24"/>
        </w:rPr>
        <w:t>rinizi çabalamaya zorlayın. Şü</w:t>
      </w:r>
      <w:r w:rsidRPr="007D422D">
        <w:rPr>
          <w:rFonts w:ascii="Garamond" w:hAnsi="Garamond"/>
          <w:sz w:val="24"/>
        </w:rPr>
        <w:t>p</w:t>
      </w:r>
      <w:r w:rsidRPr="007D422D">
        <w:rPr>
          <w:rFonts w:ascii="Garamond" w:hAnsi="Garamond"/>
          <w:sz w:val="24"/>
        </w:rPr>
        <w:t>hesiz bu ayda rızıklar bölüştür</w:t>
      </w:r>
      <w:r w:rsidRPr="007D422D">
        <w:rPr>
          <w:rFonts w:ascii="Garamond" w:hAnsi="Garamond"/>
          <w:sz w:val="24"/>
        </w:rPr>
        <w:t>ü</w:t>
      </w:r>
      <w:r w:rsidRPr="007D422D">
        <w:rPr>
          <w:rFonts w:ascii="Garamond" w:hAnsi="Garamond"/>
          <w:sz w:val="24"/>
        </w:rPr>
        <w:t>lür, eceller yazılır ve bu ayda A</w:t>
      </w:r>
      <w:r w:rsidRPr="007D422D">
        <w:rPr>
          <w:rFonts w:ascii="Garamond" w:hAnsi="Garamond"/>
          <w:sz w:val="24"/>
        </w:rPr>
        <w:t>l</w:t>
      </w:r>
      <w:r w:rsidRPr="007D422D">
        <w:rPr>
          <w:rFonts w:ascii="Garamond" w:hAnsi="Garamond"/>
          <w:sz w:val="24"/>
        </w:rPr>
        <w:t xml:space="preserve">lah’ı ziyaret eden misafirlerin adı yazılır. Bu ay </w:t>
      </w:r>
      <w:r w:rsidR="0078209C" w:rsidRPr="007D422D">
        <w:rPr>
          <w:rFonts w:ascii="Garamond" w:hAnsi="Garamond"/>
          <w:sz w:val="24"/>
        </w:rPr>
        <w:t xml:space="preserve">da, </w:t>
      </w:r>
      <w:r w:rsidRPr="007D422D">
        <w:rPr>
          <w:rFonts w:ascii="Garamond" w:hAnsi="Garamond"/>
          <w:sz w:val="24"/>
        </w:rPr>
        <w:t>içinde amel e</w:t>
      </w:r>
      <w:r w:rsidRPr="007D422D">
        <w:rPr>
          <w:rFonts w:ascii="Garamond" w:hAnsi="Garamond"/>
          <w:sz w:val="24"/>
        </w:rPr>
        <w:t>t</w:t>
      </w:r>
      <w:r w:rsidRPr="007D422D">
        <w:rPr>
          <w:rFonts w:ascii="Garamond" w:hAnsi="Garamond"/>
          <w:sz w:val="24"/>
        </w:rPr>
        <w:t xml:space="preserve">menin, bin ayda amel etmekten </w:t>
      </w:r>
      <w:r w:rsidR="0078209C" w:rsidRPr="007D422D">
        <w:rPr>
          <w:rFonts w:ascii="Garamond" w:hAnsi="Garamond"/>
          <w:sz w:val="24"/>
        </w:rPr>
        <w:t xml:space="preserve">daha </w:t>
      </w:r>
      <w:r w:rsidRPr="007D422D">
        <w:rPr>
          <w:rFonts w:ascii="Garamond" w:hAnsi="Garamond"/>
          <w:sz w:val="24"/>
        </w:rPr>
        <w:t>ha</w:t>
      </w:r>
      <w:r w:rsidR="0078209C" w:rsidRPr="007D422D">
        <w:rPr>
          <w:rFonts w:ascii="Garamond" w:hAnsi="Garamond"/>
          <w:sz w:val="24"/>
        </w:rPr>
        <w:t>yırlı olduğu bir gece va</w:t>
      </w:r>
      <w:r w:rsidR="0078209C" w:rsidRPr="007D422D">
        <w:rPr>
          <w:rFonts w:ascii="Garamond" w:hAnsi="Garamond"/>
          <w:sz w:val="24"/>
        </w:rPr>
        <w:t>r</w:t>
      </w:r>
      <w:r w:rsidR="0078209C" w:rsidRPr="007D422D">
        <w:rPr>
          <w:rFonts w:ascii="Garamond" w:hAnsi="Garamond"/>
          <w:sz w:val="24"/>
        </w:rPr>
        <w:t>dır.</w:t>
      </w:r>
      <w:r w:rsidRPr="007D422D">
        <w:rPr>
          <w:rFonts w:ascii="Garamond" w:hAnsi="Garamond"/>
          <w:sz w:val="24"/>
        </w:rPr>
        <w:t>”</w:t>
      </w:r>
      <w:r w:rsidRPr="007D422D">
        <w:rPr>
          <w:rStyle w:val="FootnoteReference"/>
          <w:rFonts w:ascii="Garamond" w:hAnsi="Garamond"/>
          <w:sz w:val="24"/>
        </w:rPr>
        <w:footnoteReference w:id="384"/>
      </w:r>
    </w:p>
    <w:p w:rsidR="00BD3522" w:rsidRPr="007D422D" w:rsidRDefault="00BD3522" w:rsidP="0078209C">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Ramazan ayı geldiği zaman yaptığı duasında şöyle buyurmuştur: </w:t>
      </w:r>
      <w:r w:rsidRPr="007D422D">
        <w:rPr>
          <w:rFonts w:ascii="Garamond" w:hAnsi="Garamond"/>
          <w:sz w:val="24"/>
        </w:rPr>
        <w:t>“</w:t>
      </w:r>
      <w:r w:rsidRPr="007D422D">
        <w:rPr>
          <w:rFonts w:ascii="Garamond" w:hAnsi="Garamond" w:cs="Traditional Arabic"/>
          <w:sz w:val="24"/>
          <w:szCs w:val="32"/>
        </w:rPr>
        <w:t>Hamd Allah’a ki, bize</w:t>
      </w:r>
      <w:r w:rsidR="0078209C" w:rsidRPr="007D422D">
        <w:rPr>
          <w:rFonts w:ascii="Garamond" w:hAnsi="Garamond" w:cs="Traditional Arabic"/>
          <w:sz w:val="24"/>
          <w:szCs w:val="32"/>
        </w:rPr>
        <w:t xml:space="preserve"> dinini armağan etti, şeriatini</w:t>
      </w:r>
      <w:r w:rsidRPr="007D422D">
        <w:rPr>
          <w:rFonts w:ascii="Garamond" w:hAnsi="Garamond" w:cs="Traditional Arabic"/>
          <w:sz w:val="24"/>
          <w:szCs w:val="32"/>
        </w:rPr>
        <w:t xml:space="preserve"> bize </w:t>
      </w:r>
      <w:r w:rsidR="0078209C" w:rsidRPr="007D422D">
        <w:rPr>
          <w:rFonts w:ascii="Garamond" w:hAnsi="Garamond" w:cs="Traditional Arabic"/>
          <w:sz w:val="24"/>
          <w:szCs w:val="32"/>
        </w:rPr>
        <w:t xml:space="preserve">mahsus kıldı </w:t>
      </w:r>
      <w:r w:rsidRPr="007D422D">
        <w:rPr>
          <w:rFonts w:ascii="Garamond" w:hAnsi="Garamond" w:cs="Traditional Arabic"/>
          <w:sz w:val="24"/>
          <w:szCs w:val="32"/>
        </w:rPr>
        <w:t>ve ihsan yollarını bize tanıttı ki, n</w:t>
      </w:r>
      <w:r w:rsidRPr="007D422D">
        <w:rPr>
          <w:rFonts w:ascii="Garamond" w:hAnsi="Garamond" w:cs="Traditional Arabic"/>
          <w:sz w:val="24"/>
          <w:szCs w:val="32"/>
        </w:rPr>
        <w:t>i</w:t>
      </w:r>
      <w:r w:rsidRPr="007D422D">
        <w:rPr>
          <w:rFonts w:ascii="Garamond" w:hAnsi="Garamond" w:cs="Traditional Arabic"/>
          <w:sz w:val="24"/>
          <w:szCs w:val="32"/>
        </w:rPr>
        <w:t xml:space="preserve">metiyle o yolları </w:t>
      </w:r>
      <w:r w:rsidR="00171971" w:rsidRPr="007D422D">
        <w:rPr>
          <w:rFonts w:ascii="Garamond" w:hAnsi="Garamond" w:cs="Traditional Arabic"/>
          <w:sz w:val="24"/>
          <w:szCs w:val="32"/>
        </w:rPr>
        <w:t>kate</w:t>
      </w:r>
      <w:r w:rsidRPr="007D422D">
        <w:rPr>
          <w:rFonts w:ascii="Garamond" w:hAnsi="Garamond" w:cs="Traditional Arabic"/>
          <w:sz w:val="24"/>
          <w:szCs w:val="32"/>
        </w:rPr>
        <w:t xml:space="preserve">derek rızvanına ulaşalım. Öyle bir hamd ki, bizden kabul buyursun </w:t>
      </w:r>
      <w:r w:rsidRPr="007D422D">
        <w:rPr>
          <w:rFonts w:ascii="Garamond" w:hAnsi="Garamond" w:cs="Traditional Arabic"/>
          <w:sz w:val="24"/>
          <w:szCs w:val="32"/>
        </w:rPr>
        <w:lastRenderedPageBreak/>
        <w:t>ve onunla bizden hoşnut olsun. Ve hamd Allah’a ki, oruç ayı, İ</w:t>
      </w:r>
      <w:r w:rsidRPr="007D422D">
        <w:rPr>
          <w:rFonts w:ascii="Garamond" w:hAnsi="Garamond" w:cs="Traditional Arabic"/>
          <w:sz w:val="24"/>
          <w:szCs w:val="32"/>
        </w:rPr>
        <w:t>s</w:t>
      </w:r>
      <w:r w:rsidRPr="007D422D">
        <w:rPr>
          <w:rFonts w:ascii="Garamond" w:hAnsi="Garamond" w:cs="Traditional Arabic"/>
          <w:sz w:val="24"/>
          <w:szCs w:val="32"/>
        </w:rPr>
        <w:t>lam ayı, temi</w:t>
      </w:r>
      <w:r w:rsidRPr="007D422D">
        <w:rPr>
          <w:rFonts w:ascii="Garamond" w:hAnsi="Garamond" w:cs="Traditional Arabic"/>
          <w:sz w:val="24"/>
          <w:szCs w:val="32"/>
        </w:rPr>
        <w:t>z</w:t>
      </w:r>
      <w:r w:rsidRPr="007D422D">
        <w:rPr>
          <w:rFonts w:ascii="Garamond" w:hAnsi="Garamond" w:cs="Traditional Arabic"/>
          <w:sz w:val="24"/>
          <w:szCs w:val="32"/>
        </w:rPr>
        <w:t>lenme ayı, arınma ayı ve kıyam ayı olan Ramazan ayını bu yollardan biri kıldı.</w:t>
      </w:r>
      <w:r w:rsidRPr="007D422D">
        <w:rPr>
          <w:rFonts w:ascii="Garamond" w:hAnsi="Garamond"/>
          <w:sz w:val="24"/>
        </w:rPr>
        <w:t>”</w:t>
      </w:r>
      <w:r w:rsidRPr="007D422D">
        <w:rPr>
          <w:rStyle w:val="FootnoteReference"/>
          <w:rFonts w:ascii="Garamond" w:hAnsi="Garamond"/>
          <w:sz w:val="24"/>
        </w:rPr>
        <w:footnoteReference w:id="3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-Abidin (a.s) Ramazan ayı ile veda için ettiği du</w:t>
      </w:r>
      <w:r w:rsidRPr="007D422D">
        <w:rPr>
          <w:rFonts w:ascii="Garamond" w:hAnsi="Garamond"/>
          <w:i/>
          <w:sz w:val="24"/>
        </w:rPr>
        <w:t>a</w:t>
      </w:r>
      <w:r w:rsidRPr="007D422D">
        <w:rPr>
          <w:rFonts w:ascii="Garamond" w:hAnsi="Garamond"/>
          <w:i/>
          <w:sz w:val="24"/>
        </w:rPr>
        <w:t xml:space="preserve">sında şöyle buyurmuştur: </w:t>
      </w:r>
      <w:r w:rsidRPr="007D422D">
        <w:rPr>
          <w:rFonts w:ascii="Garamond" w:hAnsi="Garamond"/>
          <w:sz w:val="24"/>
        </w:rPr>
        <w:t>“</w:t>
      </w:r>
      <w:r w:rsidRPr="007D422D">
        <w:rPr>
          <w:rFonts w:ascii="Garamond" w:hAnsi="Garamond" w:cs="Traditional Arabic"/>
          <w:sz w:val="24"/>
          <w:szCs w:val="32"/>
        </w:rPr>
        <w:t>Selam</w:t>
      </w:r>
      <w:r w:rsidR="005A0616" w:rsidRPr="007D422D">
        <w:rPr>
          <w:rFonts w:ascii="Garamond" w:hAnsi="Garamond" w:cs="Traditional Arabic"/>
          <w:sz w:val="24"/>
          <w:szCs w:val="32"/>
        </w:rPr>
        <w:t xml:space="preserve"> sana</w:t>
      </w:r>
      <w:r w:rsidRPr="007D422D">
        <w:rPr>
          <w:rFonts w:ascii="Garamond" w:hAnsi="Garamond" w:cs="Traditional Arabic"/>
          <w:sz w:val="24"/>
          <w:szCs w:val="32"/>
        </w:rPr>
        <w:t xml:space="preserve"> ey Allah’ın en büyük ayı ve ey Allah’ın dostlarının ba</w:t>
      </w:r>
      <w:r w:rsidRPr="007D422D">
        <w:rPr>
          <w:rFonts w:ascii="Garamond" w:hAnsi="Garamond" w:cs="Traditional Arabic"/>
          <w:sz w:val="24"/>
          <w:szCs w:val="32"/>
        </w:rPr>
        <w:t>y</w:t>
      </w:r>
      <w:r w:rsidR="00A26DA5" w:rsidRPr="007D422D">
        <w:rPr>
          <w:rFonts w:ascii="Garamond" w:hAnsi="Garamond" w:cs="Traditional Arabic"/>
          <w:sz w:val="24"/>
          <w:szCs w:val="32"/>
        </w:rPr>
        <w:t>ramı! Selam sana</w:t>
      </w:r>
      <w:r w:rsidRPr="007D422D">
        <w:rPr>
          <w:rFonts w:ascii="Garamond" w:hAnsi="Garamond" w:cs="Traditional Arabic"/>
          <w:sz w:val="24"/>
          <w:szCs w:val="32"/>
        </w:rPr>
        <w:t xml:space="preserve"> ey bizimle birlikte olan vakitlerin en d</w:t>
      </w:r>
      <w:r w:rsidRPr="007D422D">
        <w:rPr>
          <w:rFonts w:ascii="Garamond" w:hAnsi="Garamond" w:cs="Traditional Arabic"/>
          <w:sz w:val="24"/>
          <w:szCs w:val="32"/>
        </w:rPr>
        <w:t>e</w:t>
      </w:r>
      <w:r w:rsidRPr="007D422D">
        <w:rPr>
          <w:rFonts w:ascii="Garamond" w:hAnsi="Garamond" w:cs="Traditional Arabic"/>
          <w:sz w:val="24"/>
          <w:szCs w:val="32"/>
        </w:rPr>
        <w:t>ğerlisi ve ey gün</w:t>
      </w:r>
      <w:r w:rsidR="00A26DA5" w:rsidRPr="007D422D">
        <w:rPr>
          <w:rFonts w:ascii="Garamond" w:hAnsi="Garamond" w:cs="Traditional Arabic"/>
          <w:sz w:val="24"/>
          <w:szCs w:val="32"/>
        </w:rPr>
        <w:t>ler ve saatler içinde en iyi ay! Selam sana</w:t>
      </w:r>
      <w:r w:rsidRPr="007D422D">
        <w:rPr>
          <w:rFonts w:ascii="Garamond" w:hAnsi="Garamond" w:cs="Traditional Arabic"/>
          <w:sz w:val="24"/>
          <w:szCs w:val="32"/>
        </w:rPr>
        <w:t xml:space="preserve"> ey arzuların yaklaşt</w:t>
      </w:r>
      <w:r w:rsidRPr="007D422D">
        <w:rPr>
          <w:rFonts w:ascii="Garamond" w:hAnsi="Garamond" w:cs="Traditional Arabic"/>
          <w:sz w:val="24"/>
          <w:szCs w:val="32"/>
        </w:rPr>
        <w:t>ı</w:t>
      </w:r>
      <w:r w:rsidR="00A26DA5" w:rsidRPr="007D422D">
        <w:rPr>
          <w:rFonts w:ascii="Garamond" w:hAnsi="Garamond" w:cs="Traditional Arabic"/>
          <w:sz w:val="24"/>
          <w:szCs w:val="32"/>
        </w:rPr>
        <w:t>ğı, amellerin dağıldığı ay! Selam sana</w:t>
      </w:r>
      <w:r w:rsidRPr="007D422D">
        <w:rPr>
          <w:rFonts w:ascii="Garamond" w:hAnsi="Garamond" w:cs="Traditional Arabic"/>
          <w:sz w:val="24"/>
          <w:szCs w:val="32"/>
        </w:rPr>
        <w:t xml:space="preserve"> ey varlığı pek değerli, yo</w:t>
      </w:r>
      <w:r w:rsidRPr="007D422D">
        <w:rPr>
          <w:rFonts w:ascii="Garamond" w:hAnsi="Garamond" w:cs="Traditional Arabic"/>
          <w:sz w:val="24"/>
          <w:szCs w:val="32"/>
        </w:rPr>
        <w:t>k</w:t>
      </w:r>
      <w:r w:rsidRPr="007D422D">
        <w:rPr>
          <w:rFonts w:ascii="Garamond" w:hAnsi="Garamond" w:cs="Traditional Arabic"/>
          <w:sz w:val="24"/>
          <w:szCs w:val="32"/>
        </w:rPr>
        <w:t>luğu can yakıcı dost; ayrılığı üz</w:t>
      </w:r>
      <w:r w:rsidRPr="007D422D">
        <w:rPr>
          <w:rFonts w:ascii="Garamond" w:hAnsi="Garamond" w:cs="Traditional Arabic"/>
          <w:sz w:val="24"/>
          <w:szCs w:val="32"/>
        </w:rPr>
        <w:t>ü</w:t>
      </w:r>
      <w:r w:rsidR="00A26DA5" w:rsidRPr="007D422D">
        <w:rPr>
          <w:rFonts w:ascii="Garamond" w:hAnsi="Garamond" w:cs="Traditional Arabic"/>
          <w:sz w:val="24"/>
          <w:szCs w:val="32"/>
        </w:rPr>
        <w:t>cü olan ümit kaynağı!</w:t>
      </w:r>
      <w:r w:rsidRPr="007D422D">
        <w:rPr>
          <w:rFonts w:ascii="Garamond" w:hAnsi="Garamond" w:cs="Traditional Arabic"/>
          <w:sz w:val="24"/>
          <w:szCs w:val="32"/>
        </w:rPr>
        <w:t>.. Selam sana ki, suçlulara çok uzundun; inananların gönlünde pek he</w:t>
      </w:r>
      <w:r w:rsidRPr="007D422D">
        <w:rPr>
          <w:rFonts w:ascii="Garamond" w:hAnsi="Garamond" w:cs="Traditional Arabic"/>
          <w:sz w:val="24"/>
          <w:szCs w:val="32"/>
        </w:rPr>
        <w:t>y</w:t>
      </w:r>
      <w:r w:rsidRPr="007D422D">
        <w:rPr>
          <w:rFonts w:ascii="Garamond" w:hAnsi="Garamond" w:cs="Traditional Arabic"/>
          <w:sz w:val="24"/>
          <w:szCs w:val="32"/>
        </w:rPr>
        <w:t>betliydin.</w:t>
      </w:r>
      <w:r w:rsidRPr="007D422D">
        <w:rPr>
          <w:rFonts w:ascii="Garamond" w:hAnsi="Garamond"/>
          <w:sz w:val="24"/>
        </w:rPr>
        <w:t>”</w:t>
      </w:r>
      <w:r w:rsidRPr="007D422D">
        <w:rPr>
          <w:rStyle w:val="FootnoteReference"/>
          <w:rFonts w:ascii="Garamond" w:hAnsi="Garamond"/>
          <w:sz w:val="24"/>
        </w:rPr>
        <w:footnoteReference w:id="38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rPr>
          <w:rtl/>
        </w:rPr>
      </w:pPr>
      <w:bookmarkStart w:id="165" w:name="_Toc524843297"/>
      <w:r w:rsidRPr="007D422D">
        <w:t>1548. Bölüm</w:t>
      </w:r>
      <w:bookmarkEnd w:id="165"/>
    </w:p>
    <w:p w:rsidR="00BD3522" w:rsidRPr="007D422D" w:rsidRDefault="00BD3522" w:rsidP="004B5D17">
      <w:pPr>
        <w:pStyle w:val="Heading1"/>
      </w:pPr>
      <w:bookmarkStart w:id="166" w:name="_Toc524843298"/>
      <w:r w:rsidRPr="007D422D">
        <w:t>Allah Resulünün R</w:t>
      </w:r>
      <w:r w:rsidRPr="007D422D">
        <w:t>a</w:t>
      </w:r>
      <w:r w:rsidRPr="007D422D">
        <w:t>mazan Ayı</w:t>
      </w:r>
      <w:r w:rsidR="004B5D17" w:rsidRPr="007D422D">
        <w:t xml:space="preserve"> Yaklaştığında</w:t>
      </w:r>
      <w:r w:rsidRPr="007D422D">
        <w:t xml:space="preserve"> Ok</w:t>
      </w:r>
      <w:r w:rsidRPr="007D422D">
        <w:t>u</w:t>
      </w:r>
      <w:r w:rsidRPr="007D422D">
        <w:t>duğu Hutbeler</w:t>
      </w:r>
      <w:bookmarkEnd w:id="166"/>
    </w:p>
    <w:p w:rsidR="00BD3522" w:rsidRPr="00BF6EC8" w:rsidRDefault="00BD3522" w:rsidP="00BF6EC8"/>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“Şüphesiz Allah </w:t>
      </w:r>
      <w:r w:rsidRPr="007D422D">
        <w:rPr>
          <w:rFonts w:ascii="Garamond" w:hAnsi="Garamond"/>
          <w:sz w:val="24"/>
        </w:rPr>
        <w:lastRenderedPageBreak/>
        <w:t>Res</w:t>
      </w:r>
      <w:r w:rsidRPr="007D422D">
        <w:rPr>
          <w:rFonts w:ascii="Garamond" w:hAnsi="Garamond"/>
          <w:sz w:val="24"/>
        </w:rPr>
        <w:t>u</w:t>
      </w:r>
      <w:r w:rsidRPr="007D422D">
        <w:rPr>
          <w:rFonts w:ascii="Garamond" w:hAnsi="Garamond"/>
          <w:sz w:val="24"/>
        </w:rPr>
        <w:t>lü (s.a.a) bir gün bizlere bir hu</w:t>
      </w:r>
      <w:r w:rsidRPr="007D422D">
        <w:rPr>
          <w:rFonts w:ascii="Garamond" w:hAnsi="Garamond"/>
          <w:sz w:val="24"/>
        </w:rPr>
        <w:t>t</w:t>
      </w:r>
      <w:r w:rsidRPr="007D422D">
        <w:rPr>
          <w:rFonts w:ascii="Garamond" w:hAnsi="Garamond"/>
          <w:sz w:val="24"/>
        </w:rPr>
        <w:t>be okuyarak şöyle buyurdu: “Ey insanlar</w:t>
      </w:r>
      <w:r w:rsidR="004B5D17" w:rsidRPr="007D422D">
        <w:rPr>
          <w:rFonts w:ascii="Garamond" w:hAnsi="Garamond"/>
          <w:sz w:val="24"/>
        </w:rPr>
        <w:t>!</w:t>
      </w:r>
      <w:r w:rsidRPr="007D422D">
        <w:rPr>
          <w:rFonts w:ascii="Garamond" w:hAnsi="Garamond"/>
          <w:sz w:val="24"/>
        </w:rPr>
        <w:t xml:space="preserve"> </w:t>
      </w:r>
      <w:r w:rsidR="004B5D17" w:rsidRPr="007D422D">
        <w:rPr>
          <w:rFonts w:ascii="Garamond" w:hAnsi="Garamond"/>
          <w:sz w:val="24"/>
        </w:rPr>
        <w:t>Ş</w:t>
      </w:r>
      <w:r w:rsidRPr="007D422D">
        <w:rPr>
          <w:rFonts w:ascii="Garamond" w:hAnsi="Garamond"/>
          <w:sz w:val="24"/>
        </w:rPr>
        <w:t>üphesiz bereket, ra</w:t>
      </w:r>
      <w:r w:rsidRPr="007D422D">
        <w:rPr>
          <w:rFonts w:ascii="Garamond" w:hAnsi="Garamond"/>
          <w:sz w:val="24"/>
        </w:rPr>
        <w:t>h</w:t>
      </w:r>
      <w:r w:rsidRPr="007D422D">
        <w:rPr>
          <w:rFonts w:ascii="Garamond" w:hAnsi="Garamond"/>
          <w:sz w:val="24"/>
        </w:rPr>
        <w:t>met ve mağfiret ayı sizlere y</w:t>
      </w:r>
      <w:r w:rsidRPr="007D422D">
        <w:rPr>
          <w:rFonts w:ascii="Garamond" w:hAnsi="Garamond"/>
          <w:sz w:val="24"/>
        </w:rPr>
        <w:t>ö</w:t>
      </w:r>
      <w:r w:rsidRPr="007D422D">
        <w:rPr>
          <w:rFonts w:ascii="Garamond" w:hAnsi="Garamond"/>
          <w:sz w:val="24"/>
        </w:rPr>
        <w:t>nelmiştir. Bu ay Allah nezdinde ayların en iyisi ve bu günler</w:t>
      </w:r>
      <w:r w:rsidR="004B5D17" w:rsidRPr="007D422D">
        <w:rPr>
          <w:rFonts w:ascii="Garamond" w:hAnsi="Garamond"/>
          <w:sz w:val="24"/>
        </w:rPr>
        <w:t>,</w:t>
      </w:r>
      <w:r w:rsidRPr="007D422D">
        <w:rPr>
          <w:rFonts w:ascii="Garamond" w:hAnsi="Garamond"/>
          <w:sz w:val="24"/>
        </w:rPr>
        <w:t xml:space="preserve"> günlerin en iyisi, bu geceler, g</w:t>
      </w:r>
      <w:r w:rsidRPr="007D422D">
        <w:rPr>
          <w:rFonts w:ascii="Garamond" w:hAnsi="Garamond"/>
          <w:sz w:val="24"/>
        </w:rPr>
        <w:t>e</w:t>
      </w:r>
      <w:r w:rsidRPr="007D422D">
        <w:rPr>
          <w:rFonts w:ascii="Garamond" w:hAnsi="Garamond"/>
          <w:sz w:val="24"/>
        </w:rPr>
        <w:t>celerin en iyisi ve bu anlar anl</w:t>
      </w:r>
      <w:r w:rsidRPr="007D422D">
        <w:rPr>
          <w:rFonts w:ascii="Garamond" w:hAnsi="Garamond"/>
          <w:sz w:val="24"/>
        </w:rPr>
        <w:t>a</w:t>
      </w:r>
      <w:r w:rsidRPr="007D422D">
        <w:rPr>
          <w:rFonts w:ascii="Garamond" w:hAnsi="Garamond"/>
          <w:sz w:val="24"/>
        </w:rPr>
        <w:t>rın en iyisidir. Bu ayda sizler A</w:t>
      </w:r>
      <w:r w:rsidRPr="007D422D">
        <w:rPr>
          <w:rFonts w:ascii="Garamond" w:hAnsi="Garamond"/>
          <w:sz w:val="24"/>
        </w:rPr>
        <w:t>l</w:t>
      </w:r>
      <w:r w:rsidRPr="007D422D">
        <w:rPr>
          <w:rFonts w:ascii="Garamond" w:hAnsi="Garamond"/>
          <w:sz w:val="24"/>
        </w:rPr>
        <w:t>lah’ın misafirliğine davet edild</w:t>
      </w:r>
      <w:r w:rsidRPr="007D422D">
        <w:rPr>
          <w:rFonts w:ascii="Garamond" w:hAnsi="Garamond"/>
          <w:sz w:val="24"/>
        </w:rPr>
        <w:t>i</w:t>
      </w:r>
      <w:r w:rsidRPr="007D422D">
        <w:rPr>
          <w:rFonts w:ascii="Garamond" w:hAnsi="Garamond"/>
          <w:sz w:val="24"/>
        </w:rPr>
        <w:t>niz ve Allah’ı</w:t>
      </w:r>
      <w:r w:rsidR="004B5D17" w:rsidRPr="007D422D">
        <w:rPr>
          <w:rFonts w:ascii="Garamond" w:hAnsi="Garamond"/>
          <w:sz w:val="24"/>
        </w:rPr>
        <w:t>n</w:t>
      </w:r>
      <w:r w:rsidRPr="007D422D">
        <w:rPr>
          <w:rFonts w:ascii="Garamond" w:hAnsi="Garamond"/>
          <w:sz w:val="24"/>
        </w:rPr>
        <w:t xml:space="preserve"> yüceliğinden n</w:t>
      </w:r>
      <w:r w:rsidRPr="007D422D">
        <w:rPr>
          <w:rFonts w:ascii="Garamond" w:hAnsi="Garamond"/>
          <w:sz w:val="24"/>
        </w:rPr>
        <w:t>a</w:t>
      </w:r>
      <w:r w:rsidRPr="007D422D">
        <w:rPr>
          <w:rFonts w:ascii="Garamond" w:hAnsi="Garamond"/>
          <w:sz w:val="24"/>
        </w:rPr>
        <w:t>siplenen zümreden karar kılınd</w:t>
      </w:r>
      <w:r w:rsidRPr="007D422D">
        <w:rPr>
          <w:rFonts w:ascii="Garamond" w:hAnsi="Garamond"/>
          <w:sz w:val="24"/>
        </w:rPr>
        <w:t>ı</w:t>
      </w:r>
      <w:r w:rsidRPr="007D422D">
        <w:rPr>
          <w:rFonts w:ascii="Garamond" w:hAnsi="Garamond"/>
          <w:sz w:val="24"/>
        </w:rPr>
        <w:t>nız. Bu ayda n</w:t>
      </w:r>
      <w:r w:rsidR="00BB788D" w:rsidRPr="007D422D">
        <w:rPr>
          <w:rFonts w:ascii="Garamond" w:hAnsi="Garamond"/>
          <w:sz w:val="24"/>
        </w:rPr>
        <w:t>efesleriniz Allah’ı tespih</w:t>
      </w:r>
      <w:r w:rsidRPr="007D422D">
        <w:rPr>
          <w:rFonts w:ascii="Garamond" w:hAnsi="Garamond"/>
          <w:sz w:val="24"/>
        </w:rPr>
        <w:t>, uykularınız ibadet, ame</w:t>
      </w:r>
      <w:r w:rsidRPr="007D422D">
        <w:rPr>
          <w:rFonts w:ascii="Garamond" w:hAnsi="Garamond"/>
          <w:sz w:val="24"/>
        </w:rPr>
        <w:t>l</w:t>
      </w:r>
      <w:r w:rsidRPr="007D422D">
        <w:rPr>
          <w:rFonts w:ascii="Garamond" w:hAnsi="Garamond"/>
          <w:sz w:val="24"/>
        </w:rPr>
        <w:t>leriniz makbul ve dualarınız müstec</w:t>
      </w:r>
      <w:r w:rsidR="00BB788D" w:rsidRPr="007D422D">
        <w:rPr>
          <w:rFonts w:ascii="Garamond" w:hAnsi="Garamond"/>
          <w:sz w:val="24"/>
        </w:rPr>
        <w:t>aptır...” Ben kalkıp</w:t>
      </w:r>
      <w:r w:rsidRPr="007D422D">
        <w:rPr>
          <w:rFonts w:ascii="Garamond" w:hAnsi="Garamond"/>
          <w:sz w:val="24"/>
        </w:rPr>
        <w:t>: “Ey Allah’ın Resulü! Bu ayda en h</w:t>
      </w:r>
      <w:r w:rsidRPr="007D422D">
        <w:rPr>
          <w:rFonts w:ascii="Garamond" w:hAnsi="Garamond"/>
          <w:sz w:val="24"/>
        </w:rPr>
        <w:t>a</w:t>
      </w:r>
      <w:r w:rsidRPr="007D422D">
        <w:rPr>
          <w:rFonts w:ascii="Garamond" w:hAnsi="Garamond"/>
          <w:sz w:val="24"/>
        </w:rPr>
        <w:t>yırlı amel hangisidir?” diye s</w:t>
      </w:r>
      <w:r w:rsidRPr="007D422D">
        <w:rPr>
          <w:rFonts w:ascii="Garamond" w:hAnsi="Garamond"/>
          <w:sz w:val="24"/>
        </w:rPr>
        <w:t>o</w:t>
      </w:r>
      <w:r w:rsidRPr="007D422D">
        <w:rPr>
          <w:rFonts w:ascii="Garamond" w:hAnsi="Garamond"/>
          <w:sz w:val="24"/>
        </w:rPr>
        <w:t>runca Peygamber şöyle buyurdu: “Ey Ebe’l-Hasan! Bu ayda en hayırlı amel, aziz ve celil olan A</w:t>
      </w:r>
      <w:r w:rsidRPr="007D422D">
        <w:rPr>
          <w:rFonts w:ascii="Garamond" w:hAnsi="Garamond"/>
          <w:sz w:val="24"/>
        </w:rPr>
        <w:t>l</w:t>
      </w:r>
      <w:r w:rsidRPr="007D422D">
        <w:rPr>
          <w:rFonts w:ascii="Garamond" w:hAnsi="Garamond"/>
          <w:sz w:val="24"/>
        </w:rPr>
        <w:t>lah’ın haramlarından sakınma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387"/>
      </w:r>
    </w:p>
    <w:p w:rsidR="00BB788D" w:rsidRPr="007D422D" w:rsidRDefault="00BB788D" w:rsidP="00BB788D">
      <w:pPr>
        <w:spacing w:line="320" w:lineRule="atLeast"/>
        <w:jc w:val="both"/>
        <w:rPr>
          <w:rFonts w:ascii="Garamond" w:hAnsi="Garamond"/>
          <w:i/>
          <w:sz w:val="24"/>
        </w:rPr>
      </w:pPr>
      <w:r w:rsidRPr="007D422D">
        <w:rPr>
          <w:rFonts w:ascii="Garamond" w:hAnsi="Garamond"/>
          <w:i/>
          <w:sz w:val="24"/>
        </w:rPr>
        <w:t xml:space="preserve">Bak. ez-Zenb, 1362. Bölüm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 (s.a.a) Şaban ayının son cumasında i</w:t>
      </w:r>
      <w:r w:rsidRPr="007D422D">
        <w:rPr>
          <w:rFonts w:ascii="Garamond" w:hAnsi="Garamond"/>
          <w:sz w:val="24"/>
        </w:rPr>
        <w:t>n</w:t>
      </w:r>
      <w:r w:rsidRPr="007D422D">
        <w:rPr>
          <w:rFonts w:ascii="Garamond" w:hAnsi="Garamond"/>
          <w:sz w:val="24"/>
        </w:rPr>
        <w:t>sanlara bir hutbe okudu. Önce Allah’a hamd ve senada bulu</w:t>
      </w:r>
      <w:r w:rsidRPr="007D422D">
        <w:rPr>
          <w:rFonts w:ascii="Garamond" w:hAnsi="Garamond"/>
          <w:sz w:val="24"/>
        </w:rPr>
        <w:t>n</w:t>
      </w:r>
      <w:r w:rsidRPr="007D422D">
        <w:rPr>
          <w:rFonts w:ascii="Garamond" w:hAnsi="Garamond"/>
          <w:sz w:val="24"/>
        </w:rPr>
        <w:t xml:space="preserve">duktan sonra şöyle buyurdu: “Ey insanlar! Şüphesiz </w:t>
      </w:r>
      <w:r w:rsidR="00DD5987" w:rsidRPr="007D422D">
        <w:rPr>
          <w:rFonts w:ascii="Garamond" w:hAnsi="Garamond"/>
          <w:sz w:val="24"/>
        </w:rPr>
        <w:t>içinde bulunan bir gecesinin bin</w:t>
      </w:r>
      <w:r w:rsidRPr="007D422D">
        <w:rPr>
          <w:rFonts w:ascii="Garamond" w:hAnsi="Garamond"/>
          <w:sz w:val="24"/>
        </w:rPr>
        <w:t xml:space="preserve"> </w:t>
      </w:r>
      <w:r w:rsidRPr="007D422D">
        <w:rPr>
          <w:rFonts w:ascii="Garamond" w:hAnsi="Garamond"/>
          <w:sz w:val="24"/>
        </w:rPr>
        <w:lastRenderedPageBreak/>
        <w:t>aydan daha hayırlı olduğu bir ay sizlere gölge etmi</w:t>
      </w:r>
      <w:r w:rsidR="00DD5987" w:rsidRPr="007D422D">
        <w:rPr>
          <w:rFonts w:ascii="Garamond" w:hAnsi="Garamond"/>
          <w:sz w:val="24"/>
        </w:rPr>
        <w:t>ştir (yaklaşmıştır</w:t>
      </w:r>
      <w:r w:rsidRPr="007D422D">
        <w:rPr>
          <w:rFonts w:ascii="Garamond" w:hAnsi="Garamond"/>
          <w:sz w:val="24"/>
        </w:rPr>
        <w:t>.) Bu Allah’ın orucunu farz kıldığı Ramazan ayıdır. Bu ayda bir g</w:t>
      </w:r>
      <w:r w:rsidRPr="007D422D">
        <w:rPr>
          <w:rFonts w:ascii="Garamond" w:hAnsi="Garamond"/>
          <w:sz w:val="24"/>
        </w:rPr>
        <w:t>e</w:t>
      </w:r>
      <w:r w:rsidRPr="007D422D">
        <w:rPr>
          <w:rFonts w:ascii="Garamond" w:hAnsi="Garamond"/>
          <w:sz w:val="24"/>
        </w:rPr>
        <w:t>ce nafile namazı kılmak, diğer aylarda yetmiş gece nafile nam</w:t>
      </w:r>
      <w:r w:rsidRPr="007D422D">
        <w:rPr>
          <w:rFonts w:ascii="Garamond" w:hAnsi="Garamond"/>
          <w:sz w:val="24"/>
        </w:rPr>
        <w:t>a</w:t>
      </w:r>
      <w:r w:rsidRPr="007D422D">
        <w:rPr>
          <w:rFonts w:ascii="Garamond" w:hAnsi="Garamond"/>
          <w:sz w:val="24"/>
        </w:rPr>
        <w:t>zı kılmaya denktir.”</w:t>
      </w:r>
      <w:r w:rsidRPr="007D422D">
        <w:rPr>
          <w:rStyle w:val="FootnoteReference"/>
          <w:rFonts w:ascii="Garamond" w:hAnsi="Garamond"/>
          <w:sz w:val="24"/>
        </w:rPr>
        <w:footnoteReference w:id="3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Res</w:t>
      </w:r>
      <w:r w:rsidR="00DD5987" w:rsidRPr="007D422D">
        <w:rPr>
          <w:rFonts w:ascii="Garamond" w:hAnsi="Garamond"/>
          <w:sz w:val="24"/>
        </w:rPr>
        <w:t>ulü (s.a.a), Şaban ayının bitmesi</w:t>
      </w:r>
      <w:r w:rsidRPr="007D422D">
        <w:rPr>
          <w:rFonts w:ascii="Garamond" w:hAnsi="Garamond"/>
          <w:sz w:val="24"/>
        </w:rPr>
        <w:t>ne üç gün kala Bilal’e insanları çağı</w:t>
      </w:r>
      <w:r w:rsidRPr="007D422D">
        <w:rPr>
          <w:rFonts w:ascii="Garamond" w:hAnsi="Garamond"/>
          <w:sz w:val="24"/>
        </w:rPr>
        <w:t>r</w:t>
      </w:r>
      <w:r w:rsidRPr="007D422D">
        <w:rPr>
          <w:rFonts w:ascii="Garamond" w:hAnsi="Garamond"/>
          <w:sz w:val="24"/>
        </w:rPr>
        <w:t>masını emrederdi. İnsanlar to</w:t>
      </w:r>
      <w:r w:rsidRPr="007D422D">
        <w:rPr>
          <w:rFonts w:ascii="Garamond" w:hAnsi="Garamond"/>
          <w:sz w:val="24"/>
        </w:rPr>
        <w:t>p</w:t>
      </w:r>
      <w:r w:rsidRPr="007D422D">
        <w:rPr>
          <w:rFonts w:ascii="Garamond" w:hAnsi="Garamond"/>
          <w:sz w:val="24"/>
        </w:rPr>
        <w:t>landıktan sonra minbere ç</w:t>
      </w:r>
      <w:r w:rsidRPr="007D422D">
        <w:rPr>
          <w:rFonts w:ascii="Garamond" w:hAnsi="Garamond"/>
          <w:sz w:val="24"/>
        </w:rPr>
        <w:t>ı</w:t>
      </w:r>
      <w:r w:rsidRPr="007D422D">
        <w:rPr>
          <w:rFonts w:ascii="Garamond" w:hAnsi="Garamond"/>
          <w:sz w:val="24"/>
        </w:rPr>
        <w:t>kar, Allah’a hamd ve senada bulu</w:t>
      </w:r>
      <w:r w:rsidRPr="007D422D">
        <w:rPr>
          <w:rFonts w:ascii="Garamond" w:hAnsi="Garamond"/>
          <w:sz w:val="24"/>
        </w:rPr>
        <w:t>n</w:t>
      </w:r>
      <w:r w:rsidRPr="007D422D">
        <w:rPr>
          <w:rFonts w:ascii="Garamond" w:hAnsi="Garamond"/>
          <w:sz w:val="24"/>
        </w:rPr>
        <w:t>duktan sonra şöyle buyuru</w:t>
      </w:r>
      <w:r w:rsidRPr="007D422D">
        <w:rPr>
          <w:rFonts w:ascii="Garamond" w:hAnsi="Garamond"/>
          <w:sz w:val="24"/>
        </w:rPr>
        <w:t>r</w:t>
      </w:r>
      <w:r w:rsidRPr="007D422D">
        <w:rPr>
          <w:rFonts w:ascii="Garamond" w:hAnsi="Garamond"/>
          <w:sz w:val="24"/>
        </w:rPr>
        <w:t>du: “Ey İnsanlar! Şüphesiz bu ay si</w:t>
      </w:r>
      <w:r w:rsidRPr="007D422D">
        <w:rPr>
          <w:rFonts w:ascii="Garamond" w:hAnsi="Garamond"/>
          <w:sz w:val="24"/>
        </w:rPr>
        <w:t>z</w:t>
      </w:r>
      <w:r w:rsidRPr="007D422D">
        <w:rPr>
          <w:rFonts w:ascii="Garamond" w:hAnsi="Garamond"/>
          <w:sz w:val="24"/>
        </w:rPr>
        <w:t>lere yönelmiştir. Bu ay bütün a</w:t>
      </w:r>
      <w:r w:rsidRPr="007D422D">
        <w:rPr>
          <w:rFonts w:ascii="Garamond" w:hAnsi="Garamond"/>
          <w:sz w:val="24"/>
        </w:rPr>
        <w:t>y</w:t>
      </w:r>
      <w:r w:rsidRPr="007D422D">
        <w:rPr>
          <w:rFonts w:ascii="Garamond" w:hAnsi="Garamond"/>
          <w:sz w:val="24"/>
        </w:rPr>
        <w:t>ların efendisidir. Bu ayda bul</w:t>
      </w:r>
      <w:r w:rsidRPr="007D422D">
        <w:rPr>
          <w:rFonts w:ascii="Garamond" w:hAnsi="Garamond"/>
          <w:sz w:val="24"/>
        </w:rPr>
        <w:t>u</w:t>
      </w:r>
      <w:r w:rsidRPr="007D422D">
        <w:rPr>
          <w:rFonts w:ascii="Garamond" w:hAnsi="Garamond"/>
          <w:sz w:val="24"/>
        </w:rPr>
        <w:t>nan bir gece, bin aydan hayırl</w:t>
      </w:r>
      <w:r w:rsidRPr="007D422D">
        <w:rPr>
          <w:rFonts w:ascii="Garamond" w:hAnsi="Garamond"/>
          <w:sz w:val="24"/>
        </w:rPr>
        <w:t>ı</w:t>
      </w:r>
      <w:r w:rsidRPr="007D422D">
        <w:rPr>
          <w:rFonts w:ascii="Garamond" w:hAnsi="Garamond"/>
          <w:sz w:val="24"/>
        </w:rPr>
        <w:t>dır. Bu ayda cehennem kapıları kapanır ve cennet kapıları açılır. Her kim Ramazan ayına ulaşır ve bağışlanmazsa Allah onu rahm</w:t>
      </w:r>
      <w:r w:rsidRPr="007D422D">
        <w:rPr>
          <w:rFonts w:ascii="Garamond" w:hAnsi="Garamond"/>
          <w:sz w:val="24"/>
        </w:rPr>
        <w:t>e</w:t>
      </w:r>
      <w:r w:rsidRPr="007D422D">
        <w:rPr>
          <w:rFonts w:ascii="Garamond" w:hAnsi="Garamond"/>
          <w:sz w:val="24"/>
        </w:rPr>
        <w:t>tinden uzaklaştırır.”</w:t>
      </w:r>
      <w:r w:rsidRPr="007D422D">
        <w:rPr>
          <w:rStyle w:val="FootnoteReference"/>
          <w:rFonts w:ascii="Garamond" w:hAnsi="Garamond"/>
          <w:sz w:val="24"/>
        </w:rPr>
        <w:footnoteReference w:id="3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w:t>
      </w:r>
      <w:r w:rsidR="00DD5987" w:rsidRPr="007D422D">
        <w:rPr>
          <w:rFonts w:ascii="Garamond" w:hAnsi="Garamond"/>
          <w:i/>
          <w:sz w:val="24"/>
        </w:rPr>
        <w:t>s.a.a), Şaban ayının son günü</w:t>
      </w:r>
      <w:r w:rsidRPr="007D422D">
        <w:rPr>
          <w:rFonts w:ascii="Garamond" w:hAnsi="Garamond"/>
          <w:i/>
          <w:sz w:val="24"/>
        </w:rPr>
        <w:t xml:space="preserve">nde insanlara hitap ederek şöyle buyurmuştur: </w:t>
      </w:r>
      <w:r w:rsidRPr="007D422D">
        <w:rPr>
          <w:rFonts w:ascii="Garamond" w:hAnsi="Garamond"/>
          <w:sz w:val="24"/>
        </w:rPr>
        <w:t>“Ey i</w:t>
      </w:r>
      <w:r w:rsidRPr="007D422D">
        <w:rPr>
          <w:rFonts w:ascii="Garamond" w:hAnsi="Garamond"/>
          <w:sz w:val="24"/>
        </w:rPr>
        <w:t>n</w:t>
      </w:r>
      <w:r w:rsidRPr="007D422D">
        <w:rPr>
          <w:rFonts w:ascii="Garamond" w:hAnsi="Garamond"/>
          <w:sz w:val="24"/>
        </w:rPr>
        <w:t>sanlar! Büyük bir ay sizlere gölge etmiştir. Bu ay mübarek bir a</w:t>
      </w:r>
      <w:r w:rsidRPr="007D422D">
        <w:rPr>
          <w:rFonts w:ascii="Garamond" w:hAnsi="Garamond"/>
          <w:sz w:val="24"/>
        </w:rPr>
        <w:t>y</w:t>
      </w:r>
      <w:r w:rsidRPr="007D422D">
        <w:rPr>
          <w:rFonts w:ascii="Garamond" w:hAnsi="Garamond"/>
          <w:sz w:val="24"/>
        </w:rPr>
        <w:t xml:space="preserve">dır. Bu ayda öyle bir gece </w:t>
      </w:r>
      <w:r w:rsidRPr="007D422D">
        <w:rPr>
          <w:rFonts w:ascii="Garamond" w:hAnsi="Garamond"/>
          <w:sz w:val="24"/>
        </w:rPr>
        <w:lastRenderedPageBreak/>
        <w:t>vardır ki onda amel etmek bin aylık amelden daha hayırlıdır</w:t>
      </w:r>
      <w:r w:rsidR="00DD5987" w:rsidRPr="007D422D">
        <w:rPr>
          <w:rFonts w:ascii="Garamond" w:hAnsi="Garamond"/>
          <w:sz w:val="24"/>
        </w:rPr>
        <w:t>…</w:t>
      </w:r>
      <w:r w:rsidRPr="007D422D">
        <w:rPr>
          <w:rFonts w:ascii="Garamond" w:hAnsi="Garamond"/>
          <w:sz w:val="24"/>
        </w:rPr>
        <w:t xml:space="preserve"> Bu </w:t>
      </w:r>
      <w:r w:rsidRPr="007D422D">
        <w:rPr>
          <w:rFonts w:ascii="Garamond" w:hAnsi="Garamond"/>
          <w:sz w:val="24"/>
        </w:rPr>
        <w:t>a</w:t>
      </w:r>
      <w:r w:rsidRPr="007D422D">
        <w:rPr>
          <w:rFonts w:ascii="Garamond" w:hAnsi="Garamond"/>
          <w:sz w:val="24"/>
        </w:rPr>
        <w:t>yın başlangıcı rahmet, ortası b</w:t>
      </w:r>
      <w:r w:rsidRPr="007D422D">
        <w:rPr>
          <w:rFonts w:ascii="Garamond" w:hAnsi="Garamond"/>
          <w:sz w:val="24"/>
        </w:rPr>
        <w:t>a</w:t>
      </w:r>
      <w:r w:rsidRPr="007D422D">
        <w:rPr>
          <w:rFonts w:ascii="Garamond" w:hAnsi="Garamond"/>
          <w:sz w:val="24"/>
        </w:rPr>
        <w:t>ğışlanma ve sonu ateşten kurtulu</w:t>
      </w:r>
      <w:r w:rsidRPr="007D422D">
        <w:rPr>
          <w:rFonts w:ascii="Garamond" w:hAnsi="Garamond"/>
          <w:sz w:val="24"/>
        </w:rPr>
        <w:t>ş</w:t>
      </w:r>
      <w:r w:rsidRPr="007D422D">
        <w:rPr>
          <w:rFonts w:ascii="Garamond" w:hAnsi="Garamond"/>
          <w:sz w:val="24"/>
        </w:rPr>
        <w:t>tur.”</w:t>
      </w:r>
      <w:r w:rsidRPr="007D422D">
        <w:rPr>
          <w:rStyle w:val="FootnoteReference"/>
          <w:rFonts w:ascii="Garamond" w:hAnsi="Garamond"/>
          <w:sz w:val="24"/>
        </w:rPr>
        <w:footnoteReference w:id="39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67" w:name="_Toc524843299"/>
      <w:r w:rsidRPr="007D422D">
        <w:t>1549. Bölüm</w:t>
      </w:r>
      <w:bookmarkEnd w:id="167"/>
    </w:p>
    <w:p w:rsidR="00BD3522" w:rsidRPr="007D422D" w:rsidRDefault="00BD3522">
      <w:pPr>
        <w:pStyle w:val="Heading1"/>
      </w:pPr>
      <w:bookmarkStart w:id="168" w:name="_Toc524843300"/>
      <w:r w:rsidRPr="007D422D">
        <w:t>Ramazan Ayında Şe</w:t>
      </w:r>
      <w:r w:rsidRPr="007D422D">
        <w:t>y</w:t>
      </w:r>
      <w:r w:rsidRPr="007D422D">
        <w:t>tanların Zincire Vuruluşu</w:t>
      </w:r>
      <w:bookmarkEnd w:id="16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“Ramazan ayının hilali gözükünce cehennem kapıları kapanır, cennet kapıları açılır ve şeytanlar zincire vurulur.”</w:t>
      </w:r>
      <w:r w:rsidRPr="007D422D">
        <w:rPr>
          <w:rStyle w:val="FootnoteReference"/>
          <w:rFonts w:ascii="Garamond" w:hAnsi="Garamond"/>
          <w:sz w:val="24"/>
        </w:rPr>
        <w:footnoteReference w:id="3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her isyankar şeytana meleklerind</w:t>
      </w:r>
      <w:r w:rsidR="0027750C" w:rsidRPr="007D422D">
        <w:rPr>
          <w:rFonts w:ascii="Garamond" w:hAnsi="Garamond"/>
          <w:sz w:val="24"/>
        </w:rPr>
        <w:t>en yedisini tayin etmiştir ki</w:t>
      </w:r>
      <w:r w:rsidRPr="007D422D">
        <w:rPr>
          <w:rFonts w:ascii="Garamond" w:hAnsi="Garamond"/>
          <w:sz w:val="24"/>
        </w:rPr>
        <w:t xml:space="preserve"> Ramazan ayın</w:t>
      </w:r>
      <w:r w:rsidRPr="007D422D">
        <w:rPr>
          <w:rFonts w:ascii="Garamond" w:hAnsi="Garamond"/>
          <w:sz w:val="24"/>
        </w:rPr>
        <w:t>ı</w:t>
      </w:r>
      <w:r w:rsidRPr="007D422D">
        <w:rPr>
          <w:rFonts w:ascii="Garamond" w:hAnsi="Garamond"/>
          <w:sz w:val="24"/>
        </w:rPr>
        <w:t xml:space="preserve">zın sonuna kadar </w:t>
      </w:r>
      <w:r w:rsidR="0027750C" w:rsidRPr="007D422D">
        <w:rPr>
          <w:rFonts w:ascii="Garamond" w:hAnsi="Garamond"/>
          <w:sz w:val="24"/>
        </w:rPr>
        <w:t xml:space="preserve">bu </w:t>
      </w:r>
      <w:r w:rsidRPr="007D422D">
        <w:rPr>
          <w:rFonts w:ascii="Garamond" w:hAnsi="Garamond"/>
          <w:sz w:val="24"/>
        </w:rPr>
        <w:t>şeytanların zinciri çözülmez.”</w:t>
      </w:r>
      <w:r w:rsidRPr="007D422D">
        <w:rPr>
          <w:rStyle w:val="FootnoteReference"/>
          <w:rFonts w:ascii="Garamond" w:hAnsi="Garamond"/>
          <w:sz w:val="24"/>
        </w:rPr>
        <w:footnoteReference w:id="3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“Ramazan ayının ilk gecesi olduğunda celil olan Allah Tebarek ve Teala şöyle seslenir: “...Ey Cebrail! Yeryüzüne git ve isyankar şeytanları zincire vur ki kullarımın orucunu bozmasın.”</w:t>
      </w:r>
      <w:r w:rsidRPr="007D422D">
        <w:rPr>
          <w:rStyle w:val="FootnoteReference"/>
          <w:rFonts w:ascii="Garamond" w:hAnsi="Garamond"/>
          <w:sz w:val="24"/>
        </w:rPr>
        <w:footnoteReference w:id="393"/>
      </w:r>
    </w:p>
    <w:p w:rsidR="00BD3522" w:rsidRPr="007D422D" w:rsidRDefault="00BD3522">
      <w:pPr>
        <w:spacing w:line="320" w:lineRule="atLeast"/>
        <w:jc w:val="both"/>
        <w:rPr>
          <w:rFonts w:ascii="Garamond" w:hAnsi="Garamond"/>
          <w:i/>
          <w:sz w:val="24"/>
        </w:rPr>
      </w:pPr>
      <w:r w:rsidRPr="007D422D">
        <w:rPr>
          <w:rFonts w:ascii="Garamond" w:hAnsi="Garamond"/>
          <w:i/>
          <w:iCs/>
          <w:sz w:val="24"/>
        </w:rPr>
        <w:lastRenderedPageBreak/>
        <w:t>Şeytanların bu ayda zincire vurulduğu hususundaki rivayetler Şii</w:t>
      </w:r>
      <w:r w:rsidRPr="007D422D">
        <w:rPr>
          <w:rStyle w:val="FootnoteReference"/>
          <w:rFonts w:ascii="Garamond" w:hAnsi="Garamond"/>
          <w:sz w:val="24"/>
        </w:rPr>
        <w:footnoteReference w:id="394"/>
      </w:r>
      <w:r w:rsidRPr="007D422D">
        <w:rPr>
          <w:rFonts w:ascii="Garamond" w:hAnsi="Garamond"/>
          <w:i/>
          <w:iCs/>
          <w:sz w:val="24"/>
        </w:rPr>
        <w:t xml:space="preserve"> ve Sünni yoluyla</w:t>
      </w:r>
      <w:r w:rsidRPr="007D422D">
        <w:rPr>
          <w:rStyle w:val="FootnoteReference"/>
          <w:rFonts w:ascii="Garamond" w:hAnsi="Garamond"/>
          <w:sz w:val="24"/>
        </w:rPr>
        <w:footnoteReference w:id="395"/>
      </w:r>
      <w:r w:rsidRPr="007D422D">
        <w:rPr>
          <w:rFonts w:ascii="Garamond" w:hAnsi="Garamond"/>
          <w:i/>
          <w:iCs/>
          <w:sz w:val="24"/>
        </w:rPr>
        <w:t xml:space="preserve"> nakledilmiş olup istifaze d</w:t>
      </w:r>
      <w:r w:rsidRPr="007D422D">
        <w:rPr>
          <w:rFonts w:ascii="Garamond" w:hAnsi="Garamond"/>
          <w:i/>
          <w:iCs/>
          <w:sz w:val="24"/>
        </w:rPr>
        <w:t>e</w:t>
      </w:r>
      <w:r w:rsidRPr="007D422D">
        <w:rPr>
          <w:rFonts w:ascii="Garamond" w:hAnsi="Garamond"/>
          <w:i/>
          <w:iCs/>
          <w:sz w:val="24"/>
        </w:rPr>
        <w:t>recesinden daha yüksek ve tevatür haddindedir.”</w:t>
      </w:r>
      <w:r w:rsidRPr="007D422D">
        <w:rPr>
          <w:rFonts w:ascii="Garamond" w:hAnsi="Garamond"/>
          <w:sz w:val="24"/>
        </w:rPr>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69" w:name="_Toc524843301"/>
      <w:r w:rsidRPr="007D422D">
        <w:t>1550. Bölüm</w:t>
      </w:r>
      <w:bookmarkEnd w:id="169"/>
    </w:p>
    <w:p w:rsidR="00BD3522" w:rsidRPr="007D422D" w:rsidRDefault="00BD3522">
      <w:pPr>
        <w:pStyle w:val="Heading1"/>
      </w:pPr>
      <w:bookmarkStart w:id="170" w:name="_Toc524843302"/>
      <w:r w:rsidRPr="007D422D">
        <w:t>Ramazan Ayında A</w:t>
      </w:r>
      <w:r w:rsidRPr="007D422D">
        <w:t>l</w:t>
      </w:r>
      <w:r w:rsidRPr="007D422D">
        <w:t>lah’ın Bağışlaması</w:t>
      </w:r>
      <w:bookmarkEnd w:id="17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ramazan </w:t>
      </w:r>
      <w:r w:rsidRPr="007D422D">
        <w:rPr>
          <w:rFonts w:ascii="Garamond" w:hAnsi="Garamond"/>
          <w:sz w:val="24"/>
        </w:rPr>
        <w:t>a</w:t>
      </w:r>
      <w:r w:rsidRPr="007D422D">
        <w:rPr>
          <w:rFonts w:ascii="Garamond" w:hAnsi="Garamond"/>
          <w:sz w:val="24"/>
        </w:rPr>
        <w:t>yını derk eder de bağışlanmazsa Allah onu rahmetinden uzakla</w:t>
      </w:r>
      <w:r w:rsidRPr="007D422D">
        <w:rPr>
          <w:rFonts w:ascii="Garamond" w:hAnsi="Garamond"/>
          <w:sz w:val="24"/>
        </w:rPr>
        <w:t>ş</w:t>
      </w:r>
      <w:r w:rsidRPr="007D422D">
        <w:rPr>
          <w:rFonts w:ascii="Garamond" w:hAnsi="Garamond"/>
          <w:sz w:val="24"/>
        </w:rPr>
        <w:t>tırmıştır.”</w:t>
      </w:r>
      <w:r w:rsidRPr="007D422D">
        <w:rPr>
          <w:rStyle w:val="FootnoteReference"/>
          <w:rFonts w:ascii="Garamond" w:hAnsi="Garamond"/>
          <w:sz w:val="24"/>
        </w:rPr>
        <w:footnoteReference w:id="396"/>
      </w:r>
    </w:p>
    <w:p w:rsidR="00BD3522" w:rsidRPr="007D422D" w:rsidRDefault="00BD3522" w:rsidP="00503021">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Ram</w:t>
      </w:r>
      <w:r w:rsidRPr="007D422D">
        <w:rPr>
          <w:rFonts w:ascii="Garamond" w:hAnsi="Garamond"/>
          <w:i/>
          <w:sz w:val="24"/>
        </w:rPr>
        <w:t>a</w:t>
      </w:r>
      <w:r w:rsidRPr="007D422D">
        <w:rPr>
          <w:rFonts w:ascii="Garamond" w:hAnsi="Garamond"/>
          <w:i/>
          <w:sz w:val="24"/>
        </w:rPr>
        <w:t>zan ayı geldiğinde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“Şüphesiz mutsuz kimse bu b</w:t>
      </w:r>
      <w:r w:rsidRPr="007D422D">
        <w:rPr>
          <w:rFonts w:ascii="Garamond" w:hAnsi="Garamond"/>
          <w:sz w:val="24"/>
        </w:rPr>
        <w:t>ü</w:t>
      </w:r>
      <w:r w:rsidRPr="007D422D">
        <w:rPr>
          <w:rFonts w:ascii="Garamond" w:hAnsi="Garamond"/>
          <w:sz w:val="24"/>
        </w:rPr>
        <w:t>yük ayda Allah’ın mağfireti</w:t>
      </w:r>
      <w:r w:rsidRPr="007D422D">
        <w:rPr>
          <w:rFonts w:ascii="Garamond" w:hAnsi="Garamond"/>
          <w:sz w:val="24"/>
        </w:rPr>
        <w:t>n</w:t>
      </w:r>
      <w:r w:rsidRPr="007D422D">
        <w:rPr>
          <w:rFonts w:ascii="Garamond" w:hAnsi="Garamond"/>
          <w:sz w:val="24"/>
        </w:rPr>
        <w:t>den mahrum olan kimsedir.”</w:t>
      </w:r>
      <w:r w:rsidRPr="007D422D">
        <w:rPr>
          <w:rStyle w:val="FootnoteReference"/>
          <w:rFonts w:ascii="Garamond" w:hAnsi="Garamond"/>
          <w:sz w:val="24"/>
        </w:rPr>
        <w:footnoteReference w:id="3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gerçek mu</w:t>
      </w:r>
      <w:r w:rsidRPr="007D422D">
        <w:rPr>
          <w:rFonts w:ascii="Garamond" w:hAnsi="Garamond"/>
          <w:sz w:val="24"/>
        </w:rPr>
        <w:t>t</w:t>
      </w:r>
      <w:r w:rsidRPr="007D422D">
        <w:rPr>
          <w:rFonts w:ascii="Garamond" w:hAnsi="Garamond"/>
          <w:sz w:val="24"/>
        </w:rPr>
        <w:t>suz kimse, bu ayı geçirdiği halde günahları bağışlanmayan kims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3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“Ramazan ayında b</w:t>
      </w:r>
      <w:r w:rsidRPr="007D422D">
        <w:rPr>
          <w:rFonts w:ascii="Garamond" w:hAnsi="Garamond"/>
          <w:sz w:val="24"/>
        </w:rPr>
        <w:t>a</w:t>
      </w:r>
      <w:r w:rsidRPr="007D422D">
        <w:rPr>
          <w:rFonts w:ascii="Garamond" w:hAnsi="Garamond"/>
          <w:sz w:val="24"/>
        </w:rPr>
        <w:t>ğışlanmayan kimse ha</w:t>
      </w:r>
      <w:r w:rsidR="0027750C" w:rsidRPr="007D422D">
        <w:rPr>
          <w:rFonts w:ascii="Garamond" w:hAnsi="Garamond"/>
          <w:sz w:val="24"/>
        </w:rPr>
        <w:t>ngi ayda bağışlanır?!!</w:t>
      </w:r>
      <w:r w:rsidRPr="007D422D">
        <w:rPr>
          <w:rFonts w:ascii="Garamond" w:hAnsi="Garamond"/>
          <w:sz w:val="24"/>
        </w:rPr>
        <w:t>”</w:t>
      </w:r>
      <w:r w:rsidRPr="007D422D">
        <w:rPr>
          <w:rStyle w:val="FootnoteReference"/>
          <w:rFonts w:ascii="Garamond" w:hAnsi="Garamond"/>
          <w:sz w:val="24"/>
        </w:rPr>
        <w:footnoteReference w:id="3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minbere çıkıp şöyle buyurdu: </w:t>
      </w:r>
      <w:r w:rsidRPr="007D422D">
        <w:rPr>
          <w:rFonts w:ascii="Garamond" w:hAnsi="Garamond"/>
          <w:sz w:val="24"/>
        </w:rPr>
        <w:t>“Amin! Ey i</w:t>
      </w:r>
      <w:r w:rsidRPr="007D422D">
        <w:rPr>
          <w:rFonts w:ascii="Garamond" w:hAnsi="Garamond"/>
          <w:sz w:val="24"/>
        </w:rPr>
        <w:t>n</w:t>
      </w:r>
      <w:r w:rsidRPr="007D422D">
        <w:rPr>
          <w:rFonts w:ascii="Garamond" w:hAnsi="Garamond"/>
          <w:sz w:val="24"/>
        </w:rPr>
        <w:t>sanlar! Şüphesiz Cebrail yanıma geldi ve bana şöyle dedi: “Ey Muhammed! Her kim bu Ram</w:t>
      </w:r>
      <w:r w:rsidRPr="007D422D">
        <w:rPr>
          <w:rFonts w:ascii="Garamond" w:hAnsi="Garamond"/>
          <w:sz w:val="24"/>
        </w:rPr>
        <w:t>a</w:t>
      </w:r>
      <w:r w:rsidRPr="007D422D">
        <w:rPr>
          <w:rFonts w:ascii="Garamond" w:hAnsi="Garamond"/>
          <w:sz w:val="24"/>
        </w:rPr>
        <w:t>zan ayını derk eder ve bağışla</w:t>
      </w:r>
      <w:r w:rsidRPr="007D422D">
        <w:rPr>
          <w:rFonts w:ascii="Garamond" w:hAnsi="Garamond"/>
          <w:sz w:val="24"/>
        </w:rPr>
        <w:t>n</w:t>
      </w:r>
      <w:r w:rsidRPr="007D422D">
        <w:rPr>
          <w:rFonts w:ascii="Garamond" w:hAnsi="Garamond"/>
          <w:sz w:val="24"/>
        </w:rPr>
        <w:t>madan ölürse Allah onu rahm</w:t>
      </w:r>
      <w:r w:rsidRPr="007D422D">
        <w:rPr>
          <w:rFonts w:ascii="Garamond" w:hAnsi="Garamond"/>
          <w:sz w:val="24"/>
        </w:rPr>
        <w:t>e</w:t>
      </w:r>
      <w:r w:rsidRPr="007D422D">
        <w:rPr>
          <w:rFonts w:ascii="Garamond" w:hAnsi="Garamond"/>
          <w:sz w:val="24"/>
        </w:rPr>
        <w:t>tinden uzaklaştırsın. Sen de, “Amin” de. Bunun üzerine ben de, “Amin” dedim.”</w:t>
      </w:r>
      <w:r w:rsidRPr="007D422D">
        <w:rPr>
          <w:rStyle w:val="FootnoteReference"/>
          <w:rFonts w:ascii="Garamond" w:hAnsi="Garamond"/>
          <w:sz w:val="24"/>
        </w:rPr>
        <w:footnoteReference w:id="400"/>
      </w:r>
      <w:r w:rsidRPr="007D422D">
        <w:rPr>
          <w:rFonts w:ascii="Garamond" w:hAnsi="Garamond"/>
          <w:sz w:val="24"/>
        </w:rPr>
        <w:t xml:space="preserve">    </w:t>
      </w:r>
    </w:p>
    <w:p w:rsidR="00BD3522" w:rsidRPr="007D422D" w:rsidRDefault="00BD3522">
      <w:pPr>
        <w:spacing w:line="320" w:lineRule="atLeast"/>
        <w:jc w:val="both"/>
        <w:rPr>
          <w:rFonts w:ascii="Garamond" w:hAnsi="Garamond"/>
          <w:i/>
          <w:sz w:val="24"/>
        </w:rPr>
      </w:pPr>
      <w:r w:rsidRPr="007D422D">
        <w:rPr>
          <w:rFonts w:ascii="Garamond" w:hAnsi="Garamond"/>
          <w:i/>
          <w:sz w:val="24"/>
        </w:rPr>
        <w:t>Bir hadiste şöyle yer almıştır: “Cebr</w:t>
      </w:r>
      <w:r w:rsidRPr="007D422D">
        <w:rPr>
          <w:rFonts w:ascii="Garamond" w:hAnsi="Garamond"/>
          <w:i/>
          <w:sz w:val="24"/>
        </w:rPr>
        <w:t>a</w:t>
      </w:r>
      <w:r w:rsidRPr="007D422D">
        <w:rPr>
          <w:rFonts w:ascii="Garamond" w:hAnsi="Garamond"/>
          <w:i/>
          <w:sz w:val="24"/>
        </w:rPr>
        <w:t>il yanıma geldi ve şöyle dedi: “Ram</w:t>
      </w:r>
      <w:r w:rsidRPr="007D422D">
        <w:rPr>
          <w:rFonts w:ascii="Garamond" w:hAnsi="Garamond"/>
          <w:i/>
          <w:sz w:val="24"/>
        </w:rPr>
        <w:t>a</w:t>
      </w:r>
      <w:r w:rsidRPr="007D422D">
        <w:rPr>
          <w:rFonts w:ascii="Garamond" w:hAnsi="Garamond"/>
          <w:i/>
          <w:sz w:val="24"/>
        </w:rPr>
        <w:t>zan ayına ulaştığı halde bağışlanm</w:t>
      </w:r>
      <w:r w:rsidRPr="007D422D">
        <w:rPr>
          <w:rFonts w:ascii="Garamond" w:hAnsi="Garamond"/>
          <w:i/>
          <w:sz w:val="24"/>
        </w:rPr>
        <w:t>a</w:t>
      </w:r>
      <w:r w:rsidRPr="007D422D">
        <w:rPr>
          <w:rFonts w:ascii="Garamond" w:hAnsi="Garamond"/>
          <w:i/>
          <w:sz w:val="24"/>
        </w:rPr>
        <w:t>yan kimse hor ve hakir olsun.” Ben de, “Amin” dedim.”</w:t>
      </w:r>
      <w:r w:rsidRPr="007D422D">
        <w:rPr>
          <w:rStyle w:val="FootnoteReference"/>
          <w:rFonts w:ascii="Garamond" w:hAnsi="Garamond"/>
          <w:i/>
          <w:iCs/>
          <w:sz w:val="24"/>
        </w:rPr>
        <w:footnoteReference w:id="4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“Ramazan ayında b</w:t>
      </w:r>
      <w:r w:rsidRPr="007D422D">
        <w:rPr>
          <w:rFonts w:ascii="Garamond" w:hAnsi="Garamond"/>
          <w:sz w:val="24"/>
        </w:rPr>
        <w:t>a</w:t>
      </w:r>
      <w:r w:rsidRPr="007D422D">
        <w:rPr>
          <w:rFonts w:ascii="Garamond" w:hAnsi="Garamond"/>
          <w:sz w:val="24"/>
        </w:rPr>
        <w:t>ğışlanmayan kimse Arefe’de h</w:t>
      </w:r>
      <w:r w:rsidRPr="007D422D">
        <w:rPr>
          <w:rFonts w:ascii="Garamond" w:hAnsi="Garamond"/>
          <w:sz w:val="24"/>
        </w:rPr>
        <w:t>a</w:t>
      </w:r>
      <w:r w:rsidRPr="007D422D">
        <w:rPr>
          <w:rFonts w:ascii="Garamond" w:hAnsi="Garamond"/>
          <w:sz w:val="24"/>
        </w:rPr>
        <w:t>zır olma dışında öbür Ramazan ayına kadar bağışlanmaz.”</w:t>
      </w:r>
      <w:r w:rsidRPr="007D422D">
        <w:rPr>
          <w:rStyle w:val="FootnoteReference"/>
          <w:rFonts w:ascii="Garamond" w:hAnsi="Garamond"/>
          <w:sz w:val="24"/>
        </w:rPr>
        <w:footnoteReference w:id="40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272. Konu, “eş-Şekavet”</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195.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er-Remaye</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Ok Atmak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Bihar, 103/189, 4. bölüm, es-Sebk ve’r-Remaye</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Vesail’uş-Şia, 13/345, Kitab’us-Sebk ve‘r-Remaye</w:t>
      </w:r>
    </w:p>
    <w:p w:rsidR="00BD3522" w:rsidRPr="007D422D" w:rsidRDefault="0027750C">
      <w:pPr>
        <w:numPr>
          <w:ilvl w:val="0"/>
          <w:numId w:val="19"/>
        </w:numPr>
        <w:spacing w:line="300" w:lineRule="atLeast"/>
        <w:jc w:val="both"/>
        <w:rPr>
          <w:rFonts w:ascii="Garamond" w:hAnsi="Garamond"/>
          <w:i/>
          <w:sz w:val="24"/>
        </w:rPr>
      </w:pPr>
      <w:r w:rsidRPr="007D422D">
        <w:rPr>
          <w:rFonts w:ascii="Garamond" w:hAnsi="Garamond"/>
          <w:i/>
          <w:sz w:val="24"/>
        </w:rPr>
        <w:t>Kenz’ul-Ummal, 4/348, er-Remy</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171" w:name="_Toc524842502"/>
      <w:bookmarkStart w:id="172" w:name="_Toc524843303"/>
      <w:r w:rsidRPr="007D422D">
        <w:rPr>
          <w:noProof/>
          <w:lang w:val="en-US" w:eastAsia="en-US" w:bidi="ar-SA"/>
        </w:rPr>
        <mc:AlternateContent>
          <mc:Choice Requires="wps">
            <w:drawing>
              <wp:anchor distT="0" distB="0" distL="114300" distR="114300" simplePos="0" relativeHeight="25164236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CCA7F" id="Line 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p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fop6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71"/>
      <w:bookmarkEnd w:id="172"/>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217. konu, et-Tesabuk</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173" w:name="_Toc524843304"/>
      <w:r w:rsidRPr="007D422D">
        <w:lastRenderedPageBreak/>
        <w:t>1551. Bölüm</w:t>
      </w:r>
      <w:bookmarkEnd w:id="173"/>
    </w:p>
    <w:p w:rsidR="00BD3522" w:rsidRPr="007D422D" w:rsidRDefault="00BD3522">
      <w:pPr>
        <w:pStyle w:val="Heading1"/>
      </w:pPr>
      <w:bookmarkStart w:id="174" w:name="_Toc524843305"/>
      <w:r w:rsidRPr="007D422D">
        <w:t>Okçuluk</w:t>
      </w:r>
      <w:bookmarkEnd w:id="174"/>
      <w:r w:rsidRPr="007D422D">
        <w:t xml:space="preserve"> </w:t>
      </w:r>
    </w:p>
    <w:p w:rsidR="00BD3522" w:rsidRPr="007D422D" w:rsidRDefault="00BD3522">
      <w:pPr>
        <w:spacing w:line="320" w:lineRule="atLeast"/>
        <w:ind w:firstLine="284"/>
        <w:jc w:val="both"/>
        <w:rPr>
          <w:rFonts w:ascii="Garamond" w:hAnsi="Garamond"/>
          <w:b/>
          <w:bCs/>
          <w:sz w:val="24"/>
          <w:u w:val="single"/>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rsidP="00ED535C">
      <w:pPr>
        <w:spacing w:line="320" w:lineRule="atLeast"/>
        <w:ind w:firstLine="284"/>
        <w:jc w:val="both"/>
        <w:rPr>
          <w:rFonts w:ascii="Garamond" w:hAnsi="Garamond"/>
          <w:b/>
          <w:bCs/>
          <w:sz w:val="24"/>
          <w:szCs w:val="24"/>
        </w:rPr>
      </w:pPr>
      <w:r w:rsidRPr="007D422D">
        <w:rPr>
          <w:rFonts w:ascii="Garamond" w:hAnsi="Garamond"/>
          <w:b/>
          <w:bCs/>
          <w:sz w:val="24"/>
          <w:szCs w:val="24"/>
        </w:rPr>
        <w:t>“</w:t>
      </w:r>
      <w:r w:rsidR="00ED535C" w:rsidRPr="007D422D">
        <w:rPr>
          <w:rFonts w:ascii="Garamond" w:hAnsi="Garamond"/>
          <w:b/>
          <w:bCs/>
          <w:sz w:val="24"/>
          <w:szCs w:val="24"/>
        </w:rPr>
        <w:t>Ey iman edenler! Onlara karşı gücünüzün yettiği kadar Allah'ın düşmanı ve sizin düşmanlarınızı ve bunların dışında Allah'ın bilip sizin b</w:t>
      </w:r>
      <w:r w:rsidR="00ED535C" w:rsidRPr="007D422D">
        <w:rPr>
          <w:rFonts w:ascii="Garamond" w:hAnsi="Garamond"/>
          <w:b/>
          <w:bCs/>
          <w:sz w:val="24"/>
          <w:szCs w:val="24"/>
        </w:rPr>
        <w:t>i</w:t>
      </w:r>
      <w:r w:rsidR="00ED535C" w:rsidRPr="007D422D">
        <w:rPr>
          <w:rFonts w:ascii="Garamond" w:hAnsi="Garamond"/>
          <w:b/>
          <w:bCs/>
          <w:sz w:val="24"/>
          <w:szCs w:val="24"/>
        </w:rPr>
        <w:t>lemeyeceklerinizi yıldırmak üzere kuvvet ve savaş atları hazırlayın. Allah yolunda i</w:t>
      </w:r>
      <w:r w:rsidR="00ED535C" w:rsidRPr="007D422D">
        <w:rPr>
          <w:rFonts w:ascii="Garamond" w:hAnsi="Garamond"/>
          <w:b/>
          <w:bCs/>
          <w:sz w:val="24"/>
          <w:szCs w:val="24"/>
        </w:rPr>
        <w:t>n</w:t>
      </w:r>
      <w:r w:rsidR="00ED535C" w:rsidRPr="007D422D">
        <w:rPr>
          <w:rFonts w:ascii="Garamond" w:hAnsi="Garamond"/>
          <w:b/>
          <w:bCs/>
          <w:sz w:val="24"/>
          <w:szCs w:val="24"/>
        </w:rPr>
        <w:t>fak ettiğiniz her şey size ha</w:t>
      </w:r>
      <w:r w:rsidR="00ED535C" w:rsidRPr="007D422D">
        <w:rPr>
          <w:rFonts w:ascii="Garamond" w:hAnsi="Garamond"/>
          <w:b/>
          <w:bCs/>
          <w:sz w:val="24"/>
          <w:szCs w:val="24"/>
        </w:rPr>
        <w:t>k</w:t>
      </w:r>
      <w:r w:rsidR="00ED535C" w:rsidRPr="007D422D">
        <w:rPr>
          <w:rFonts w:ascii="Garamond" w:hAnsi="Garamond"/>
          <w:b/>
          <w:bCs/>
          <w:sz w:val="24"/>
          <w:szCs w:val="24"/>
        </w:rPr>
        <w:t>sızlık yapılmadan, tam</w:t>
      </w:r>
      <w:r w:rsidR="00ED535C" w:rsidRPr="007D422D">
        <w:rPr>
          <w:rFonts w:ascii="Garamond" w:hAnsi="Garamond"/>
          <w:b/>
          <w:bCs/>
          <w:sz w:val="24"/>
          <w:szCs w:val="24"/>
        </w:rPr>
        <w:t>a</w:t>
      </w:r>
      <w:r w:rsidR="00ED535C" w:rsidRPr="007D422D">
        <w:rPr>
          <w:rFonts w:ascii="Garamond" w:hAnsi="Garamond"/>
          <w:b/>
          <w:bCs/>
          <w:sz w:val="24"/>
          <w:szCs w:val="24"/>
        </w:rPr>
        <w:t>men ödenecektir.</w:t>
      </w:r>
      <w:r w:rsidRPr="007D422D">
        <w:rPr>
          <w:rFonts w:ascii="Garamond" w:hAnsi="Garamond"/>
          <w:b/>
          <w:bCs/>
          <w:sz w:val="24"/>
          <w:szCs w:val="24"/>
        </w:rPr>
        <w:t>”</w:t>
      </w:r>
      <w:r w:rsidRPr="007D422D">
        <w:rPr>
          <w:rStyle w:val="FootnoteReference"/>
          <w:rFonts w:ascii="Garamond" w:hAnsi="Garamond"/>
          <w:b/>
          <w:bCs/>
          <w:sz w:val="24"/>
          <w:szCs w:val="24"/>
        </w:rPr>
        <w:footnoteReference w:id="403"/>
      </w:r>
    </w:p>
    <w:p w:rsidR="00BD3522" w:rsidRPr="007D422D" w:rsidRDefault="00BD3522" w:rsidP="00ED535C">
      <w:pPr>
        <w:spacing w:line="240" w:lineRule="atLeast"/>
        <w:ind w:firstLine="284"/>
        <w:jc w:val="both"/>
        <w:rPr>
          <w:rFonts w:ascii="Garamond" w:hAnsi="Garamond"/>
          <w:b/>
          <w:bCs/>
          <w:sz w:val="24"/>
          <w:szCs w:val="24"/>
        </w:rPr>
      </w:pPr>
      <w:r w:rsidRPr="007D422D">
        <w:rPr>
          <w:rFonts w:ascii="Garamond" w:hAnsi="Garamond"/>
          <w:b/>
          <w:bCs/>
          <w:sz w:val="24"/>
          <w:szCs w:val="24"/>
        </w:rPr>
        <w:t>“</w:t>
      </w:r>
      <w:r w:rsidR="00ED535C" w:rsidRPr="007D422D">
        <w:rPr>
          <w:rFonts w:ascii="Garamond" w:hAnsi="Garamond"/>
          <w:b/>
          <w:bCs/>
          <w:sz w:val="24"/>
          <w:szCs w:val="24"/>
        </w:rPr>
        <w:t>Onları siz öldürmediniz fakat Allah öldürdü. Attığın zaman da sen atmamış tın, fakat Allah atmıştı. Allah b</w:t>
      </w:r>
      <w:r w:rsidR="00ED535C" w:rsidRPr="007D422D">
        <w:rPr>
          <w:rFonts w:ascii="Garamond" w:hAnsi="Garamond"/>
          <w:b/>
          <w:bCs/>
          <w:sz w:val="24"/>
          <w:szCs w:val="24"/>
        </w:rPr>
        <w:t>u</w:t>
      </w:r>
      <w:r w:rsidR="00ED535C" w:rsidRPr="007D422D">
        <w:rPr>
          <w:rFonts w:ascii="Garamond" w:hAnsi="Garamond"/>
          <w:b/>
          <w:bCs/>
          <w:sz w:val="24"/>
          <w:szCs w:val="24"/>
        </w:rPr>
        <w:t>nu, İman edenleri güzel bir imtihana tabi tutmak için yapmıştı. Doğrusu O işitir ve bilir.</w:t>
      </w:r>
      <w:r w:rsidRPr="007D422D">
        <w:rPr>
          <w:rFonts w:ascii="Garamond" w:hAnsi="Garamond"/>
          <w:b/>
          <w:bCs/>
          <w:sz w:val="24"/>
          <w:szCs w:val="24"/>
        </w:rPr>
        <w:t xml:space="preserve">” </w:t>
      </w:r>
      <w:r w:rsidRPr="007D422D">
        <w:rPr>
          <w:rStyle w:val="FootnoteReference"/>
          <w:rFonts w:ascii="Garamond" w:hAnsi="Garamond"/>
          <w:b/>
          <w:bCs/>
          <w:sz w:val="24"/>
          <w:szCs w:val="24"/>
        </w:rPr>
        <w:footnoteReference w:id="404"/>
      </w:r>
    </w:p>
    <w:p w:rsidR="00BD3522" w:rsidRPr="007D422D" w:rsidRDefault="00BD3522" w:rsidP="00ED535C">
      <w:pPr>
        <w:spacing w:line="240" w:lineRule="atLeast"/>
        <w:ind w:firstLine="284"/>
        <w:jc w:val="both"/>
        <w:rPr>
          <w:rFonts w:ascii="Garamond" w:hAnsi="Garamond"/>
          <w:sz w:val="24"/>
          <w:szCs w:val="24"/>
          <w:lang w:bidi="ar-SA"/>
        </w:rPr>
      </w:pPr>
      <w:r w:rsidRPr="007D422D">
        <w:rPr>
          <w:rFonts w:ascii="Garamond" w:hAnsi="Garamond"/>
          <w:b/>
          <w:bCs/>
          <w:sz w:val="24"/>
          <w:szCs w:val="24"/>
        </w:rPr>
        <w:t>“</w:t>
      </w:r>
      <w:r w:rsidR="00ED535C" w:rsidRPr="007D422D">
        <w:rPr>
          <w:rFonts w:ascii="Garamond" w:hAnsi="Garamond"/>
          <w:b/>
          <w:bCs/>
          <w:sz w:val="24"/>
          <w:szCs w:val="24"/>
        </w:rPr>
        <w:t>O kuşlar onların üzerler</w:t>
      </w:r>
      <w:r w:rsidR="00ED535C" w:rsidRPr="007D422D">
        <w:rPr>
          <w:rFonts w:ascii="Garamond" w:hAnsi="Garamond"/>
          <w:b/>
          <w:bCs/>
          <w:sz w:val="24"/>
          <w:szCs w:val="24"/>
        </w:rPr>
        <w:t>i</w:t>
      </w:r>
      <w:r w:rsidR="00ED535C" w:rsidRPr="007D422D">
        <w:rPr>
          <w:rFonts w:ascii="Garamond" w:hAnsi="Garamond"/>
          <w:b/>
          <w:bCs/>
          <w:sz w:val="24"/>
          <w:szCs w:val="24"/>
        </w:rPr>
        <w:t>ne pişkin tuğladan yapılmış taşlar atıyordu.</w:t>
      </w:r>
      <w:r w:rsidRPr="007D422D">
        <w:rPr>
          <w:rFonts w:ascii="Garamond" w:hAnsi="Garamond"/>
          <w:b/>
          <w:bCs/>
          <w:sz w:val="24"/>
          <w:szCs w:val="24"/>
        </w:rPr>
        <w:t>”</w:t>
      </w:r>
      <w:r w:rsidRPr="007D422D">
        <w:rPr>
          <w:rFonts w:ascii="Garamond" w:hAnsi="Garamond"/>
          <w:sz w:val="24"/>
          <w:szCs w:val="24"/>
        </w:rPr>
        <w:t xml:space="preserve"> </w:t>
      </w:r>
      <w:r w:rsidRPr="007D422D">
        <w:rPr>
          <w:rStyle w:val="FootnoteReference"/>
          <w:rFonts w:ascii="Garamond" w:hAnsi="Garamond"/>
          <w:sz w:val="24"/>
          <w:szCs w:val="24"/>
        </w:rPr>
        <w:footnoteReference w:id="4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Allah-u Teala’nın, </w:t>
      </w:r>
      <w:r w:rsidR="00ED535C" w:rsidRPr="007D422D">
        <w:rPr>
          <w:rFonts w:ascii="Garamond" w:hAnsi="Garamond"/>
          <w:b/>
          <w:bCs/>
          <w:iCs/>
          <w:sz w:val="24"/>
        </w:rPr>
        <w:t>“O</w:t>
      </w:r>
      <w:r w:rsidRPr="007D422D">
        <w:rPr>
          <w:rFonts w:ascii="Garamond" w:hAnsi="Garamond"/>
          <w:b/>
          <w:bCs/>
          <w:iCs/>
          <w:sz w:val="24"/>
        </w:rPr>
        <w:t>nlara karşı güc</w:t>
      </w:r>
      <w:r w:rsidRPr="007D422D">
        <w:rPr>
          <w:rFonts w:ascii="Garamond" w:hAnsi="Garamond"/>
          <w:b/>
          <w:bCs/>
          <w:iCs/>
          <w:sz w:val="24"/>
        </w:rPr>
        <w:t>ü</w:t>
      </w:r>
      <w:r w:rsidRPr="007D422D">
        <w:rPr>
          <w:rFonts w:ascii="Garamond" w:hAnsi="Garamond"/>
          <w:b/>
          <w:bCs/>
          <w:iCs/>
          <w:sz w:val="24"/>
        </w:rPr>
        <w:t>nüz yettiğince</w:t>
      </w:r>
      <w:r w:rsidR="0098047C" w:rsidRPr="007D422D">
        <w:rPr>
          <w:rFonts w:ascii="Garamond" w:hAnsi="Garamond"/>
          <w:b/>
          <w:bCs/>
          <w:iCs/>
          <w:sz w:val="24"/>
        </w:rPr>
        <w:t>…</w:t>
      </w:r>
      <w:r w:rsidRPr="007D422D">
        <w:rPr>
          <w:rFonts w:ascii="Garamond" w:hAnsi="Garamond"/>
          <w:b/>
          <w:bCs/>
          <w:iCs/>
          <w:sz w:val="24"/>
        </w:rPr>
        <w:t>”</w:t>
      </w:r>
      <w:r w:rsidRPr="007D422D">
        <w:rPr>
          <w:rFonts w:ascii="Garamond" w:hAnsi="Garamond"/>
          <w:i/>
          <w:sz w:val="24"/>
        </w:rPr>
        <w:t xml:space="preserve"> ayeti hakkı</w:t>
      </w:r>
      <w:r w:rsidRPr="007D422D">
        <w:rPr>
          <w:rFonts w:ascii="Garamond" w:hAnsi="Garamond"/>
          <w:i/>
          <w:sz w:val="24"/>
        </w:rPr>
        <w:t>n</w:t>
      </w:r>
      <w:r w:rsidRPr="007D422D">
        <w:rPr>
          <w:rFonts w:ascii="Garamond" w:hAnsi="Garamond"/>
          <w:i/>
          <w:sz w:val="24"/>
        </w:rPr>
        <w:t xml:space="preserve">da şöyle buyurmuştur: </w:t>
      </w:r>
      <w:r w:rsidRPr="007D422D">
        <w:rPr>
          <w:rFonts w:ascii="Garamond" w:hAnsi="Garamond"/>
          <w:sz w:val="24"/>
        </w:rPr>
        <w:t>“Biliniz ki ma</w:t>
      </w:r>
      <w:r w:rsidRPr="007D422D">
        <w:rPr>
          <w:rFonts w:ascii="Garamond" w:hAnsi="Garamond"/>
          <w:sz w:val="24"/>
        </w:rPr>
        <w:t>k</w:t>
      </w:r>
      <w:r w:rsidRPr="007D422D">
        <w:rPr>
          <w:rFonts w:ascii="Garamond" w:hAnsi="Garamond"/>
          <w:sz w:val="24"/>
        </w:rPr>
        <w:t xml:space="preserve">sat ok atma gücüdür. Biliniz ki ok atma </w:t>
      </w:r>
      <w:r w:rsidRPr="007D422D">
        <w:rPr>
          <w:rFonts w:ascii="Garamond" w:hAnsi="Garamond"/>
          <w:sz w:val="24"/>
        </w:rPr>
        <w:lastRenderedPageBreak/>
        <w:t>gücüdür ve biliniz ki ok atma gücüdür.”</w:t>
      </w:r>
      <w:r w:rsidRPr="007D422D">
        <w:rPr>
          <w:rStyle w:val="FootnoteReference"/>
          <w:rFonts w:ascii="Garamond" w:hAnsi="Garamond"/>
          <w:sz w:val="24"/>
        </w:rPr>
        <w:footnoteReference w:id="40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ok atmasını bilir ve onu terk ederse bizden değildir (veya günah işlemiştir)”</w:t>
      </w:r>
      <w:r w:rsidRPr="007D422D">
        <w:rPr>
          <w:rStyle w:val="FootnoteReference"/>
          <w:rFonts w:ascii="Garamond" w:hAnsi="Garamond"/>
          <w:sz w:val="24"/>
        </w:rPr>
        <w:footnoteReference w:id="4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“Allah-u Teala nezdinde en sevimli meşguliyet binicilik ve ok atıcılıktır.”</w:t>
      </w:r>
      <w:r w:rsidRPr="007D422D">
        <w:rPr>
          <w:rStyle w:val="FootnoteReference"/>
          <w:rFonts w:ascii="Garamond" w:hAnsi="Garamond"/>
          <w:sz w:val="24"/>
        </w:rPr>
        <w:footnoteReference w:id="4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“Ok atınız, şüphesiz ok atmak sizlerin en hayırlı me</w:t>
      </w:r>
      <w:r w:rsidRPr="007D422D">
        <w:rPr>
          <w:rFonts w:ascii="Garamond" w:hAnsi="Garamond"/>
          <w:sz w:val="24"/>
        </w:rPr>
        <w:t>ş</w:t>
      </w:r>
      <w:r w:rsidRPr="007D422D">
        <w:rPr>
          <w:rFonts w:ascii="Garamond" w:hAnsi="Garamond"/>
          <w:sz w:val="24"/>
        </w:rPr>
        <w:t>guliyetinizdir.”</w:t>
      </w:r>
      <w:r w:rsidRPr="007D422D">
        <w:rPr>
          <w:rStyle w:val="FootnoteReference"/>
          <w:rFonts w:ascii="Garamond" w:hAnsi="Garamond"/>
          <w:sz w:val="24"/>
        </w:rPr>
        <w:footnoteReference w:id="4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ok atıcılığı öğrenir ve sonra ilgisizlikten d</w:t>
      </w:r>
      <w:r w:rsidRPr="007D422D">
        <w:rPr>
          <w:rFonts w:ascii="Garamond" w:hAnsi="Garamond"/>
          <w:sz w:val="24"/>
        </w:rPr>
        <w:t>o</w:t>
      </w:r>
      <w:r w:rsidRPr="007D422D">
        <w:rPr>
          <w:rFonts w:ascii="Garamond" w:hAnsi="Garamond"/>
          <w:sz w:val="24"/>
        </w:rPr>
        <w:t>layı onu terk ederse nimete kü</w:t>
      </w:r>
      <w:r w:rsidRPr="007D422D">
        <w:rPr>
          <w:rFonts w:ascii="Garamond" w:hAnsi="Garamond"/>
          <w:sz w:val="24"/>
        </w:rPr>
        <w:t>f</w:t>
      </w:r>
      <w:r w:rsidRPr="007D422D">
        <w:rPr>
          <w:rFonts w:ascii="Garamond" w:hAnsi="Garamond"/>
          <w:sz w:val="24"/>
        </w:rPr>
        <w:t>randa bulunmuştur.”</w:t>
      </w:r>
      <w:r w:rsidRPr="007D422D">
        <w:rPr>
          <w:rStyle w:val="FootnoteReference"/>
          <w:rFonts w:ascii="Garamond" w:hAnsi="Garamond"/>
          <w:sz w:val="24"/>
        </w:rPr>
        <w:footnoteReference w:id="4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ok atıcılığı öğrenir ve onu terk ederse bana isyan etmiştir.”</w:t>
      </w:r>
      <w:r w:rsidRPr="007D422D">
        <w:rPr>
          <w:rStyle w:val="FootnoteReference"/>
          <w:rFonts w:ascii="Garamond" w:hAnsi="Garamond"/>
          <w:sz w:val="24"/>
        </w:rPr>
        <w:footnoteReference w:id="4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babal</w:t>
      </w:r>
      <w:r w:rsidRPr="007D422D">
        <w:rPr>
          <w:rFonts w:ascii="Garamond" w:hAnsi="Garamond"/>
          <w:i/>
          <w:sz w:val="24"/>
        </w:rPr>
        <w:t>a</w:t>
      </w:r>
      <w:r w:rsidRPr="007D422D">
        <w:rPr>
          <w:rFonts w:ascii="Garamond" w:hAnsi="Garamond"/>
          <w:i/>
          <w:sz w:val="24"/>
        </w:rPr>
        <w:t xml:space="preserve">rından naklen şöyle buyurmuştur: </w:t>
      </w:r>
      <w:r w:rsidRPr="007D422D">
        <w:rPr>
          <w:rFonts w:ascii="Garamond" w:hAnsi="Garamond"/>
          <w:sz w:val="24"/>
        </w:rPr>
        <w:t>“Ok atıcılık İslam’ın oklarından biridir.”</w:t>
      </w:r>
      <w:r w:rsidRPr="007D422D">
        <w:rPr>
          <w:rStyle w:val="FootnoteReference"/>
          <w:rFonts w:ascii="Garamond" w:hAnsi="Garamond"/>
          <w:sz w:val="24"/>
        </w:rPr>
        <w:footnoteReference w:id="4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“Binicilik ve ok atıcıl</w:t>
      </w:r>
      <w:r w:rsidRPr="007D422D">
        <w:rPr>
          <w:rFonts w:ascii="Garamond" w:hAnsi="Garamond"/>
          <w:sz w:val="24"/>
        </w:rPr>
        <w:t>ı</w:t>
      </w:r>
      <w:r w:rsidRPr="007D422D">
        <w:rPr>
          <w:rFonts w:ascii="Garamond" w:hAnsi="Garamond"/>
          <w:sz w:val="24"/>
        </w:rPr>
        <w:t>ğı terk etmeyin. Ok atıcılığı sizler için binicilikten daha çok seviy</w:t>
      </w:r>
      <w:r w:rsidRPr="007D422D">
        <w:rPr>
          <w:rFonts w:ascii="Garamond" w:hAnsi="Garamond"/>
          <w:sz w:val="24"/>
        </w:rPr>
        <w:t>o</w:t>
      </w:r>
      <w:r w:rsidRPr="007D422D">
        <w:rPr>
          <w:rFonts w:ascii="Garamond" w:hAnsi="Garamond"/>
          <w:sz w:val="24"/>
        </w:rPr>
        <w:t>rum... Şüphesiz ki aziz ve celil olan Allah bir ok sebebiyle üç kişiyi cennete götürür: Onu y</w:t>
      </w:r>
      <w:r w:rsidRPr="007D422D">
        <w:rPr>
          <w:rFonts w:ascii="Garamond" w:hAnsi="Garamond"/>
          <w:sz w:val="24"/>
        </w:rPr>
        <w:t>a</w:t>
      </w:r>
      <w:r w:rsidRPr="007D422D">
        <w:rPr>
          <w:rFonts w:ascii="Garamond" w:hAnsi="Garamond"/>
          <w:sz w:val="24"/>
        </w:rPr>
        <w:t>panı, onu mücahitler için alanı ve onu Allah yolunda atanı.”</w:t>
      </w:r>
      <w:r w:rsidRPr="007D422D">
        <w:rPr>
          <w:rStyle w:val="FootnoteReference"/>
          <w:rFonts w:ascii="Garamond" w:hAnsi="Garamond"/>
          <w:sz w:val="24"/>
        </w:rPr>
        <w:footnoteReference w:id="413"/>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196. Konu</w:t>
      </w:r>
    </w:p>
    <w:p w:rsidR="00BD3522" w:rsidRPr="007D422D" w:rsidRDefault="00BD3522">
      <w:pPr>
        <w:pStyle w:val="BodyTextIndent"/>
        <w:spacing w:before="0" w:line="300" w:lineRule="atLeast"/>
        <w:rPr>
          <w:rFonts w:ascii="Garamond" w:hAnsi="Garamond"/>
          <w:sz w:val="72"/>
        </w:rPr>
      </w:pPr>
    </w:p>
    <w:p w:rsidR="00BD3522" w:rsidRPr="007D422D" w:rsidRDefault="0098047C">
      <w:pPr>
        <w:pStyle w:val="BodyTextIndent"/>
        <w:spacing w:before="0" w:line="300" w:lineRule="atLeast"/>
        <w:rPr>
          <w:rFonts w:ascii="Garamond" w:hAnsi="Garamond"/>
          <w:sz w:val="96"/>
          <w:szCs w:val="96"/>
        </w:rPr>
      </w:pPr>
      <w:r w:rsidRPr="007D422D">
        <w:rPr>
          <w:rFonts w:ascii="Garamond" w:hAnsi="Garamond"/>
          <w:sz w:val="96"/>
          <w:szCs w:val="96"/>
        </w:rPr>
        <w:t>er-Re</w:t>
      </w:r>
      <w:r w:rsidR="00BD3522" w:rsidRPr="007D422D">
        <w:rPr>
          <w:rFonts w:ascii="Garamond" w:hAnsi="Garamond"/>
          <w:sz w:val="96"/>
          <w:szCs w:val="96"/>
        </w:rPr>
        <w:t>hbaniyyet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Ruhbanlık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Bihar, 70/</w:t>
      </w:r>
      <w:r w:rsidR="0098047C" w:rsidRPr="007D422D">
        <w:rPr>
          <w:rFonts w:ascii="Garamond" w:hAnsi="Garamond"/>
          <w:i/>
          <w:sz w:val="24"/>
        </w:rPr>
        <w:t>113, 51. bölüm, en-Nehy ani’r-Re</w:t>
      </w:r>
      <w:r w:rsidRPr="007D422D">
        <w:rPr>
          <w:rFonts w:ascii="Garamond" w:hAnsi="Garamond"/>
          <w:i/>
          <w:sz w:val="24"/>
        </w:rPr>
        <w:t>hbaniyet ve</w:t>
      </w:r>
      <w:r w:rsidR="0098047C" w:rsidRPr="007D422D">
        <w:rPr>
          <w:rFonts w:ascii="Garamond" w:hAnsi="Garamond"/>
          <w:i/>
          <w:sz w:val="24"/>
        </w:rPr>
        <w:t>’s</w:t>
      </w:r>
      <w:r w:rsidRPr="007D422D">
        <w:rPr>
          <w:rFonts w:ascii="Garamond" w:hAnsi="Garamond"/>
          <w:i/>
          <w:sz w:val="24"/>
        </w:rPr>
        <w:t xml:space="preserve"> Siyahet</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Kenz’ul-Ummal, 8/461, Fazl’is-Sevm-u Şehri Ramazan</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175" w:name="_Toc524842505"/>
      <w:bookmarkStart w:id="176" w:name="_Toc524843306"/>
      <w:r w:rsidRPr="007D422D">
        <w:rPr>
          <w:noProof/>
          <w:lang w:val="en-US" w:eastAsia="en-US" w:bidi="ar-SA"/>
        </w:rPr>
        <mc:AlternateContent>
          <mc:Choice Requires="wps">
            <w:drawing>
              <wp:anchor distT="0" distB="0" distL="114300" distR="114300" simplePos="0" relativeHeight="25164339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57DF"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t7Kg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Mte+3s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175"/>
      <w:bookmarkEnd w:id="176"/>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351. konu, el-Uzlet</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177" w:name="_Toc524843307"/>
      <w:r w:rsidRPr="007D422D">
        <w:lastRenderedPageBreak/>
        <w:t>1552. Bölüm</w:t>
      </w:r>
      <w:bookmarkEnd w:id="177"/>
    </w:p>
    <w:p w:rsidR="00BD3522" w:rsidRPr="007D422D" w:rsidRDefault="00BD3522">
      <w:pPr>
        <w:pStyle w:val="Heading1"/>
      </w:pPr>
      <w:bookmarkStart w:id="178" w:name="_Toc524843308"/>
      <w:r w:rsidRPr="007D422D">
        <w:t>Ruhbanlık ve İslam</w:t>
      </w:r>
      <w:bookmarkEnd w:id="178"/>
      <w:r w:rsidRPr="007D422D">
        <w:t xml:space="preserve"> </w:t>
      </w:r>
    </w:p>
    <w:p w:rsidR="00BD3522" w:rsidRPr="007D422D" w:rsidRDefault="00BD3522">
      <w:pPr>
        <w:spacing w:line="320" w:lineRule="atLeast"/>
        <w:ind w:firstLine="284"/>
        <w:jc w:val="both"/>
        <w:rPr>
          <w:rFonts w:ascii="Garamond" w:hAnsi="Garamond"/>
          <w:b/>
          <w:bCs/>
          <w:sz w:val="24"/>
          <w:u w:val="single"/>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
        <w:ind w:firstLine="284"/>
      </w:pPr>
      <w:r w:rsidRPr="007D422D">
        <w:t xml:space="preserve"> “Onların izleri üzerinden peygamberlerimizi ard arda gönderdik; Meryem oğlu </w:t>
      </w:r>
      <w:r w:rsidRPr="007D422D">
        <w:t>İ</w:t>
      </w:r>
      <w:r w:rsidRPr="007D422D">
        <w:t>sa’yı da ardlarından gönde</w:t>
      </w:r>
      <w:r w:rsidRPr="007D422D">
        <w:t>r</w:t>
      </w:r>
      <w:r w:rsidRPr="007D422D">
        <w:t>dik ve ona İncil’i verdik; ona uyanların gönüllerine şefkat ve merhamet duyguları ko</w:t>
      </w:r>
      <w:r w:rsidRPr="007D422D">
        <w:t>y</w:t>
      </w:r>
      <w:r w:rsidRPr="007D422D">
        <w:t>duk; üzerlerine bizim gerekli kılmadığımız fakat kendiler</w:t>
      </w:r>
      <w:r w:rsidRPr="007D422D">
        <w:t>i</w:t>
      </w:r>
      <w:r w:rsidRPr="007D422D">
        <w:t>nin güya Allah'ın rızasını k</w:t>
      </w:r>
      <w:r w:rsidRPr="007D422D">
        <w:t>a</w:t>
      </w:r>
      <w:r w:rsidRPr="007D422D">
        <w:t xml:space="preserve">zanmak için ortaya attıkları ruhbaniyete bile gereği gibi riayet etmediler; içlerinde </w:t>
      </w:r>
      <w:r w:rsidRPr="007D422D">
        <w:t>i</w:t>
      </w:r>
      <w:r w:rsidRPr="007D422D">
        <w:t xml:space="preserve">man etmiş olan kimselere </w:t>
      </w:r>
      <w:r w:rsidRPr="007D422D">
        <w:t>e</w:t>
      </w:r>
      <w:r w:rsidRPr="007D422D">
        <w:t>cirlerini verdik; ama çoğu yoldan çı</w:t>
      </w:r>
      <w:r w:rsidRPr="007D422D">
        <w:t>k</w:t>
      </w:r>
      <w:r w:rsidRPr="007D422D">
        <w:t>mışlardır.”</w:t>
      </w:r>
      <w:r w:rsidRPr="007D422D">
        <w:rPr>
          <w:rStyle w:val="FootnoteReference"/>
        </w:rPr>
        <w:footnoteReference w:id="414"/>
      </w:r>
    </w:p>
    <w:p w:rsidR="00BD3522" w:rsidRPr="007D422D" w:rsidRDefault="00BD3522">
      <w:pPr>
        <w:pStyle w:val="BodyText"/>
        <w:ind w:firstLine="284"/>
        <w:rPr>
          <w:b w:val="0"/>
          <w:bCs w:val="0"/>
          <w:i/>
          <w:iCs/>
        </w:rPr>
      </w:pPr>
      <w:r w:rsidRPr="007D422D">
        <w:rPr>
          <w:b w:val="0"/>
          <w:bCs w:val="0"/>
          <w:i/>
          <w:iCs/>
        </w:rPr>
        <w:t>bak. Tahrim</w:t>
      </w:r>
      <w:r w:rsidR="005512EA" w:rsidRPr="007D422D">
        <w:rPr>
          <w:b w:val="0"/>
          <w:bCs w:val="0"/>
          <w:i/>
          <w:iCs/>
        </w:rPr>
        <w:t xml:space="preserve"> suresi</w:t>
      </w:r>
      <w:r w:rsidRPr="007D422D">
        <w:rPr>
          <w:b w:val="0"/>
          <w:bCs w:val="0"/>
          <w:i/>
          <w:iCs/>
        </w:rPr>
        <w:t>, 1</w:t>
      </w:r>
      <w:r w:rsidR="005512EA" w:rsidRPr="007D422D">
        <w:rPr>
          <w:b w:val="0"/>
          <w:bCs w:val="0"/>
          <w:i/>
          <w:iCs/>
        </w:rPr>
        <w:t>. ayet</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Osman b. Maz’un’a şöyle buyurmuştur: </w:t>
      </w:r>
      <w:r w:rsidRPr="007D422D">
        <w:rPr>
          <w:rFonts w:ascii="Garamond" w:hAnsi="Garamond"/>
          <w:sz w:val="24"/>
        </w:rPr>
        <w:t>“Ey Osman! Şüphesiz Allah Tebarek ve Teala bizlere ruhbanlığı ya</w:t>
      </w:r>
      <w:r w:rsidRPr="007D422D">
        <w:rPr>
          <w:rFonts w:ascii="Garamond" w:hAnsi="Garamond"/>
          <w:sz w:val="24"/>
        </w:rPr>
        <w:t>z</w:t>
      </w:r>
      <w:r w:rsidRPr="007D422D">
        <w:rPr>
          <w:rFonts w:ascii="Garamond" w:hAnsi="Garamond"/>
          <w:sz w:val="24"/>
        </w:rPr>
        <w:t>mamıştır, şüphesiz ümmetimin ruhbanlığı Allah yolunda ciha</w:t>
      </w:r>
      <w:r w:rsidRPr="007D422D">
        <w:rPr>
          <w:rFonts w:ascii="Garamond" w:hAnsi="Garamond"/>
          <w:sz w:val="24"/>
        </w:rPr>
        <w:t>t</w:t>
      </w:r>
      <w:r w:rsidRPr="007D422D">
        <w:rPr>
          <w:rFonts w:ascii="Garamond" w:hAnsi="Garamond"/>
          <w:sz w:val="24"/>
        </w:rPr>
        <w:t>tadır.”</w:t>
      </w:r>
      <w:r w:rsidRPr="007D422D">
        <w:rPr>
          <w:rStyle w:val="FootnoteReference"/>
          <w:rFonts w:ascii="Garamond" w:hAnsi="Garamond"/>
          <w:sz w:val="24"/>
        </w:rPr>
        <w:footnoteReference w:id="4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kendis</w:t>
      </w:r>
      <w:r w:rsidRPr="007D422D">
        <w:rPr>
          <w:rFonts w:ascii="Garamond" w:hAnsi="Garamond"/>
          <w:i/>
          <w:sz w:val="24"/>
        </w:rPr>
        <w:t>i</w:t>
      </w:r>
      <w:r w:rsidRPr="007D422D">
        <w:rPr>
          <w:rFonts w:ascii="Garamond" w:hAnsi="Garamond"/>
          <w:i/>
          <w:sz w:val="24"/>
        </w:rPr>
        <w:t xml:space="preserve">ne, “Bize ruhbanlık için izin </w:t>
      </w:r>
      <w:r w:rsidRPr="007D422D">
        <w:rPr>
          <w:rFonts w:ascii="Garamond" w:hAnsi="Garamond"/>
          <w:i/>
          <w:sz w:val="24"/>
        </w:rPr>
        <w:lastRenderedPageBreak/>
        <w:t>ver” d</w:t>
      </w:r>
      <w:r w:rsidRPr="007D422D">
        <w:rPr>
          <w:rFonts w:ascii="Garamond" w:hAnsi="Garamond"/>
          <w:i/>
          <w:sz w:val="24"/>
        </w:rPr>
        <w:t>i</w:t>
      </w:r>
      <w:r w:rsidRPr="007D422D">
        <w:rPr>
          <w:rFonts w:ascii="Garamond" w:hAnsi="Garamond"/>
          <w:i/>
          <w:sz w:val="24"/>
        </w:rPr>
        <w:t>yen Osman b. Maz’un’a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ümmetimin ruhbanlığı namazı beklemek için camilerde oturmaktır.”</w:t>
      </w:r>
      <w:r w:rsidRPr="007D422D">
        <w:rPr>
          <w:rStyle w:val="FootnoteReference"/>
          <w:rFonts w:ascii="Garamond" w:hAnsi="Garamond"/>
          <w:sz w:val="24"/>
        </w:rPr>
        <w:footnoteReference w:id="41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kendis</w:t>
      </w:r>
      <w:r w:rsidRPr="007D422D">
        <w:rPr>
          <w:rFonts w:ascii="Garamond" w:hAnsi="Garamond"/>
          <w:i/>
          <w:sz w:val="24"/>
        </w:rPr>
        <w:t>i</w:t>
      </w:r>
      <w:r w:rsidRPr="007D422D">
        <w:rPr>
          <w:rFonts w:ascii="Garamond" w:hAnsi="Garamond"/>
          <w:i/>
          <w:sz w:val="24"/>
        </w:rPr>
        <w:t>ne, “Ben uzlete çekilmek istiyorum” diyen Osman b. Maz’un’a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“Yavaş ol ey Osman! Şüphesiz ümmetimin uzleti mescitlerde oturmak ve bir n</w:t>
      </w:r>
      <w:r w:rsidRPr="007D422D">
        <w:rPr>
          <w:rFonts w:ascii="Garamond" w:hAnsi="Garamond"/>
          <w:sz w:val="24"/>
        </w:rPr>
        <w:t>a</w:t>
      </w:r>
      <w:r w:rsidRPr="007D422D">
        <w:rPr>
          <w:rFonts w:ascii="Garamond" w:hAnsi="Garamond"/>
          <w:sz w:val="24"/>
        </w:rPr>
        <w:t>mazın ardından diğer namazı beklemektir.”</w:t>
      </w:r>
      <w:r w:rsidRPr="007D422D">
        <w:rPr>
          <w:rStyle w:val="FootnoteReference"/>
          <w:rFonts w:ascii="Garamond" w:hAnsi="Garamond"/>
          <w:sz w:val="24"/>
        </w:rPr>
        <w:footnoteReference w:id="4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“Ümmetimde ruhba</w:t>
      </w:r>
      <w:r w:rsidRPr="007D422D">
        <w:rPr>
          <w:rFonts w:ascii="Garamond" w:hAnsi="Garamond"/>
          <w:sz w:val="24"/>
        </w:rPr>
        <w:t>n</w:t>
      </w:r>
      <w:r w:rsidRPr="007D422D">
        <w:rPr>
          <w:rFonts w:ascii="Garamond" w:hAnsi="Garamond"/>
          <w:sz w:val="24"/>
        </w:rPr>
        <w:t>lık, uzlete çekilmek ve zem, yani sessiz kalmak yoktur.”</w:t>
      </w:r>
      <w:r w:rsidRPr="007D422D">
        <w:rPr>
          <w:rStyle w:val="FootnoteReference"/>
          <w:rFonts w:ascii="Garamond" w:hAnsi="Garamond"/>
          <w:sz w:val="24"/>
        </w:rPr>
        <w:footnoteReference w:id="4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Allah-u Teala’nın, </w:t>
      </w:r>
      <w:r w:rsidRPr="007D422D">
        <w:rPr>
          <w:rFonts w:ascii="Garamond" w:hAnsi="Garamond"/>
          <w:b/>
          <w:bCs/>
          <w:iCs/>
          <w:sz w:val="24"/>
        </w:rPr>
        <w:t>“De ki: Sizlere insa</w:t>
      </w:r>
      <w:r w:rsidRPr="007D422D">
        <w:rPr>
          <w:rFonts w:ascii="Garamond" w:hAnsi="Garamond"/>
          <w:b/>
          <w:bCs/>
          <w:iCs/>
          <w:sz w:val="24"/>
        </w:rPr>
        <w:t>n</w:t>
      </w:r>
      <w:r w:rsidRPr="007D422D">
        <w:rPr>
          <w:rFonts w:ascii="Garamond" w:hAnsi="Garamond"/>
          <w:b/>
          <w:bCs/>
          <w:iCs/>
          <w:sz w:val="24"/>
        </w:rPr>
        <w:t>ların amel açısından en hü</w:t>
      </w:r>
      <w:r w:rsidRPr="007D422D">
        <w:rPr>
          <w:rFonts w:ascii="Garamond" w:hAnsi="Garamond"/>
          <w:b/>
          <w:bCs/>
          <w:iCs/>
          <w:sz w:val="24"/>
        </w:rPr>
        <w:t>s</w:t>
      </w:r>
      <w:r w:rsidRPr="007D422D">
        <w:rPr>
          <w:rFonts w:ascii="Garamond" w:hAnsi="Garamond"/>
          <w:b/>
          <w:bCs/>
          <w:iCs/>
          <w:sz w:val="24"/>
        </w:rPr>
        <w:t>randa olanını haber vereyim mi?! Onların dünya hayatı</w:t>
      </w:r>
      <w:r w:rsidRPr="007D422D">
        <w:rPr>
          <w:rFonts w:ascii="Garamond" w:hAnsi="Garamond"/>
          <w:b/>
          <w:bCs/>
          <w:iCs/>
          <w:sz w:val="24"/>
        </w:rPr>
        <w:t>n</w:t>
      </w:r>
      <w:r w:rsidRPr="007D422D">
        <w:rPr>
          <w:rFonts w:ascii="Garamond" w:hAnsi="Garamond"/>
          <w:b/>
          <w:bCs/>
          <w:iCs/>
          <w:sz w:val="24"/>
        </w:rPr>
        <w:t>daki çabaları boşuna gitmi</w:t>
      </w:r>
      <w:r w:rsidRPr="007D422D">
        <w:rPr>
          <w:rFonts w:ascii="Garamond" w:hAnsi="Garamond"/>
          <w:b/>
          <w:bCs/>
          <w:iCs/>
          <w:sz w:val="24"/>
        </w:rPr>
        <w:t>ş</w:t>
      </w:r>
      <w:r w:rsidRPr="007D422D">
        <w:rPr>
          <w:rFonts w:ascii="Garamond" w:hAnsi="Garamond"/>
          <w:b/>
          <w:bCs/>
          <w:iCs/>
          <w:sz w:val="24"/>
        </w:rPr>
        <w:t>tir”</w:t>
      </w:r>
      <w:r w:rsidRPr="007D422D">
        <w:rPr>
          <w:rFonts w:ascii="Garamond" w:hAnsi="Garamond"/>
          <w:i/>
          <w:sz w:val="24"/>
        </w:rPr>
        <w:t xml:space="preserve"> ayeti hakkında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“Onlar kendilerini Mecusil</w:t>
      </w:r>
      <w:r w:rsidRPr="007D422D">
        <w:rPr>
          <w:rFonts w:ascii="Garamond" w:hAnsi="Garamond"/>
          <w:sz w:val="24"/>
        </w:rPr>
        <w:t>e</w:t>
      </w:r>
      <w:r w:rsidRPr="007D422D">
        <w:rPr>
          <w:rFonts w:ascii="Garamond" w:hAnsi="Garamond"/>
          <w:sz w:val="24"/>
        </w:rPr>
        <w:t>rin mağaralarına hapseden ru</w:t>
      </w:r>
      <w:r w:rsidRPr="007D422D">
        <w:rPr>
          <w:rFonts w:ascii="Garamond" w:hAnsi="Garamond"/>
          <w:sz w:val="24"/>
        </w:rPr>
        <w:t>h</w:t>
      </w:r>
      <w:r w:rsidRPr="007D422D">
        <w:rPr>
          <w:rFonts w:ascii="Garamond" w:hAnsi="Garamond"/>
          <w:sz w:val="24"/>
        </w:rPr>
        <w:t>banlardır.”</w:t>
      </w:r>
      <w:r w:rsidRPr="007D422D">
        <w:rPr>
          <w:rStyle w:val="FootnoteReference"/>
          <w:rFonts w:ascii="Garamond" w:hAnsi="Garamond"/>
          <w:sz w:val="24"/>
        </w:rPr>
        <w:footnoteReference w:id="419"/>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197.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er-Rehn</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Rehin</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Bihar, 103/158, 7. bölüm, er-Rehn ve Ahkamuha</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Vesail’uş-Şia, 13/121-141, kitab’ur-Rehn</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Kenz’ul-Ummal, 6/288, kitab’ur-Rehn</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179" w:name="_Toc524842508"/>
      <w:bookmarkStart w:id="180" w:name="_Toc524843309"/>
      <w:r w:rsidRPr="007D422D">
        <w:rPr>
          <w:noProof/>
          <w:lang w:val="en-US" w:eastAsia="en-US" w:bidi="ar-SA"/>
        </w:rPr>
        <mc:AlternateContent>
          <mc:Choice Requires="wps">
            <w:drawing>
              <wp:anchor distT="0" distB="0" distL="114300" distR="114300" simplePos="0" relativeHeight="25164441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FBE1" id="Line 1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68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VMG+v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79"/>
      <w:bookmarkEnd w:id="180"/>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181" w:name="_Toc524843310"/>
      <w:r w:rsidRPr="007D422D">
        <w:lastRenderedPageBreak/>
        <w:t>1553. Bölüm</w:t>
      </w:r>
      <w:bookmarkEnd w:id="181"/>
    </w:p>
    <w:p w:rsidR="00BD3522" w:rsidRPr="007D422D" w:rsidRDefault="00BD3522">
      <w:pPr>
        <w:pStyle w:val="Heading1"/>
      </w:pPr>
      <w:bookmarkStart w:id="182" w:name="_Toc524843311"/>
      <w:r w:rsidRPr="007D422D">
        <w:t>Rehin</w:t>
      </w:r>
      <w:bookmarkEnd w:id="182"/>
      <w:r w:rsidRPr="007D422D">
        <w:t xml:space="preserve"> </w:t>
      </w:r>
    </w:p>
    <w:p w:rsidR="00BD3522" w:rsidRPr="007D422D" w:rsidRDefault="00BD3522">
      <w:pPr>
        <w:spacing w:line="320" w:lineRule="atLeast"/>
        <w:ind w:firstLine="284"/>
        <w:jc w:val="both"/>
        <w:rPr>
          <w:rFonts w:ascii="Garamond" w:hAnsi="Garamond"/>
          <w:b/>
          <w:bCs/>
          <w:sz w:val="24"/>
          <w:u w:val="single"/>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
        <w:ind w:firstLine="284"/>
        <w:rPr>
          <w:i/>
        </w:rPr>
      </w:pPr>
      <w:r w:rsidRPr="007D422D">
        <w:t xml:space="preserve"> “Eğer yolculukta olup y</w:t>
      </w:r>
      <w:r w:rsidRPr="007D422D">
        <w:t>a</w:t>
      </w:r>
      <w:r w:rsidRPr="007D422D">
        <w:t>zıcı bulamazsanız alınan r</w:t>
      </w:r>
      <w:r w:rsidRPr="007D422D">
        <w:t>e</w:t>
      </w:r>
      <w:r w:rsidRPr="007D422D">
        <w:t>hin yeter. Şayet birbirinize güvenirseniz (rehin gerekmez ama) güvenilen kimse borc</w:t>
      </w:r>
      <w:r w:rsidRPr="007D422D">
        <w:t>u</w:t>
      </w:r>
      <w:r w:rsidRPr="007D422D">
        <w:t>nu ödesin. Rabbi olan Allah</w:t>
      </w:r>
      <w:r w:rsidRPr="007D422D">
        <w:t>'</w:t>
      </w:r>
      <w:r w:rsidRPr="007D422D">
        <w:t>tan sakınsın. Şahitliği gizl</w:t>
      </w:r>
      <w:r w:rsidRPr="007D422D">
        <w:t>e</w:t>
      </w:r>
      <w:r w:rsidRPr="007D422D">
        <w:t>meyin, onu kim gizlerse şü</w:t>
      </w:r>
      <w:r w:rsidRPr="007D422D">
        <w:t>p</w:t>
      </w:r>
      <w:r w:rsidRPr="007D422D">
        <w:t xml:space="preserve">hesiz kalbi günah işlemiş </w:t>
      </w:r>
      <w:r w:rsidRPr="007D422D">
        <w:t>o</w:t>
      </w:r>
      <w:r w:rsidRPr="007D422D">
        <w:t xml:space="preserve">lur. Allah işlediklerinizi bilir.” </w:t>
      </w:r>
      <w:r w:rsidRPr="007D422D">
        <w:rPr>
          <w:rStyle w:val="FootnoteReference"/>
        </w:rPr>
        <w:footnoteReference w:id="4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“Rehin makbuz o</w:t>
      </w:r>
      <w:r w:rsidRPr="007D422D">
        <w:rPr>
          <w:rFonts w:ascii="Garamond" w:hAnsi="Garamond"/>
          <w:sz w:val="24"/>
        </w:rPr>
        <w:t>l</w:t>
      </w:r>
      <w:r w:rsidRPr="007D422D">
        <w:rPr>
          <w:rFonts w:ascii="Garamond" w:hAnsi="Garamond"/>
          <w:sz w:val="24"/>
        </w:rPr>
        <w:t xml:space="preserve">maksızın </w:t>
      </w:r>
      <w:r w:rsidR="00BD2AB9" w:rsidRPr="007D422D">
        <w:rPr>
          <w:rFonts w:ascii="Garamond" w:hAnsi="Garamond"/>
          <w:sz w:val="24"/>
        </w:rPr>
        <w:t xml:space="preserve">(almadıkça) </w:t>
      </w:r>
      <w:r w:rsidRPr="007D422D">
        <w:rPr>
          <w:rFonts w:ascii="Garamond" w:hAnsi="Garamond"/>
          <w:sz w:val="24"/>
        </w:rPr>
        <w:t>geçerli d</w:t>
      </w:r>
      <w:r w:rsidRPr="007D422D">
        <w:rPr>
          <w:rFonts w:ascii="Garamond" w:hAnsi="Garamond"/>
          <w:sz w:val="24"/>
        </w:rPr>
        <w:t>e</w:t>
      </w:r>
      <w:r w:rsidRPr="007D422D">
        <w:rPr>
          <w:rFonts w:ascii="Garamond" w:hAnsi="Garamond"/>
          <w:sz w:val="24"/>
        </w:rPr>
        <w:t>ğildir.”</w:t>
      </w:r>
      <w:r w:rsidRPr="007D422D">
        <w:rPr>
          <w:rStyle w:val="FootnoteReference"/>
          <w:rFonts w:ascii="Garamond" w:hAnsi="Garamond"/>
          <w:sz w:val="24"/>
        </w:rPr>
        <w:footnoteReference w:id="421"/>
      </w:r>
    </w:p>
    <w:p w:rsidR="00BD3522" w:rsidRPr="007D422D" w:rsidRDefault="00BD2AB9">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“Ben</w:t>
      </w:r>
      <w:r w:rsidRPr="007D422D">
        <w:rPr>
          <w:rFonts w:ascii="Garamond" w:hAnsi="Garamond"/>
          <w:sz w:val="24"/>
        </w:rPr>
        <w:t>,</w:t>
      </w:r>
      <w:r w:rsidR="00BD3522" w:rsidRPr="007D422D">
        <w:rPr>
          <w:rFonts w:ascii="Garamond" w:hAnsi="Garamond"/>
          <w:sz w:val="24"/>
        </w:rPr>
        <w:t xml:space="preserve"> nezdinde rehin a</w:t>
      </w:r>
      <w:r w:rsidR="00BD3522" w:rsidRPr="007D422D">
        <w:rPr>
          <w:rFonts w:ascii="Garamond" w:hAnsi="Garamond"/>
          <w:sz w:val="24"/>
        </w:rPr>
        <w:t>l</w:t>
      </w:r>
      <w:r w:rsidR="00BD3522" w:rsidRPr="007D422D">
        <w:rPr>
          <w:rFonts w:ascii="Garamond" w:hAnsi="Garamond"/>
          <w:sz w:val="24"/>
        </w:rPr>
        <w:t>manın Müslüman kardeşinden daha itibarlı olduğu kimseden beriyim.”</w:t>
      </w:r>
      <w:r w:rsidR="00BD3522" w:rsidRPr="007D422D">
        <w:rPr>
          <w:rStyle w:val="FootnoteReference"/>
          <w:rFonts w:ascii="Garamond" w:hAnsi="Garamond"/>
          <w:sz w:val="24"/>
        </w:rPr>
        <w:footnoteReference w:id="4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Pr="007D422D">
        <w:rPr>
          <w:rFonts w:ascii="Garamond" w:hAnsi="Garamond"/>
          <w:i/>
          <w:sz w:val="24"/>
        </w:rPr>
        <w:t>ne, “</w:t>
      </w:r>
      <w:r w:rsidRPr="007D422D">
        <w:rPr>
          <w:rFonts w:ascii="Garamond" w:hAnsi="Garamond"/>
          <w:sz w:val="24"/>
        </w:rPr>
        <w:t>Ben nezdinde rehin almanın Müslüman kardeşinden daha it</w:t>
      </w:r>
      <w:r w:rsidRPr="007D422D">
        <w:rPr>
          <w:rFonts w:ascii="Garamond" w:hAnsi="Garamond"/>
          <w:sz w:val="24"/>
        </w:rPr>
        <w:t>i</w:t>
      </w:r>
      <w:r w:rsidRPr="007D422D">
        <w:rPr>
          <w:rFonts w:ascii="Garamond" w:hAnsi="Garamond"/>
          <w:sz w:val="24"/>
        </w:rPr>
        <w:t>barlı olduğu kimseden beriyim</w:t>
      </w:r>
      <w:r w:rsidRPr="007D422D">
        <w:rPr>
          <w:rFonts w:ascii="Garamond" w:hAnsi="Garamond"/>
          <w:i/>
          <w:sz w:val="24"/>
        </w:rPr>
        <w:t xml:space="preserve">” rivayeti sorulunca şöyle buyurmuştur: </w:t>
      </w:r>
      <w:r w:rsidRPr="007D422D">
        <w:rPr>
          <w:rFonts w:ascii="Garamond" w:hAnsi="Garamond"/>
          <w:sz w:val="24"/>
        </w:rPr>
        <w:t xml:space="preserve">“Bu hakkın ortaya çıktığı ve biz Ehl-i Beyt’in </w:t>
      </w:r>
      <w:r w:rsidRPr="007D422D">
        <w:rPr>
          <w:rFonts w:ascii="Garamond" w:hAnsi="Garamond"/>
          <w:sz w:val="24"/>
        </w:rPr>
        <w:lastRenderedPageBreak/>
        <w:t>Kaim’inin kıyam ettiği zamandır.”</w:t>
      </w:r>
      <w:r w:rsidRPr="007D422D">
        <w:rPr>
          <w:rStyle w:val="FootnoteReference"/>
          <w:rFonts w:ascii="Garamond" w:hAnsi="Garamond"/>
          <w:sz w:val="24"/>
        </w:rPr>
        <w:footnoteReference w:id="423"/>
      </w:r>
    </w:p>
    <w:p w:rsidR="00BD3522" w:rsidRPr="007D422D" w:rsidRDefault="00BD3522">
      <w:pPr>
        <w:spacing w:line="320" w:lineRule="atLeast"/>
        <w:jc w:val="both"/>
        <w:rPr>
          <w:rFonts w:ascii="Garamond" w:hAnsi="Garamond"/>
          <w:i/>
          <w:sz w:val="24"/>
        </w:rPr>
      </w:pPr>
      <w:r w:rsidRPr="007D422D">
        <w:rPr>
          <w:rFonts w:ascii="Garamond" w:hAnsi="Garamond"/>
          <w:i/>
          <w:sz w:val="24"/>
        </w:rPr>
        <w:t>Vesail kitabının sahibi şöyle diyor: “Zahirde Kaim’in (a.s) zuhur zam</w:t>
      </w:r>
      <w:r w:rsidRPr="007D422D">
        <w:rPr>
          <w:rFonts w:ascii="Garamond" w:hAnsi="Garamond"/>
          <w:i/>
          <w:sz w:val="24"/>
        </w:rPr>
        <w:t>a</w:t>
      </w:r>
      <w:r w:rsidRPr="007D422D">
        <w:rPr>
          <w:rFonts w:ascii="Garamond" w:hAnsi="Garamond"/>
          <w:i/>
          <w:sz w:val="24"/>
        </w:rPr>
        <w:t>nına özgü kılınan şey mekruh değil, haramdır.”</w:t>
      </w:r>
      <w:r w:rsidRPr="007D422D">
        <w:rPr>
          <w:rStyle w:val="FootnoteReference"/>
          <w:rFonts w:ascii="Garamond" w:hAnsi="Garamond"/>
          <w:i/>
          <w:iCs/>
          <w:sz w:val="24"/>
        </w:rPr>
        <w:footnoteReference w:id="42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83" w:name="_Toc524843312"/>
      <w:r w:rsidRPr="007D422D">
        <w:t>1554. Bölüm</w:t>
      </w:r>
      <w:bookmarkEnd w:id="183"/>
    </w:p>
    <w:p w:rsidR="00BD3522" w:rsidRPr="007D422D" w:rsidRDefault="00BD3522">
      <w:pPr>
        <w:pStyle w:val="Heading1"/>
      </w:pPr>
      <w:bookmarkStart w:id="184" w:name="_Toc524843313"/>
      <w:r w:rsidRPr="007D422D">
        <w:t>İnsanın Rehin Oluşu</w:t>
      </w:r>
      <w:bookmarkEnd w:id="184"/>
    </w:p>
    <w:p w:rsidR="00BD3522" w:rsidRPr="007D422D" w:rsidRDefault="00BD3522" w:rsidP="00BF6EC8">
      <w:r w:rsidRPr="007D422D">
        <w:t xml:space="preserve"> </w:t>
      </w:r>
    </w:p>
    <w:p w:rsidR="00BD3522" w:rsidRPr="007D422D" w:rsidRDefault="00BD3522">
      <w:pPr>
        <w:ind w:firstLine="284"/>
        <w:rPr>
          <w:rFonts w:ascii="Garamond" w:hAnsi="Garamond"/>
          <w:sz w:val="24"/>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 xml:space="preserve">“Herkes kazancına bağlı bir rehindir;” </w:t>
      </w:r>
      <w:r w:rsidRPr="007D422D">
        <w:rPr>
          <w:rStyle w:val="FootnoteReference"/>
          <w:rFonts w:ascii="Garamond" w:hAnsi="Garamond"/>
          <w:b/>
          <w:bCs/>
          <w:sz w:val="24"/>
          <w:szCs w:val="24"/>
        </w:rPr>
        <w:footnoteReference w:id="425"/>
      </w:r>
    </w:p>
    <w:p w:rsidR="00BD3522" w:rsidRPr="007D422D" w:rsidRDefault="00BD3522">
      <w:pPr>
        <w:ind w:firstLine="284"/>
        <w:rPr>
          <w:rFonts w:ascii="Garamond" w:hAnsi="Garamond"/>
          <w:sz w:val="24"/>
        </w:rPr>
      </w:pPr>
      <w:r w:rsidRPr="007D422D">
        <w:rPr>
          <w:rFonts w:ascii="Garamond" w:hAnsi="Garamond"/>
          <w:b/>
          <w:bCs/>
          <w:sz w:val="24"/>
        </w:rPr>
        <w:t xml:space="preserve">“İman eden, soyları da </w:t>
      </w:r>
      <w:r w:rsidRPr="007D422D">
        <w:rPr>
          <w:rFonts w:ascii="Garamond" w:hAnsi="Garamond"/>
          <w:b/>
          <w:bCs/>
          <w:sz w:val="24"/>
        </w:rPr>
        <w:t>i</w:t>
      </w:r>
      <w:r w:rsidRPr="007D422D">
        <w:rPr>
          <w:rFonts w:ascii="Garamond" w:hAnsi="Garamond"/>
          <w:b/>
          <w:bCs/>
          <w:sz w:val="24"/>
        </w:rPr>
        <w:t>manda kendilerine uyan ki</w:t>
      </w:r>
      <w:r w:rsidRPr="007D422D">
        <w:rPr>
          <w:rFonts w:ascii="Garamond" w:hAnsi="Garamond"/>
          <w:b/>
          <w:bCs/>
          <w:sz w:val="24"/>
        </w:rPr>
        <w:t>m</w:t>
      </w:r>
      <w:r w:rsidRPr="007D422D">
        <w:rPr>
          <w:rFonts w:ascii="Garamond" w:hAnsi="Garamond"/>
          <w:b/>
          <w:bCs/>
          <w:sz w:val="24"/>
        </w:rPr>
        <w:t>selere soylarını da katarız. Onların işlediklerinden hiç bir şey eksiltmeyiz. Herkes k</w:t>
      </w:r>
      <w:r w:rsidRPr="007D422D">
        <w:rPr>
          <w:rFonts w:ascii="Garamond" w:hAnsi="Garamond"/>
          <w:b/>
          <w:bCs/>
          <w:sz w:val="24"/>
        </w:rPr>
        <w:t>a</w:t>
      </w:r>
      <w:r w:rsidRPr="007D422D">
        <w:rPr>
          <w:rFonts w:ascii="Garamond" w:hAnsi="Garamond"/>
          <w:b/>
          <w:bCs/>
          <w:sz w:val="24"/>
        </w:rPr>
        <w:t>zandıklarının rehinidir.”</w:t>
      </w:r>
      <w:r w:rsidRPr="007D422D">
        <w:rPr>
          <w:rStyle w:val="FootnoteReference"/>
          <w:rFonts w:ascii="Garamond" w:hAnsi="Garamond"/>
          <w:b/>
          <w:bCs/>
          <w:sz w:val="24"/>
        </w:rPr>
        <w:footnoteReference w:id="4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nezdinde bütün sözler korunmuş</w:t>
      </w:r>
      <w:r w:rsidR="00BD2AB9" w:rsidRPr="007D422D">
        <w:rPr>
          <w:rFonts w:ascii="Garamond" w:hAnsi="Garamond"/>
          <w:sz w:val="24"/>
        </w:rPr>
        <w:t>tur ve</w:t>
      </w:r>
      <w:r w:rsidRPr="007D422D">
        <w:rPr>
          <w:rFonts w:ascii="Garamond" w:hAnsi="Garamond"/>
          <w:sz w:val="24"/>
        </w:rPr>
        <w:t xml:space="preserve"> bütün sırlar aşikardır ve </w:t>
      </w:r>
      <w:r w:rsidRPr="007D422D">
        <w:rPr>
          <w:rFonts w:ascii="Garamond" w:hAnsi="Garamond"/>
          <w:b/>
          <w:sz w:val="24"/>
        </w:rPr>
        <w:t>“Her nefis kazandıklarının rehin</w:t>
      </w:r>
      <w:r w:rsidRPr="007D422D">
        <w:rPr>
          <w:rFonts w:ascii="Garamond" w:hAnsi="Garamond"/>
          <w:b/>
          <w:sz w:val="24"/>
        </w:rPr>
        <w:t>i</w:t>
      </w:r>
      <w:r w:rsidRPr="007D422D">
        <w:rPr>
          <w:rFonts w:ascii="Garamond" w:hAnsi="Garamond"/>
          <w:b/>
          <w:sz w:val="24"/>
        </w:rPr>
        <w:t>dir.”</w:t>
      </w:r>
      <w:r w:rsidRPr="007D422D">
        <w:rPr>
          <w:rStyle w:val="FootnoteReference"/>
          <w:rFonts w:ascii="Garamond" w:hAnsi="Garamond"/>
          <w:b/>
          <w:sz w:val="24"/>
        </w:rPr>
        <w:footnoteReference w:id="427"/>
      </w:r>
      <w:r w:rsidRPr="007D422D">
        <w:rPr>
          <w:rFonts w:ascii="Garamond" w:hAnsi="Garamond"/>
          <w:sz w:val="24"/>
        </w:rPr>
        <w:t xml:space="preserve"> Allah'ın koruduğu dışında tüm insanlar nakıs ve k</w:t>
      </w:r>
      <w:r w:rsidRPr="007D422D">
        <w:rPr>
          <w:rFonts w:ascii="Garamond" w:hAnsi="Garamond"/>
          <w:sz w:val="24"/>
        </w:rPr>
        <w:t>u</w:t>
      </w:r>
      <w:r w:rsidRPr="007D422D">
        <w:rPr>
          <w:rFonts w:ascii="Garamond" w:hAnsi="Garamond"/>
          <w:sz w:val="24"/>
        </w:rPr>
        <w:t>surludur.”</w:t>
      </w:r>
      <w:r w:rsidRPr="007D422D">
        <w:rPr>
          <w:rStyle w:val="FootnoteReference"/>
          <w:rFonts w:ascii="Garamond" w:hAnsi="Garamond"/>
          <w:sz w:val="24"/>
        </w:rPr>
        <w:footnoteReference w:id="4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“Kur’an emreden ve sakındıran, sessiz ve konu</w:t>
      </w:r>
      <w:r w:rsidRPr="007D422D">
        <w:rPr>
          <w:rFonts w:ascii="Garamond" w:hAnsi="Garamond"/>
          <w:sz w:val="24"/>
        </w:rPr>
        <w:softHyphen/>
        <w:t>şandır. A</w:t>
      </w:r>
      <w:r w:rsidRPr="007D422D">
        <w:rPr>
          <w:rFonts w:ascii="Garamond" w:hAnsi="Garamond"/>
          <w:sz w:val="24"/>
        </w:rPr>
        <w:t>l</w:t>
      </w:r>
      <w:r w:rsidRPr="007D422D">
        <w:rPr>
          <w:rFonts w:ascii="Garamond" w:hAnsi="Garamond"/>
          <w:sz w:val="24"/>
        </w:rPr>
        <w:t xml:space="preserve">lah’ın mahlukata hüccetidir. </w:t>
      </w:r>
      <w:r w:rsidRPr="007D422D">
        <w:rPr>
          <w:rFonts w:ascii="Garamond" w:hAnsi="Garamond"/>
          <w:sz w:val="24"/>
        </w:rPr>
        <w:lastRenderedPageBreak/>
        <w:t>Allah insanlar</w:t>
      </w:r>
      <w:r w:rsidRPr="007D422D">
        <w:rPr>
          <w:rFonts w:ascii="Garamond" w:hAnsi="Garamond"/>
          <w:sz w:val="24"/>
        </w:rPr>
        <w:softHyphen/>
        <w:t>dan Kur’an’la misak almış, misaklarına karşı onların nefislerini rehin tutmu</w:t>
      </w:r>
      <w:r w:rsidRPr="007D422D">
        <w:rPr>
          <w:rFonts w:ascii="Garamond" w:hAnsi="Garamond"/>
          <w:sz w:val="24"/>
        </w:rPr>
        <w:t>ş</w:t>
      </w:r>
      <w:r w:rsidRPr="007D422D">
        <w:rPr>
          <w:rFonts w:ascii="Garamond" w:hAnsi="Garamond"/>
          <w:sz w:val="24"/>
        </w:rPr>
        <w:t>tur.”</w:t>
      </w:r>
      <w:r w:rsidRPr="007D422D">
        <w:rPr>
          <w:rStyle w:val="FootnoteReference"/>
          <w:rFonts w:ascii="Garamond" w:hAnsi="Garamond"/>
          <w:sz w:val="24"/>
        </w:rPr>
        <w:footnoteReference w:id="4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Allah’ın kulları! İçinizden yaptıklarında kazançlı ç</w:t>
      </w:r>
      <w:r w:rsidRPr="007D422D">
        <w:rPr>
          <w:rFonts w:ascii="Garamond" w:hAnsi="Garamond"/>
          <w:sz w:val="24"/>
        </w:rPr>
        <w:t>ı</w:t>
      </w:r>
      <w:r w:rsidRPr="007D422D">
        <w:rPr>
          <w:rFonts w:ascii="Garamond" w:hAnsi="Garamond"/>
          <w:sz w:val="24"/>
        </w:rPr>
        <w:t>kanların riayet ettikleri şeylere uyun, onları zayi etmekle hüsr</w:t>
      </w:r>
      <w:r w:rsidRPr="007D422D">
        <w:rPr>
          <w:rFonts w:ascii="Garamond" w:hAnsi="Garamond"/>
          <w:sz w:val="24"/>
        </w:rPr>
        <w:t>a</w:t>
      </w:r>
      <w:r w:rsidRPr="007D422D">
        <w:rPr>
          <w:rFonts w:ascii="Garamond" w:hAnsi="Garamond"/>
          <w:sz w:val="24"/>
        </w:rPr>
        <w:t>na uğra</w:t>
      </w:r>
      <w:r w:rsidRPr="007D422D">
        <w:rPr>
          <w:rFonts w:ascii="Garamond" w:hAnsi="Garamond"/>
          <w:sz w:val="24"/>
        </w:rPr>
        <w:softHyphen/>
        <w:t>yanların yaptıklarından çekinin. Ecelinize ameller</w:t>
      </w:r>
      <w:r w:rsidRPr="007D422D">
        <w:rPr>
          <w:rFonts w:ascii="Garamond" w:hAnsi="Garamond"/>
          <w:sz w:val="24"/>
        </w:rPr>
        <w:t>i</w:t>
      </w:r>
      <w:r w:rsidRPr="007D422D">
        <w:rPr>
          <w:rFonts w:ascii="Garamond" w:hAnsi="Garamond"/>
          <w:sz w:val="24"/>
        </w:rPr>
        <w:t>nizle hazırlanın. Önceden yaptıklar</w:t>
      </w:r>
      <w:r w:rsidRPr="007D422D">
        <w:rPr>
          <w:rFonts w:ascii="Garamond" w:hAnsi="Garamond"/>
          <w:sz w:val="24"/>
        </w:rPr>
        <w:t>ı</w:t>
      </w:r>
      <w:r w:rsidRPr="007D422D">
        <w:rPr>
          <w:rFonts w:ascii="Garamond" w:hAnsi="Garamond"/>
          <w:sz w:val="24"/>
        </w:rPr>
        <w:t>nızın rehi</w:t>
      </w:r>
      <w:r w:rsidR="007F00BD" w:rsidRPr="007D422D">
        <w:rPr>
          <w:rFonts w:ascii="Garamond" w:hAnsi="Garamond"/>
          <w:sz w:val="24"/>
        </w:rPr>
        <w:t>nesi</w:t>
      </w:r>
      <w:r w:rsidRPr="007D422D">
        <w:rPr>
          <w:rFonts w:ascii="Garamond" w:hAnsi="Garamond"/>
          <w:sz w:val="24"/>
        </w:rPr>
        <w:t>ni ve önden gö</w:t>
      </w:r>
      <w:r w:rsidRPr="007D422D">
        <w:rPr>
          <w:rFonts w:ascii="Garamond" w:hAnsi="Garamond"/>
          <w:sz w:val="24"/>
        </w:rPr>
        <w:t>n</w:t>
      </w:r>
      <w:r w:rsidRPr="007D422D">
        <w:rPr>
          <w:rFonts w:ascii="Garamond" w:hAnsi="Garamond"/>
          <w:sz w:val="24"/>
        </w:rPr>
        <w:t>derdiklerinizin karşılığını gör</w:t>
      </w:r>
      <w:r w:rsidRPr="007D422D">
        <w:rPr>
          <w:rFonts w:ascii="Garamond" w:hAnsi="Garamond"/>
          <w:sz w:val="24"/>
        </w:rPr>
        <w:t>ü</w:t>
      </w:r>
      <w:r w:rsidRPr="007D422D">
        <w:rPr>
          <w:rFonts w:ascii="Garamond" w:hAnsi="Garamond"/>
          <w:sz w:val="24"/>
        </w:rPr>
        <w:t>cülers</w:t>
      </w:r>
      <w:r w:rsidRPr="007D422D">
        <w:rPr>
          <w:rFonts w:ascii="Garamond" w:hAnsi="Garamond"/>
          <w:sz w:val="24"/>
        </w:rPr>
        <w:t>i</w:t>
      </w:r>
      <w:r w:rsidRPr="007D422D">
        <w:rPr>
          <w:rFonts w:ascii="Garamond" w:hAnsi="Garamond"/>
          <w:sz w:val="24"/>
        </w:rPr>
        <w:t>niz.”</w:t>
      </w:r>
      <w:r w:rsidRPr="007D422D">
        <w:rPr>
          <w:rStyle w:val="FootnoteReference"/>
          <w:rFonts w:ascii="Garamond" w:hAnsi="Garamond"/>
          <w:sz w:val="24"/>
        </w:rPr>
        <w:footnoteReference w:id="430"/>
      </w:r>
    </w:p>
    <w:p w:rsidR="00BD3522" w:rsidRPr="007D422D" w:rsidRDefault="00BD3522" w:rsidP="007F00BD">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w:t>
      </w:r>
      <w:r w:rsidRPr="007D422D">
        <w:rPr>
          <w:rFonts w:ascii="Garamond" w:hAnsi="Garamond"/>
          <w:sz w:val="24"/>
        </w:rPr>
        <w:softHyphen/>
        <w:t>balarınızın, karde</w:t>
      </w:r>
      <w:r w:rsidRPr="007D422D">
        <w:rPr>
          <w:rFonts w:ascii="Garamond" w:hAnsi="Garamond"/>
          <w:sz w:val="24"/>
        </w:rPr>
        <w:t>ş</w:t>
      </w:r>
      <w:r w:rsidRPr="007D422D">
        <w:rPr>
          <w:rFonts w:ascii="Garamond" w:hAnsi="Garamond"/>
          <w:sz w:val="24"/>
        </w:rPr>
        <w:t>lerinizin rehin oldukları ve so</w:t>
      </w:r>
      <w:r w:rsidRPr="007D422D">
        <w:rPr>
          <w:rFonts w:ascii="Garamond" w:hAnsi="Garamond"/>
          <w:sz w:val="24"/>
        </w:rPr>
        <w:t>r</w:t>
      </w:r>
      <w:r w:rsidRPr="007D422D">
        <w:rPr>
          <w:rFonts w:ascii="Garamond" w:hAnsi="Garamond"/>
          <w:sz w:val="24"/>
        </w:rPr>
        <w:t>guya çekildikleri yaşamlarını hatı</w:t>
      </w:r>
      <w:r w:rsidRPr="007D422D">
        <w:rPr>
          <w:rFonts w:ascii="Garamond" w:hAnsi="Garamond"/>
          <w:sz w:val="24"/>
        </w:rPr>
        <w:t>r</w:t>
      </w:r>
      <w:r w:rsidRPr="007D422D">
        <w:rPr>
          <w:rFonts w:ascii="Garamond" w:hAnsi="Garamond"/>
          <w:sz w:val="24"/>
        </w:rPr>
        <w:t>layın.”</w:t>
      </w:r>
      <w:r w:rsidRPr="007D422D">
        <w:rPr>
          <w:rStyle w:val="FootnoteReference"/>
          <w:rFonts w:ascii="Garamond" w:hAnsi="Garamond"/>
          <w:sz w:val="24"/>
        </w:rPr>
        <w:footnoteReference w:id="4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 xml:space="preserve">san’a (a.s) yaptığı vasiyetinde şöyle buyurmuştur: </w:t>
      </w:r>
      <w:r w:rsidRPr="007D422D">
        <w:rPr>
          <w:rFonts w:ascii="Garamond" w:hAnsi="Garamond"/>
          <w:sz w:val="24"/>
        </w:rPr>
        <w:t>“Yok olma eşiğinde bulunan, zamanın geçtiğini itiraf eden babadan... Ulaşılmayan şe</w:t>
      </w:r>
      <w:r w:rsidRPr="007D422D">
        <w:rPr>
          <w:rFonts w:ascii="Garamond" w:hAnsi="Garamond"/>
          <w:sz w:val="24"/>
        </w:rPr>
        <w:t>y</w:t>
      </w:r>
      <w:r w:rsidRPr="007D422D">
        <w:rPr>
          <w:rFonts w:ascii="Garamond" w:hAnsi="Garamond"/>
          <w:sz w:val="24"/>
        </w:rPr>
        <w:t>lere ulaşmak isteyen, helake u</w:t>
      </w:r>
      <w:r w:rsidRPr="007D422D">
        <w:rPr>
          <w:rFonts w:ascii="Garamond" w:hAnsi="Garamond"/>
          <w:sz w:val="24"/>
        </w:rPr>
        <w:t>ğ</w:t>
      </w:r>
      <w:r w:rsidRPr="007D422D">
        <w:rPr>
          <w:rFonts w:ascii="Garamond" w:hAnsi="Garamond"/>
          <w:sz w:val="24"/>
        </w:rPr>
        <w:t>rayanların yolundan giden, ha</w:t>
      </w:r>
      <w:r w:rsidRPr="007D422D">
        <w:rPr>
          <w:rFonts w:ascii="Garamond" w:hAnsi="Garamond"/>
          <w:sz w:val="24"/>
        </w:rPr>
        <w:t>s</w:t>
      </w:r>
      <w:r w:rsidRPr="007D422D">
        <w:rPr>
          <w:rFonts w:ascii="Garamond" w:hAnsi="Garamond"/>
          <w:sz w:val="24"/>
        </w:rPr>
        <w:t xml:space="preserve">talıklara hedef, zamana rehin </w:t>
      </w:r>
      <w:r w:rsidRPr="007D422D">
        <w:rPr>
          <w:rFonts w:ascii="Garamond" w:hAnsi="Garamond"/>
          <w:sz w:val="24"/>
        </w:rPr>
        <w:t>o</w:t>
      </w:r>
      <w:r w:rsidRPr="007D422D">
        <w:rPr>
          <w:rFonts w:ascii="Garamond" w:hAnsi="Garamond"/>
          <w:sz w:val="24"/>
        </w:rPr>
        <w:t>lan oğula...”</w:t>
      </w:r>
      <w:r w:rsidRPr="007D422D">
        <w:rPr>
          <w:rStyle w:val="FootnoteReference"/>
          <w:rFonts w:ascii="Garamond" w:hAnsi="Garamond"/>
          <w:sz w:val="24"/>
        </w:rPr>
        <w:footnoteReference w:id="432"/>
      </w:r>
    </w:p>
    <w:p w:rsidR="00BD3522" w:rsidRPr="007D422D" w:rsidRDefault="007F00BD">
      <w:pPr>
        <w:spacing w:line="320" w:lineRule="atLeast"/>
        <w:ind w:firstLine="284"/>
        <w:jc w:val="both"/>
        <w:rPr>
          <w:rFonts w:ascii="Garamond" w:hAnsi="Garamond"/>
          <w:i/>
          <w:sz w:val="24"/>
        </w:rPr>
      </w:pPr>
      <w:r w:rsidRPr="007D422D">
        <w:rPr>
          <w:rFonts w:ascii="Garamond" w:hAnsi="Garamond"/>
          <w:i/>
          <w:sz w:val="24"/>
        </w:rPr>
        <w:t>bak. 369. Konu, “el’A</w:t>
      </w:r>
      <w:r w:rsidR="00BD3522" w:rsidRPr="007D422D">
        <w:rPr>
          <w:rFonts w:ascii="Garamond" w:hAnsi="Garamond"/>
          <w:i/>
          <w:sz w:val="24"/>
        </w:rPr>
        <w:t>mel” (1)</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85" w:name="_Toc524843314"/>
      <w:r w:rsidRPr="007D422D">
        <w:t>1555. Bölüm</w:t>
      </w:r>
      <w:bookmarkEnd w:id="185"/>
    </w:p>
    <w:p w:rsidR="00BD3522" w:rsidRPr="007D422D" w:rsidRDefault="00BD3522">
      <w:pPr>
        <w:pStyle w:val="Heading1"/>
      </w:pPr>
      <w:bookmarkStart w:id="186" w:name="_Toc524843315"/>
      <w:r w:rsidRPr="007D422D">
        <w:t>Günahına Rehin Olan Kimse</w:t>
      </w:r>
      <w:bookmarkEnd w:id="18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F453B6">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w:t>
      </w:r>
      <w:r w:rsidR="00F453B6" w:rsidRPr="007D422D">
        <w:rPr>
          <w:rFonts w:ascii="Garamond" w:hAnsi="Garamond"/>
          <w:sz w:val="24"/>
        </w:rPr>
        <w:t>,</w:t>
      </w:r>
      <w:r w:rsidRPr="007D422D">
        <w:rPr>
          <w:rFonts w:ascii="Garamond" w:hAnsi="Garamond"/>
          <w:sz w:val="24"/>
        </w:rPr>
        <w:t xml:space="preserve"> yarattıkl</w:t>
      </w:r>
      <w:r w:rsidRPr="007D422D">
        <w:rPr>
          <w:rFonts w:ascii="Garamond" w:hAnsi="Garamond"/>
          <w:sz w:val="24"/>
        </w:rPr>
        <w:t>a</w:t>
      </w:r>
      <w:r w:rsidRPr="007D422D">
        <w:rPr>
          <w:rFonts w:ascii="Garamond" w:hAnsi="Garamond"/>
          <w:sz w:val="24"/>
        </w:rPr>
        <w:t>rından en fazla buğzettiği iki k</w:t>
      </w:r>
      <w:r w:rsidRPr="007D422D">
        <w:rPr>
          <w:rFonts w:ascii="Garamond" w:hAnsi="Garamond"/>
          <w:sz w:val="24"/>
        </w:rPr>
        <w:t>i</w:t>
      </w:r>
      <w:r w:rsidRPr="007D422D">
        <w:rPr>
          <w:rFonts w:ascii="Garamond" w:hAnsi="Garamond"/>
          <w:sz w:val="24"/>
        </w:rPr>
        <w:t>şidir. Birincisi A</w:t>
      </w:r>
      <w:r w:rsidRPr="007D422D">
        <w:rPr>
          <w:rFonts w:ascii="Garamond" w:hAnsi="Garamond"/>
          <w:sz w:val="24"/>
        </w:rPr>
        <w:t>l</w:t>
      </w:r>
      <w:r w:rsidRPr="007D422D">
        <w:rPr>
          <w:rFonts w:ascii="Garamond" w:hAnsi="Garamond"/>
          <w:sz w:val="24"/>
        </w:rPr>
        <w:t>lah’ın (günahları sebe</w:t>
      </w:r>
      <w:r w:rsidRPr="007D422D">
        <w:rPr>
          <w:rFonts w:ascii="Garamond" w:hAnsi="Garamond"/>
          <w:sz w:val="24"/>
        </w:rPr>
        <w:softHyphen/>
        <w:t>biyle) kendi b</w:t>
      </w:r>
      <w:r w:rsidRPr="007D422D">
        <w:rPr>
          <w:rFonts w:ascii="Garamond" w:hAnsi="Garamond"/>
          <w:sz w:val="24"/>
        </w:rPr>
        <w:t>a</w:t>
      </w:r>
      <w:r w:rsidRPr="007D422D">
        <w:rPr>
          <w:rFonts w:ascii="Garamond" w:hAnsi="Garamond"/>
          <w:sz w:val="24"/>
        </w:rPr>
        <w:t>şına bıraktığı kimsedir. Bu kimse doğru yo</w:t>
      </w:r>
      <w:r w:rsidRPr="007D422D">
        <w:rPr>
          <w:rFonts w:ascii="Garamond" w:hAnsi="Garamond"/>
          <w:sz w:val="24"/>
        </w:rPr>
        <w:t>l</w:t>
      </w:r>
      <w:r w:rsidRPr="007D422D">
        <w:rPr>
          <w:rFonts w:ascii="Garamond" w:hAnsi="Garamond"/>
          <w:sz w:val="24"/>
        </w:rPr>
        <w:t>dan sapmış; bidat sözler</w:t>
      </w:r>
      <w:r w:rsidR="00F453B6" w:rsidRPr="007D422D">
        <w:rPr>
          <w:rFonts w:ascii="Garamond" w:hAnsi="Garamond"/>
          <w:sz w:val="24"/>
        </w:rPr>
        <w:t>e</w:t>
      </w:r>
      <w:r w:rsidRPr="007D422D">
        <w:rPr>
          <w:rFonts w:ascii="Garamond" w:hAnsi="Garamond"/>
          <w:sz w:val="24"/>
        </w:rPr>
        <w:t xml:space="preserve"> ve ha</w:t>
      </w:r>
      <w:r w:rsidRPr="007D422D">
        <w:rPr>
          <w:rFonts w:ascii="Garamond" w:hAnsi="Garamond"/>
          <w:sz w:val="24"/>
        </w:rPr>
        <w:t>l</w:t>
      </w:r>
      <w:r w:rsidRPr="007D422D">
        <w:rPr>
          <w:rFonts w:ascii="Garamond" w:hAnsi="Garamond"/>
          <w:sz w:val="24"/>
        </w:rPr>
        <w:t>kı saptırıcı çağr</w:t>
      </w:r>
      <w:r w:rsidRPr="007D422D">
        <w:rPr>
          <w:rFonts w:ascii="Garamond" w:hAnsi="Garamond"/>
          <w:sz w:val="24"/>
        </w:rPr>
        <w:t>ı</w:t>
      </w:r>
      <w:r w:rsidRPr="007D422D">
        <w:rPr>
          <w:rFonts w:ascii="Garamond" w:hAnsi="Garamond"/>
          <w:sz w:val="24"/>
        </w:rPr>
        <w:t>lara yönelmiştir. O halde bu kimse, kendisi vas</w:t>
      </w:r>
      <w:r w:rsidRPr="007D422D">
        <w:rPr>
          <w:rFonts w:ascii="Garamond" w:hAnsi="Garamond"/>
          <w:sz w:val="24"/>
        </w:rPr>
        <w:t>ı</w:t>
      </w:r>
      <w:r w:rsidRPr="007D422D">
        <w:rPr>
          <w:rFonts w:ascii="Garamond" w:hAnsi="Garamond"/>
          <w:sz w:val="24"/>
        </w:rPr>
        <w:t>tasıyla fit</w:t>
      </w:r>
      <w:r w:rsidRPr="007D422D">
        <w:rPr>
          <w:rFonts w:ascii="Garamond" w:hAnsi="Garamond"/>
          <w:sz w:val="24"/>
        </w:rPr>
        <w:softHyphen/>
        <w:t>neye düşenler için bir fit</w:t>
      </w:r>
      <w:r w:rsidRPr="007D422D">
        <w:rPr>
          <w:rFonts w:ascii="Garamond" w:hAnsi="Garamond"/>
          <w:sz w:val="24"/>
        </w:rPr>
        <w:softHyphen/>
        <w:t>nedir. Ke</w:t>
      </w:r>
      <w:r w:rsidRPr="007D422D">
        <w:rPr>
          <w:rFonts w:ascii="Garamond" w:hAnsi="Garamond"/>
          <w:sz w:val="24"/>
        </w:rPr>
        <w:t>n</w:t>
      </w:r>
      <w:r w:rsidRPr="007D422D">
        <w:rPr>
          <w:rFonts w:ascii="Garamond" w:hAnsi="Garamond"/>
          <w:sz w:val="24"/>
        </w:rPr>
        <w:t>dinden önce doğru yoldan g</w:t>
      </w:r>
      <w:r w:rsidRPr="007D422D">
        <w:rPr>
          <w:rFonts w:ascii="Garamond" w:hAnsi="Garamond"/>
          <w:sz w:val="24"/>
        </w:rPr>
        <w:t>i</w:t>
      </w:r>
      <w:r w:rsidRPr="007D422D">
        <w:rPr>
          <w:rFonts w:ascii="Garamond" w:hAnsi="Garamond"/>
          <w:sz w:val="24"/>
        </w:rPr>
        <w:t>denlerin yolundan sapmıştır ve h</w:t>
      </w:r>
      <w:r w:rsidRPr="007D422D">
        <w:rPr>
          <w:rFonts w:ascii="Garamond" w:hAnsi="Garamond"/>
          <w:sz w:val="24"/>
        </w:rPr>
        <w:t>a</w:t>
      </w:r>
      <w:r w:rsidRPr="007D422D">
        <w:rPr>
          <w:rFonts w:ascii="Garamond" w:hAnsi="Garamond"/>
          <w:sz w:val="24"/>
        </w:rPr>
        <w:t>yattayken veya ölümünden sonra kendine uya</w:t>
      </w:r>
      <w:r w:rsidRPr="007D422D">
        <w:rPr>
          <w:rFonts w:ascii="Garamond" w:hAnsi="Garamond"/>
          <w:sz w:val="24"/>
        </w:rPr>
        <w:t>n</w:t>
      </w:r>
      <w:r w:rsidRPr="007D422D">
        <w:rPr>
          <w:rFonts w:ascii="Garamond" w:hAnsi="Garamond"/>
          <w:sz w:val="24"/>
        </w:rPr>
        <w:t>lar için sapt</w:t>
      </w:r>
      <w:r w:rsidRPr="007D422D">
        <w:rPr>
          <w:rFonts w:ascii="Garamond" w:hAnsi="Garamond"/>
          <w:sz w:val="24"/>
        </w:rPr>
        <w:t>ı</w:t>
      </w:r>
      <w:r w:rsidRPr="007D422D">
        <w:rPr>
          <w:rFonts w:ascii="Garamond" w:hAnsi="Garamond"/>
          <w:sz w:val="24"/>
        </w:rPr>
        <w:t>rıcıdır. (Dolayısıyla) Hem kendi günahı</w:t>
      </w:r>
      <w:r w:rsidRPr="007D422D">
        <w:rPr>
          <w:rFonts w:ascii="Garamond" w:hAnsi="Garamond"/>
          <w:sz w:val="24"/>
        </w:rPr>
        <w:softHyphen/>
        <w:t>nın ipoteği</w:t>
      </w:r>
      <w:r w:rsidRPr="007D422D">
        <w:rPr>
          <w:rFonts w:ascii="Garamond" w:hAnsi="Garamond"/>
          <w:sz w:val="24"/>
        </w:rPr>
        <w:t>n</w:t>
      </w:r>
      <w:r w:rsidRPr="007D422D">
        <w:rPr>
          <w:rFonts w:ascii="Garamond" w:hAnsi="Garamond"/>
          <w:sz w:val="24"/>
        </w:rPr>
        <w:t>dedir, hem de başkalarının güna</w:t>
      </w:r>
      <w:r w:rsidRPr="007D422D">
        <w:rPr>
          <w:rFonts w:ascii="Garamond" w:hAnsi="Garamond"/>
          <w:sz w:val="24"/>
        </w:rPr>
        <w:softHyphen/>
        <w:t>hını yükle</w:t>
      </w:r>
      <w:r w:rsidRPr="007D422D">
        <w:rPr>
          <w:rFonts w:ascii="Garamond" w:hAnsi="Garamond"/>
          <w:sz w:val="24"/>
        </w:rPr>
        <w:t>n</w:t>
      </w:r>
      <w:r w:rsidRPr="007D422D">
        <w:rPr>
          <w:rFonts w:ascii="Garamond" w:hAnsi="Garamond"/>
          <w:sz w:val="24"/>
        </w:rPr>
        <w:softHyphen/>
        <w:t>miştir.”</w:t>
      </w:r>
      <w:r w:rsidRPr="007D422D">
        <w:rPr>
          <w:rStyle w:val="FootnoteReference"/>
          <w:rFonts w:ascii="Garamond" w:hAnsi="Garamond"/>
          <w:sz w:val="24"/>
        </w:rPr>
        <w:footnoteReference w:id="4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Cemel ol</w:t>
      </w:r>
      <w:r w:rsidRPr="007D422D">
        <w:rPr>
          <w:rFonts w:ascii="Garamond" w:hAnsi="Garamond"/>
          <w:i/>
          <w:sz w:val="24"/>
        </w:rPr>
        <w:t>a</w:t>
      </w:r>
      <w:r w:rsidRPr="007D422D">
        <w:rPr>
          <w:rFonts w:ascii="Garamond" w:hAnsi="Garamond"/>
          <w:i/>
          <w:sz w:val="24"/>
        </w:rPr>
        <w:t xml:space="preserve">yından sonra Basra ehlini kınayarak şöyle buyurmuştur: </w:t>
      </w:r>
      <w:r w:rsidRPr="007D422D">
        <w:rPr>
          <w:rFonts w:ascii="Garamond" w:hAnsi="Garamond"/>
          <w:sz w:val="24"/>
        </w:rPr>
        <w:t>“Bir kadının (Aişe’nin) ordusu oldunuz, bir hayvana (Aişe’nin devesine) u</w:t>
      </w:r>
      <w:r w:rsidRPr="007D422D">
        <w:rPr>
          <w:rFonts w:ascii="Garamond" w:hAnsi="Garamond"/>
          <w:sz w:val="24"/>
        </w:rPr>
        <w:t>y</w:t>
      </w:r>
      <w:r w:rsidRPr="007D422D">
        <w:rPr>
          <w:rFonts w:ascii="Garamond" w:hAnsi="Garamond"/>
          <w:sz w:val="24"/>
        </w:rPr>
        <w:t>dunuz... Sizinle yaşayan günah</w:t>
      </w:r>
      <w:r w:rsidRPr="007D422D">
        <w:rPr>
          <w:rFonts w:ascii="Garamond" w:hAnsi="Garamond"/>
          <w:sz w:val="24"/>
        </w:rPr>
        <w:t>ı</w:t>
      </w:r>
      <w:r w:rsidRPr="007D422D">
        <w:rPr>
          <w:rFonts w:ascii="Garamond" w:hAnsi="Garamond"/>
          <w:sz w:val="24"/>
        </w:rPr>
        <w:t xml:space="preserve">na rehin </w:t>
      </w:r>
      <w:r w:rsidRPr="007D422D">
        <w:rPr>
          <w:rFonts w:ascii="Garamond" w:hAnsi="Garamond"/>
          <w:sz w:val="24"/>
        </w:rPr>
        <w:lastRenderedPageBreak/>
        <w:t>düşmüştür. Sizden ay</w:t>
      </w:r>
      <w:r w:rsidRPr="007D422D">
        <w:rPr>
          <w:rFonts w:ascii="Garamond" w:hAnsi="Garamond"/>
          <w:sz w:val="24"/>
        </w:rPr>
        <w:softHyphen/>
        <w:t>rılan Rabbin rah</w:t>
      </w:r>
      <w:r w:rsidRPr="007D422D">
        <w:rPr>
          <w:rFonts w:ascii="Garamond" w:hAnsi="Garamond"/>
          <w:sz w:val="24"/>
        </w:rPr>
        <w:softHyphen/>
        <w:t>metine ermi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434"/>
      </w:r>
    </w:p>
    <w:p w:rsidR="00BD3522" w:rsidRPr="007D422D" w:rsidRDefault="00F453B6">
      <w:pPr>
        <w:spacing w:line="320" w:lineRule="atLeast"/>
        <w:ind w:firstLine="284"/>
        <w:jc w:val="both"/>
        <w:rPr>
          <w:rFonts w:ascii="Garamond" w:hAnsi="Garamond"/>
          <w:i/>
          <w:sz w:val="24"/>
        </w:rPr>
      </w:pPr>
      <w:r w:rsidRPr="007D422D">
        <w:rPr>
          <w:rFonts w:ascii="Garamond" w:hAnsi="Garamond"/>
          <w:i/>
          <w:sz w:val="24"/>
        </w:rPr>
        <w:t>bak. 30. Konu, “el’Bid’a</w:t>
      </w:r>
      <w:r w:rsidR="00BD3522" w:rsidRPr="007D422D">
        <w:rPr>
          <w:rFonts w:ascii="Garamond" w:hAnsi="Garamond"/>
          <w:i/>
          <w:sz w:val="24"/>
        </w:rPr>
        <w:t>t”; 171, “Ez-Zenb”</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87" w:name="_Toc524843316"/>
      <w:r w:rsidRPr="007D422D">
        <w:t>1556. Bölüm</w:t>
      </w:r>
      <w:bookmarkEnd w:id="187"/>
    </w:p>
    <w:p w:rsidR="00BD3522" w:rsidRPr="007D422D" w:rsidRDefault="00BD3522" w:rsidP="00F453B6">
      <w:pPr>
        <w:pStyle w:val="Heading1"/>
      </w:pPr>
      <w:bookmarkStart w:id="188" w:name="_Toc524843317"/>
      <w:r w:rsidRPr="007D422D">
        <w:t>Kabirlerin Rehin</w:t>
      </w:r>
      <w:r w:rsidR="00F453B6" w:rsidRPr="007D422D">
        <w:t>leri</w:t>
      </w:r>
      <w:bookmarkEnd w:id="18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084B8F">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w:t>
      </w:r>
      <w:r w:rsidR="00084B8F" w:rsidRPr="007D422D">
        <w:rPr>
          <w:rFonts w:ascii="Garamond" w:hAnsi="Garamond"/>
          <w:i/>
          <w:sz w:val="24"/>
        </w:rPr>
        <w:t>dünyaya h</w:t>
      </w:r>
      <w:r w:rsidR="00084B8F" w:rsidRPr="007D422D">
        <w:rPr>
          <w:rFonts w:ascii="Garamond" w:hAnsi="Garamond"/>
          <w:i/>
          <w:sz w:val="24"/>
        </w:rPr>
        <w:t>i</w:t>
      </w:r>
      <w:r w:rsidR="00084B8F" w:rsidRPr="007D422D">
        <w:rPr>
          <w:rFonts w:ascii="Garamond" w:hAnsi="Garamond"/>
          <w:i/>
          <w:sz w:val="24"/>
        </w:rPr>
        <w:t xml:space="preserve">taben </w:t>
      </w:r>
      <w:r w:rsidRPr="007D422D">
        <w:rPr>
          <w:rFonts w:ascii="Garamond" w:hAnsi="Garamond"/>
          <w:i/>
          <w:sz w:val="24"/>
        </w:rPr>
        <w:t xml:space="preserve">şöyle buyurmuştur: </w:t>
      </w:r>
      <w:r w:rsidRPr="007D422D">
        <w:rPr>
          <w:rFonts w:ascii="Garamond" w:hAnsi="Garamond"/>
          <w:sz w:val="24"/>
        </w:rPr>
        <w:t>“Ey dü</w:t>
      </w:r>
      <w:r w:rsidRPr="007D422D">
        <w:rPr>
          <w:rFonts w:ascii="Garamond" w:hAnsi="Garamond"/>
          <w:sz w:val="24"/>
        </w:rPr>
        <w:t>n</w:t>
      </w:r>
      <w:r w:rsidR="00084B8F" w:rsidRPr="007D422D">
        <w:rPr>
          <w:rFonts w:ascii="Garamond" w:hAnsi="Garamond"/>
          <w:sz w:val="24"/>
        </w:rPr>
        <w:t>ya!</w:t>
      </w:r>
      <w:r w:rsidRPr="007D422D">
        <w:rPr>
          <w:rFonts w:ascii="Garamond" w:hAnsi="Garamond"/>
          <w:sz w:val="24"/>
        </w:rPr>
        <w:t xml:space="preserve"> </w:t>
      </w:r>
      <w:r w:rsidR="00084B8F" w:rsidRPr="007D422D">
        <w:rPr>
          <w:rFonts w:ascii="Garamond" w:hAnsi="Garamond"/>
          <w:sz w:val="24"/>
        </w:rPr>
        <w:t>B</w:t>
      </w:r>
      <w:r w:rsidRPr="007D422D">
        <w:rPr>
          <w:rFonts w:ascii="Garamond" w:hAnsi="Garamond"/>
          <w:sz w:val="24"/>
        </w:rPr>
        <w:t>enden uzaklaş!... Süslerinle güzelliğinle mahvettiğin ümme</w:t>
      </w:r>
      <w:r w:rsidRPr="007D422D">
        <w:rPr>
          <w:rFonts w:ascii="Garamond" w:hAnsi="Garamond"/>
          <w:sz w:val="24"/>
        </w:rPr>
        <w:t>t</w:t>
      </w:r>
      <w:r w:rsidR="00084B8F" w:rsidRPr="007D422D">
        <w:rPr>
          <w:rFonts w:ascii="Garamond" w:hAnsi="Garamond"/>
          <w:sz w:val="24"/>
        </w:rPr>
        <w:t>ler</w:t>
      </w:r>
      <w:r w:rsidRPr="007D422D">
        <w:rPr>
          <w:rFonts w:ascii="Garamond" w:hAnsi="Garamond"/>
          <w:sz w:val="24"/>
        </w:rPr>
        <w:t xml:space="preserve"> nerede? İşte onlar, kabirlerde rehin olup yatmışla</w:t>
      </w:r>
      <w:r w:rsidRPr="007D422D">
        <w:rPr>
          <w:rFonts w:ascii="Garamond" w:hAnsi="Garamond"/>
          <w:sz w:val="24"/>
        </w:rPr>
        <w:t>r</w:t>
      </w:r>
      <w:r w:rsidRPr="007D422D">
        <w:rPr>
          <w:rFonts w:ascii="Garamond" w:hAnsi="Garamond"/>
          <w:sz w:val="24"/>
        </w:rPr>
        <w:t>dır. (Ey dünya) Vallahi, eğer sen görünür bir şahsiyete, tutulup dokunul</w:t>
      </w:r>
      <w:r w:rsidRPr="007D422D">
        <w:rPr>
          <w:rFonts w:ascii="Garamond" w:hAnsi="Garamond"/>
          <w:sz w:val="24"/>
        </w:rPr>
        <w:t>a</w:t>
      </w:r>
      <w:r w:rsidRPr="007D422D">
        <w:rPr>
          <w:rFonts w:ascii="Garamond" w:hAnsi="Garamond"/>
          <w:sz w:val="24"/>
        </w:rPr>
        <w:t>bilir bir be</w:t>
      </w:r>
      <w:r w:rsidRPr="007D422D">
        <w:rPr>
          <w:rFonts w:ascii="Garamond" w:hAnsi="Garamond"/>
          <w:sz w:val="24"/>
        </w:rPr>
        <w:softHyphen/>
        <w:t>dene sahip olsaydın, uzun emellerle aldattığın kims</w:t>
      </w:r>
      <w:r w:rsidRPr="007D422D">
        <w:rPr>
          <w:rFonts w:ascii="Garamond" w:hAnsi="Garamond"/>
          <w:sz w:val="24"/>
        </w:rPr>
        <w:t>e</w:t>
      </w:r>
      <w:r w:rsidRPr="007D422D">
        <w:rPr>
          <w:rFonts w:ascii="Garamond" w:hAnsi="Garamond"/>
          <w:sz w:val="24"/>
        </w:rPr>
        <w:t>ler sebebiyle sana Al</w:t>
      </w:r>
      <w:r w:rsidRPr="007D422D">
        <w:rPr>
          <w:rFonts w:ascii="Garamond" w:hAnsi="Garamond"/>
          <w:sz w:val="24"/>
        </w:rPr>
        <w:softHyphen/>
        <w:t>lah’ın hadl</w:t>
      </w:r>
      <w:r w:rsidRPr="007D422D">
        <w:rPr>
          <w:rFonts w:ascii="Garamond" w:hAnsi="Garamond"/>
          <w:sz w:val="24"/>
        </w:rPr>
        <w:t>e</w:t>
      </w:r>
      <w:r w:rsidRPr="007D422D">
        <w:rPr>
          <w:rFonts w:ascii="Garamond" w:hAnsi="Garamond"/>
          <w:sz w:val="24"/>
        </w:rPr>
        <w:t>rini uygulardım.”</w:t>
      </w:r>
      <w:r w:rsidRPr="007D422D">
        <w:rPr>
          <w:rStyle w:val="FootnoteReference"/>
          <w:rFonts w:ascii="Garamond" w:hAnsi="Garamond"/>
          <w:sz w:val="24"/>
        </w:rPr>
        <w:footnoteReference w:id="435"/>
      </w:r>
    </w:p>
    <w:p w:rsidR="00BD3522" w:rsidRPr="007D422D" w:rsidRDefault="00BD3522" w:rsidP="00E375F9">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 anda kişi, ölenlerin mahallesi</w:t>
      </w:r>
      <w:r w:rsidRPr="007D422D">
        <w:rPr>
          <w:rFonts w:ascii="Garamond" w:hAnsi="Garamond"/>
          <w:sz w:val="24"/>
        </w:rPr>
        <w:t>n</w:t>
      </w:r>
      <w:r w:rsidRPr="007D422D">
        <w:rPr>
          <w:rFonts w:ascii="Garamond" w:hAnsi="Garamond"/>
          <w:sz w:val="24"/>
        </w:rPr>
        <w:t>de yer alan daracık mezarda tek başına kalmıştır... Taze bedenler çürüyüp dökü</w:t>
      </w:r>
      <w:r w:rsidRPr="007D422D">
        <w:rPr>
          <w:rFonts w:ascii="Garamond" w:hAnsi="Garamond"/>
          <w:sz w:val="24"/>
        </w:rPr>
        <w:t>l</w:t>
      </w:r>
      <w:r w:rsidRPr="007D422D">
        <w:rPr>
          <w:rFonts w:ascii="Garamond" w:hAnsi="Garamond"/>
          <w:sz w:val="24"/>
        </w:rPr>
        <w:t>müş; kuvvetli k</w:t>
      </w:r>
      <w:r w:rsidRPr="007D422D">
        <w:rPr>
          <w:rFonts w:ascii="Garamond" w:hAnsi="Garamond"/>
          <w:sz w:val="24"/>
        </w:rPr>
        <w:t>e</w:t>
      </w:r>
      <w:r w:rsidRPr="007D422D">
        <w:rPr>
          <w:rFonts w:ascii="Garamond" w:hAnsi="Garamond"/>
          <w:sz w:val="24"/>
        </w:rPr>
        <w:t>mikler eriyip gitmiştir. Ruhlar ağır günah yü</w:t>
      </w:r>
      <w:r w:rsidRPr="007D422D">
        <w:rPr>
          <w:rFonts w:ascii="Garamond" w:hAnsi="Garamond"/>
          <w:sz w:val="24"/>
        </w:rPr>
        <w:t>k</w:t>
      </w:r>
      <w:r w:rsidRPr="007D422D">
        <w:rPr>
          <w:rFonts w:ascii="Garamond" w:hAnsi="Garamond"/>
          <w:sz w:val="24"/>
        </w:rPr>
        <w:t>leri altına girmiş, gaybın haberler</w:t>
      </w:r>
      <w:r w:rsidRPr="007D422D">
        <w:rPr>
          <w:rFonts w:ascii="Garamond" w:hAnsi="Garamond"/>
          <w:sz w:val="24"/>
        </w:rPr>
        <w:t>i</w:t>
      </w:r>
      <w:r w:rsidRPr="007D422D">
        <w:rPr>
          <w:rFonts w:ascii="Garamond" w:hAnsi="Garamond"/>
          <w:sz w:val="24"/>
        </w:rPr>
        <w:t>ne yakînen inan</w:t>
      </w:r>
      <w:r w:rsidRPr="007D422D">
        <w:rPr>
          <w:rFonts w:ascii="Garamond" w:hAnsi="Garamond"/>
          <w:sz w:val="24"/>
        </w:rPr>
        <w:softHyphen/>
        <w:t>mışlardır.”</w:t>
      </w:r>
      <w:r w:rsidRPr="007D422D">
        <w:rPr>
          <w:rStyle w:val="FootnoteReference"/>
          <w:rFonts w:ascii="Garamond" w:hAnsi="Garamond"/>
          <w:sz w:val="24"/>
        </w:rPr>
        <w:footnoteReference w:id="4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“Sanki onların gittiği yere doğru gitmektesiniz, o y</w:t>
      </w:r>
      <w:r w:rsidRPr="007D422D">
        <w:rPr>
          <w:rFonts w:ascii="Garamond" w:hAnsi="Garamond"/>
          <w:sz w:val="24"/>
        </w:rPr>
        <w:t>a</w:t>
      </w:r>
      <w:r w:rsidRPr="007D422D">
        <w:rPr>
          <w:rFonts w:ascii="Garamond" w:hAnsi="Garamond"/>
          <w:sz w:val="24"/>
        </w:rPr>
        <w:t>takhaneye esir düşmüşsünüz ve o emanetgah sizleri kendine katmıştır...”</w:t>
      </w:r>
      <w:r w:rsidRPr="007D422D">
        <w:rPr>
          <w:rStyle w:val="FootnoteReference"/>
          <w:rFonts w:ascii="Garamond" w:hAnsi="Garamond"/>
          <w:sz w:val="24"/>
        </w:rPr>
        <w:footnoteReference w:id="43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427. Konu “el-Kabr”</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89" w:name="_Toc524843318"/>
      <w:r w:rsidRPr="007D422D">
        <w:t>1557. Bölüm</w:t>
      </w:r>
      <w:bookmarkEnd w:id="189"/>
    </w:p>
    <w:p w:rsidR="00BD3522" w:rsidRPr="007D422D" w:rsidRDefault="00BD3522">
      <w:pPr>
        <w:pStyle w:val="Heading1"/>
      </w:pPr>
      <w:bookmarkStart w:id="190" w:name="_Toc524843319"/>
      <w:r w:rsidRPr="007D422D">
        <w:t>Allah’ın Fazlına Rehin Düşenler</w:t>
      </w:r>
      <w:bookmarkEnd w:id="19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 yerine zikri tercih eden bir zikir ehli vardır. O</w:t>
      </w:r>
      <w:r w:rsidRPr="007D422D">
        <w:rPr>
          <w:rFonts w:ascii="Garamond" w:hAnsi="Garamond"/>
          <w:sz w:val="24"/>
        </w:rPr>
        <w:t>n</w:t>
      </w:r>
      <w:r w:rsidRPr="007D422D">
        <w:rPr>
          <w:rFonts w:ascii="Garamond" w:hAnsi="Garamond"/>
          <w:sz w:val="24"/>
        </w:rPr>
        <w:t>ları ne ticaret ne de alış veriş bundan alıkoyabil</w:t>
      </w:r>
      <w:r w:rsidRPr="007D422D">
        <w:rPr>
          <w:rFonts w:ascii="Garamond" w:hAnsi="Garamond"/>
          <w:sz w:val="24"/>
        </w:rPr>
        <w:softHyphen/>
        <w:t>miştir. Bu ş</w:t>
      </w:r>
      <w:r w:rsidRPr="007D422D">
        <w:rPr>
          <w:rFonts w:ascii="Garamond" w:hAnsi="Garamond"/>
          <w:sz w:val="24"/>
        </w:rPr>
        <w:t>e</w:t>
      </w:r>
      <w:r w:rsidRPr="007D422D">
        <w:rPr>
          <w:rFonts w:ascii="Garamond" w:hAnsi="Garamond"/>
          <w:sz w:val="24"/>
        </w:rPr>
        <w:t>kilde yaşamaya devam etmişle</w:t>
      </w:r>
      <w:r w:rsidRPr="007D422D">
        <w:rPr>
          <w:rFonts w:ascii="Garamond" w:hAnsi="Garamond"/>
          <w:sz w:val="24"/>
        </w:rPr>
        <w:t>r</w:t>
      </w:r>
      <w:r w:rsidRPr="007D422D">
        <w:rPr>
          <w:rFonts w:ascii="Garamond" w:hAnsi="Garamond"/>
          <w:sz w:val="24"/>
        </w:rPr>
        <w:t>dir... Etraflarını me</w:t>
      </w:r>
      <w:r w:rsidRPr="007D422D">
        <w:rPr>
          <w:rFonts w:ascii="Garamond" w:hAnsi="Garamond"/>
          <w:sz w:val="24"/>
        </w:rPr>
        <w:softHyphen/>
        <w:t>lekler almış, üzerl</w:t>
      </w:r>
      <w:r w:rsidRPr="007D422D">
        <w:rPr>
          <w:rFonts w:ascii="Garamond" w:hAnsi="Garamond"/>
          <w:sz w:val="24"/>
        </w:rPr>
        <w:t>e</w:t>
      </w:r>
      <w:r w:rsidRPr="007D422D">
        <w:rPr>
          <w:rFonts w:ascii="Garamond" w:hAnsi="Garamond"/>
          <w:sz w:val="24"/>
        </w:rPr>
        <w:t>rinde bir sekine ve huzur inmiş, göklerin ka</w:t>
      </w:r>
      <w:r w:rsidRPr="007D422D">
        <w:rPr>
          <w:rFonts w:ascii="Garamond" w:hAnsi="Garamond"/>
          <w:sz w:val="24"/>
        </w:rPr>
        <w:softHyphen/>
        <w:t>pıları kendil</w:t>
      </w:r>
      <w:r w:rsidRPr="007D422D">
        <w:rPr>
          <w:rFonts w:ascii="Garamond" w:hAnsi="Garamond"/>
          <w:sz w:val="24"/>
        </w:rPr>
        <w:t>e</w:t>
      </w:r>
      <w:r w:rsidRPr="007D422D">
        <w:rPr>
          <w:rFonts w:ascii="Garamond" w:hAnsi="Garamond"/>
          <w:sz w:val="24"/>
        </w:rPr>
        <w:t xml:space="preserve">rine açılmıştır... Allah’a dua </w:t>
      </w:r>
      <w:r w:rsidRPr="007D422D">
        <w:rPr>
          <w:rFonts w:ascii="Garamond" w:hAnsi="Garamond"/>
          <w:sz w:val="24"/>
        </w:rPr>
        <w:t>e</w:t>
      </w:r>
      <w:r w:rsidRPr="007D422D">
        <w:rPr>
          <w:rFonts w:ascii="Garamond" w:hAnsi="Garamond"/>
          <w:sz w:val="24"/>
        </w:rPr>
        <w:t>derken afv ve bağış havasını s</w:t>
      </w:r>
      <w:r w:rsidRPr="007D422D">
        <w:rPr>
          <w:rFonts w:ascii="Garamond" w:hAnsi="Garamond"/>
          <w:sz w:val="24"/>
        </w:rPr>
        <w:t>o</w:t>
      </w:r>
      <w:r w:rsidRPr="007D422D">
        <w:rPr>
          <w:rFonts w:ascii="Garamond" w:hAnsi="Garamond"/>
          <w:sz w:val="24"/>
        </w:rPr>
        <w:t>lumuş, O’nun fazlına çok mu</w:t>
      </w:r>
      <w:r w:rsidRPr="007D422D">
        <w:rPr>
          <w:rFonts w:ascii="Garamond" w:hAnsi="Garamond"/>
          <w:sz w:val="24"/>
        </w:rPr>
        <w:t>h</w:t>
      </w:r>
      <w:r w:rsidRPr="007D422D">
        <w:rPr>
          <w:rFonts w:ascii="Garamond" w:hAnsi="Garamond"/>
          <w:sz w:val="24"/>
        </w:rPr>
        <w:t xml:space="preserve">taç ve azametine boyun eğen </w:t>
      </w:r>
      <w:r w:rsidRPr="007D422D">
        <w:rPr>
          <w:rFonts w:ascii="Garamond" w:hAnsi="Garamond"/>
          <w:sz w:val="24"/>
        </w:rPr>
        <w:t>e</w:t>
      </w:r>
      <w:r w:rsidRPr="007D422D">
        <w:rPr>
          <w:rFonts w:ascii="Garamond" w:hAnsi="Garamond"/>
          <w:sz w:val="24"/>
        </w:rPr>
        <w:t>sirleri olmuşlardır.”</w:t>
      </w:r>
      <w:r w:rsidRPr="007D422D">
        <w:rPr>
          <w:rStyle w:val="FootnoteReference"/>
          <w:rFonts w:ascii="Garamond" w:hAnsi="Garamond"/>
          <w:sz w:val="24"/>
        </w:rPr>
        <w:footnoteReference w:id="43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91" w:name="_Toc524843320"/>
      <w:r w:rsidRPr="007D422D">
        <w:t>1558. Bölüm</w:t>
      </w:r>
      <w:bookmarkEnd w:id="191"/>
    </w:p>
    <w:p w:rsidR="00BD3522" w:rsidRPr="007D422D" w:rsidRDefault="00BD3522">
      <w:pPr>
        <w:pStyle w:val="Heading1"/>
      </w:pPr>
      <w:bookmarkStart w:id="192" w:name="_Toc524843321"/>
      <w:r w:rsidRPr="007D422D">
        <w:t>Sözüne Rehin Olmak</w:t>
      </w:r>
      <w:bookmarkEnd w:id="192"/>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“Ben sözüme </w:t>
      </w:r>
      <w:r w:rsidRPr="007D422D">
        <w:rPr>
          <w:rFonts w:ascii="Garamond" w:hAnsi="Garamond"/>
          <w:sz w:val="24"/>
        </w:rPr>
        <w:lastRenderedPageBreak/>
        <w:t xml:space="preserve">kefilim, söylediklerimi yapacağım. </w:t>
      </w:r>
      <w:r w:rsidRPr="007D422D">
        <w:rPr>
          <w:rFonts w:ascii="Garamond" w:hAnsi="Garamond"/>
          <w:sz w:val="24"/>
        </w:rPr>
        <w:t>Ö</w:t>
      </w:r>
      <w:r w:rsidRPr="007D422D">
        <w:rPr>
          <w:rFonts w:ascii="Garamond" w:hAnsi="Garamond"/>
          <w:sz w:val="24"/>
        </w:rPr>
        <w:t>nündeki bela ve olaylardan ibret alan kimseyi şüpheli şe</w:t>
      </w:r>
      <w:r w:rsidRPr="007D422D">
        <w:rPr>
          <w:rFonts w:ascii="Garamond" w:hAnsi="Garamond"/>
          <w:sz w:val="24"/>
        </w:rPr>
        <w:t>y</w:t>
      </w:r>
      <w:r w:rsidRPr="007D422D">
        <w:rPr>
          <w:rFonts w:ascii="Garamond" w:hAnsi="Garamond"/>
          <w:sz w:val="24"/>
        </w:rPr>
        <w:t>lere düşmekten takva alı-koyar.”</w:t>
      </w:r>
      <w:r w:rsidRPr="007D422D">
        <w:rPr>
          <w:rStyle w:val="FootnoteReference"/>
          <w:rFonts w:ascii="Garamond" w:hAnsi="Garamond"/>
          <w:sz w:val="24"/>
        </w:rPr>
        <w:footnoteReference w:id="43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256. Konu “eş-Şubhe”, 556</w:t>
      </w:r>
      <w:r w:rsidR="00E375F9" w:rsidRPr="007D422D">
        <w:rPr>
          <w:rFonts w:ascii="Garamond" w:hAnsi="Garamond"/>
          <w:i/>
          <w:sz w:val="24"/>
        </w:rPr>
        <w:t>. Konu</w:t>
      </w:r>
      <w:r w:rsidRPr="007D422D">
        <w:rPr>
          <w:rFonts w:ascii="Garamond" w:hAnsi="Garamond"/>
          <w:i/>
          <w:sz w:val="24"/>
        </w:rPr>
        <w:t>, “et-Takva”</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198.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er-Ruh</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Ruh</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Bihar, 61/1, 42. bölüm, hakikat’un-Nefs ve’r-Ruh</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Bihar, 61</w:t>
      </w:r>
      <w:r w:rsidR="008932E0" w:rsidRPr="007D422D">
        <w:rPr>
          <w:rFonts w:ascii="Garamond" w:hAnsi="Garamond"/>
          <w:i/>
          <w:sz w:val="24"/>
        </w:rPr>
        <w:t>/245, 46. bölüm, kuva-n</w:t>
      </w:r>
      <w:r w:rsidRPr="007D422D">
        <w:rPr>
          <w:rFonts w:ascii="Garamond" w:hAnsi="Garamond"/>
          <w:i/>
          <w:sz w:val="24"/>
        </w:rPr>
        <w:t xml:space="preserve"> nefs ve muşafiriha min’el-havas</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Bihar, 61/131, 43. bölüm, Halk’ur-Ruh</w:t>
      </w:r>
      <w:r w:rsidR="008932E0" w:rsidRPr="007D422D">
        <w:rPr>
          <w:rFonts w:ascii="Garamond" w:hAnsi="Garamond"/>
          <w:i/>
          <w:sz w:val="24"/>
        </w:rPr>
        <w:t>’il-Ervah</w:t>
      </w:r>
      <w:r w:rsidRPr="007D422D">
        <w:rPr>
          <w:rFonts w:ascii="Garamond" w:hAnsi="Garamond"/>
          <w:i/>
          <w:sz w:val="24"/>
        </w:rPr>
        <w:t xml:space="preserve"> kabl’ul-Ecsad</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Kenz’ul-Ummal, 6/162, halk’ur-Ruh</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Şerh-i Nehc’ül-Belağa-i İbn-i Ebi’l-Hadid, 7/237</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193" w:name="_Toc524842521"/>
      <w:bookmarkStart w:id="194" w:name="_Toc524843322"/>
      <w:r w:rsidRPr="007D422D">
        <w:rPr>
          <w:noProof/>
          <w:lang w:val="en-US" w:eastAsia="en-US" w:bidi="ar-SA"/>
        </w:rPr>
        <mc:AlternateContent>
          <mc:Choice Requires="wps">
            <w:drawing>
              <wp:anchor distT="0" distB="0" distL="114300" distR="114300" simplePos="0" relativeHeight="25164544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0DAB" id="Line 1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RV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ZRpoo&#10;6NFGaI6KW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T0kV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93"/>
      <w:bookmarkEnd w:id="194"/>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519. konu, en-Nefs; ez-Ziyafet, 2402.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195" w:name="_Toc524843323"/>
      <w:r w:rsidRPr="007D422D">
        <w:lastRenderedPageBreak/>
        <w:t>1559. Bölüm</w:t>
      </w:r>
      <w:bookmarkEnd w:id="195"/>
    </w:p>
    <w:p w:rsidR="00BD3522" w:rsidRPr="007D422D" w:rsidRDefault="00BD3522">
      <w:pPr>
        <w:pStyle w:val="Heading1"/>
      </w:pPr>
      <w:bookmarkStart w:id="196" w:name="_Toc524843324"/>
      <w:r w:rsidRPr="007D422D">
        <w:t>Kur’an’da Ruh</w:t>
      </w:r>
      <w:bookmarkEnd w:id="196"/>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t xml:space="preserve">“Sana ruhun ne olduğunu soruyorlar, de ki: “Ruh, Rabbimin emrinden ibarettir. Bu hususta size pek az bilgi verilmiştir.” </w:t>
      </w:r>
      <w:r w:rsidRPr="007D422D">
        <w:rPr>
          <w:rStyle w:val="FootnoteReference"/>
        </w:rPr>
        <w:footnoteReference w:id="440"/>
      </w:r>
    </w:p>
    <w:p w:rsidR="00BD3522" w:rsidRPr="007D422D" w:rsidRDefault="00BD3522">
      <w:pPr>
        <w:pStyle w:val="BodyTextIndent2"/>
        <w:rPr>
          <w:b w:val="0"/>
          <w:bCs w:val="0"/>
          <w:i/>
          <w:iCs/>
        </w:rPr>
      </w:pPr>
      <w:r w:rsidRPr="007D422D">
        <w:rPr>
          <w:b w:val="0"/>
          <w:bCs w:val="0"/>
          <w:i/>
          <w:iCs/>
        </w:rPr>
        <w:t>bak. Zümer</w:t>
      </w:r>
      <w:r w:rsidR="00C66C68" w:rsidRPr="007D422D">
        <w:rPr>
          <w:b w:val="0"/>
          <w:bCs w:val="0"/>
          <w:i/>
          <w:iCs/>
        </w:rPr>
        <w:t xml:space="preserve"> suresi</w:t>
      </w:r>
      <w:r w:rsidRPr="007D422D">
        <w:rPr>
          <w:b w:val="0"/>
          <w:bCs w:val="0"/>
          <w:i/>
          <w:iCs/>
        </w:rPr>
        <w:t>, 42</w:t>
      </w:r>
      <w:r w:rsidR="00C66C68" w:rsidRPr="007D422D">
        <w:rPr>
          <w:b w:val="0"/>
          <w:bCs w:val="0"/>
          <w:i/>
          <w:iCs/>
        </w:rPr>
        <w:t>. ayet</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Ebu Basir şöyle diyor: </w:t>
      </w:r>
      <w:r w:rsidRPr="007D422D">
        <w:rPr>
          <w:rFonts w:ascii="Garamond" w:hAnsi="Garamond"/>
          <w:sz w:val="24"/>
        </w:rPr>
        <w:t>“</w:t>
      </w:r>
      <w:r w:rsidRPr="007D422D">
        <w:rPr>
          <w:rFonts w:ascii="Garamond" w:hAnsi="Garamond"/>
          <w:sz w:val="24"/>
        </w:rPr>
        <w:t>İ</w:t>
      </w:r>
      <w:r w:rsidRPr="007D422D">
        <w:rPr>
          <w:rFonts w:ascii="Garamond" w:hAnsi="Garamond"/>
          <w:sz w:val="24"/>
        </w:rPr>
        <w:t xml:space="preserve">mam Bakır </w:t>
      </w:r>
      <w:r w:rsidR="00C66C68" w:rsidRPr="007D422D">
        <w:rPr>
          <w:rFonts w:ascii="Garamond" w:hAnsi="Garamond"/>
          <w:sz w:val="24"/>
        </w:rPr>
        <w:t xml:space="preserve">(a.s) </w:t>
      </w:r>
      <w:r w:rsidRPr="007D422D">
        <w:rPr>
          <w:rFonts w:ascii="Garamond" w:hAnsi="Garamond"/>
          <w:sz w:val="24"/>
        </w:rPr>
        <w:t>veya İmam S</w:t>
      </w:r>
      <w:r w:rsidRPr="007D422D">
        <w:rPr>
          <w:rFonts w:ascii="Garamond" w:hAnsi="Garamond"/>
          <w:sz w:val="24"/>
        </w:rPr>
        <w:t>a</w:t>
      </w:r>
      <w:r w:rsidRPr="007D422D">
        <w:rPr>
          <w:rFonts w:ascii="Garamond" w:hAnsi="Garamond"/>
          <w:sz w:val="24"/>
        </w:rPr>
        <w:t>dık’a (a.s), “</w:t>
      </w:r>
      <w:r w:rsidRPr="007D422D">
        <w:rPr>
          <w:rFonts w:ascii="Garamond" w:hAnsi="Garamond"/>
          <w:b/>
          <w:bCs/>
          <w:sz w:val="24"/>
        </w:rPr>
        <w:t>Senden ruhu sor</w:t>
      </w:r>
      <w:r w:rsidRPr="007D422D">
        <w:rPr>
          <w:rFonts w:ascii="Garamond" w:hAnsi="Garamond"/>
          <w:b/>
          <w:bCs/>
          <w:sz w:val="24"/>
        </w:rPr>
        <w:t>u</w:t>
      </w:r>
      <w:r w:rsidRPr="007D422D">
        <w:rPr>
          <w:rFonts w:ascii="Garamond" w:hAnsi="Garamond"/>
          <w:b/>
          <w:bCs/>
          <w:sz w:val="24"/>
        </w:rPr>
        <w:t>yorlar.</w:t>
      </w:r>
      <w:r w:rsidRPr="007D422D">
        <w:rPr>
          <w:rFonts w:ascii="Garamond" w:hAnsi="Garamond"/>
          <w:sz w:val="24"/>
        </w:rPr>
        <w:t xml:space="preserve"> </w:t>
      </w:r>
      <w:r w:rsidRPr="007D422D">
        <w:rPr>
          <w:rFonts w:ascii="Garamond" w:hAnsi="Garamond"/>
          <w:b/>
          <w:bCs/>
          <w:sz w:val="24"/>
        </w:rPr>
        <w:t>De ki: Ruh rabbimin emri</w:t>
      </w:r>
      <w:r w:rsidRPr="007D422D">
        <w:rPr>
          <w:rFonts w:ascii="Garamond" w:hAnsi="Garamond"/>
          <w:b/>
          <w:bCs/>
          <w:sz w:val="24"/>
        </w:rPr>
        <w:t>n</w:t>
      </w:r>
      <w:r w:rsidR="00C66C68" w:rsidRPr="007D422D">
        <w:rPr>
          <w:rFonts w:ascii="Garamond" w:hAnsi="Garamond"/>
          <w:b/>
          <w:bCs/>
          <w:sz w:val="24"/>
        </w:rPr>
        <w:t>dendir</w:t>
      </w:r>
      <w:r w:rsidRPr="007D422D">
        <w:rPr>
          <w:rFonts w:ascii="Garamond" w:hAnsi="Garamond"/>
          <w:b/>
          <w:bCs/>
          <w:sz w:val="24"/>
        </w:rPr>
        <w:t>”</w:t>
      </w:r>
      <w:r w:rsidRPr="007D422D">
        <w:rPr>
          <w:rFonts w:ascii="Garamond" w:hAnsi="Garamond"/>
          <w:sz w:val="24"/>
        </w:rPr>
        <w:t xml:space="preserve"> ayetini sorunca şöyle buyurdu: “Ruh canlı ha</w:t>
      </w:r>
      <w:r w:rsidRPr="007D422D">
        <w:rPr>
          <w:rFonts w:ascii="Garamond" w:hAnsi="Garamond"/>
          <w:sz w:val="24"/>
        </w:rPr>
        <w:t>y</w:t>
      </w:r>
      <w:r w:rsidRPr="007D422D">
        <w:rPr>
          <w:rFonts w:ascii="Garamond" w:hAnsi="Garamond"/>
          <w:sz w:val="24"/>
        </w:rPr>
        <w:t>vanlarda ve insanlarda olan şe</w:t>
      </w:r>
      <w:r w:rsidRPr="007D422D">
        <w:rPr>
          <w:rFonts w:ascii="Garamond" w:hAnsi="Garamond"/>
          <w:sz w:val="24"/>
        </w:rPr>
        <w:t>y</w:t>
      </w:r>
      <w:r w:rsidRPr="007D422D">
        <w:rPr>
          <w:rFonts w:ascii="Garamond" w:hAnsi="Garamond"/>
          <w:sz w:val="24"/>
        </w:rPr>
        <w:t>dir.” Ben, “O nedir?” deyince, şöyle b</w:t>
      </w:r>
      <w:r w:rsidRPr="007D422D">
        <w:rPr>
          <w:rFonts w:ascii="Garamond" w:hAnsi="Garamond"/>
          <w:sz w:val="24"/>
        </w:rPr>
        <w:t>u</w:t>
      </w:r>
      <w:r w:rsidRPr="007D422D">
        <w:rPr>
          <w:rFonts w:ascii="Garamond" w:hAnsi="Garamond"/>
          <w:sz w:val="24"/>
        </w:rPr>
        <w:t xml:space="preserve">yurdu: “O, melekut ve kudret </w:t>
      </w:r>
      <w:r w:rsidRPr="007D422D">
        <w:rPr>
          <w:rFonts w:ascii="Garamond" w:hAnsi="Garamond"/>
          <w:sz w:val="24"/>
        </w:rPr>
        <w:t>a</w:t>
      </w:r>
      <w:r w:rsidRPr="007D422D">
        <w:rPr>
          <w:rFonts w:ascii="Garamond" w:hAnsi="Garamond"/>
          <w:sz w:val="24"/>
        </w:rPr>
        <w:t>lemindendir.”</w:t>
      </w:r>
      <w:r w:rsidRPr="007D422D">
        <w:rPr>
          <w:rStyle w:val="FootnoteReference"/>
          <w:rFonts w:ascii="Garamond" w:hAnsi="Garamond"/>
          <w:sz w:val="24"/>
        </w:rPr>
        <w:footnoteReference w:id="44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97" w:name="_Toc524843325"/>
      <w:r w:rsidRPr="007D422D">
        <w:t>1560. Bölüm</w:t>
      </w:r>
      <w:bookmarkEnd w:id="197"/>
    </w:p>
    <w:p w:rsidR="00BD3522" w:rsidRPr="007D422D" w:rsidRDefault="00BD3522">
      <w:pPr>
        <w:pStyle w:val="Heading1"/>
      </w:pPr>
      <w:bookmarkStart w:id="198" w:name="_Toc524843326"/>
      <w:r w:rsidRPr="007D422D">
        <w:t>Ruhun Gerçeği</w:t>
      </w:r>
      <w:bookmarkEnd w:id="19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“Ruhlar bedenle karışmaz ve ona dayanmaz; b</w:t>
      </w:r>
      <w:r w:rsidRPr="007D422D">
        <w:rPr>
          <w:rFonts w:ascii="Garamond" w:hAnsi="Garamond"/>
          <w:sz w:val="24"/>
        </w:rPr>
        <w:t>e</w:t>
      </w:r>
      <w:r w:rsidRPr="007D422D">
        <w:rPr>
          <w:rFonts w:ascii="Garamond" w:hAnsi="Garamond"/>
          <w:sz w:val="24"/>
        </w:rPr>
        <w:t>deni çepeçevre sarmış ve ihata etmi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4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“Ruh latif bir </w:t>
      </w:r>
      <w:r w:rsidRPr="007D422D">
        <w:rPr>
          <w:rFonts w:ascii="Garamond" w:hAnsi="Garamond"/>
          <w:sz w:val="24"/>
        </w:rPr>
        <w:lastRenderedPageBreak/>
        <w:t>cisimdir ki yoğun bir kalıp giydirilmi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4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Pr="007D422D">
        <w:rPr>
          <w:rFonts w:ascii="Garamond" w:hAnsi="Garamond"/>
          <w:i/>
          <w:sz w:val="24"/>
        </w:rPr>
        <w:t>ne, “Ruh kandan başka bir şey m</w:t>
      </w:r>
      <w:r w:rsidRPr="007D422D">
        <w:rPr>
          <w:rFonts w:ascii="Garamond" w:hAnsi="Garamond"/>
          <w:i/>
          <w:sz w:val="24"/>
        </w:rPr>
        <w:t>i</w:t>
      </w:r>
      <w:r w:rsidR="00C66C68" w:rsidRPr="007D422D">
        <w:rPr>
          <w:rFonts w:ascii="Garamond" w:hAnsi="Garamond"/>
          <w:i/>
          <w:sz w:val="24"/>
        </w:rPr>
        <w:t>dir, bana bildir</w:t>
      </w:r>
      <w:r w:rsidRPr="007D422D">
        <w:rPr>
          <w:rFonts w:ascii="Garamond" w:hAnsi="Garamond"/>
          <w:i/>
          <w:sz w:val="24"/>
        </w:rPr>
        <w:t xml:space="preserve">” diyen Hişam b. Hakem’e şöyle buyurmuştur: </w:t>
      </w:r>
      <w:r w:rsidRPr="007D422D">
        <w:rPr>
          <w:rFonts w:ascii="Garamond" w:hAnsi="Garamond"/>
          <w:sz w:val="24"/>
        </w:rPr>
        <w:t>“Evet sana söylediğim gibi ruhun maddesi kan</w:t>
      </w:r>
      <w:r w:rsidR="00C66C68" w:rsidRPr="007D422D">
        <w:rPr>
          <w:rFonts w:ascii="Garamond" w:hAnsi="Garamond"/>
          <w:sz w:val="24"/>
        </w:rPr>
        <w:t>dan</w:t>
      </w:r>
      <w:r w:rsidRPr="007D422D">
        <w:rPr>
          <w:rFonts w:ascii="Garamond" w:hAnsi="Garamond"/>
          <w:sz w:val="24"/>
        </w:rPr>
        <w:t>dır, bedenin r</w:t>
      </w:r>
      <w:r w:rsidRPr="007D422D">
        <w:rPr>
          <w:rFonts w:ascii="Garamond" w:hAnsi="Garamond"/>
          <w:sz w:val="24"/>
        </w:rPr>
        <w:t>u</w:t>
      </w:r>
      <w:r w:rsidRPr="007D422D">
        <w:rPr>
          <w:rFonts w:ascii="Garamond" w:hAnsi="Garamond"/>
          <w:sz w:val="24"/>
        </w:rPr>
        <w:t>tubeti ve rengin canlılığı ka</w:t>
      </w:r>
      <w:r w:rsidRPr="007D422D">
        <w:rPr>
          <w:rFonts w:ascii="Garamond" w:hAnsi="Garamond"/>
          <w:sz w:val="24"/>
        </w:rPr>
        <w:t>n</w:t>
      </w:r>
      <w:r w:rsidRPr="007D422D">
        <w:rPr>
          <w:rFonts w:ascii="Garamond" w:hAnsi="Garamond"/>
          <w:sz w:val="24"/>
        </w:rPr>
        <w:t>dandır...Kan kurursa ruh bede</w:t>
      </w:r>
      <w:r w:rsidRPr="007D422D">
        <w:rPr>
          <w:rFonts w:ascii="Garamond" w:hAnsi="Garamond"/>
          <w:sz w:val="24"/>
        </w:rPr>
        <w:t>n</w:t>
      </w:r>
      <w:r w:rsidRPr="007D422D">
        <w:rPr>
          <w:rFonts w:ascii="Garamond" w:hAnsi="Garamond"/>
          <w:sz w:val="24"/>
        </w:rPr>
        <w:t>den ayrılır.”</w:t>
      </w:r>
      <w:r w:rsidRPr="007D422D">
        <w:rPr>
          <w:rStyle w:val="FootnoteReference"/>
          <w:rFonts w:ascii="Garamond" w:hAnsi="Garamond"/>
          <w:sz w:val="24"/>
        </w:rPr>
        <w:footnoteReference w:id="44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199" w:name="_Toc524843327"/>
      <w:r w:rsidRPr="007D422D">
        <w:t>1561. Bölüm</w:t>
      </w:r>
      <w:bookmarkEnd w:id="199"/>
    </w:p>
    <w:p w:rsidR="00BD3522" w:rsidRPr="007D422D" w:rsidRDefault="00BD3522">
      <w:pPr>
        <w:pStyle w:val="Heading1"/>
      </w:pPr>
      <w:bookmarkStart w:id="200" w:name="_Toc524843328"/>
      <w:r w:rsidRPr="007D422D">
        <w:t>Ruhların İsyanı</w:t>
      </w:r>
      <w:bookmarkEnd w:id="20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3E4D18">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C66C68" w:rsidRPr="007D422D">
        <w:rPr>
          <w:rFonts w:ascii="Garamond" w:hAnsi="Garamond"/>
          <w:i/>
          <w:sz w:val="24"/>
        </w:rPr>
        <w:t>ne, “N</w:t>
      </w:r>
      <w:r w:rsidRPr="007D422D">
        <w:rPr>
          <w:rFonts w:ascii="Garamond" w:hAnsi="Garamond"/>
          <w:i/>
          <w:sz w:val="24"/>
        </w:rPr>
        <w:t>eden en yüce melekut alemi</w:t>
      </w:r>
      <w:r w:rsidRPr="007D422D">
        <w:rPr>
          <w:rFonts w:ascii="Garamond" w:hAnsi="Garamond"/>
          <w:i/>
          <w:sz w:val="24"/>
        </w:rPr>
        <w:t>n</w:t>
      </w:r>
      <w:r w:rsidRPr="007D422D">
        <w:rPr>
          <w:rFonts w:ascii="Garamond" w:hAnsi="Garamond"/>
          <w:i/>
          <w:sz w:val="24"/>
        </w:rPr>
        <w:t>de</w:t>
      </w:r>
      <w:r w:rsidR="00C66C68" w:rsidRPr="007D422D">
        <w:rPr>
          <w:rFonts w:ascii="Garamond" w:hAnsi="Garamond"/>
          <w:i/>
          <w:sz w:val="24"/>
        </w:rPr>
        <w:t>n sonra ruhlar</w:t>
      </w:r>
      <w:r w:rsidRPr="007D422D">
        <w:rPr>
          <w:rFonts w:ascii="Garamond" w:hAnsi="Garamond"/>
          <w:i/>
          <w:sz w:val="24"/>
        </w:rPr>
        <w:t xml:space="preserve"> bedenler</w:t>
      </w:r>
      <w:r w:rsidR="003E4D18" w:rsidRPr="007D422D">
        <w:rPr>
          <w:rFonts w:ascii="Garamond" w:hAnsi="Garamond"/>
          <w:i/>
          <w:sz w:val="24"/>
        </w:rPr>
        <w:t>de karar k</w:t>
      </w:r>
      <w:r w:rsidR="003E4D18" w:rsidRPr="007D422D">
        <w:rPr>
          <w:rFonts w:ascii="Garamond" w:hAnsi="Garamond"/>
          <w:i/>
          <w:sz w:val="24"/>
        </w:rPr>
        <w:t>ı</w:t>
      </w:r>
      <w:r w:rsidR="003E4D18" w:rsidRPr="007D422D">
        <w:rPr>
          <w:rFonts w:ascii="Garamond" w:hAnsi="Garamond"/>
          <w:i/>
          <w:sz w:val="24"/>
        </w:rPr>
        <w:t>lındı</w:t>
      </w:r>
      <w:r w:rsidRPr="007D422D">
        <w:rPr>
          <w:rFonts w:ascii="Garamond" w:hAnsi="Garamond"/>
          <w:i/>
          <w:sz w:val="24"/>
        </w:rPr>
        <w:t xml:space="preserve">?” diye soran Abdullah b. Fazl Haşimi’ye şöyle buyurmuştur: </w:t>
      </w:r>
      <w:r w:rsidRPr="007D422D">
        <w:rPr>
          <w:rFonts w:ascii="Garamond" w:hAnsi="Garamond"/>
          <w:sz w:val="24"/>
        </w:rPr>
        <w:t>“Çü</w:t>
      </w:r>
      <w:r w:rsidRPr="007D422D">
        <w:rPr>
          <w:rFonts w:ascii="Garamond" w:hAnsi="Garamond"/>
          <w:sz w:val="24"/>
        </w:rPr>
        <w:t>n</w:t>
      </w:r>
      <w:r w:rsidRPr="007D422D">
        <w:rPr>
          <w:rFonts w:ascii="Garamond" w:hAnsi="Garamond"/>
          <w:sz w:val="24"/>
        </w:rPr>
        <w:t>kü Allah Tebarek ve Teala o y</w:t>
      </w:r>
      <w:r w:rsidRPr="007D422D">
        <w:rPr>
          <w:rFonts w:ascii="Garamond" w:hAnsi="Garamond"/>
          <w:sz w:val="24"/>
        </w:rPr>
        <w:t>ü</w:t>
      </w:r>
      <w:r w:rsidRPr="007D422D">
        <w:rPr>
          <w:rFonts w:ascii="Garamond" w:hAnsi="Garamond"/>
          <w:sz w:val="24"/>
        </w:rPr>
        <w:t>ce merte</w:t>
      </w:r>
      <w:r w:rsidR="003E4D18" w:rsidRPr="007D422D">
        <w:rPr>
          <w:rFonts w:ascii="Garamond" w:hAnsi="Garamond"/>
          <w:sz w:val="24"/>
        </w:rPr>
        <w:t>bede ruhların salı</w:t>
      </w:r>
      <w:r w:rsidRPr="007D422D">
        <w:rPr>
          <w:rFonts w:ascii="Garamond" w:hAnsi="Garamond"/>
          <w:sz w:val="24"/>
        </w:rPr>
        <w:t>veri</w:t>
      </w:r>
      <w:r w:rsidRPr="007D422D">
        <w:rPr>
          <w:rFonts w:ascii="Garamond" w:hAnsi="Garamond"/>
          <w:sz w:val="24"/>
        </w:rPr>
        <w:t>l</w:t>
      </w:r>
      <w:r w:rsidRPr="007D422D">
        <w:rPr>
          <w:rFonts w:ascii="Garamond" w:hAnsi="Garamond"/>
          <w:sz w:val="24"/>
        </w:rPr>
        <w:t>diği takdirde</w:t>
      </w:r>
      <w:r w:rsidR="003E4D18" w:rsidRPr="007D422D">
        <w:rPr>
          <w:rFonts w:ascii="Garamond" w:hAnsi="Garamond"/>
          <w:sz w:val="24"/>
        </w:rPr>
        <w:t xml:space="preserve"> yüce ve şerefli m</w:t>
      </w:r>
      <w:r w:rsidR="003E4D18" w:rsidRPr="007D422D">
        <w:rPr>
          <w:rFonts w:ascii="Garamond" w:hAnsi="Garamond"/>
          <w:sz w:val="24"/>
        </w:rPr>
        <w:t>a</w:t>
      </w:r>
      <w:r w:rsidR="003E4D18" w:rsidRPr="007D422D">
        <w:rPr>
          <w:rFonts w:ascii="Garamond" w:hAnsi="Garamond"/>
          <w:sz w:val="24"/>
        </w:rPr>
        <w:t>kamları olduğunda</w:t>
      </w:r>
      <w:r w:rsidRPr="007D422D">
        <w:rPr>
          <w:rFonts w:ascii="Garamond" w:hAnsi="Garamond"/>
          <w:sz w:val="24"/>
        </w:rPr>
        <w:t xml:space="preserve">, aziz ve celil </w:t>
      </w:r>
      <w:r w:rsidRPr="007D422D">
        <w:rPr>
          <w:rFonts w:ascii="Garamond" w:hAnsi="Garamond"/>
          <w:sz w:val="24"/>
        </w:rPr>
        <w:t>o</w:t>
      </w:r>
      <w:r w:rsidRPr="007D422D">
        <w:rPr>
          <w:rFonts w:ascii="Garamond" w:hAnsi="Garamond"/>
          <w:sz w:val="24"/>
        </w:rPr>
        <w:t xml:space="preserve">lan Allah karşısında </w:t>
      </w:r>
      <w:r w:rsidR="003E4D18" w:rsidRPr="007D422D">
        <w:rPr>
          <w:rFonts w:ascii="Garamond" w:hAnsi="Garamond"/>
          <w:sz w:val="24"/>
        </w:rPr>
        <w:t xml:space="preserve">çoğunun </w:t>
      </w:r>
      <w:r w:rsidRPr="007D422D">
        <w:rPr>
          <w:rFonts w:ascii="Garamond" w:hAnsi="Garamond"/>
          <w:sz w:val="24"/>
        </w:rPr>
        <w:t>rububiyyet iddiasında bulunac</w:t>
      </w:r>
      <w:r w:rsidRPr="007D422D">
        <w:rPr>
          <w:rFonts w:ascii="Garamond" w:hAnsi="Garamond"/>
          <w:sz w:val="24"/>
        </w:rPr>
        <w:t>a</w:t>
      </w:r>
      <w:r w:rsidRPr="007D422D">
        <w:rPr>
          <w:rFonts w:ascii="Garamond" w:hAnsi="Garamond"/>
          <w:sz w:val="24"/>
        </w:rPr>
        <w:t>ğını biliyo</w:t>
      </w:r>
      <w:r w:rsidRPr="007D422D">
        <w:rPr>
          <w:rFonts w:ascii="Garamond" w:hAnsi="Garamond"/>
          <w:sz w:val="24"/>
        </w:rPr>
        <w:t>r</w:t>
      </w:r>
      <w:r w:rsidRPr="007D422D">
        <w:rPr>
          <w:rFonts w:ascii="Garamond" w:hAnsi="Garamond"/>
          <w:sz w:val="24"/>
        </w:rPr>
        <w:t>du.”</w:t>
      </w:r>
      <w:r w:rsidRPr="007D422D">
        <w:rPr>
          <w:rStyle w:val="FootnoteReference"/>
          <w:rFonts w:ascii="Garamond" w:hAnsi="Garamond"/>
          <w:sz w:val="24"/>
        </w:rPr>
        <w:footnoteReference w:id="44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01" w:name="_Toc524843329"/>
      <w:r w:rsidRPr="007D422D">
        <w:t>1562. Bölüm</w:t>
      </w:r>
      <w:bookmarkEnd w:id="201"/>
    </w:p>
    <w:p w:rsidR="00BD3522" w:rsidRPr="007D422D" w:rsidRDefault="00BD3522">
      <w:pPr>
        <w:pStyle w:val="Heading1"/>
      </w:pPr>
      <w:bookmarkStart w:id="202" w:name="_Toc524843330"/>
      <w:r w:rsidRPr="007D422D">
        <w:t>Ruhlar Hazırlanmış Ordulardır</w:t>
      </w:r>
      <w:bookmarkEnd w:id="202"/>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“Ruhlar hazırlanmış ordulardır, birbirini tanıyanları ünsiyet edinir ve tanımayanları birbirinden ayrılır.”</w:t>
      </w:r>
      <w:r w:rsidRPr="007D422D">
        <w:rPr>
          <w:rStyle w:val="FootnoteReference"/>
          <w:rFonts w:ascii="Garamond" w:hAnsi="Garamond"/>
          <w:sz w:val="24"/>
        </w:rPr>
        <w:footnoteReference w:id="4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“Ruhlar hazırlanmış ordulardır, onlardan birbirini t</w:t>
      </w:r>
      <w:r w:rsidRPr="007D422D">
        <w:rPr>
          <w:rFonts w:ascii="Garamond" w:hAnsi="Garamond"/>
          <w:sz w:val="24"/>
        </w:rPr>
        <w:t>a</w:t>
      </w:r>
      <w:r w:rsidRPr="007D422D">
        <w:rPr>
          <w:rFonts w:ascii="Garamond" w:hAnsi="Garamond"/>
          <w:sz w:val="24"/>
        </w:rPr>
        <w:t>nıyanlar bir araya gelir ve birbi</w:t>
      </w:r>
      <w:r w:rsidRPr="007D422D">
        <w:rPr>
          <w:rFonts w:ascii="Garamond" w:hAnsi="Garamond"/>
          <w:sz w:val="24"/>
        </w:rPr>
        <w:t>r</w:t>
      </w:r>
      <w:r w:rsidRPr="007D422D">
        <w:rPr>
          <w:rFonts w:ascii="Garamond" w:hAnsi="Garamond"/>
          <w:sz w:val="24"/>
        </w:rPr>
        <w:t>leri arasında Allah için bir ilişki olmayanlar birbirinden ayrılır.”</w:t>
      </w:r>
      <w:r w:rsidRPr="007D422D">
        <w:rPr>
          <w:rStyle w:val="FootnoteReference"/>
          <w:rFonts w:ascii="Garamond" w:hAnsi="Garamond"/>
          <w:sz w:val="24"/>
        </w:rPr>
        <w:footnoteReference w:id="44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“Ruhlar bir araya g</w:t>
      </w:r>
      <w:r w:rsidRPr="007D422D">
        <w:rPr>
          <w:rFonts w:ascii="Garamond" w:hAnsi="Garamond"/>
          <w:sz w:val="24"/>
        </w:rPr>
        <w:t>e</w:t>
      </w:r>
      <w:r w:rsidRPr="007D422D">
        <w:rPr>
          <w:rFonts w:ascii="Garamond" w:hAnsi="Garamond"/>
          <w:sz w:val="24"/>
        </w:rPr>
        <w:t>len, birbiriyle görüşen ve birbir</w:t>
      </w:r>
      <w:r w:rsidRPr="007D422D">
        <w:rPr>
          <w:rFonts w:ascii="Garamond" w:hAnsi="Garamond"/>
          <w:sz w:val="24"/>
        </w:rPr>
        <w:t>i</w:t>
      </w:r>
      <w:r w:rsidRPr="007D422D">
        <w:rPr>
          <w:rFonts w:ascii="Garamond" w:hAnsi="Garamond"/>
          <w:sz w:val="24"/>
        </w:rPr>
        <w:t>ni koklayan ordulardır. Birbirl</w:t>
      </w:r>
      <w:r w:rsidRPr="007D422D">
        <w:rPr>
          <w:rFonts w:ascii="Garamond" w:hAnsi="Garamond"/>
          <w:sz w:val="24"/>
        </w:rPr>
        <w:t>e</w:t>
      </w:r>
      <w:r w:rsidRPr="007D422D">
        <w:rPr>
          <w:rFonts w:ascii="Garamond" w:hAnsi="Garamond"/>
          <w:sz w:val="24"/>
        </w:rPr>
        <w:t>rini tanıyanlar ülfet edinir ve t</w:t>
      </w:r>
      <w:r w:rsidRPr="007D422D">
        <w:rPr>
          <w:rFonts w:ascii="Garamond" w:hAnsi="Garamond"/>
          <w:sz w:val="24"/>
        </w:rPr>
        <w:t>a</w:t>
      </w:r>
      <w:r w:rsidRPr="007D422D">
        <w:rPr>
          <w:rFonts w:ascii="Garamond" w:hAnsi="Garamond"/>
          <w:sz w:val="24"/>
        </w:rPr>
        <w:t>nımayanlar ise birbirinden ayr</w:t>
      </w:r>
      <w:r w:rsidRPr="007D422D">
        <w:rPr>
          <w:rFonts w:ascii="Garamond" w:hAnsi="Garamond"/>
          <w:sz w:val="24"/>
        </w:rPr>
        <w:t>ı</w:t>
      </w:r>
      <w:r w:rsidRPr="007D422D">
        <w:rPr>
          <w:rFonts w:ascii="Garamond" w:hAnsi="Garamond"/>
          <w:sz w:val="24"/>
        </w:rPr>
        <w:t>lır.”</w:t>
      </w:r>
      <w:r w:rsidRPr="007D422D">
        <w:rPr>
          <w:rStyle w:val="FootnoteReference"/>
          <w:rFonts w:ascii="Garamond" w:hAnsi="Garamond"/>
          <w:sz w:val="24"/>
        </w:rPr>
        <w:footnoteReference w:id="448"/>
      </w:r>
    </w:p>
    <w:p w:rsidR="00BD3522" w:rsidRPr="007D422D" w:rsidRDefault="00BD3522" w:rsidP="00BB059A">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Şakik b. Seleme şöyle diyor: </w:t>
      </w:r>
      <w:r w:rsidRPr="007D422D">
        <w:rPr>
          <w:rFonts w:ascii="Garamond" w:hAnsi="Garamond"/>
          <w:sz w:val="24"/>
        </w:rPr>
        <w:t>“Birisi Hz.Ali’nin (a.s) yanına vararak onunla konuştu ve so</w:t>
      </w:r>
      <w:r w:rsidRPr="007D422D">
        <w:rPr>
          <w:rFonts w:ascii="Garamond" w:hAnsi="Garamond"/>
          <w:sz w:val="24"/>
        </w:rPr>
        <w:t>h</w:t>
      </w:r>
      <w:r w:rsidRPr="007D422D">
        <w:rPr>
          <w:rFonts w:ascii="Garamond" w:hAnsi="Garamond"/>
          <w:sz w:val="24"/>
        </w:rPr>
        <w:t xml:space="preserve">beti esnasında şöyle dedi: “Ben sizi seviyorum” Ali (a.s), “Yalan </w:t>
      </w:r>
      <w:r w:rsidR="00BB059A" w:rsidRPr="007D422D">
        <w:rPr>
          <w:rFonts w:ascii="Garamond" w:hAnsi="Garamond"/>
          <w:sz w:val="24"/>
        </w:rPr>
        <w:t>söylü</w:t>
      </w:r>
      <w:r w:rsidRPr="007D422D">
        <w:rPr>
          <w:rFonts w:ascii="Garamond" w:hAnsi="Garamond"/>
          <w:sz w:val="24"/>
        </w:rPr>
        <w:t xml:space="preserve">yorsun” diye buyurdu. O, “Neden ey Müminlerin Emiri!” diye sorunca şöyle buyurdu: “Çünkü kalbimde senin sevgini bulamıyorum. Oysa Peygamber (s.a.a) şöyle buyurmuştur: </w:t>
      </w:r>
      <w:r w:rsidRPr="007D422D">
        <w:rPr>
          <w:rFonts w:ascii="Garamond" w:hAnsi="Garamond"/>
          <w:sz w:val="24"/>
        </w:rPr>
        <w:lastRenderedPageBreak/>
        <w:t>“Ru</w:t>
      </w:r>
      <w:r w:rsidRPr="007D422D">
        <w:rPr>
          <w:rFonts w:ascii="Garamond" w:hAnsi="Garamond"/>
          <w:sz w:val="24"/>
        </w:rPr>
        <w:t>h</w:t>
      </w:r>
      <w:r w:rsidRPr="007D422D">
        <w:rPr>
          <w:rFonts w:ascii="Garamond" w:hAnsi="Garamond"/>
          <w:sz w:val="24"/>
        </w:rPr>
        <w:t>lar fezada birbirlerini görüyor, birbirlerini kokluyor, birbirlerini tanıyanlar bir araya geliyor ve tanımayanlar i</w:t>
      </w:r>
      <w:r w:rsidR="00BB059A" w:rsidRPr="007D422D">
        <w:rPr>
          <w:rFonts w:ascii="Garamond" w:hAnsi="Garamond"/>
          <w:sz w:val="24"/>
        </w:rPr>
        <w:t>se birbirlerinden ayrılıyorlar</w:t>
      </w:r>
      <w:r w:rsidRPr="007D422D">
        <w:rPr>
          <w:rFonts w:ascii="Garamond" w:hAnsi="Garamond"/>
          <w:sz w:val="24"/>
        </w:rPr>
        <w:t>.”</w:t>
      </w:r>
    </w:p>
    <w:p w:rsidR="00BD3522" w:rsidRPr="007D422D" w:rsidRDefault="00BD3522">
      <w:pPr>
        <w:spacing w:line="320" w:lineRule="atLeast"/>
        <w:jc w:val="both"/>
        <w:rPr>
          <w:rFonts w:ascii="Garamond" w:hAnsi="Garamond"/>
          <w:i/>
          <w:sz w:val="24"/>
        </w:rPr>
      </w:pPr>
      <w:r w:rsidRPr="007D422D">
        <w:rPr>
          <w:rFonts w:ascii="Garamond" w:hAnsi="Garamond"/>
          <w:iCs/>
          <w:sz w:val="24"/>
        </w:rPr>
        <w:t>Gerçekten de Ali (a.</w:t>
      </w:r>
      <w:r w:rsidRPr="007D422D">
        <w:rPr>
          <w:rStyle w:val="FootnoteReference"/>
          <w:rFonts w:ascii="Garamond" w:hAnsi="Garamond"/>
          <w:sz w:val="24"/>
          <w:szCs w:val="24"/>
          <w:vertAlign w:val="baseline"/>
        </w:rPr>
        <w:t>s) için tatsız olaylar baş gösterince o şahıs kendisine kıyam edenler arasında yer aldı.</w:t>
      </w:r>
      <w:r w:rsidRPr="007D422D">
        <w:rPr>
          <w:rStyle w:val="FootnoteReference"/>
          <w:rFonts w:ascii="Garamond" w:hAnsi="Garamond"/>
          <w:sz w:val="24"/>
        </w:rPr>
        <w:footnoteReference w:id="449"/>
      </w:r>
    </w:p>
    <w:p w:rsidR="00BD3522" w:rsidRPr="007D422D" w:rsidRDefault="00BD3522" w:rsidP="00BB059A">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“İyi insanlar birbiriyle karşılaşınca, dostluklarını dile g</w:t>
      </w:r>
      <w:r w:rsidRPr="007D422D">
        <w:rPr>
          <w:rFonts w:ascii="Garamond" w:hAnsi="Garamond"/>
          <w:sz w:val="24"/>
        </w:rPr>
        <w:t>e</w:t>
      </w:r>
      <w:r w:rsidRPr="007D422D">
        <w:rPr>
          <w:rFonts w:ascii="Garamond" w:hAnsi="Garamond"/>
          <w:sz w:val="24"/>
        </w:rPr>
        <w:t>tirmeseler bile kalpleri nehi</w:t>
      </w:r>
      <w:r w:rsidRPr="007D422D">
        <w:rPr>
          <w:rFonts w:ascii="Garamond" w:hAnsi="Garamond"/>
          <w:sz w:val="24"/>
        </w:rPr>
        <w:t>r</w:t>
      </w:r>
      <w:r w:rsidRPr="007D422D">
        <w:rPr>
          <w:rFonts w:ascii="Garamond" w:hAnsi="Garamond"/>
          <w:sz w:val="24"/>
        </w:rPr>
        <w:t>lerde buluşan yağmur taneleri kadar hızlı bir şekilde birbirlerine ba</w:t>
      </w:r>
      <w:r w:rsidRPr="007D422D">
        <w:rPr>
          <w:rFonts w:ascii="Garamond" w:hAnsi="Garamond"/>
          <w:sz w:val="24"/>
        </w:rPr>
        <w:t>ğ</w:t>
      </w:r>
      <w:r w:rsidR="00BB059A" w:rsidRPr="007D422D">
        <w:rPr>
          <w:rFonts w:ascii="Garamond" w:hAnsi="Garamond"/>
          <w:sz w:val="24"/>
        </w:rPr>
        <w:t>lanır.</w:t>
      </w:r>
      <w:r w:rsidRPr="007D422D">
        <w:rPr>
          <w:rFonts w:ascii="Garamond" w:hAnsi="Garamond"/>
          <w:sz w:val="24"/>
        </w:rPr>
        <w:t xml:space="preserve"> Kötü insanlar ise birbirl</w:t>
      </w:r>
      <w:r w:rsidRPr="007D422D">
        <w:rPr>
          <w:rFonts w:ascii="Garamond" w:hAnsi="Garamond"/>
          <w:sz w:val="24"/>
        </w:rPr>
        <w:t>e</w:t>
      </w:r>
      <w:r w:rsidR="00BB059A" w:rsidRPr="007D422D">
        <w:rPr>
          <w:rFonts w:ascii="Garamond" w:hAnsi="Garamond"/>
          <w:sz w:val="24"/>
        </w:rPr>
        <w:t>rine</w:t>
      </w:r>
      <w:r w:rsidRPr="007D422D">
        <w:rPr>
          <w:rFonts w:ascii="Garamond" w:hAnsi="Garamond"/>
          <w:sz w:val="24"/>
        </w:rPr>
        <w:t xml:space="preserve"> karşılaştıklarında, birbirl</w:t>
      </w:r>
      <w:r w:rsidRPr="007D422D">
        <w:rPr>
          <w:rFonts w:ascii="Garamond" w:hAnsi="Garamond"/>
          <w:sz w:val="24"/>
        </w:rPr>
        <w:t>e</w:t>
      </w:r>
      <w:r w:rsidRPr="007D422D">
        <w:rPr>
          <w:rFonts w:ascii="Garamond" w:hAnsi="Garamond"/>
          <w:sz w:val="24"/>
        </w:rPr>
        <w:t>riyle dostluklarını izhar etseler bile uzun süre bi</w:t>
      </w:r>
      <w:r w:rsidR="00BC3B26" w:rsidRPr="007D422D">
        <w:rPr>
          <w:rFonts w:ascii="Garamond" w:hAnsi="Garamond"/>
          <w:sz w:val="24"/>
        </w:rPr>
        <w:t>r ahırda ot y</w:t>
      </w:r>
      <w:r w:rsidR="00BC3B26" w:rsidRPr="007D422D">
        <w:rPr>
          <w:rFonts w:ascii="Garamond" w:hAnsi="Garamond"/>
          <w:sz w:val="24"/>
        </w:rPr>
        <w:t>e</w:t>
      </w:r>
      <w:r w:rsidR="00BC3B26" w:rsidRPr="007D422D">
        <w:rPr>
          <w:rFonts w:ascii="Garamond" w:hAnsi="Garamond"/>
          <w:sz w:val="24"/>
        </w:rPr>
        <w:t>melerin</w:t>
      </w:r>
      <w:r w:rsidRPr="007D422D">
        <w:rPr>
          <w:rFonts w:ascii="Garamond" w:hAnsi="Garamond"/>
          <w:sz w:val="24"/>
        </w:rPr>
        <w:t>de kalpleri birbirl</w:t>
      </w:r>
      <w:r w:rsidRPr="007D422D">
        <w:rPr>
          <w:rFonts w:ascii="Garamond" w:hAnsi="Garamond"/>
          <w:sz w:val="24"/>
        </w:rPr>
        <w:t>e</w:t>
      </w:r>
      <w:r w:rsidRPr="007D422D">
        <w:rPr>
          <w:rFonts w:ascii="Garamond" w:hAnsi="Garamond"/>
          <w:sz w:val="24"/>
        </w:rPr>
        <w:t>rinden uzak olan hayvanlar gibi birb</w:t>
      </w:r>
      <w:r w:rsidRPr="007D422D">
        <w:rPr>
          <w:rFonts w:ascii="Garamond" w:hAnsi="Garamond"/>
          <w:sz w:val="24"/>
        </w:rPr>
        <w:t>i</w:t>
      </w:r>
      <w:r w:rsidRPr="007D422D">
        <w:rPr>
          <w:rFonts w:ascii="Garamond" w:hAnsi="Garamond"/>
          <w:sz w:val="24"/>
        </w:rPr>
        <w:t>rinden uza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4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“Dostluk ruhların ü</w:t>
      </w:r>
      <w:r w:rsidRPr="007D422D">
        <w:rPr>
          <w:rFonts w:ascii="Garamond" w:hAnsi="Garamond"/>
          <w:sz w:val="24"/>
        </w:rPr>
        <w:t>l</w:t>
      </w:r>
      <w:r w:rsidRPr="007D422D">
        <w:rPr>
          <w:rFonts w:ascii="Garamond" w:hAnsi="Garamond"/>
          <w:sz w:val="24"/>
        </w:rPr>
        <w:t>feti sebebiyle kalplerin birbirine meyletmesidir.”</w:t>
      </w:r>
      <w:r w:rsidRPr="007D422D">
        <w:rPr>
          <w:rStyle w:val="FootnoteReference"/>
          <w:rFonts w:ascii="Garamond" w:hAnsi="Garamond"/>
          <w:sz w:val="24"/>
        </w:rPr>
        <w:footnoteReference w:id="451"/>
      </w:r>
    </w:p>
    <w:p w:rsidR="00BD3522" w:rsidRPr="007D422D" w:rsidRDefault="00BC3B26">
      <w:pPr>
        <w:spacing w:line="320" w:lineRule="atLeast"/>
        <w:ind w:firstLine="284"/>
        <w:jc w:val="both"/>
        <w:rPr>
          <w:rFonts w:ascii="Garamond" w:hAnsi="Garamond"/>
          <w:i/>
          <w:sz w:val="24"/>
        </w:rPr>
      </w:pPr>
      <w:r w:rsidRPr="007D422D">
        <w:rPr>
          <w:rFonts w:ascii="Garamond" w:hAnsi="Garamond"/>
          <w:i/>
          <w:sz w:val="24"/>
        </w:rPr>
        <w:t>bak. es-Sa</w:t>
      </w:r>
      <w:r w:rsidR="00BD3522" w:rsidRPr="007D422D">
        <w:rPr>
          <w:rFonts w:ascii="Garamond" w:hAnsi="Garamond"/>
          <w:i/>
          <w:sz w:val="24"/>
        </w:rPr>
        <w:t>d</w:t>
      </w:r>
      <w:r w:rsidRPr="007D422D">
        <w:rPr>
          <w:rFonts w:ascii="Garamond" w:hAnsi="Garamond"/>
          <w:i/>
          <w:sz w:val="24"/>
        </w:rPr>
        <w:t>i</w:t>
      </w:r>
      <w:r w:rsidR="00BD3522" w:rsidRPr="007D422D">
        <w:rPr>
          <w:rFonts w:ascii="Garamond" w:hAnsi="Garamond"/>
          <w:i/>
          <w:sz w:val="24"/>
        </w:rPr>
        <w:t>k, 2200, 2201. B</w:t>
      </w:r>
      <w:r w:rsidR="00BD3522" w:rsidRPr="007D422D">
        <w:rPr>
          <w:rFonts w:ascii="Garamond" w:hAnsi="Garamond"/>
          <w:i/>
          <w:sz w:val="24"/>
        </w:rPr>
        <w:t>ö</w:t>
      </w:r>
      <w:r w:rsidR="00BD3522" w:rsidRPr="007D422D">
        <w:rPr>
          <w:rFonts w:ascii="Garamond" w:hAnsi="Garamond"/>
          <w:i/>
          <w:sz w:val="24"/>
        </w:rPr>
        <w:t xml:space="preserve">lümler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03" w:name="_Toc524843331"/>
      <w:r w:rsidRPr="007D422D">
        <w:lastRenderedPageBreak/>
        <w:t>1563. Bölüm</w:t>
      </w:r>
      <w:bookmarkEnd w:id="203"/>
    </w:p>
    <w:p w:rsidR="00BD3522" w:rsidRPr="007D422D" w:rsidRDefault="00BD3522">
      <w:pPr>
        <w:pStyle w:val="Heading1"/>
      </w:pPr>
      <w:bookmarkStart w:id="204" w:name="_Toc524843332"/>
      <w:r w:rsidRPr="007D422D">
        <w:t>Ruh</w:t>
      </w:r>
      <w:r w:rsidR="00BC3B26" w:rsidRPr="007D422D">
        <w:t>ların</w:t>
      </w:r>
      <w:r w:rsidRPr="007D422D">
        <w:t xml:space="preserve"> Çeşitleri</w:t>
      </w:r>
      <w:bookmarkEnd w:id="204"/>
    </w:p>
    <w:p w:rsidR="00BD3522" w:rsidRPr="007D422D" w:rsidRDefault="00BD3522">
      <w:pPr>
        <w:rPr>
          <w:rFonts w:ascii="Garamond" w:hAnsi="Garamond"/>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Allah-u Teala’nın, “(</w:t>
      </w:r>
      <w:r w:rsidRPr="007D422D">
        <w:rPr>
          <w:rFonts w:ascii="Garamond" w:hAnsi="Garamond"/>
          <w:b/>
          <w:bCs/>
          <w:sz w:val="24"/>
          <w:szCs w:val="24"/>
        </w:rPr>
        <w:t>İyilik işlemekte) önde olanlar, (karşılıklarını almakta da) önde olanlardır. Naim cennetlerinde Allah'a en çok yaklaştırı</w:t>
      </w:r>
      <w:r w:rsidRPr="007D422D">
        <w:rPr>
          <w:rFonts w:ascii="Garamond" w:hAnsi="Garamond"/>
          <w:b/>
          <w:bCs/>
          <w:sz w:val="24"/>
          <w:szCs w:val="24"/>
        </w:rPr>
        <w:t>l</w:t>
      </w:r>
      <w:r w:rsidRPr="007D422D">
        <w:rPr>
          <w:rFonts w:ascii="Garamond" w:hAnsi="Garamond"/>
          <w:b/>
          <w:bCs/>
          <w:sz w:val="24"/>
          <w:szCs w:val="24"/>
        </w:rPr>
        <w:t>mış olanlar işte bunlardır</w:t>
      </w:r>
      <w:r w:rsidRPr="007D422D">
        <w:rPr>
          <w:rFonts w:ascii="Garamond" w:hAnsi="Garamond"/>
          <w:i/>
          <w:sz w:val="24"/>
        </w:rPr>
        <w:t xml:space="preserve">” ayeti hakkında şöyle buyurmuştur: </w:t>
      </w:r>
      <w:r w:rsidRPr="007D422D">
        <w:rPr>
          <w:rFonts w:ascii="Garamond" w:hAnsi="Garamond"/>
          <w:sz w:val="24"/>
        </w:rPr>
        <w:t>“Onlar mürsel ve mürsel olmayan Peygambe</w:t>
      </w:r>
      <w:r w:rsidRPr="007D422D">
        <w:rPr>
          <w:rFonts w:ascii="Garamond" w:hAnsi="Garamond"/>
          <w:sz w:val="24"/>
        </w:rPr>
        <w:t>r</w:t>
      </w:r>
      <w:r w:rsidRPr="007D422D">
        <w:rPr>
          <w:rFonts w:ascii="Garamond" w:hAnsi="Garamond"/>
          <w:sz w:val="24"/>
        </w:rPr>
        <w:t>lerdir. Allah onlarda beş ruh k</w:t>
      </w:r>
      <w:r w:rsidRPr="007D422D">
        <w:rPr>
          <w:rFonts w:ascii="Garamond" w:hAnsi="Garamond"/>
          <w:sz w:val="24"/>
        </w:rPr>
        <w:t>a</w:t>
      </w:r>
      <w:r w:rsidRPr="007D422D">
        <w:rPr>
          <w:rFonts w:ascii="Garamond" w:hAnsi="Garamond"/>
          <w:sz w:val="24"/>
        </w:rPr>
        <w:t>rar kılmıştır: Ruh’ul-Kudus, Ruh’ul-İman, Ruh’ul-Kuvvet, Ruh’uş-Şehvet ve Ruh’ul-Beden”</w:t>
      </w:r>
      <w:r w:rsidRPr="007D422D">
        <w:rPr>
          <w:rStyle w:val="FootnoteReference"/>
          <w:rFonts w:ascii="Garamond" w:hAnsi="Garamond"/>
          <w:sz w:val="24"/>
        </w:rPr>
        <w:footnoteReference w:id="4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hakeza şöyle buyurmuştur: </w:t>
      </w:r>
      <w:r w:rsidRPr="007D422D">
        <w:rPr>
          <w:rFonts w:ascii="Garamond" w:hAnsi="Garamond"/>
          <w:sz w:val="24"/>
        </w:rPr>
        <w:t>“Önde olanlar Allah’ın elçileri (a.s) ve özel ku</w:t>
      </w:r>
      <w:r w:rsidRPr="007D422D">
        <w:rPr>
          <w:rFonts w:ascii="Garamond" w:hAnsi="Garamond"/>
          <w:sz w:val="24"/>
        </w:rPr>
        <w:t>l</w:t>
      </w:r>
      <w:r w:rsidRPr="007D422D">
        <w:rPr>
          <w:rFonts w:ascii="Garamond" w:hAnsi="Garamond"/>
          <w:sz w:val="24"/>
        </w:rPr>
        <w:t>larıdır. Allah onlarda beş</w:t>
      </w:r>
      <w:r w:rsidR="00BC3B26" w:rsidRPr="007D422D">
        <w:rPr>
          <w:rFonts w:ascii="Garamond" w:hAnsi="Garamond"/>
          <w:sz w:val="24"/>
        </w:rPr>
        <w:t xml:space="preserve"> ruh taktir etmiştir: </w:t>
      </w:r>
      <w:r w:rsidRPr="007D422D">
        <w:rPr>
          <w:rFonts w:ascii="Garamond" w:hAnsi="Garamond"/>
          <w:sz w:val="24"/>
        </w:rPr>
        <w:t>Onları Ruh’ul-Kudus’la teyid etmiştir ki o ves</w:t>
      </w:r>
      <w:r w:rsidRPr="007D422D">
        <w:rPr>
          <w:rFonts w:ascii="Garamond" w:hAnsi="Garamond"/>
          <w:sz w:val="24"/>
        </w:rPr>
        <w:t>i</w:t>
      </w:r>
      <w:r w:rsidRPr="007D422D">
        <w:rPr>
          <w:rFonts w:ascii="Garamond" w:hAnsi="Garamond"/>
          <w:sz w:val="24"/>
        </w:rPr>
        <w:t>leyle eşyayı tanırlar. Onları iman ruhuyla teyid etmiştir ki o sebe</w:t>
      </w:r>
      <w:r w:rsidRPr="007D422D">
        <w:rPr>
          <w:rFonts w:ascii="Garamond" w:hAnsi="Garamond"/>
          <w:sz w:val="24"/>
        </w:rPr>
        <w:t>p</w:t>
      </w:r>
      <w:r w:rsidRPr="007D422D">
        <w:rPr>
          <w:rFonts w:ascii="Garamond" w:hAnsi="Garamond"/>
          <w:sz w:val="24"/>
        </w:rPr>
        <w:t>le aziz ve celil olan Allah’tan korkarlar. Onları kudret ruhuyla teyid etmiştir ki o vesileyle A</w:t>
      </w:r>
      <w:r w:rsidRPr="007D422D">
        <w:rPr>
          <w:rFonts w:ascii="Garamond" w:hAnsi="Garamond"/>
          <w:sz w:val="24"/>
        </w:rPr>
        <w:t>l</w:t>
      </w:r>
      <w:r w:rsidRPr="007D422D">
        <w:rPr>
          <w:rFonts w:ascii="Garamond" w:hAnsi="Garamond"/>
          <w:sz w:val="24"/>
        </w:rPr>
        <w:t>lah’a itaate güç yetirirler. Onları şehvet ruhuyla teyid etmiştir ki o vesileyle aziz ve celil olan Allah’a istek duyarlar ve O’na karşı g</w:t>
      </w:r>
      <w:r w:rsidRPr="007D422D">
        <w:rPr>
          <w:rFonts w:ascii="Garamond" w:hAnsi="Garamond"/>
          <w:sz w:val="24"/>
        </w:rPr>
        <w:t>ü</w:t>
      </w:r>
      <w:r w:rsidRPr="007D422D">
        <w:rPr>
          <w:rFonts w:ascii="Garamond" w:hAnsi="Garamond"/>
          <w:sz w:val="24"/>
        </w:rPr>
        <w:t xml:space="preserve">nah </w:t>
      </w:r>
      <w:r w:rsidRPr="007D422D">
        <w:rPr>
          <w:rFonts w:ascii="Garamond" w:hAnsi="Garamond"/>
          <w:sz w:val="24"/>
        </w:rPr>
        <w:lastRenderedPageBreak/>
        <w:t>işlemekten kaçarlar. Onla</w:t>
      </w:r>
      <w:r w:rsidRPr="007D422D">
        <w:rPr>
          <w:rFonts w:ascii="Garamond" w:hAnsi="Garamond"/>
          <w:sz w:val="24"/>
        </w:rPr>
        <w:t>r</w:t>
      </w:r>
      <w:r w:rsidRPr="007D422D">
        <w:rPr>
          <w:rFonts w:ascii="Garamond" w:hAnsi="Garamond"/>
          <w:sz w:val="24"/>
        </w:rPr>
        <w:t>da hareket ruhunu taktir etmiştir ki o sebeple insanlar arasında g</w:t>
      </w:r>
      <w:r w:rsidRPr="007D422D">
        <w:rPr>
          <w:rFonts w:ascii="Garamond" w:hAnsi="Garamond"/>
          <w:sz w:val="24"/>
        </w:rPr>
        <w:t>i</w:t>
      </w:r>
      <w:r w:rsidRPr="007D422D">
        <w:rPr>
          <w:rFonts w:ascii="Garamond" w:hAnsi="Garamond"/>
          <w:sz w:val="24"/>
        </w:rPr>
        <w:t>dip gelirler.”</w:t>
      </w:r>
      <w:r w:rsidRPr="007D422D">
        <w:rPr>
          <w:rStyle w:val="FootnoteReference"/>
          <w:rFonts w:ascii="Garamond" w:hAnsi="Garamond"/>
          <w:sz w:val="24"/>
        </w:rPr>
        <w:footnoteReference w:id="453"/>
      </w:r>
    </w:p>
    <w:p w:rsidR="00BD3522" w:rsidRPr="007D422D" w:rsidRDefault="00BD3522" w:rsidP="004E2713">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alimi</w:t>
      </w:r>
      <w:r w:rsidR="004E2713" w:rsidRPr="007D422D">
        <w:rPr>
          <w:rFonts w:ascii="Garamond" w:hAnsi="Garamond"/>
          <w:i/>
          <w:sz w:val="24"/>
        </w:rPr>
        <w:t>n marifeti</w:t>
      </w:r>
      <w:r w:rsidRPr="007D422D">
        <w:rPr>
          <w:rFonts w:ascii="Garamond" w:hAnsi="Garamond"/>
          <w:i/>
          <w:sz w:val="24"/>
        </w:rPr>
        <w:t xml:space="preserve"> hususunda soru soran Cabir’e şöyle buyurmuştur: </w:t>
      </w:r>
      <w:r w:rsidRPr="007D422D">
        <w:rPr>
          <w:rFonts w:ascii="Garamond" w:hAnsi="Garamond"/>
          <w:sz w:val="24"/>
        </w:rPr>
        <w:t>“Pe</w:t>
      </w:r>
      <w:r w:rsidRPr="007D422D">
        <w:rPr>
          <w:rFonts w:ascii="Garamond" w:hAnsi="Garamond"/>
          <w:sz w:val="24"/>
        </w:rPr>
        <w:t>y</w:t>
      </w:r>
      <w:r w:rsidRPr="007D422D">
        <w:rPr>
          <w:rFonts w:ascii="Garamond" w:hAnsi="Garamond"/>
          <w:sz w:val="24"/>
        </w:rPr>
        <w:t>gamberler ve vasilerde beş ruh vardır: Ruh’ul-Kudus, Ruh’ul-İman, Ruh’ul-Hayat, Ruh’ul-Kuvvet ve Ruh’uş-Şehvet. Ey Cabir! Onlar Ruh’ul-Kudus s</w:t>
      </w:r>
      <w:r w:rsidRPr="007D422D">
        <w:rPr>
          <w:rFonts w:ascii="Garamond" w:hAnsi="Garamond"/>
          <w:sz w:val="24"/>
        </w:rPr>
        <w:t>e</w:t>
      </w:r>
      <w:r w:rsidRPr="007D422D">
        <w:rPr>
          <w:rFonts w:ascii="Garamond" w:hAnsi="Garamond"/>
          <w:sz w:val="24"/>
        </w:rPr>
        <w:t>bebiyle arşın altından yerin dib</w:t>
      </w:r>
      <w:r w:rsidRPr="007D422D">
        <w:rPr>
          <w:rFonts w:ascii="Garamond" w:hAnsi="Garamond"/>
          <w:sz w:val="24"/>
        </w:rPr>
        <w:t>i</w:t>
      </w:r>
      <w:r w:rsidRPr="007D422D">
        <w:rPr>
          <w:rFonts w:ascii="Garamond" w:hAnsi="Garamond"/>
          <w:sz w:val="24"/>
        </w:rPr>
        <w:t>ne kadar her şeyden haberda</w:t>
      </w:r>
      <w:r w:rsidRPr="007D422D">
        <w:rPr>
          <w:rFonts w:ascii="Garamond" w:hAnsi="Garamond"/>
          <w:sz w:val="24"/>
        </w:rPr>
        <w:t>r</w:t>
      </w:r>
      <w:r w:rsidRPr="007D422D">
        <w:rPr>
          <w:rFonts w:ascii="Garamond" w:hAnsi="Garamond"/>
          <w:sz w:val="24"/>
        </w:rPr>
        <w:t>dırlar. Ey Cabir! Ruh’ul-Kudus dışında bu dört ruh gece ve gündüzün etkisi a</w:t>
      </w:r>
      <w:r w:rsidRPr="007D422D">
        <w:rPr>
          <w:rFonts w:ascii="Garamond" w:hAnsi="Garamond"/>
          <w:sz w:val="24"/>
        </w:rPr>
        <w:t>l</w:t>
      </w:r>
      <w:r w:rsidRPr="007D422D">
        <w:rPr>
          <w:rFonts w:ascii="Garamond" w:hAnsi="Garamond"/>
          <w:sz w:val="24"/>
        </w:rPr>
        <w:t>tında kalır. Ruh’ul-Kudus, me</w:t>
      </w:r>
      <w:r w:rsidRPr="007D422D">
        <w:rPr>
          <w:rFonts w:ascii="Garamond" w:hAnsi="Garamond"/>
          <w:sz w:val="24"/>
        </w:rPr>
        <w:t>ş</w:t>
      </w:r>
      <w:r w:rsidRPr="007D422D">
        <w:rPr>
          <w:rFonts w:ascii="Garamond" w:hAnsi="Garamond"/>
          <w:sz w:val="24"/>
        </w:rPr>
        <w:t>guliyet ve oyunla ilgilenmez.”</w:t>
      </w:r>
      <w:r w:rsidRPr="007D422D">
        <w:rPr>
          <w:rStyle w:val="FootnoteReference"/>
          <w:rFonts w:ascii="Garamond" w:hAnsi="Garamond"/>
          <w:sz w:val="24"/>
        </w:rPr>
        <w:footnoteReference w:id="45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05" w:name="_Toc524843333"/>
      <w:r w:rsidRPr="007D422D">
        <w:t>1564. Bölüm</w:t>
      </w:r>
      <w:bookmarkEnd w:id="205"/>
    </w:p>
    <w:p w:rsidR="00BD3522" w:rsidRPr="007D422D" w:rsidRDefault="00BD3522">
      <w:pPr>
        <w:pStyle w:val="Heading1"/>
      </w:pPr>
      <w:bookmarkStart w:id="206" w:name="_Toc524843334"/>
      <w:r w:rsidRPr="007D422D">
        <w:t>Ruhun Halleri</w:t>
      </w:r>
      <w:bookmarkEnd w:id="206"/>
    </w:p>
    <w:p w:rsidR="00BD3522" w:rsidRPr="007D422D" w:rsidRDefault="00BD3522">
      <w:pPr>
        <w:spacing w:line="320" w:lineRule="atLeast"/>
        <w:ind w:firstLine="284"/>
        <w:jc w:val="both"/>
        <w:rPr>
          <w:rFonts w:ascii="Garamond" w:hAnsi="Garamond"/>
          <w:i/>
          <w:sz w:val="24"/>
        </w:rPr>
      </w:pPr>
    </w:p>
    <w:p w:rsidR="00BD3522" w:rsidRPr="007D422D" w:rsidRDefault="00BD3522" w:rsidP="004E2713">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“Bedenin altı haleti vardır: Sağlık, hastalık, ölüm, h</w:t>
      </w:r>
      <w:r w:rsidRPr="007D422D">
        <w:rPr>
          <w:rFonts w:ascii="Garamond" w:hAnsi="Garamond"/>
          <w:sz w:val="24"/>
        </w:rPr>
        <w:t>a</w:t>
      </w:r>
      <w:r w:rsidRPr="007D422D">
        <w:rPr>
          <w:rFonts w:ascii="Garamond" w:hAnsi="Garamond"/>
          <w:sz w:val="24"/>
        </w:rPr>
        <w:t xml:space="preserve">yat, uyku ve uyanıklık. Hakeza ruh da böyledir. Ruhun hayatı ilmi, ölümü cehaleti, hastalığı şekke düşmesi, sağlığı yakin </w:t>
      </w:r>
      <w:r w:rsidRPr="007D422D">
        <w:rPr>
          <w:rFonts w:ascii="Garamond" w:hAnsi="Garamond"/>
          <w:sz w:val="24"/>
        </w:rPr>
        <w:lastRenderedPageBreak/>
        <w:t>e</w:t>
      </w:r>
      <w:r w:rsidRPr="007D422D">
        <w:rPr>
          <w:rFonts w:ascii="Garamond" w:hAnsi="Garamond"/>
          <w:sz w:val="24"/>
        </w:rPr>
        <w:t>t</w:t>
      </w:r>
      <w:r w:rsidRPr="007D422D">
        <w:rPr>
          <w:rFonts w:ascii="Garamond" w:hAnsi="Garamond"/>
          <w:sz w:val="24"/>
        </w:rPr>
        <w:t xml:space="preserve">mesi, uykusu gaflete düşmesi ve uyanıklığı </w:t>
      </w:r>
      <w:r w:rsidR="004E2713" w:rsidRPr="007D422D">
        <w:rPr>
          <w:rFonts w:ascii="Garamond" w:hAnsi="Garamond"/>
          <w:sz w:val="24"/>
        </w:rPr>
        <w:t>korumasıdır.</w:t>
      </w:r>
      <w:r w:rsidRPr="007D422D">
        <w:rPr>
          <w:rFonts w:ascii="Garamond" w:hAnsi="Garamond"/>
          <w:sz w:val="24"/>
        </w:rPr>
        <w:t>”</w:t>
      </w:r>
      <w:r w:rsidRPr="007D422D">
        <w:rPr>
          <w:rStyle w:val="FootnoteReference"/>
          <w:rFonts w:ascii="Garamond" w:hAnsi="Garamond"/>
          <w:sz w:val="24"/>
        </w:rPr>
        <w:footnoteReference w:id="45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07" w:name="_Toc524843335"/>
      <w:r w:rsidRPr="007D422D">
        <w:t>1565. Bölüm</w:t>
      </w:r>
      <w:bookmarkEnd w:id="207"/>
    </w:p>
    <w:p w:rsidR="00BD3522" w:rsidRPr="007D422D" w:rsidRDefault="00BD3522">
      <w:pPr>
        <w:pStyle w:val="Heading1"/>
      </w:pPr>
      <w:bookmarkStart w:id="208" w:name="_Toc524843336"/>
      <w:r w:rsidRPr="007D422D">
        <w:t>Uyku Anında Ruh</w:t>
      </w:r>
      <w:bookmarkEnd w:id="20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4E2713" w:rsidRPr="007D422D">
        <w:rPr>
          <w:rFonts w:ascii="Garamond" w:hAnsi="Garamond"/>
          <w:i/>
          <w:sz w:val="24"/>
        </w:rPr>
        <w:t>ne, “A</w:t>
      </w:r>
      <w:r w:rsidRPr="007D422D">
        <w:rPr>
          <w:rFonts w:ascii="Garamond" w:hAnsi="Garamond"/>
          <w:i/>
          <w:sz w:val="24"/>
        </w:rPr>
        <w:t>caba uykuda ruh bedenden a</w:t>
      </w:r>
      <w:r w:rsidRPr="007D422D">
        <w:rPr>
          <w:rFonts w:ascii="Garamond" w:hAnsi="Garamond"/>
          <w:i/>
          <w:sz w:val="24"/>
        </w:rPr>
        <w:t>y</w:t>
      </w:r>
      <w:r w:rsidRPr="007D422D">
        <w:rPr>
          <w:rFonts w:ascii="Garamond" w:hAnsi="Garamond"/>
          <w:i/>
          <w:sz w:val="24"/>
        </w:rPr>
        <w:t>rılır mı?” diye soran Ebu Basir’e şö</w:t>
      </w:r>
      <w:r w:rsidRPr="007D422D">
        <w:rPr>
          <w:rFonts w:ascii="Garamond" w:hAnsi="Garamond"/>
          <w:i/>
          <w:sz w:val="24"/>
        </w:rPr>
        <w:t>y</w:t>
      </w:r>
      <w:r w:rsidRPr="007D422D">
        <w:rPr>
          <w:rFonts w:ascii="Garamond" w:hAnsi="Garamond"/>
          <w:i/>
          <w:sz w:val="24"/>
        </w:rPr>
        <w:t xml:space="preserve">le buyurmuştur: </w:t>
      </w:r>
      <w:r w:rsidRPr="007D422D">
        <w:rPr>
          <w:rFonts w:ascii="Garamond" w:hAnsi="Garamond"/>
          <w:sz w:val="24"/>
        </w:rPr>
        <w:t>“Hayır, ey Ebu Basir! Zira Eğer ruh bedenden ayrılırsa artık ona geri dönmez. Lakin ruh göğün ortasındaki g</w:t>
      </w:r>
      <w:r w:rsidRPr="007D422D">
        <w:rPr>
          <w:rFonts w:ascii="Garamond" w:hAnsi="Garamond"/>
          <w:sz w:val="24"/>
        </w:rPr>
        <w:t>ü</w:t>
      </w:r>
      <w:r w:rsidRPr="007D422D">
        <w:rPr>
          <w:rFonts w:ascii="Garamond" w:hAnsi="Garamond"/>
          <w:sz w:val="24"/>
        </w:rPr>
        <w:t>neş gibidir; ışınları her yeri ka</w:t>
      </w:r>
      <w:r w:rsidRPr="007D422D">
        <w:rPr>
          <w:rFonts w:ascii="Garamond" w:hAnsi="Garamond"/>
          <w:sz w:val="24"/>
        </w:rPr>
        <w:t>p</w:t>
      </w:r>
      <w:r w:rsidRPr="007D422D">
        <w:rPr>
          <w:rFonts w:ascii="Garamond" w:hAnsi="Garamond"/>
          <w:sz w:val="24"/>
        </w:rPr>
        <w:t>lar.”</w:t>
      </w:r>
      <w:r w:rsidRPr="007D422D">
        <w:rPr>
          <w:rStyle w:val="FootnoteReference"/>
          <w:rFonts w:ascii="Garamond" w:hAnsi="Garamond"/>
          <w:sz w:val="24"/>
        </w:rPr>
        <w:footnoteReference w:id="4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 uyuyunca ha</w:t>
      </w:r>
      <w:r w:rsidRPr="007D422D">
        <w:rPr>
          <w:rFonts w:ascii="Garamond" w:hAnsi="Garamond"/>
          <w:sz w:val="24"/>
        </w:rPr>
        <w:t>y</w:t>
      </w:r>
      <w:r w:rsidRPr="007D422D">
        <w:rPr>
          <w:rFonts w:ascii="Garamond" w:hAnsi="Garamond"/>
          <w:sz w:val="24"/>
        </w:rPr>
        <w:t>vani ruh bedende kalır. Kend</w:t>
      </w:r>
      <w:r w:rsidRPr="007D422D">
        <w:rPr>
          <w:rFonts w:ascii="Garamond" w:hAnsi="Garamond"/>
          <w:sz w:val="24"/>
        </w:rPr>
        <w:t>i</w:t>
      </w:r>
      <w:r w:rsidRPr="007D422D">
        <w:rPr>
          <w:rFonts w:ascii="Garamond" w:hAnsi="Garamond"/>
          <w:sz w:val="24"/>
        </w:rPr>
        <w:t>sinden ayrılan akıl ruhudur.”</w:t>
      </w:r>
      <w:r w:rsidRPr="007D422D">
        <w:rPr>
          <w:rStyle w:val="FootnoteReference"/>
          <w:rFonts w:ascii="Garamond" w:hAnsi="Garamond"/>
          <w:sz w:val="24"/>
        </w:rPr>
        <w:footnoteReference w:id="457"/>
      </w:r>
    </w:p>
    <w:p w:rsidR="00BD3522" w:rsidRPr="007D422D" w:rsidRDefault="004E2713">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 xml:space="preserve">n-Nevm, 3977.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199. Konu</w:t>
      </w:r>
    </w:p>
    <w:p w:rsidR="00BD3522" w:rsidRPr="007D422D" w:rsidRDefault="00BD3522">
      <w:pPr>
        <w:pStyle w:val="BodyTextIndent"/>
        <w:spacing w:before="0" w:line="300" w:lineRule="atLeast"/>
        <w:rPr>
          <w:rFonts w:ascii="Garamond" w:hAnsi="Garamond"/>
          <w:sz w:val="72"/>
        </w:rPr>
      </w:pPr>
    </w:p>
    <w:p w:rsidR="00BD3522" w:rsidRPr="007D422D" w:rsidRDefault="004E2713">
      <w:pPr>
        <w:pStyle w:val="BodyTextIndent"/>
        <w:spacing w:before="0" w:line="300" w:lineRule="atLeast"/>
        <w:rPr>
          <w:rFonts w:ascii="Garamond" w:hAnsi="Garamond"/>
        </w:rPr>
      </w:pPr>
      <w:r w:rsidRPr="007D422D">
        <w:rPr>
          <w:rFonts w:ascii="Garamond" w:hAnsi="Garamond"/>
        </w:rPr>
        <w:t>er-Raha</w:t>
      </w:r>
      <w:r w:rsidR="00BD3522" w:rsidRPr="007D422D">
        <w:rPr>
          <w:rFonts w:ascii="Garamond" w:hAnsi="Garamond"/>
        </w:rPr>
        <w:t>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Rahatlık</w:t>
      </w:r>
    </w:p>
    <w:p w:rsidR="00BD3522" w:rsidRPr="007D422D" w:rsidRDefault="00BD3522">
      <w:pPr>
        <w:spacing w:line="300" w:lineRule="atLeast"/>
        <w:ind w:firstLine="284"/>
        <w:jc w:val="both"/>
        <w:rPr>
          <w:rFonts w:ascii="Garamond" w:hAnsi="Garamond"/>
          <w:i/>
          <w:sz w:val="24"/>
        </w:rPr>
      </w:pPr>
    </w:p>
    <w:p w:rsidR="00BD3522" w:rsidRPr="007D422D" w:rsidRDefault="004E2713">
      <w:pPr>
        <w:numPr>
          <w:ilvl w:val="0"/>
          <w:numId w:val="19"/>
        </w:numPr>
        <w:spacing w:line="300" w:lineRule="atLeast"/>
        <w:jc w:val="both"/>
        <w:rPr>
          <w:rFonts w:ascii="Garamond" w:hAnsi="Garamond"/>
          <w:i/>
          <w:sz w:val="24"/>
        </w:rPr>
      </w:pPr>
      <w:r w:rsidRPr="007D422D">
        <w:rPr>
          <w:rFonts w:ascii="Garamond" w:hAnsi="Garamond"/>
          <w:i/>
          <w:sz w:val="24"/>
        </w:rPr>
        <w:t>Bihar, 72/69/96, Terk’ur-Raha</w:t>
      </w:r>
      <w:r w:rsidR="00BD3522" w:rsidRPr="007D422D">
        <w:rPr>
          <w:rFonts w:ascii="Garamond" w:hAnsi="Garamond"/>
          <w:i/>
          <w:sz w:val="24"/>
        </w:rPr>
        <w:t>t</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209" w:name="_Toc524842536"/>
      <w:bookmarkStart w:id="210" w:name="_Toc524843337"/>
      <w:r w:rsidRPr="007D422D">
        <w:rPr>
          <w:noProof/>
          <w:lang w:val="en-US" w:eastAsia="en-US" w:bidi="ar-SA"/>
        </w:rPr>
        <mc:AlternateContent>
          <mc:Choice Requires="wps">
            <w:drawing>
              <wp:anchor distT="0" distB="0" distL="114300" distR="114300" simplePos="0" relativeHeight="25164646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057F"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i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DgEj6I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209"/>
      <w:bookmarkEnd w:id="210"/>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 xml:space="preserve">112. </w:t>
      </w:r>
      <w:r w:rsidR="004E2713" w:rsidRPr="007D422D">
        <w:rPr>
          <w:rFonts w:ascii="Garamond" w:hAnsi="Garamond"/>
          <w:i/>
          <w:sz w:val="24"/>
        </w:rPr>
        <w:t>konu, el-Haset; 117. konu, el-Hi</w:t>
      </w:r>
      <w:r w:rsidRPr="007D422D">
        <w:rPr>
          <w:rFonts w:ascii="Garamond" w:hAnsi="Garamond"/>
          <w:i/>
          <w:sz w:val="24"/>
        </w:rPr>
        <w:t>kd</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el-Buhl, 324. bölüm; el-Cihad, 591. bölüm; er-Rıza, 1521. bölüm; er-Rızk, 1481. bölüm; ed-Dünya, 1221. bölüm; et-Takva, 4164.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211" w:name="_Toc524843338"/>
      <w:r w:rsidRPr="007D422D">
        <w:lastRenderedPageBreak/>
        <w:t>1566. Bölüm</w:t>
      </w:r>
      <w:bookmarkEnd w:id="211"/>
    </w:p>
    <w:p w:rsidR="00BD3522" w:rsidRPr="007D422D" w:rsidRDefault="00BD3522">
      <w:pPr>
        <w:pStyle w:val="Heading1"/>
      </w:pPr>
      <w:bookmarkStart w:id="212" w:name="_Toc524843339"/>
      <w:r w:rsidRPr="007D422D">
        <w:t>Rahatlık Sebepleri</w:t>
      </w:r>
      <w:bookmarkEnd w:id="212"/>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“Hoşluk ve rahatlık r</w:t>
      </w:r>
      <w:r w:rsidRPr="007D422D">
        <w:rPr>
          <w:rFonts w:ascii="Garamond" w:hAnsi="Garamond"/>
          <w:sz w:val="24"/>
        </w:rPr>
        <w:t>ı</w:t>
      </w:r>
      <w:r w:rsidRPr="007D422D">
        <w:rPr>
          <w:rFonts w:ascii="Garamond" w:hAnsi="Garamond"/>
          <w:sz w:val="24"/>
        </w:rPr>
        <w:t>za ve yakindedir. Gam ve hüzün ise şek ve hoşnutsuzluktadır.”</w:t>
      </w:r>
      <w:r w:rsidRPr="007D422D">
        <w:rPr>
          <w:rStyle w:val="FootnoteReference"/>
          <w:rFonts w:ascii="Garamond" w:hAnsi="Garamond"/>
          <w:sz w:val="24"/>
        </w:rPr>
        <w:footnoteReference w:id="4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004E2713" w:rsidRPr="007D422D">
        <w:rPr>
          <w:rFonts w:ascii="Garamond" w:hAnsi="Garamond"/>
          <w:sz w:val="24"/>
        </w:rPr>
        <w:t>“Hoş</w:t>
      </w:r>
      <w:r w:rsidRPr="007D422D">
        <w:rPr>
          <w:rFonts w:ascii="Garamond" w:hAnsi="Garamond"/>
          <w:sz w:val="24"/>
        </w:rPr>
        <w:t xml:space="preserve"> huzur insanla</w:t>
      </w:r>
      <w:r w:rsidRPr="007D422D">
        <w:rPr>
          <w:rFonts w:ascii="Garamond" w:hAnsi="Garamond"/>
          <w:sz w:val="24"/>
        </w:rPr>
        <w:t>r</w:t>
      </w:r>
      <w:r w:rsidRPr="007D422D">
        <w:rPr>
          <w:rFonts w:ascii="Garamond" w:hAnsi="Garamond"/>
          <w:sz w:val="24"/>
        </w:rPr>
        <w:t>dan ümidini kesmektir.”</w:t>
      </w:r>
      <w:r w:rsidRPr="007D422D">
        <w:rPr>
          <w:rStyle w:val="FootnoteReference"/>
          <w:rFonts w:ascii="Garamond" w:hAnsi="Garamond"/>
          <w:sz w:val="24"/>
        </w:rPr>
        <w:footnoteReference w:id="4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w:t>
      </w:r>
      <w:r w:rsidR="00E33138" w:rsidRPr="007D422D">
        <w:rPr>
          <w:rFonts w:ascii="Garamond" w:hAnsi="Garamond"/>
          <w:sz w:val="24"/>
        </w:rPr>
        <w:t xml:space="preserve"> </w:t>
      </w:r>
      <w:r w:rsidRPr="007D422D">
        <w:rPr>
          <w:rFonts w:ascii="Garamond" w:hAnsi="Garamond"/>
          <w:sz w:val="24"/>
        </w:rPr>
        <w:t>kim Allah’ın kendisine taktir ettiği şeyin ke</w:t>
      </w:r>
      <w:r w:rsidRPr="007D422D">
        <w:rPr>
          <w:rFonts w:ascii="Garamond" w:hAnsi="Garamond"/>
          <w:sz w:val="24"/>
        </w:rPr>
        <w:t>n</w:t>
      </w:r>
      <w:r w:rsidRPr="007D422D">
        <w:rPr>
          <w:rFonts w:ascii="Garamond" w:hAnsi="Garamond"/>
          <w:sz w:val="24"/>
        </w:rPr>
        <w:t>disine ulaşacağına güvenirse ka</w:t>
      </w:r>
      <w:r w:rsidRPr="007D422D">
        <w:rPr>
          <w:rFonts w:ascii="Garamond" w:hAnsi="Garamond"/>
          <w:sz w:val="24"/>
        </w:rPr>
        <w:t>l</w:t>
      </w:r>
      <w:r w:rsidRPr="007D422D">
        <w:rPr>
          <w:rFonts w:ascii="Garamond" w:hAnsi="Garamond"/>
          <w:sz w:val="24"/>
        </w:rPr>
        <w:t>bi rahatlığa erer.”</w:t>
      </w:r>
      <w:r w:rsidRPr="007D422D">
        <w:rPr>
          <w:rStyle w:val="FootnoteReference"/>
          <w:rFonts w:ascii="Garamond" w:hAnsi="Garamond"/>
          <w:sz w:val="24"/>
        </w:rPr>
        <w:footnoteReference w:id="4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kaybettiği şeyler sebebiyle kendini sıkma</w:t>
      </w:r>
      <w:r w:rsidRPr="007D422D">
        <w:rPr>
          <w:rFonts w:ascii="Garamond" w:hAnsi="Garamond"/>
          <w:sz w:val="24"/>
        </w:rPr>
        <w:t>z</w:t>
      </w:r>
      <w:r w:rsidRPr="007D422D">
        <w:rPr>
          <w:rFonts w:ascii="Garamond" w:hAnsi="Garamond"/>
          <w:sz w:val="24"/>
        </w:rPr>
        <w:t>sa bedeni rahatlığa erer.”</w:t>
      </w:r>
      <w:r w:rsidRPr="007D422D">
        <w:rPr>
          <w:rStyle w:val="FootnoteReference"/>
          <w:rFonts w:ascii="Garamond" w:hAnsi="Garamond"/>
          <w:sz w:val="24"/>
        </w:rPr>
        <w:footnoteReference w:id="4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“(Fakir insana) Güzel dille cevap vermek de iki raha</w:t>
      </w:r>
      <w:r w:rsidRPr="007D422D">
        <w:rPr>
          <w:rFonts w:ascii="Garamond" w:hAnsi="Garamond"/>
          <w:sz w:val="24"/>
        </w:rPr>
        <w:t>t</w:t>
      </w:r>
      <w:r w:rsidRPr="007D422D">
        <w:rPr>
          <w:rFonts w:ascii="Garamond" w:hAnsi="Garamond"/>
          <w:sz w:val="24"/>
        </w:rPr>
        <w:t>lıktan biridir.”</w:t>
      </w:r>
      <w:r w:rsidRPr="007D422D">
        <w:rPr>
          <w:rStyle w:val="FootnoteReference"/>
          <w:rFonts w:ascii="Garamond" w:hAnsi="Garamond"/>
          <w:sz w:val="24"/>
        </w:rPr>
        <w:footnoteReference w:id="462"/>
      </w:r>
    </w:p>
    <w:p w:rsidR="00BD3522" w:rsidRPr="007D422D" w:rsidRDefault="00BD3522" w:rsidP="00E33138">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Misbah’uş-Şeria’da şöyle yer almıştır: </w:t>
      </w:r>
      <w:r w:rsidRPr="007D422D">
        <w:rPr>
          <w:rFonts w:ascii="Garamond" w:hAnsi="Garamond"/>
          <w:sz w:val="24"/>
        </w:rPr>
        <w:t>“İmam Sadık (a.s) şöyle buyurmuştur: “Mümin Allah’la görüştüğü zaman dışında gerçek bir rahatlığa erişemez. Bunun d</w:t>
      </w:r>
      <w:r w:rsidRPr="007D422D">
        <w:rPr>
          <w:rFonts w:ascii="Garamond" w:hAnsi="Garamond"/>
          <w:sz w:val="24"/>
        </w:rPr>
        <w:t>ı</w:t>
      </w:r>
      <w:r w:rsidRPr="007D422D">
        <w:rPr>
          <w:rFonts w:ascii="Garamond" w:hAnsi="Garamond"/>
          <w:sz w:val="24"/>
        </w:rPr>
        <w:t xml:space="preserve">şında rahatlık dört şeydedir: </w:t>
      </w:r>
      <w:r w:rsidRPr="007D422D">
        <w:rPr>
          <w:rFonts w:ascii="Garamond" w:hAnsi="Garamond"/>
          <w:sz w:val="24"/>
        </w:rPr>
        <w:lastRenderedPageBreak/>
        <w:t>“Kendisiyle kalbinin ve nefsini</w:t>
      </w:r>
      <w:r w:rsidR="00E33138" w:rsidRPr="007D422D">
        <w:rPr>
          <w:rFonts w:ascii="Garamond" w:hAnsi="Garamond"/>
          <w:sz w:val="24"/>
        </w:rPr>
        <w:t>n</w:t>
      </w:r>
      <w:r w:rsidRPr="007D422D">
        <w:rPr>
          <w:rFonts w:ascii="Garamond" w:hAnsi="Garamond"/>
          <w:sz w:val="24"/>
        </w:rPr>
        <w:t xml:space="preserve"> yaratıcınla olan durumunu anl</w:t>
      </w:r>
      <w:r w:rsidRPr="007D422D">
        <w:rPr>
          <w:rFonts w:ascii="Garamond" w:hAnsi="Garamond"/>
          <w:sz w:val="24"/>
        </w:rPr>
        <w:t>a</w:t>
      </w:r>
      <w:r w:rsidRPr="007D422D">
        <w:rPr>
          <w:rFonts w:ascii="Garamond" w:hAnsi="Garamond"/>
          <w:sz w:val="24"/>
        </w:rPr>
        <w:t>dığın sessizlikte, kendisiyle gör</w:t>
      </w:r>
      <w:r w:rsidRPr="007D422D">
        <w:rPr>
          <w:rFonts w:ascii="Garamond" w:hAnsi="Garamond"/>
          <w:sz w:val="24"/>
        </w:rPr>
        <w:t>ü</w:t>
      </w:r>
      <w:r w:rsidRPr="007D422D">
        <w:rPr>
          <w:rFonts w:ascii="Garamond" w:hAnsi="Garamond"/>
          <w:sz w:val="24"/>
        </w:rPr>
        <w:t>len ve görülmeyen zamane ola</w:t>
      </w:r>
      <w:r w:rsidRPr="007D422D">
        <w:rPr>
          <w:rFonts w:ascii="Garamond" w:hAnsi="Garamond"/>
          <w:sz w:val="24"/>
        </w:rPr>
        <w:t>y</w:t>
      </w:r>
      <w:r w:rsidRPr="007D422D">
        <w:rPr>
          <w:rFonts w:ascii="Garamond" w:hAnsi="Garamond"/>
          <w:sz w:val="24"/>
        </w:rPr>
        <w:t xml:space="preserve">larından kurtulduğun yalnızlıkta, kendisiyle şehvetleri </w:t>
      </w:r>
      <w:r w:rsidR="00E33138" w:rsidRPr="007D422D">
        <w:rPr>
          <w:rFonts w:ascii="Garamond" w:hAnsi="Garamond"/>
          <w:sz w:val="24"/>
        </w:rPr>
        <w:t xml:space="preserve">ve </w:t>
      </w:r>
      <w:r w:rsidRPr="007D422D">
        <w:rPr>
          <w:rFonts w:ascii="Garamond" w:hAnsi="Garamond"/>
          <w:sz w:val="24"/>
        </w:rPr>
        <w:t>şeytanı</w:t>
      </w:r>
      <w:r w:rsidR="00E33138" w:rsidRPr="007D422D">
        <w:rPr>
          <w:rFonts w:ascii="Garamond" w:hAnsi="Garamond"/>
          <w:sz w:val="24"/>
        </w:rPr>
        <w:t>n</w:t>
      </w:r>
      <w:r w:rsidRPr="007D422D">
        <w:rPr>
          <w:rFonts w:ascii="Garamond" w:hAnsi="Garamond"/>
          <w:sz w:val="24"/>
        </w:rPr>
        <w:t xml:space="preserve"> ve</w:t>
      </w:r>
      <w:r w:rsidRPr="007D422D">
        <w:rPr>
          <w:rFonts w:ascii="Garamond" w:hAnsi="Garamond"/>
          <w:sz w:val="24"/>
        </w:rPr>
        <w:t>s</w:t>
      </w:r>
      <w:r w:rsidRPr="007D422D">
        <w:rPr>
          <w:rFonts w:ascii="Garamond" w:hAnsi="Garamond"/>
          <w:sz w:val="24"/>
        </w:rPr>
        <w:t>veseleri</w:t>
      </w:r>
      <w:r w:rsidR="00E33138" w:rsidRPr="007D422D">
        <w:rPr>
          <w:rFonts w:ascii="Garamond" w:hAnsi="Garamond"/>
          <w:sz w:val="24"/>
        </w:rPr>
        <w:t>ni</w:t>
      </w:r>
      <w:r w:rsidRPr="007D422D">
        <w:rPr>
          <w:rFonts w:ascii="Garamond" w:hAnsi="Garamond"/>
          <w:sz w:val="24"/>
        </w:rPr>
        <w:t xml:space="preserve"> öldürdüğün açlıkta ve kendisiyle kalbini aydın, içini sefalı ve ruhunu tezkiye ettiğin geceleri sabahlamakt</w:t>
      </w:r>
      <w:r w:rsidRPr="007D422D">
        <w:rPr>
          <w:rFonts w:ascii="Garamond" w:hAnsi="Garamond"/>
          <w:sz w:val="24"/>
        </w:rPr>
        <w:t>a</w:t>
      </w:r>
      <w:r w:rsidR="00E33138" w:rsidRPr="007D422D">
        <w:rPr>
          <w:rFonts w:ascii="Garamond" w:hAnsi="Garamond"/>
          <w:sz w:val="24"/>
        </w:rPr>
        <w:t>.</w:t>
      </w:r>
      <w:r w:rsidRPr="007D422D">
        <w:rPr>
          <w:rFonts w:ascii="Garamond" w:hAnsi="Garamond"/>
          <w:sz w:val="24"/>
        </w:rPr>
        <w:t>”</w:t>
      </w:r>
      <w:r w:rsidRPr="007D422D">
        <w:rPr>
          <w:rStyle w:val="FootnoteReference"/>
          <w:rFonts w:ascii="Garamond" w:hAnsi="Garamond"/>
          <w:sz w:val="24"/>
        </w:rPr>
        <w:footnoteReference w:id="4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“Uyumlu eş iki raha</w:t>
      </w:r>
      <w:r w:rsidRPr="007D422D">
        <w:rPr>
          <w:rFonts w:ascii="Garamond" w:hAnsi="Garamond"/>
          <w:sz w:val="24"/>
        </w:rPr>
        <w:t>t</w:t>
      </w:r>
      <w:r w:rsidRPr="007D422D">
        <w:rPr>
          <w:rFonts w:ascii="Garamond" w:hAnsi="Garamond"/>
          <w:sz w:val="24"/>
        </w:rPr>
        <w:t>lıktan biridir.”</w:t>
      </w:r>
      <w:r w:rsidRPr="007D422D">
        <w:rPr>
          <w:rStyle w:val="FootnoteReference"/>
          <w:rFonts w:ascii="Garamond" w:hAnsi="Garamond"/>
          <w:sz w:val="24"/>
        </w:rPr>
        <w:footnoteReference w:id="4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kendini şu dört şeyden koruyabilirse asla rahatsızlık gö</w:t>
      </w:r>
      <w:r w:rsidR="001B13D9" w:rsidRPr="007D422D">
        <w:rPr>
          <w:rFonts w:ascii="Garamond" w:hAnsi="Garamond"/>
          <w:sz w:val="24"/>
        </w:rPr>
        <w:t>rmemeye layıktır.” Kendisine, “Onlar nedir, Ey M</w:t>
      </w:r>
      <w:r w:rsidRPr="007D422D">
        <w:rPr>
          <w:rFonts w:ascii="Garamond" w:hAnsi="Garamond"/>
          <w:sz w:val="24"/>
        </w:rPr>
        <w:t>ü</w:t>
      </w:r>
      <w:r w:rsidR="001B13D9" w:rsidRPr="007D422D">
        <w:rPr>
          <w:rFonts w:ascii="Garamond" w:hAnsi="Garamond"/>
          <w:sz w:val="24"/>
        </w:rPr>
        <w:t>minlerin E</w:t>
      </w:r>
      <w:r w:rsidRPr="007D422D">
        <w:rPr>
          <w:rFonts w:ascii="Garamond" w:hAnsi="Garamond"/>
          <w:sz w:val="24"/>
        </w:rPr>
        <w:t>miri!” diye sor</w:t>
      </w:r>
      <w:r w:rsidRPr="007D422D">
        <w:rPr>
          <w:rFonts w:ascii="Garamond" w:hAnsi="Garamond"/>
          <w:sz w:val="24"/>
        </w:rPr>
        <w:t>u</w:t>
      </w:r>
      <w:r w:rsidRPr="007D422D">
        <w:rPr>
          <w:rFonts w:ascii="Garamond" w:hAnsi="Garamond"/>
          <w:sz w:val="24"/>
        </w:rPr>
        <w:t>lunca şöyle buyurdu: “Acelecilik, ina</w:t>
      </w:r>
      <w:r w:rsidRPr="007D422D">
        <w:rPr>
          <w:rFonts w:ascii="Garamond" w:hAnsi="Garamond"/>
          <w:sz w:val="24"/>
        </w:rPr>
        <w:t>t</w:t>
      </w:r>
      <w:r w:rsidRPr="007D422D">
        <w:rPr>
          <w:rFonts w:ascii="Garamond" w:hAnsi="Garamond"/>
          <w:sz w:val="24"/>
        </w:rPr>
        <w:t>çılık, kendini beğenmişlik ve gevşeklik.”</w:t>
      </w:r>
      <w:r w:rsidRPr="007D422D">
        <w:rPr>
          <w:rStyle w:val="FootnoteReference"/>
          <w:rFonts w:ascii="Garamond" w:hAnsi="Garamond"/>
          <w:sz w:val="24"/>
        </w:rPr>
        <w:footnoteReference w:id="4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“Kana</w:t>
      </w:r>
      <w:r w:rsidRPr="007D422D">
        <w:rPr>
          <w:rFonts w:ascii="Garamond" w:hAnsi="Garamond"/>
          <w:sz w:val="24"/>
        </w:rPr>
        <w:softHyphen/>
        <w:t>dıyla uçan (y</w:t>
      </w:r>
      <w:r w:rsidRPr="007D422D">
        <w:rPr>
          <w:rFonts w:ascii="Garamond" w:hAnsi="Garamond"/>
          <w:sz w:val="24"/>
        </w:rPr>
        <w:t>e</w:t>
      </w:r>
      <w:r w:rsidRPr="007D422D">
        <w:rPr>
          <w:rFonts w:ascii="Garamond" w:hAnsi="Garamond"/>
          <w:sz w:val="24"/>
        </w:rPr>
        <w:t>terli t</w:t>
      </w:r>
      <w:r w:rsidRPr="007D422D">
        <w:rPr>
          <w:rFonts w:ascii="Garamond" w:hAnsi="Garamond"/>
          <w:sz w:val="24"/>
        </w:rPr>
        <w:t>a</w:t>
      </w:r>
      <w:r w:rsidRPr="007D422D">
        <w:rPr>
          <w:rFonts w:ascii="Garamond" w:hAnsi="Garamond"/>
          <w:sz w:val="24"/>
        </w:rPr>
        <w:t>raftarlarıyla kıyam eden) kurtulur ve teslim olan (yeterli taraftarı olmadığı</w:t>
      </w:r>
      <w:r w:rsidRPr="007D422D">
        <w:rPr>
          <w:rFonts w:ascii="Garamond" w:hAnsi="Garamond"/>
          <w:sz w:val="24"/>
        </w:rPr>
        <w:t>n</w:t>
      </w:r>
      <w:r w:rsidRPr="007D422D">
        <w:rPr>
          <w:rFonts w:ascii="Garamond" w:hAnsi="Garamond"/>
          <w:sz w:val="24"/>
        </w:rPr>
        <w:t>dan inzivaya çekilen) halkı rahatlığa kavuşt</w:t>
      </w:r>
      <w:r w:rsidRPr="007D422D">
        <w:rPr>
          <w:rFonts w:ascii="Garamond" w:hAnsi="Garamond"/>
          <w:sz w:val="24"/>
        </w:rPr>
        <w:t>u</w:t>
      </w:r>
      <w:r w:rsidRPr="007D422D">
        <w:rPr>
          <w:rFonts w:ascii="Garamond" w:hAnsi="Garamond"/>
          <w:sz w:val="24"/>
        </w:rPr>
        <w:t>rur.”</w:t>
      </w:r>
      <w:r w:rsidRPr="007D422D">
        <w:rPr>
          <w:rStyle w:val="FootnoteReference"/>
          <w:rFonts w:ascii="Garamond" w:hAnsi="Garamond"/>
          <w:sz w:val="24"/>
        </w:rPr>
        <w:footnoteReference w:id="46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Allah y</w:t>
      </w:r>
      <w:r w:rsidRPr="007D422D">
        <w:rPr>
          <w:rFonts w:ascii="Garamond" w:hAnsi="Garamond"/>
          <w:i/>
          <w:sz w:val="24"/>
        </w:rPr>
        <w:t>o</w:t>
      </w:r>
      <w:r w:rsidRPr="007D422D">
        <w:rPr>
          <w:rFonts w:ascii="Garamond" w:hAnsi="Garamond"/>
          <w:i/>
          <w:sz w:val="24"/>
        </w:rPr>
        <w:t>lunun yolcusu hakkında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 xml:space="preserve">“Her çaldığı kapı onu </w:t>
      </w:r>
      <w:r w:rsidRPr="007D422D">
        <w:rPr>
          <w:rFonts w:ascii="Garamond" w:hAnsi="Garamond"/>
          <w:sz w:val="24"/>
        </w:rPr>
        <w:t>e</w:t>
      </w:r>
      <w:r w:rsidRPr="007D422D">
        <w:rPr>
          <w:rFonts w:ascii="Garamond" w:hAnsi="Garamond"/>
          <w:sz w:val="24"/>
        </w:rPr>
        <w:t>senlik ve karar kılacağı yere ula</w:t>
      </w:r>
      <w:r w:rsidRPr="007D422D">
        <w:rPr>
          <w:rFonts w:ascii="Garamond" w:hAnsi="Garamond"/>
          <w:sz w:val="24"/>
        </w:rPr>
        <w:t>ş</w:t>
      </w:r>
      <w:r w:rsidRPr="007D422D">
        <w:rPr>
          <w:rFonts w:ascii="Garamond" w:hAnsi="Garamond"/>
          <w:sz w:val="24"/>
        </w:rPr>
        <w:t>tırmış, bed</w:t>
      </w:r>
      <w:r w:rsidRPr="007D422D">
        <w:rPr>
          <w:rFonts w:ascii="Garamond" w:hAnsi="Garamond"/>
          <w:sz w:val="24"/>
        </w:rPr>
        <w:t>e</w:t>
      </w:r>
      <w:r w:rsidRPr="007D422D">
        <w:rPr>
          <w:rFonts w:ascii="Garamond" w:hAnsi="Garamond"/>
          <w:sz w:val="24"/>
        </w:rPr>
        <w:t>ninin sükunuyla iki ayağı em</w:t>
      </w:r>
      <w:r w:rsidRPr="007D422D">
        <w:rPr>
          <w:rFonts w:ascii="Garamond" w:hAnsi="Garamond"/>
          <w:sz w:val="24"/>
        </w:rPr>
        <w:softHyphen/>
        <w:t>niyet ve rahat içinde s</w:t>
      </w:r>
      <w:r w:rsidRPr="007D422D">
        <w:rPr>
          <w:rFonts w:ascii="Garamond" w:hAnsi="Garamond"/>
          <w:sz w:val="24"/>
        </w:rPr>
        <w:t>a</w:t>
      </w:r>
      <w:r w:rsidRPr="007D422D">
        <w:rPr>
          <w:rFonts w:ascii="Garamond" w:hAnsi="Garamond"/>
          <w:sz w:val="24"/>
        </w:rPr>
        <w:t>bit kalmıştır. Böylece kalbini (a</w:t>
      </w:r>
      <w:r w:rsidRPr="007D422D">
        <w:rPr>
          <w:rFonts w:ascii="Garamond" w:hAnsi="Garamond"/>
          <w:sz w:val="24"/>
        </w:rPr>
        <w:t>k</w:t>
      </w:r>
      <w:r w:rsidRPr="007D422D">
        <w:rPr>
          <w:rFonts w:ascii="Garamond" w:hAnsi="Garamond"/>
          <w:sz w:val="24"/>
        </w:rPr>
        <w:t>lını) ku</w:t>
      </w:r>
      <w:r w:rsidRPr="007D422D">
        <w:rPr>
          <w:rFonts w:ascii="Garamond" w:hAnsi="Garamond"/>
          <w:sz w:val="24"/>
        </w:rPr>
        <w:t>l</w:t>
      </w:r>
      <w:r w:rsidRPr="007D422D">
        <w:rPr>
          <w:rFonts w:ascii="Garamond" w:hAnsi="Garamond"/>
          <w:sz w:val="24"/>
        </w:rPr>
        <w:t>lanmış ve rabbini razı etmiştir..”</w:t>
      </w:r>
      <w:r w:rsidRPr="007D422D">
        <w:rPr>
          <w:rStyle w:val="FootnoteReference"/>
          <w:rFonts w:ascii="Garamond" w:hAnsi="Garamond"/>
          <w:sz w:val="24"/>
        </w:rPr>
        <w:footnoteReference w:id="46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“Kifayet edecek kad</w:t>
      </w:r>
      <w:r w:rsidRPr="007D422D">
        <w:rPr>
          <w:rFonts w:ascii="Garamond" w:hAnsi="Garamond"/>
          <w:sz w:val="24"/>
        </w:rPr>
        <w:t>a</w:t>
      </w:r>
      <w:r w:rsidRPr="007D422D">
        <w:rPr>
          <w:rFonts w:ascii="Garamond" w:hAnsi="Garamond"/>
          <w:sz w:val="24"/>
        </w:rPr>
        <w:t xml:space="preserve">rıyla yetinen sürekli rahatlığa </w:t>
      </w:r>
      <w:r w:rsidRPr="007D422D">
        <w:rPr>
          <w:rFonts w:ascii="Garamond" w:hAnsi="Garamond"/>
          <w:sz w:val="24"/>
        </w:rPr>
        <w:t>e</w:t>
      </w:r>
      <w:r w:rsidRPr="007D422D">
        <w:rPr>
          <w:rFonts w:ascii="Garamond" w:hAnsi="Garamond"/>
          <w:sz w:val="24"/>
        </w:rPr>
        <w:t>rer, esenl</w:t>
      </w:r>
      <w:r w:rsidRPr="007D422D">
        <w:rPr>
          <w:rFonts w:ascii="Garamond" w:hAnsi="Garamond"/>
          <w:sz w:val="24"/>
        </w:rPr>
        <w:t>i</w:t>
      </w:r>
      <w:r w:rsidRPr="007D422D">
        <w:rPr>
          <w:rFonts w:ascii="Garamond" w:hAnsi="Garamond"/>
          <w:sz w:val="24"/>
        </w:rPr>
        <w:t>ğe kavuşur.”</w:t>
      </w:r>
      <w:r w:rsidRPr="007D422D">
        <w:rPr>
          <w:rStyle w:val="FootnoteReference"/>
          <w:rFonts w:ascii="Garamond" w:hAnsi="Garamond"/>
          <w:sz w:val="24"/>
        </w:rPr>
        <w:footnoteReference w:id="46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Er-Rıza, 1521. Bölüm; er-Rızk, 1481.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13" w:name="_Toc524843340"/>
      <w:r w:rsidRPr="007D422D">
        <w:t>1567. Bölüm</w:t>
      </w:r>
      <w:bookmarkEnd w:id="213"/>
    </w:p>
    <w:p w:rsidR="00BD3522" w:rsidRPr="007D422D" w:rsidRDefault="00BD3522">
      <w:pPr>
        <w:pStyle w:val="Heading1"/>
      </w:pPr>
      <w:bookmarkStart w:id="214" w:name="_Toc524843341"/>
      <w:r w:rsidRPr="007D422D">
        <w:t>En Büyük Rahatlık</w:t>
      </w:r>
      <w:bookmarkEnd w:id="21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w:t>
      </w:r>
      <w:r w:rsidR="001B13D9" w:rsidRPr="007D422D">
        <w:rPr>
          <w:rFonts w:ascii="Garamond" w:hAnsi="Garamond"/>
          <w:sz w:val="24"/>
        </w:rPr>
        <w:t xml:space="preserve"> </w:t>
      </w:r>
      <w:r w:rsidRPr="007D422D">
        <w:rPr>
          <w:rFonts w:ascii="Garamond" w:hAnsi="Garamond"/>
          <w:sz w:val="24"/>
        </w:rPr>
        <w:t>kim rahatlığı s</w:t>
      </w:r>
      <w:r w:rsidRPr="007D422D">
        <w:rPr>
          <w:rFonts w:ascii="Garamond" w:hAnsi="Garamond"/>
          <w:sz w:val="24"/>
        </w:rPr>
        <w:t>e</w:t>
      </w:r>
      <w:r w:rsidRPr="007D422D">
        <w:rPr>
          <w:rFonts w:ascii="Garamond" w:hAnsi="Garamond"/>
          <w:sz w:val="24"/>
        </w:rPr>
        <w:t>verse dünyada zühd içinde y</w:t>
      </w:r>
      <w:r w:rsidRPr="007D422D">
        <w:rPr>
          <w:rFonts w:ascii="Garamond" w:hAnsi="Garamond"/>
          <w:sz w:val="24"/>
        </w:rPr>
        <w:t>a</w:t>
      </w:r>
      <w:r w:rsidRPr="007D422D">
        <w:rPr>
          <w:rFonts w:ascii="Garamond" w:hAnsi="Garamond"/>
          <w:sz w:val="24"/>
        </w:rPr>
        <w:t>şamayı seçmelidir.”</w:t>
      </w:r>
      <w:r w:rsidRPr="007D422D">
        <w:rPr>
          <w:rStyle w:val="FootnoteReference"/>
          <w:rFonts w:ascii="Garamond" w:hAnsi="Garamond"/>
          <w:sz w:val="24"/>
        </w:rPr>
        <w:footnoteReference w:id="4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 zühd içinde yaşamak, en büyük rahatlıktır.”</w:t>
      </w:r>
      <w:r w:rsidRPr="007D422D">
        <w:rPr>
          <w:rStyle w:val="FootnoteReference"/>
          <w:rFonts w:ascii="Garamond" w:hAnsi="Garamond"/>
          <w:sz w:val="24"/>
        </w:rPr>
        <w:footnoteReference w:id="4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iki rahatlıktan en yücesidir.”</w:t>
      </w:r>
      <w:r w:rsidRPr="007D422D">
        <w:rPr>
          <w:rStyle w:val="FootnoteReference"/>
          <w:rFonts w:ascii="Garamond" w:hAnsi="Garamond"/>
          <w:sz w:val="24"/>
        </w:rPr>
        <w:footnoteReference w:id="4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“Esenlik yalnızlıkta ve rahatlık zühd içinde yaşamakt</w:t>
      </w:r>
      <w:r w:rsidRPr="007D422D">
        <w:rPr>
          <w:rFonts w:ascii="Garamond" w:hAnsi="Garamond"/>
          <w:sz w:val="24"/>
        </w:rPr>
        <w:t>a</w:t>
      </w:r>
      <w:r w:rsidRPr="007D422D">
        <w:rPr>
          <w:rFonts w:ascii="Garamond" w:hAnsi="Garamond"/>
          <w:sz w:val="24"/>
        </w:rPr>
        <w:t>dır.”</w:t>
      </w:r>
      <w:r w:rsidRPr="007D422D">
        <w:rPr>
          <w:rStyle w:val="FootnoteReference"/>
          <w:rFonts w:ascii="Garamond" w:hAnsi="Garamond"/>
          <w:sz w:val="24"/>
        </w:rPr>
        <w:footnoteReference w:id="4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“Zühdün meyvesi r</w:t>
      </w:r>
      <w:r w:rsidRPr="007D422D">
        <w:rPr>
          <w:rFonts w:ascii="Garamond" w:hAnsi="Garamond"/>
          <w:sz w:val="24"/>
        </w:rPr>
        <w:t>a</w:t>
      </w:r>
      <w:r w:rsidRPr="007D422D">
        <w:rPr>
          <w:rFonts w:ascii="Garamond" w:hAnsi="Garamond"/>
          <w:sz w:val="24"/>
        </w:rPr>
        <w:t>hatlıktır.”</w:t>
      </w:r>
      <w:r w:rsidRPr="007D422D">
        <w:rPr>
          <w:rStyle w:val="FootnoteReference"/>
          <w:rFonts w:ascii="Garamond" w:hAnsi="Garamond"/>
          <w:sz w:val="24"/>
        </w:rPr>
        <w:footnoteReference w:id="473"/>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Ez-Zuhd, 1635.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15" w:name="_Toc524843342"/>
      <w:r w:rsidRPr="007D422D">
        <w:t>1568. Bölüm</w:t>
      </w:r>
      <w:bookmarkEnd w:id="215"/>
    </w:p>
    <w:p w:rsidR="00BD3522" w:rsidRPr="007D422D" w:rsidRDefault="00BD3522">
      <w:pPr>
        <w:pStyle w:val="Heading1"/>
      </w:pPr>
      <w:bookmarkStart w:id="216" w:name="_Toc524843343"/>
      <w:r w:rsidRPr="007D422D">
        <w:t>Dünyada Rahatlığı Taleb Etmek</w:t>
      </w:r>
      <w:bookmarkEnd w:id="21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5B1C3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w:t>
      </w:r>
      <w:r w:rsidR="001B13D9" w:rsidRPr="007D422D">
        <w:rPr>
          <w:rFonts w:ascii="Garamond" w:hAnsi="Garamond"/>
          <w:i/>
          <w:sz w:val="24"/>
        </w:rPr>
        <w:t>birlikte oturduğu kimselerden</w:t>
      </w:r>
      <w:r w:rsidRPr="007D422D">
        <w:rPr>
          <w:rFonts w:ascii="Garamond" w:hAnsi="Garamond"/>
          <w:i/>
          <w:sz w:val="24"/>
        </w:rPr>
        <w:t xml:space="preserve"> birine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“Allah’tan kork ve dü</w:t>
      </w:r>
      <w:r w:rsidRPr="007D422D">
        <w:rPr>
          <w:rFonts w:ascii="Garamond" w:hAnsi="Garamond"/>
          <w:sz w:val="24"/>
        </w:rPr>
        <w:t>n</w:t>
      </w:r>
      <w:r w:rsidRPr="007D422D">
        <w:rPr>
          <w:rFonts w:ascii="Garamond" w:hAnsi="Garamond"/>
          <w:sz w:val="24"/>
        </w:rPr>
        <w:t>yayı taleb etmekte itidalli ol. Yaratılmayan bir şeyi taleb etme…O şahıs, “İnsan henüz yaratılmayan bir şeyi nasıl taleb edebilir?” diye sorunca şöyle b</w:t>
      </w:r>
      <w:r w:rsidRPr="007D422D">
        <w:rPr>
          <w:rFonts w:ascii="Garamond" w:hAnsi="Garamond"/>
          <w:sz w:val="24"/>
        </w:rPr>
        <w:t>u</w:t>
      </w:r>
      <w:r w:rsidRPr="007D422D">
        <w:rPr>
          <w:rFonts w:ascii="Garamond" w:hAnsi="Garamond"/>
          <w:sz w:val="24"/>
        </w:rPr>
        <w:t>yurdu: “Her kim dünyada ze</w:t>
      </w:r>
      <w:r w:rsidRPr="007D422D">
        <w:rPr>
          <w:rFonts w:ascii="Garamond" w:hAnsi="Garamond"/>
          <w:sz w:val="24"/>
        </w:rPr>
        <w:t>n</w:t>
      </w:r>
      <w:r w:rsidRPr="007D422D">
        <w:rPr>
          <w:rFonts w:ascii="Garamond" w:hAnsi="Garamond"/>
          <w:sz w:val="24"/>
        </w:rPr>
        <w:t>ginlik</w:t>
      </w:r>
      <w:r w:rsidR="005B1C32" w:rsidRPr="007D422D">
        <w:rPr>
          <w:rFonts w:ascii="Garamond" w:hAnsi="Garamond"/>
          <w:sz w:val="24"/>
        </w:rPr>
        <w:t>. Mal ve re</w:t>
      </w:r>
      <w:r w:rsidRPr="007D422D">
        <w:rPr>
          <w:rFonts w:ascii="Garamond" w:hAnsi="Garamond"/>
          <w:sz w:val="24"/>
        </w:rPr>
        <w:t>fah peşinde k</w:t>
      </w:r>
      <w:r w:rsidRPr="007D422D">
        <w:rPr>
          <w:rFonts w:ascii="Garamond" w:hAnsi="Garamond"/>
          <w:sz w:val="24"/>
        </w:rPr>
        <w:t>o</w:t>
      </w:r>
      <w:r w:rsidRPr="007D422D">
        <w:rPr>
          <w:rFonts w:ascii="Garamond" w:hAnsi="Garamond"/>
          <w:sz w:val="24"/>
        </w:rPr>
        <w:t xml:space="preserve">şarsa, gerçekte onları rahatlığı </w:t>
      </w:r>
      <w:r w:rsidRPr="007D422D">
        <w:rPr>
          <w:rFonts w:ascii="Garamond" w:hAnsi="Garamond"/>
          <w:sz w:val="24"/>
        </w:rPr>
        <w:t>i</w:t>
      </w:r>
      <w:r w:rsidRPr="007D422D">
        <w:rPr>
          <w:rFonts w:ascii="Garamond" w:hAnsi="Garamond"/>
          <w:sz w:val="24"/>
        </w:rPr>
        <w:t>çin istemektedir. Dünyada raha</w:t>
      </w:r>
      <w:r w:rsidRPr="007D422D">
        <w:rPr>
          <w:rFonts w:ascii="Garamond" w:hAnsi="Garamond"/>
          <w:sz w:val="24"/>
        </w:rPr>
        <w:t>t</w:t>
      </w:r>
      <w:r w:rsidRPr="007D422D">
        <w:rPr>
          <w:rFonts w:ascii="Garamond" w:hAnsi="Garamond"/>
          <w:sz w:val="24"/>
        </w:rPr>
        <w:t xml:space="preserve">lık </w:t>
      </w:r>
      <w:r w:rsidR="005B1C32" w:rsidRPr="007D422D">
        <w:rPr>
          <w:rFonts w:ascii="Garamond" w:hAnsi="Garamond"/>
          <w:sz w:val="24"/>
        </w:rPr>
        <w:t>yaratılmamıştır. D</w:t>
      </w:r>
      <w:r w:rsidRPr="007D422D">
        <w:rPr>
          <w:rFonts w:ascii="Garamond" w:hAnsi="Garamond"/>
          <w:sz w:val="24"/>
        </w:rPr>
        <w:t xml:space="preserve">ünya ehli için </w:t>
      </w:r>
      <w:r w:rsidR="005B1C32" w:rsidRPr="007D422D">
        <w:rPr>
          <w:rFonts w:ascii="Garamond" w:hAnsi="Garamond"/>
          <w:sz w:val="24"/>
        </w:rPr>
        <w:t xml:space="preserve">de </w:t>
      </w:r>
      <w:r w:rsidRPr="007D422D">
        <w:rPr>
          <w:rFonts w:ascii="Garamond" w:hAnsi="Garamond"/>
          <w:sz w:val="24"/>
        </w:rPr>
        <w:t xml:space="preserve">yaratılmamıştır. </w:t>
      </w:r>
      <w:r w:rsidRPr="007D422D">
        <w:rPr>
          <w:rFonts w:ascii="Garamond" w:hAnsi="Garamond"/>
          <w:sz w:val="24"/>
        </w:rPr>
        <w:lastRenderedPageBreak/>
        <w:t>Rahatlık cennette, cennet ehli için yar</w:t>
      </w:r>
      <w:r w:rsidRPr="007D422D">
        <w:rPr>
          <w:rFonts w:ascii="Garamond" w:hAnsi="Garamond"/>
          <w:sz w:val="24"/>
        </w:rPr>
        <w:t>a</w:t>
      </w:r>
      <w:r w:rsidRPr="007D422D">
        <w:rPr>
          <w:rFonts w:ascii="Garamond" w:hAnsi="Garamond"/>
          <w:sz w:val="24"/>
        </w:rPr>
        <w:t>tılmı</w:t>
      </w:r>
      <w:r w:rsidRPr="007D422D">
        <w:rPr>
          <w:rFonts w:ascii="Garamond" w:hAnsi="Garamond"/>
          <w:sz w:val="24"/>
        </w:rPr>
        <w:t>ş</w:t>
      </w:r>
      <w:r w:rsidRPr="007D422D">
        <w:rPr>
          <w:rFonts w:ascii="Garamond" w:hAnsi="Garamond"/>
          <w:sz w:val="24"/>
        </w:rPr>
        <w:t>tır.”</w:t>
      </w:r>
      <w:r w:rsidRPr="007D422D">
        <w:rPr>
          <w:rStyle w:val="FootnoteReference"/>
          <w:rFonts w:ascii="Garamond" w:hAnsi="Garamond"/>
          <w:sz w:val="24"/>
        </w:rPr>
        <w:footnoteReference w:id="4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rahatl</w:t>
      </w:r>
      <w:r w:rsidRPr="007D422D">
        <w:rPr>
          <w:rFonts w:ascii="Garamond" w:hAnsi="Garamond"/>
          <w:i/>
          <w:sz w:val="24"/>
        </w:rPr>
        <w:t>ı</w:t>
      </w:r>
      <w:r w:rsidRPr="007D422D">
        <w:rPr>
          <w:rFonts w:ascii="Garamond" w:hAnsi="Garamond"/>
          <w:i/>
          <w:sz w:val="24"/>
        </w:rPr>
        <w:t>ğın yolunu soran birine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“Rahatlığın yolu nefsin isteklerine muhalefet etmektir.” Kendisine, “Kul ne zaman r</w:t>
      </w:r>
      <w:r w:rsidRPr="007D422D">
        <w:rPr>
          <w:rFonts w:ascii="Garamond" w:hAnsi="Garamond"/>
          <w:sz w:val="24"/>
        </w:rPr>
        <w:t>a</w:t>
      </w:r>
      <w:r w:rsidRPr="007D422D">
        <w:rPr>
          <w:rFonts w:ascii="Garamond" w:hAnsi="Garamond"/>
          <w:sz w:val="24"/>
        </w:rPr>
        <w:t>hatlık görür?” diye sorulunca şöyle buyurmuştur: “Cennete girdiği ilk gün.”</w:t>
      </w:r>
      <w:r w:rsidRPr="007D422D">
        <w:rPr>
          <w:rStyle w:val="FootnoteReference"/>
          <w:rFonts w:ascii="Garamond" w:hAnsi="Garamond"/>
          <w:sz w:val="24"/>
        </w:rPr>
        <w:footnoteReference w:id="4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Allah-u Teala Davud’a (a.s) şöyle vahyetmiştir: </w:t>
      </w:r>
      <w:r w:rsidRPr="007D422D">
        <w:rPr>
          <w:rFonts w:ascii="Garamond" w:hAnsi="Garamond"/>
          <w:sz w:val="24"/>
        </w:rPr>
        <w:t>“Ey Davud! Ben beş şeyi, beş şeyde karar kıldım, ama insanlar onları başka beş şeyde aramaktadır ve bu yüzden de onları bulamamakt</w:t>
      </w:r>
      <w:r w:rsidRPr="007D422D">
        <w:rPr>
          <w:rFonts w:ascii="Garamond" w:hAnsi="Garamond"/>
          <w:sz w:val="24"/>
        </w:rPr>
        <w:t>a</w:t>
      </w:r>
      <w:r w:rsidRPr="007D422D">
        <w:rPr>
          <w:rFonts w:ascii="Garamond" w:hAnsi="Garamond"/>
          <w:sz w:val="24"/>
        </w:rPr>
        <w:t>dır: … Rahatlığı cennette karar kıldım, ama onlar rahatlığı dü</w:t>
      </w:r>
      <w:r w:rsidRPr="007D422D">
        <w:rPr>
          <w:rFonts w:ascii="Garamond" w:hAnsi="Garamond"/>
          <w:sz w:val="24"/>
        </w:rPr>
        <w:t>n</w:t>
      </w:r>
      <w:r w:rsidRPr="007D422D">
        <w:rPr>
          <w:rFonts w:ascii="Garamond" w:hAnsi="Garamond"/>
          <w:sz w:val="24"/>
        </w:rPr>
        <w:t>yada arıyor ve bu yüzden de b</w:t>
      </w:r>
      <w:r w:rsidRPr="007D422D">
        <w:rPr>
          <w:rFonts w:ascii="Garamond" w:hAnsi="Garamond"/>
          <w:sz w:val="24"/>
        </w:rPr>
        <w:t>u</w:t>
      </w:r>
      <w:r w:rsidRPr="007D422D">
        <w:rPr>
          <w:rFonts w:ascii="Garamond" w:hAnsi="Garamond"/>
          <w:sz w:val="24"/>
        </w:rPr>
        <w:t>lamıyorlar.”</w:t>
      </w:r>
      <w:r w:rsidRPr="007D422D">
        <w:rPr>
          <w:rStyle w:val="FootnoteReference"/>
          <w:rFonts w:ascii="Garamond" w:hAnsi="Garamond"/>
          <w:sz w:val="24"/>
        </w:rPr>
        <w:footnoteReference w:id="4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ashabına şöyle buyurmuştur: </w:t>
      </w:r>
      <w:r w:rsidRPr="007D422D">
        <w:rPr>
          <w:rFonts w:ascii="Garamond" w:hAnsi="Garamond"/>
          <w:sz w:val="24"/>
        </w:rPr>
        <w:t>“İmkansız olan arzulara k</w:t>
      </w:r>
      <w:r w:rsidR="00495DAC" w:rsidRPr="007D422D">
        <w:rPr>
          <w:rFonts w:ascii="Garamond" w:hAnsi="Garamond"/>
          <w:sz w:val="24"/>
        </w:rPr>
        <w:t>apılmayın.” Kendisine, “İ</w:t>
      </w:r>
      <w:r w:rsidRPr="007D422D">
        <w:rPr>
          <w:rFonts w:ascii="Garamond" w:hAnsi="Garamond"/>
          <w:sz w:val="24"/>
        </w:rPr>
        <w:t>nsan imkansız arzulara kapıl</w:t>
      </w:r>
      <w:r w:rsidRPr="007D422D">
        <w:rPr>
          <w:rFonts w:ascii="Garamond" w:hAnsi="Garamond"/>
          <w:sz w:val="24"/>
        </w:rPr>
        <w:t>a</w:t>
      </w:r>
      <w:r w:rsidRPr="007D422D">
        <w:rPr>
          <w:rFonts w:ascii="Garamond" w:hAnsi="Garamond"/>
          <w:sz w:val="24"/>
        </w:rPr>
        <w:t>bilir mi?” diye sorulunca şöyle buyurmuştur: “Sizler dünyada rahatlığa erişmek istemiyor m</w:t>
      </w:r>
      <w:r w:rsidRPr="007D422D">
        <w:rPr>
          <w:rFonts w:ascii="Garamond" w:hAnsi="Garamond"/>
          <w:sz w:val="24"/>
        </w:rPr>
        <w:t>u</w:t>
      </w:r>
      <w:r w:rsidRPr="007D422D">
        <w:rPr>
          <w:rFonts w:ascii="Garamond" w:hAnsi="Garamond"/>
          <w:sz w:val="24"/>
        </w:rPr>
        <w:t>sunuz?” Onlar, “Evet, deyince de şöyle buyurdu: “Dünyada mümin için rahatlık imkansı</w:t>
      </w:r>
      <w:r w:rsidRPr="007D422D">
        <w:rPr>
          <w:rFonts w:ascii="Garamond" w:hAnsi="Garamond"/>
          <w:sz w:val="24"/>
        </w:rPr>
        <w:t>z</w:t>
      </w:r>
      <w:r w:rsidRPr="007D422D">
        <w:rPr>
          <w:rFonts w:ascii="Garamond" w:hAnsi="Garamond"/>
          <w:sz w:val="24"/>
        </w:rPr>
        <w:t>dır.”</w:t>
      </w:r>
      <w:r w:rsidRPr="007D422D">
        <w:rPr>
          <w:rStyle w:val="FootnoteReference"/>
          <w:rFonts w:ascii="Garamond" w:hAnsi="Garamond"/>
          <w:sz w:val="24"/>
        </w:rPr>
        <w:footnoteReference w:id="477"/>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200.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er-Riyazet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Riyazet</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el-</w:t>
      </w:r>
      <w:r w:rsidR="006467AF" w:rsidRPr="007D422D">
        <w:rPr>
          <w:rFonts w:ascii="Garamond" w:hAnsi="Garamond"/>
          <w:i/>
          <w:sz w:val="24"/>
        </w:rPr>
        <w:t>Meheccet’ul-Beyza</w:t>
      </w:r>
      <w:r w:rsidRPr="007D422D">
        <w:rPr>
          <w:rFonts w:ascii="Garamond" w:hAnsi="Garamond"/>
          <w:i/>
          <w:sz w:val="24"/>
        </w:rPr>
        <w:t>, 5/87-143; Kitab’ur-Riyazet’un-Nefs</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217" w:name="_Toc524842543"/>
      <w:bookmarkStart w:id="218" w:name="_Toc524843344"/>
      <w:r w:rsidRPr="007D422D">
        <w:rPr>
          <w:noProof/>
          <w:lang w:val="en-US" w:eastAsia="en-US" w:bidi="ar-SA"/>
        </w:rPr>
        <mc:AlternateContent>
          <mc:Choice Requires="wps">
            <w:drawing>
              <wp:anchor distT="0" distB="0" distL="114300" distR="114300" simplePos="0" relativeHeight="25164748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D546" id="Line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fkn+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217"/>
      <w:bookmarkEnd w:id="218"/>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81. konu, el-Cihad (2); 519. konu, en-Nefs; 527. konu, el-Heva</w:t>
      </w:r>
    </w:p>
    <w:p w:rsidR="00BD3522" w:rsidRPr="007D422D" w:rsidRDefault="00BD3522">
      <w:pPr>
        <w:numPr>
          <w:ilvl w:val="0"/>
          <w:numId w:val="19"/>
        </w:numPr>
        <w:spacing w:line="300" w:lineRule="atLeast"/>
        <w:jc w:val="both"/>
        <w:rPr>
          <w:rFonts w:ascii="Garamond" w:hAnsi="Garamond"/>
          <w:i/>
          <w:sz w:val="24"/>
        </w:rPr>
      </w:pPr>
      <w:r w:rsidRPr="007D422D">
        <w:rPr>
          <w:rFonts w:ascii="Garamond" w:hAnsi="Garamond"/>
          <w:i/>
          <w:sz w:val="24"/>
        </w:rPr>
        <w:t>el-Murakıbe, 1546.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lastRenderedPageBreak/>
        <w:br w:type="page"/>
      </w:r>
    </w:p>
    <w:p w:rsidR="00BD3522" w:rsidRPr="007D422D" w:rsidRDefault="00BD3522">
      <w:pPr>
        <w:pStyle w:val="Heading1"/>
      </w:pPr>
      <w:bookmarkStart w:id="219" w:name="_Toc524843345"/>
      <w:r w:rsidRPr="007D422D">
        <w:lastRenderedPageBreak/>
        <w:t>1569. Bölüm</w:t>
      </w:r>
      <w:bookmarkEnd w:id="219"/>
    </w:p>
    <w:p w:rsidR="00BD3522" w:rsidRPr="007D422D" w:rsidRDefault="00BD3522">
      <w:pPr>
        <w:pStyle w:val="Heading1"/>
      </w:pPr>
      <w:bookmarkStart w:id="220" w:name="_Toc524843346"/>
      <w:r w:rsidRPr="007D422D">
        <w:t>Riyazet</w:t>
      </w:r>
      <w:bookmarkEnd w:id="22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495DAC">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nefsine </w:t>
      </w:r>
      <w:r w:rsidR="009E0F66" w:rsidRPr="007D422D">
        <w:rPr>
          <w:rFonts w:ascii="Garamond" w:hAnsi="Garamond"/>
          <w:sz w:val="24"/>
        </w:rPr>
        <w:t>s</w:t>
      </w:r>
      <w:r w:rsidR="009E0F66" w:rsidRPr="007D422D">
        <w:rPr>
          <w:rFonts w:ascii="Garamond" w:hAnsi="Garamond"/>
          <w:sz w:val="24"/>
        </w:rPr>
        <w:t>ü</w:t>
      </w:r>
      <w:r w:rsidR="009E0F66" w:rsidRPr="007D422D">
        <w:rPr>
          <w:rFonts w:ascii="Garamond" w:hAnsi="Garamond"/>
          <w:sz w:val="24"/>
        </w:rPr>
        <w:t xml:space="preserve">rekli </w:t>
      </w:r>
      <w:r w:rsidRPr="007D422D">
        <w:rPr>
          <w:rFonts w:ascii="Garamond" w:hAnsi="Garamond"/>
          <w:sz w:val="24"/>
        </w:rPr>
        <w:t>riyazet çektirirse fayda g</w:t>
      </w:r>
      <w:r w:rsidRPr="007D422D">
        <w:rPr>
          <w:rFonts w:ascii="Garamond" w:hAnsi="Garamond"/>
          <w:sz w:val="24"/>
        </w:rPr>
        <w:t>ö</w:t>
      </w:r>
      <w:r w:rsidRPr="007D422D">
        <w:rPr>
          <w:rFonts w:ascii="Garamond" w:hAnsi="Garamond"/>
          <w:sz w:val="24"/>
        </w:rPr>
        <w:t>rür.”</w:t>
      </w:r>
      <w:r w:rsidRPr="007D422D">
        <w:rPr>
          <w:rStyle w:val="FootnoteReference"/>
          <w:rFonts w:ascii="Garamond" w:hAnsi="Garamond"/>
          <w:sz w:val="24"/>
        </w:rPr>
        <w:footnoteReference w:id="4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işte akıllı insan için bir riyazet vardır.”</w:t>
      </w:r>
      <w:r w:rsidRPr="007D422D">
        <w:rPr>
          <w:rStyle w:val="FootnoteReference"/>
          <w:rFonts w:ascii="Garamond" w:hAnsi="Garamond"/>
          <w:sz w:val="24"/>
        </w:rPr>
        <w:footnoteReference w:id="4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-iradesi mü</w:t>
      </w:r>
      <w:r w:rsidRPr="007D422D">
        <w:rPr>
          <w:rFonts w:ascii="Garamond" w:hAnsi="Garamond"/>
          <w:sz w:val="24"/>
        </w:rPr>
        <w:t>s</w:t>
      </w:r>
      <w:r w:rsidRPr="007D422D">
        <w:rPr>
          <w:rFonts w:ascii="Garamond" w:hAnsi="Garamond"/>
          <w:sz w:val="24"/>
        </w:rPr>
        <w:t>tesna- bir yeminle yemin olsun ki nefsimi, katığı tuz olan bir ekmek parçasıyla yetinip sevin</w:t>
      </w:r>
      <w:r w:rsidRPr="007D422D">
        <w:rPr>
          <w:rFonts w:ascii="Garamond" w:hAnsi="Garamond"/>
          <w:sz w:val="24"/>
        </w:rPr>
        <w:t>e</w:t>
      </w:r>
      <w:r w:rsidRPr="007D422D">
        <w:rPr>
          <w:rFonts w:ascii="Garamond" w:hAnsi="Garamond"/>
          <w:sz w:val="24"/>
        </w:rPr>
        <w:t>cek duruma gelinceye kadar te</w:t>
      </w:r>
      <w:r w:rsidRPr="007D422D">
        <w:rPr>
          <w:rFonts w:ascii="Garamond" w:hAnsi="Garamond"/>
          <w:sz w:val="24"/>
        </w:rPr>
        <w:t>r</w:t>
      </w:r>
      <w:r w:rsidRPr="007D422D">
        <w:rPr>
          <w:rFonts w:ascii="Garamond" w:hAnsi="Garamond"/>
          <w:sz w:val="24"/>
        </w:rPr>
        <w:t>biye ederim ve gözlerimden; s</w:t>
      </w:r>
      <w:r w:rsidRPr="007D422D">
        <w:rPr>
          <w:rFonts w:ascii="Garamond" w:hAnsi="Garamond"/>
          <w:sz w:val="24"/>
        </w:rPr>
        <w:t>u</w:t>
      </w:r>
      <w:r w:rsidRPr="007D422D">
        <w:rPr>
          <w:rFonts w:ascii="Garamond" w:hAnsi="Garamond"/>
          <w:sz w:val="24"/>
        </w:rPr>
        <w:t>yu çekilmiş, akıntısı kurumuş bir pınar haline getirinceye kadar da gözyaşı dökerim. Otlayan, ka</w:t>
      </w:r>
      <w:r w:rsidRPr="007D422D">
        <w:rPr>
          <w:rFonts w:ascii="Garamond" w:hAnsi="Garamond"/>
          <w:sz w:val="24"/>
        </w:rPr>
        <w:t>r</w:t>
      </w:r>
      <w:r w:rsidRPr="007D422D">
        <w:rPr>
          <w:rFonts w:ascii="Garamond" w:hAnsi="Garamond"/>
          <w:sz w:val="24"/>
        </w:rPr>
        <w:t>nını doyurunca yan gelip y</w:t>
      </w:r>
      <w:r w:rsidRPr="007D422D">
        <w:rPr>
          <w:rFonts w:ascii="Garamond" w:hAnsi="Garamond"/>
          <w:sz w:val="24"/>
        </w:rPr>
        <w:t>a</w:t>
      </w:r>
      <w:r w:rsidRPr="007D422D">
        <w:rPr>
          <w:rFonts w:ascii="Garamond" w:hAnsi="Garamond"/>
          <w:sz w:val="24"/>
        </w:rPr>
        <w:t>tan bir hayvan veya yayılıp d</w:t>
      </w:r>
      <w:r w:rsidRPr="007D422D">
        <w:rPr>
          <w:rFonts w:ascii="Garamond" w:hAnsi="Garamond"/>
          <w:sz w:val="24"/>
        </w:rPr>
        <w:t>o</w:t>
      </w:r>
      <w:r w:rsidRPr="007D422D">
        <w:rPr>
          <w:rFonts w:ascii="Garamond" w:hAnsi="Garamond"/>
          <w:sz w:val="24"/>
        </w:rPr>
        <w:t>yunca ağılına dönen koyun sür</w:t>
      </w:r>
      <w:r w:rsidRPr="007D422D">
        <w:rPr>
          <w:rFonts w:ascii="Garamond" w:hAnsi="Garamond"/>
          <w:sz w:val="24"/>
        </w:rPr>
        <w:t>ü</w:t>
      </w:r>
      <w:r w:rsidRPr="007D422D">
        <w:rPr>
          <w:rFonts w:ascii="Garamond" w:hAnsi="Garamond"/>
          <w:sz w:val="24"/>
        </w:rPr>
        <w:t>sü gibi, Ali de azığını yiyip uykuya mı dalar!? Bunca seneden sonra, ovada otlayan</w:t>
      </w:r>
      <w:r w:rsidR="009E0F66" w:rsidRPr="007D422D">
        <w:rPr>
          <w:rFonts w:ascii="Garamond" w:hAnsi="Garamond"/>
          <w:sz w:val="24"/>
        </w:rPr>
        <w:t>,</w:t>
      </w:r>
      <w:r w:rsidRPr="007D422D">
        <w:rPr>
          <w:rFonts w:ascii="Garamond" w:hAnsi="Garamond"/>
          <w:sz w:val="24"/>
        </w:rPr>
        <w:t xml:space="preserve"> merada y</w:t>
      </w:r>
      <w:r w:rsidRPr="007D422D">
        <w:rPr>
          <w:rFonts w:ascii="Garamond" w:hAnsi="Garamond"/>
          <w:sz w:val="24"/>
        </w:rPr>
        <w:t>a</w:t>
      </w:r>
      <w:r w:rsidRPr="007D422D">
        <w:rPr>
          <w:rFonts w:ascii="Garamond" w:hAnsi="Garamond"/>
          <w:sz w:val="24"/>
        </w:rPr>
        <w:t>yılan hayvanlara dönerse, gözleri a</w:t>
      </w:r>
      <w:r w:rsidRPr="007D422D">
        <w:rPr>
          <w:rFonts w:ascii="Garamond" w:hAnsi="Garamond"/>
          <w:sz w:val="24"/>
        </w:rPr>
        <w:t>y</w:t>
      </w:r>
      <w:r w:rsidRPr="007D422D">
        <w:rPr>
          <w:rFonts w:ascii="Garamond" w:hAnsi="Garamond"/>
          <w:sz w:val="24"/>
        </w:rPr>
        <w:t>dın olsun!”</w:t>
      </w:r>
      <w:r w:rsidRPr="007D422D">
        <w:rPr>
          <w:rStyle w:val="FootnoteReference"/>
          <w:rFonts w:ascii="Garamond" w:hAnsi="Garamond"/>
          <w:sz w:val="24"/>
        </w:rPr>
        <w:footnoteReference w:id="48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21" w:name="_Toc524843347"/>
      <w:r w:rsidRPr="007D422D">
        <w:lastRenderedPageBreak/>
        <w:t>1570. Bölüm</w:t>
      </w:r>
      <w:bookmarkEnd w:id="221"/>
    </w:p>
    <w:p w:rsidR="00BD3522" w:rsidRPr="007D422D" w:rsidRDefault="00BD3522">
      <w:pPr>
        <w:pStyle w:val="Heading1"/>
      </w:pPr>
      <w:bookmarkStart w:id="222" w:name="_Toc524843348"/>
      <w:r w:rsidRPr="007D422D">
        <w:t>Riyazet Sebebi</w:t>
      </w:r>
      <w:bookmarkEnd w:id="22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“Nefsime takva ile r</w:t>
      </w:r>
      <w:r w:rsidRPr="007D422D">
        <w:rPr>
          <w:rFonts w:ascii="Garamond" w:hAnsi="Garamond"/>
          <w:sz w:val="24"/>
        </w:rPr>
        <w:t>i</w:t>
      </w:r>
      <w:r w:rsidRPr="007D422D">
        <w:rPr>
          <w:rFonts w:ascii="Garamond" w:hAnsi="Garamond"/>
          <w:sz w:val="24"/>
        </w:rPr>
        <w:t>yazet çektiririm ki büyük korku günü korkudan güvende olayım ve sürçme yerlerinin kenarında sabit kalayım.”</w:t>
      </w:r>
      <w:r w:rsidRPr="007D422D">
        <w:rPr>
          <w:rStyle w:val="FootnoteReference"/>
          <w:rFonts w:ascii="Garamond" w:hAnsi="Garamond"/>
          <w:sz w:val="24"/>
        </w:rPr>
        <w:footnoteReference w:id="48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“Şeriat nefsin riyazet</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4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“Hikmet öğrenmek ve adetlere galebe çalmak riyazet </w:t>
      </w:r>
      <w:r w:rsidR="009E0F66" w:rsidRPr="007D422D">
        <w:rPr>
          <w:rFonts w:ascii="Garamond" w:hAnsi="Garamond"/>
          <w:sz w:val="24"/>
        </w:rPr>
        <w:t>doğurur.</w:t>
      </w:r>
      <w:r w:rsidRPr="007D422D">
        <w:rPr>
          <w:rFonts w:ascii="Garamond" w:hAnsi="Garamond"/>
          <w:sz w:val="24"/>
        </w:rPr>
        <w:t>”</w:t>
      </w:r>
      <w:r w:rsidRPr="007D422D">
        <w:rPr>
          <w:rStyle w:val="FootnoteReference"/>
          <w:rFonts w:ascii="Garamond" w:hAnsi="Garamond"/>
          <w:sz w:val="24"/>
        </w:rPr>
        <w:footnoteReference w:id="483"/>
      </w:r>
    </w:p>
    <w:p w:rsidR="00BD3522" w:rsidRPr="007D422D" w:rsidRDefault="00BD3522" w:rsidP="009E0F66">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Ehl-i Beyt </w:t>
      </w:r>
      <w:r w:rsidR="009E0F66" w:rsidRPr="007D422D">
        <w:rPr>
          <w:rFonts w:ascii="Garamond" w:hAnsi="Garamond"/>
          <w:i/>
          <w:sz w:val="24"/>
        </w:rPr>
        <w:t>Şia</w:t>
      </w:r>
      <w:r w:rsidRPr="007D422D">
        <w:rPr>
          <w:rFonts w:ascii="Garamond" w:hAnsi="Garamond"/>
          <w:i/>
          <w:sz w:val="24"/>
        </w:rPr>
        <w:t>ları hakkında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“Eğer nefsi sevmediği hususla</w:t>
      </w:r>
      <w:r w:rsidRPr="007D422D">
        <w:rPr>
          <w:rFonts w:ascii="Garamond" w:hAnsi="Garamond"/>
          <w:sz w:val="24"/>
        </w:rPr>
        <w:t>r</w:t>
      </w:r>
      <w:r w:rsidRPr="007D422D">
        <w:rPr>
          <w:rFonts w:ascii="Garamond" w:hAnsi="Garamond"/>
          <w:sz w:val="24"/>
        </w:rPr>
        <w:t>da isyan ederse, o da nefsin ist</w:t>
      </w:r>
      <w:r w:rsidRPr="007D422D">
        <w:rPr>
          <w:rFonts w:ascii="Garamond" w:hAnsi="Garamond"/>
          <w:sz w:val="24"/>
        </w:rPr>
        <w:t>e</w:t>
      </w:r>
      <w:r w:rsidRPr="007D422D">
        <w:rPr>
          <w:rFonts w:ascii="Garamond" w:hAnsi="Garamond"/>
          <w:sz w:val="24"/>
        </w:rPr>
        <w:t>diği şeyleri kendisine bağışlamaz.”</w:t>
      </w:r>
      <w:r w:rsidRPr="007D422D">
        <w:rPr>
          <w:rStyle w:val="FootnoteReference"/>
          <w:rFonts w:ascii="Garamond" w:hAnsi="Garamond"/>
          <w:sz w:val="24"/>
        </w:rPr>
        <w:footnoteReference w:id="4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“Allah-u Teala şöyle buyurmuştur: “Ey Ahmet! Güzel elbiseyi, tatlı yiyeceği ve yum</w:t>
      </w:r>
      <w:r w:rsidRPr="007D422D">
        <w:rPr>
          <w:rFonts w:ascii="Garamond" w:hAnsi="Garamond"/>
          <w:sz w:val="24"/>
        </w:rPr>
        <w:t>u</w:t>
      </w:r>
      <w:r w:rsidRPr="007D422D">
        <w:rPr>
          <w:rFonts w:ascii="Garamond" w:hAnsi="Garamond"/>
          <w:sz w:val="24"/>
        </w:rPr>
        <w:t>şak sergiyi süs edinme.</w:t>
      </w:r>
      <w:r w:rsidR="00EB04DF" w:rsidRPr="007D422D">
        <w:rPr>
          <w:rFonts w:ascii="Garamond" w:hAnsi="Garamond"/>
          <w:sz w:val="24"/>
        </w:rPr>
        <w:t xml:space="preserve"> Zira nefis her kötülüğün sığınağı</w:t>
      </w:r>
      <w:r w:rsidRPr="007D422D">
        <w:rPr>
          <w:rFonts w:ascii="Garamond" w:hAnsi="Garamond"/>
          <w:sz w:val="24"/>
        </w:rPr>
        <w:t xml:space="preserve"> ve her f</w:t>
      </w:r>
      <w:r w:rsidRPr="007D422D">
        <w:rPr>
          <w:rFonts w:ascii="Garamond" w:hAnsi="Garamond"/>
          <w:sz w:val="24"/>
        </w:rPr>
        <w:t>e</w:t>
      </w:r>
      <w:r w:rsidRPr="007D422D">
        <w:rPr>
          <w:rFonts w:ascii="Garamond" w:hAnsi="Garamond"/>
          <w:sz w:val="24"/>
        </w:rPr>
        <w:t xml:space="preserve">nalığın arkadaşıdır. Sen </w:t>
      </w:r>
      <w:r w:rsidRPr="007D422D">
        <w:rPr>
          <w:rFonts w:ascii="Garamond" w:hAnsi="Garamond"/>
          <w:sz w:val="24"/>
        </w:rPr>
        <w:lastRenderedPageBreak/>
        <w:t>onu A</w:t>
      </w:r>
      <w:r w:rsidRPr="007D422D">
        <w:rPr>
          <w:rFonts w:ascii="Garamond" w:hAnsi="Garamond"/>
          <w:sz w:val="24"/>
        </w:rPr>
        <w:t>l</w:t>
      </w:r>
      <w:r w:rsidRPr="007D422D">
        <w:rPr>
          <w:rFonts w:ascii="Garamond" w:hAnsi="Garamond"/>
          <w:sz w:val="24"/>
        </w:rPr>
        <w:t>lah’a ita</w:t>
      </w:r>
      <w:r w:rsidRPr="007D422D">
        <w:rPr>
          <w:rFonts w:ascii="Garamond" w:hAnsi="Garamond"/>
          <w:sz w:val="24"/>
        </w:rPr>
        <w:t>a</w:t>
      </w:r>
      <w:r w:rsidRPr="007D422D">
        <w:rPr>
          <w:rFonts w:ascii="Garamond" w:hAnsi="Garamond"/>
          <w:sz w:val="24"/>
        </w:rPr>
        <w:t>te çekersin, o ise seni Allah’a i</w:t>
      </w:r>
      <w:r w:rsidRPr="007D422D">
        <w:rPr>
          <w:rFonts w:ascii="Garamond" w:hAnsi="Garamond"/>
          <w:sz w:val="24"/>
        </w:rPr>
        <w:t>s</w:t>
      </w:r>
      <w:r w:rsidRPr="007D422D">
        <w:rPr>
          <w:rFonts w:ascii="Garamond" w:hAnsi="Garamond"/>
          <w:sz w:val="24"/>
        </w:rPr>
        <w:t>yana sürükler.”</w:t>
      </w:r>
      <w:r w:rsidRPr="007D422D">
        <w:rPr>
          <w:rStyle w:val="FootnoteReference"/>
          <w:rFonts w:ascii="Garamond" w:hAnsi="Garamond"/>
          <w:sz w:val="24"/>
        </w:rPr>
        <w:footnoteReference w:id="4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Nefse hizmet etmek, onu lezzetlerden ve azıklardan korumak, ilim ve hikmetler ves</w:t>
      </w:r>
      <w:r w:rsidRPr="007D422D">
        <w:rPr>
          <w:rFonts w:ascii="Garamond" w:hAnsi="Garamond" w:cs="Lucida Sans Unicode"/>
          <w:kern w:val="2"/>
          <w:sz w:val="24"/>
        </w:rPr>
        <w:t>i</w:t>
      </w:r>
      <w:r w:rsidRPr="007D422D">
        <w:rPr>
          <w:rFonts w:ascii="Garamond" w:hAnsi="Garamond" w:cs="Lucida Sans Unicode"/>
          <w:kern w:val="2"/>
          <w:sz w:val="24"/>
        </w:rPr>
        <w:t>lesiyle nefsini ram etmek, ibadet ve itaatler vesilesiyle çaba gö</w:t>
      </w:r>
      <w:r w:rsidRPr="007D422D">
        <w:rPr>
          <w:rFonts w:ascii="Garamond" w:hAnsi="Garamond" w:cs="Lucida Sans Unicode"/>
          <w:kern w:val="2"/>
          <w:sz w:val="24"/>
        </w:rPr>
        <w:t>s</w:t>
      </w:r>
      <w:r w:rsidRPr="007D422D">
        <w:rPr>
          <w:rFonts w:ascii="Garamond" w:hAnsi="Garamond" w:cs="Lucida Sans Unicode"/>
          <w:kern w:val="2"/>
          <w:sz w:val="24"/>
        </w:rPr>
        <w:t>termektir. Nefsin kurtuluşu işte bundadır.</w:t>
      </w:r>
      <w:r w:rsidRPr="007D422D">
        <w:rPr>
          <w:rFonts w:ascii="Garamond" w:hAnsi="Garamond"/>
          <w:sz w:val="24"/>
        </w:rPr>
        <w:t>”</w:t>
      </w:r>
      <w:r w:rsidRPr="007D422D">
        <w:rPr>
          <w:rStyle w:val="FootnoteReference"/>
          <w:rFonts w:ascii="Garamond" w:hAnsi="Garamond"/>
          <w:sz w:val="24"/>
        </w:rPr>
        <w:footnoteReference w:id="486"/>
      </w:r>
    </w:p>
    <w:p w:rsidR="00BD3522" w:rsidRPr="007D422D" w:rsidRDefault="00BD3522" w:rsidP="00EB04DF">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Malik-i Eşter’e yazdığı bir mektubunda şöyle buyurmuştur: </w:t>
      </w:r>
      <w:r w:rsidRPr="007D422D">
        <w:rPr>
          <w:rFonts w:ascii="Garamond" w:hAnsi="Garamond"/>
          <w:sz w:val="24"/>
        </w:rPr>
        <w:t>“Halk</w:t>
      </w:r>
      <w:r w:rsidR="00EB04DF" w:rsidRPr="007D422D">
        <w:rPr>
          <w:rFonts w:ascii="Garamond" w:hAnsi="Garamond"/>
          <w:sz w:val="24"/>
        </w:rPr>
        <w:t xml:space="preserve"> zulmettiğini</w:t>
      </w:r>
      <w:r w:rsidRPr="007D422D">
        <w:rPr>
          <w:rFonts w:ascii="Garamond" w:hAnsi="Garamond"/>
          <w:sz w:val="24"/>
        </w:rPr>
        <w:t xml:space="preserve"> </w:t>
      </w:r>
      <w:r w:rsidR="00EB04DF" w:rsidRPr="007D422D">
        <w:rPr>
          <w:rFonts w:ascii="Garamond" w:hAnsi="Garamond"/>
          <w:sz w:val="24"/>
        </w:rPr>
        <w:t xml:space="preserve"> </w:t>
      </w:r>
      <w:r w:rsidRPr="007D422D">
        <w:rPr>
          <w:rFonts w:ascii="Garamond" w:hAnsi="Garamond"/>
          <w:sz w:val="24"/>
        </w:rPr>
        <w:t>zannederse; mazereti açıkça sö</w:t>
      </w:r>
      <w:r w:rsidRPr="007D422D">
        <w:rPr>
          <w:rFonts w:ascii="Garamond" w:hAnsi="Garamond"/>
          <w:sz w:val="24"/>
        </w:rPr>
        <w:t>y</w:t>
      </w:r>
      <w:r w:rsidRPr="007D422D">
        <w:rPr>
          <w:rFonts w:ascii="Garamond" w:hAnsi="Garamond"/>
          <w:sz w:val="24"/>
        </w:rPr>
        <w:t>leyerek kendini bu zandan ku</w:t>
      </w:r>
      <w:r w:rsidRPr="007D422D">
        <w:rPr>
          <w:rFonts w:ascii="Garamond" w:hAnsi="Garamond"/>
          <w:sz w:val="24"/>
        </w:rPr>
        <w:t>r</w:t>
      </w:r>
      <w:r w:rsidRPr="007D422D">
        <w:rPr>
          <w:rFonts w:ascii="Garamond" w:hAnsi="Garamond"/>
          <w:sz w:val="24"/>
        </w:rPr>
        <w:t>tar. Bu iş nefsin için bir riy</w:t>
      </w:r>
      <w:r w:rsidRPr="007D422D">
        <w:rPr>
          <w:rFonts w:ascii="Garamond" w:hAnsi="Garamond"/>
          <w:sz w:val="24"/>
        </w:rPr>
        <w:t>a</w:t>
      </w:r>
      <w:r w:rsidRPr="007D422D">
        <w:rPr>
          <w:rFonts w:ascii="Garamond" w:hAnsi="Garamond"/>
          <w:sz w:val="24"/>
        </w:rPr>
        <w:t>zet ve halka karşı bir yumuşaklı</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4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Unvan Basri’ye yaptığı tavsiyesinde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“Nefsin riyazetine s</w:t>
      </w:r>
      <w:r w:rsidRPr="007D422D">
        <w:rPr>
          <w:rFonts w:ascii="Garamond" w:hAnsi="Garamond"/>
          <w:sz w:val="24"/>
        </w:rPr>
        <w:t>e</w:t>
      </w:r>
      <w:r w:rsidRPr="007D422D">
        <w:rPr>
          <w:rFonts w:ascii="Garamond" w:hAnsi="Garamond"/>
          <w:sz w:val="24"/>
        </w:rPr>
        <w:t>bep olan şey şunlardır: “İştah</w:t>
      </w:r>
      <w:r w:rsidRPr="007D422D">
        <w:rPr>
          <w:rFonts w:ascii="Garamond" w:hAnsi="Garamond"/>
          <w:sz w:val="24"/>
        </w:rPr>
        <w:t>ı</w:t>
      </w:r>
      <w:r w:rsidRPr="007D422D">
        <w:rPr>
          <w:rFonts w:ascii="Garamond" w:hAnsi="Garamond"/>
          <w:sz w:val="24"/>
        </w:rPr>
        <w:t>nın olmadığı şeyi yemekten s</w:t>
      </w:r>
      <w:r w:rsidRPr="007D422D">
        <w:rPr>
          <w:rFonts w:ascii="Garamond" w:hAnsi="Garamond"/>
          <w:sz w:val="24"/>
        </w:rPr>
        <w:t>a</w:t>
      </w:r>
      <w:r w:rsidRPr="007D422D">
        <w:rPr>
          <w:rFonts w:ascii="Garamond" w:hAnsi="Garamond"/>
          <w:sz w:val="24"/>
        </w:rPr>
        <w:t>kın, çünkü bu insanı ahmaklaşt</w:t>
      </w:r>
      <w:r w:rsidRPr="007D422D">
        <w:rPr>
          <w:rFonts w:ascii="Garamond" w:hAnsi="Garamond"/>
          <w:sz w:val="24"/>
        </w:rPr>
        <w:t>ı</w:t>
      </w:r>
      <w:r w:rsidRPr="007D422D">
        <w:rPr>
          <w:rFonts w:ascii="Garamond" w:hAnsi="Garamond"/>
          <w:sz w:val="24"/>
        </w:rPr>
        <w:t>rır. Acıkmadıkça yemek yeme, helal yiyecekten ye ve yerken A</w:t>
      </w:r>
      <w:r w:rsidRPr="007D422D">
        <w:rPr>
          <w:rFonts w:ascii="Garamond" w:hAnsi="Garamond"/>
          <w:sz w:val="24"/>
        </w:rPr>
        <w:t>l</w:t>
      </w:r>
      <w:r w:rsidRPr="007D422D">
        <w:rPr>
          <w:rFonts w:ascii="Garamond" w:hAnsi="Garamond"/>
          <w:sz w:val="24"/>
        </w:rPr>
        <w:t>lah’ın adını zikret ve Allah Res</w:t>
      </w:r>
      <w:r w:rsidRPr="007D422D">
        <w:rPr>
          <w:rFonts w:ascii="Garamond" w:hAnsi="Garamond"/>
          <w:sz w:val="24"/>
        </w:rPr>
        <w:t>u</w:t>
      </w:r>
      <w:r w:rsidRPr="007D422D">
        <w:rPr>
          <w:rFonts w:ascii="Garamond" w:hAnsi="Garamond"/>
          <w:sz w:val="24"/>
        </w:rPr>
        <w:t>lünün (s.a.a) şu hadisini hatırla: “İnsa</w:t>
      </w:r>
      <w:r w:rsidR="00594AC2" w:rsidRPr="007D422D">
        <w:rPr>
          <w:rFonts w:ascii="Garamond" w:hAnsi="Garamond"/>
          <w:sz w:val="24"/>
        </w:rPr>
        <w:t xml:space="preserve">noğlu </w:t>
      </w:r>
      <w:r w:rsidR="00594AC2" w:rsidRPr="007D422D">
        <w:rPr>
          <w:rFonts w:ascii="Garamond" w:hAnsi="Garamond"/>
          <w:sz w:val="24"/>
        </w:rPr>
        <w:lastRenderedPageBreak/>
        <w:t>karından daha kötü bir ka</w:t>
      </w:r>
      <w:r w:rsidRPr="007D422D">
        <w:rPr>
          <w:rFonts w:ascii="Garamond" w:hAnsi="Garamond"/>
          <w:sz w:val="24"/>
        </w:rPr>
        <w:t>p doldurmamıştır.”</w:t>
      </w:r>
      <w:r w:rsidRPr="007D422D">
        <w:rPr>
          <w:rStyle w:val="FootnoteReference"/>
          <w:rFonts w:ascii="Garamond" w:hAnsi="Garamond"/>
          <w:sz w:val="24"/>
        </w:rPr>
        <w:footnoteReference w:id="48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2875. Bölümün bütün sözl</w:t>
      </w:r>
      <w:r w:rsidRPr="007D422D">
        <w:rPr>
          <w:rFonts w:ascii="Garamond" w:hAnsi="Garamond"/>
          <w:i/>
          <w:sz w:val="24"/>
        </w:rPr>
        <w:t>e</w:t>
      </w:r>
      <w:r w:rsidRPr="007D422D">
        <w:rPr>
          <w:rFonts w:ascii="Garamond" w:hAnsi="Garamond"/>
          <w:i/>
          <w:sz w:val="24"/>
        </w:rPr>
        <w:t>rine bakınız.</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23" w:name="_Toc524843349"/>
      <w:r w:rsidRPr="007D422D">
        <w:t>1571. Bölüm</w:t>
      </w:r>
      <w:bookmarkEnd w:id="223"/>
    </w:p>
    <w:p w:rsidR="00BD3522" w:rsidRPr="007D422D" w:rsidRDefault="00BD3522">
      <w:pPr>
        <w:pStyle w:val="Heading1"/>
      </w:pPr>
      <w:bookmarkStart w:id="224" w:name="_Toc524843350"/>
      <w:r w:rsidRPr="007D422D">
        <w:t>Riyazetin Meyveleri</w:t>
      </w:r>
      <w:bookmarkEnd w:id="22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“Hızır Musa’ya (a.s) şöyle tavsiyede bulunmuştur: “Nefsine sabırla riyazet çektir ki günahtan kurtulasın.”</w:t>
      </w:r>
      <w:r w:rsidRPr="007D422D">
        <w:rPr>
          <w:rStyle w:val="FootnoteReference"/>
          <w:rFonts w:ascii="Garamond" w:hAnsi="Garamond"/>
          <w:sz w:val="24"/>
        </w:rPr>
        <w:footnoteReference w:id="489"/>
      </w:r>
    </w:p>
    <w:p w:rsidR="00BD3522" w:rsidRPr="007D422D" w:rsidRDefault="00BD3522" w:rsidP="00594AC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Gözlerinizi uyanık tutun, karınları</w:t>
      </w:r>
      <w:r w:rsidR="00594AC2" w:rsidRPr="007D422D">
        <w:rPr>
          <w:rFonts w:ascii="Garamond" w:hAnsi="Garamond" w:cs="Lucida Sans Unicode"/>
          <w:kern w:val="2"/>
          <w:sz w:val="24"/>
        </w:rPr>
        <w:t>nızı zayıflatın ve bedenlerinizden alın ve</w:t>
      </w:r>
      <w:r w:rsidRPr="007D422D">
        <w:rPr>
          <w:rFonts w:ascii="Garamond" w:hAnsi="Garamond" w:cs="Lucida Sans Unicode"/>
          <w:kern w:val="2"/>
          <w:sz w:val="24"/>
        </w:rPr>
        <w:t xml:space="preserve"> canlar</w:t>
      </w:r>
      <w:r w:rsidRPr="007D422D">
        <w:rPr>
          <w:rFonts w:ascii="Garamond" w:hAnsi="Garamond" w:cs="Lucida Sans Unicode"/>
          <w:kern w:val="2"/>
          <w:sz w:val="24"/>
        </w:rPr>
        <w:t>ı</w:t>
      </w:r>
      <w:r w:rsidR="00594AC2" w:rsidRPr="007D422D">
        <w:rPr>
          <w:rFonts w:ascii="Garamond" w:hAnsi="Garamond" w:cs="Lucida Sans Unicode"/>
          <w:kern w:val="2"/>
          <w:sz w:val="24"/>
        </w:rPr>
        <w:t>nıza bağışlayın</w:t>
      </w:r>
      <w:r w:rsidRPr="007D422D">
        <w:rPr>
          <w:rFonts w:ascii="Garamond" w:hAnsi="Garamond" w:cs="Lucida Sans Unicode"/>
          <w:kern w:val="2"/>
          <w:sz w:val="24"/>
        </w:rPr>
        <w:t>. (yani beden</w:t>
      </w:r>
      <w:r w:rsidRPr="007D422D">
        <w:rPr>
          <w:rFonts w:ascii="Garamond" w:hAnsi="Garamond" w:cs="Lucida Sans Unicode"/>
          <w:kern w:val="2"/>
          <w:sz w:val="24"/>
        </w:rPr>
        <w:t>i</w:t>
      </w:r>
      <w:r w:rsidRPr="007D422D">
        <w:rPr>
          <w:rFonts w:ascii="Garamond" w:hAnsi="Garamond" w:cs="Lucida Sans Unicode"/>
          <w:kern w:val="2"/>
          <w:sz w:val="24"/>
        </w:rPr>
        <w:t>nizi zayıflatın ki ruhunuz güçle</w:t>
      </w:r>
      <w:r w:rsidRPr="007D422D">
        <w:rPr>
          <w:rFonts w:ascii="Garamond" w:hAnsi="Garamond" w:cs="Lucida Sans Unicode"/>
          <w:kern w:val="2"/>
          <w:sz w:val="24"/>
        </w:rPr>
        <w:t>n</w:t>
      </w:r>
      <w:r w:rsidRPr="007D422D">
        <w:rPr>
          <w:rFonts w:ascii="Garamond" w:hAnsi="Garamond" w:cs="Lucida Sans Unicode"/>
          <w:kern w:val="2"/>
          <w:sz w:val="24"/>
        </w:rPr>
        <w:t>sin.</w:t>
      </w:r>
      <w:r w:rsidRPr="007D422D">
        <w:rPr>
          <w:rFonts w:ascii="Garamond" w:hAnsi="Garamond"/>
          <w:sz w:val="24"/>
        </w:rPr>
        <w:t>”</w:t>
      </w:r>
      <w:r w:rsidRPr="007D422D">
        <w:rPr>
          <w:rStyle w:val="FootnoteReference"/>
          <w:rFonts w:ascii="Garamond" w:hAnsi="Garamond"/>
          <w:sz w:val="24"/>
        </w:rPr>
        <w:footnoteReference w:id="4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Riyazet/terbiye sad</w:t>
      </w:r>
      <w:r w:rsidRPr="007D422D">
        <w:rPr>
          <w:rFonts w:ascii="Garamond" w:hAnsi="Garamond" w:cs="Lucida Sans Unicode"/>
          <w:kern w:val="2"/>
          <w:sz w:val="24"/>
        </w:rPr>
        <w:t>e</w:t>
      </w:r>
      <w:r w:rsidRPr="007D422D">
        <w:rPr>
          <w:rFonts w:ascii="Garamond" w:hAnsi="Garamond" w:cs="Lucida Sans Unicode"/>
          <w:kern w:val="2"/>
          <w:sz w:val="24"/>
        </w:rPr>
        <w:t>ce uyanık nefislere fayda verir.</w:t>
      </w:r>
      <w:r w:rsidRPr="007D422D">
        <w:rPr>
          <w:rFonts w:ascii="Garamond" w:hAnsi="Garamond"/>
          <w:sz w:val="24"/>
        </w:rPr>
        <w:t>”</w:t>
      </w:r>
      <w:r w:rsidRPr="007D422D">
        <w:rPr>
          <w:rStyle w:val="FootnoteReference"/>
          <w:rFonts w:ascii="Garamond" w:hAnsi="Garamond"/>
          <w:sz w:val="24"/>
        </w:rPr>
        <w:footnoteReference w:id="491"/>
      </w:r>
    </w:p>
    <w:p w:rsidR="00BD3522" w:rsidRPr="007D422D" w:rsidRDefault="00BD3522">
      <w:pPr>
        <w:numPr>
          <w:ilvl w:val="0"/>
          <w:numId w:val="18"/>
        </w:numPr>
        <w:spacing w:line="320" w:lineRule="atLeast"/>
        <w:ind w:left="0" w:firstLine="284"/>
        <w:jc w:val="both"/>
        <w:rPr>
          <w:rFonts w:ascii="Garamond" w:hAnsi="Garamond"/>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“Karınlarınıza açlık çektirin, ciğerlerinizi susuz bır</w:t>
      </w:r>
      <w:r w:rsidRPr="007D422D">
        <w:rPr>
          <w:rFonts w:ascii="Garamond" w:hAnsi="Garamond"/>
          <w:sz w:val="24"/>
        </w:rPr>
        <w:t>a</w:t>
      </w:r>
      <w:r w:rsidRPr="007D422D">
        <w:rPr>
          <w:rFonts w:ascii="Garamond" w:hAnsi="Garamond"/>
          <w:sz w:val="24"/>
        </w:rPr>
        <w:t xml:space="preserve">kın, bedenlerinizi çıplak koyun, kalplerinizi temizleyin ki </w:t>
      </w:r>
      <w:r w:rsidRPr="007D422D">
        <w:rPr>
          <w:rFonts w:ascii="Garamond" w:hAnsi="Garamond"/>
          <w:sz w:val="24"/>
        </w:rPr>
        <w:lastRenderedPageBreak/>
        <w:t>yücel</w:t>
      </w:r>
      <w:r w:rsidRPr="007D422D">
        <w:rPr>
          <w:rFonts w:ascii="Garamond" w:hAnsi="Garamond"/>
          <w:sz w:val="24"/>
        </w:rPr>
        <w:t>e</w:t>
      </w:r>
      <w:r w:rsidRPr="007D422D">
        <w:rPr>
          <w:rFonts w:ascii="Garamond" w:hAnsi="Garamond"/>
          <w:sz w:val="24"/>
        </w:rPr>
        <w:t>rin en yücesine erişesiniz.”</w:t>
      </w:r>
      <w:r w:rsidRPr="007D422D">
        <w:rPr>
          <w:rStyle w:val="FootnoteReference"/>
          <w:rFonts w:ascii="Garamond" w:hAnsi="Garamond"/>
          <w:sz w:val="24"/>
        </w:rPr>
        <w:footnoteReference w:id="492"/>
      </w:r>
    </w:p>
    <w:p w:rsidR="00BD3522" w:rsidRPr="007D422D" w:rsidRDefault="00BD3522">
      <w:pPr>
        <w:spacing w:line="320" w:lineRule="atLeast"/>
        <w:jc w:val="both"/>
        <w:rPr>
          <w:rFonts w:ascii="Garamond" w:hAnsi="Garamond"/>
          <w:sz w:val="24"/>
        </w:rPr>
      </w:pPr>
      <w:r w:rsidRPr="007D422D">
        <w:rPr>
          <w:rFonts w:ascii="Garamond" w:hAnsi="Garamond"/>
          <w:i/>
          <w:sz w:val="24"/>
        </w:rPr>
        <w:t>bak.</w:t>
      </w:r>
      <w:r w:rsidRPr="007D422D">
        <w:rPr>
          <w:rFonts w:ascii="Garamond" w:hAnsi="Garamond"/>
          <w:sz w:val="24"/>
        </w:rPr>
        <w:t xml:space="preserve"> </w:t>
      </w:r>
      <w:r w:rsidRPr="007D422D">
        <w:rPr>
          <w:rFonts w:ascii="Garamond" w:hAnsi="Garamond"/>
          <w:i/>
          <w:iCs/>
          <w:sz w:val="24"/>
        </w:rPr>
        <w:t>249. konu, es-Seher</w:t>
      </w:r>
    </w:p>
    <w:p w:rsidR="00BD3522" w:rsidRPr="007D422D" w:rsidRDefault="00BD3522">
      <w:pPr>
        <w:numPr>
          <w:ilvl w:val="0"/>
          <w:numId w:val="18"/>
        </w:numPr>
        <w:spacing w:line="320" w:lineRule="atLeast"/>
        <w:ind w:left="0" w:firstLine="284"/>
        <w:jc w:val="both"/>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BD3522" w:rsidRPr="007D422D" w:rsidRDefault="00BD3522">
      <w:pPr>
        <w:spacing w:line="320" w:lineRule="atLeast"/>
        <w:ind w:firstLine="284"/>
        <w:jc w:val="both"/>
        <w:rPr>
          <w:rFonts w:ascii="Garamond" w:hAnsi="Garamond"/>
          <w:i/>
          <w:sz w:val="24"/>
        </w:rPr>
      </w:pPr>
    </w:p>
    <w:p w:rsidR="00BD3522" w:rsidRPr="007D422D" w:rsidRDefault="00BD3522" w:rsidP="00BF6EC8">
      <w:r w:rsidRPr="007D422D">
        <w:t>Za Harfi</w:t>
      </w:r>
    </w:p>
    <w:p w:rsidR="00BD3522" w:rsidRPr="007D422D" w:rsidRDefault="00BD3522">
      <w:pPr>
        <w:rPr>
          <w:rFonts w:ascii="Garamond" w:hAnsi="Garamond"/>
          <w:sz w:val="24"/>
        </w:rPr>
      </w:pPr>
    </w:p>
    <w:p w:rsidR="00BD3522" w:rsidRPr="007D422D" w:rsidRDefault="00BD3522">
      <w:pPr>
        <w:rPr>
          <w:rFonts w:ascii="Garamond" w:hAnsi="Garamond"/>
          <w:sz w:val="24"/>
        </w:rPr>
      </w:pPr>
    </w:p>
    <w:p w:rsidR="00BD3522" w:rsidRPr="007D422D" w:rsidRDefault="00BD3522">
      <w:pPr>
        <w:rPr>
          <w:rFonts w:ascii="Garamond" w:hAnsi="Garamond"/>
          <w:sz w:val="24"/>
          <w:szCs w:val="24"/>
        </w:rPr>
      </w:pPr>
      <w:r w:rsidRPr="007D422D">
        <w:rPr>
          <w:rFonts w:ascii="Garamond" w:hAnsi="Garamond"/>
          <w:sz w:val="24"/>
        </w:rPr>
        <w:t>Konular:</w:t>
      </w:r>
    </w:p>
    <w:p w:rsidR="00BD3522" w:rsidRPr="007D422D" w:rsidRDefault="00494980">
      <w:pPr>
        <w:numPr>
          <w:ilvl w:val="1"/>
          <w:numId w:val="19"/>
        </w:numPr>
        <w:jc w:val="both"/>
        <w:rPr>
          <w:rFonts w:ascii="Garamond" w:hAnsi="Garamond"/>
          <w:sz w:val="24"/>
          <w:szCs w:val="24"/>
        </w:rPr>
      </w:pPr>
      <w:r w:rsidRPr="007D422D">
        <w:rPr>
          <w:rFonts w:ascii="Garamond" w:hAnsi="Garamond"/>
          <w:sz w:val="24"/>
          <w:szCs w:val="24"/>
        </w:rPr>
        <w:t>ez-Ziraat (Ziraat-Çiftçilik</w:t>
      </w:r>
      <w:r w:rsidR="00BD3522" w:rsidRPr="007D422D">
        <w:rPr>
          <w:rFonts w:ascii="Garamond" w:hAnsi="Garamond"/>
          <w:sz w:val="24"/>
          <w:szCs w:val="24"/>
        </w:rPr>
        <w:t>)</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ez-Zekat (Zekat)</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et-Tezkiye (Tezkiye)</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ez-Zeman (Zaman)</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ez-Zina (Zina)</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ez-Zuhd (Zühd)</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ez-Zevac (Evlilik)</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ez-Ziyaret (Ziyaret Etmek)</w:t>
      </w:r>
    </w:p>
    <w:p w:rsidR="00BD3522" w:rsidRPr="007D422D" w:rsidRDefault="00BD3522">
      <w:pPr>
        <w:numPr>
          <w:ilvl w:val="1"/>
          <w:numId w:val="19"/>
        </w:numPr>
        <w:jc w:val="both"/>
        <w:rPr>
          <w:rFonts w:ascii="Garamond" w:hAnsi="Garamond"/>
          <w:sz w:val="24"/>
          <w:szCs w:val="24"/>
        </w:rPr>
      </w:pPr>
      <w:r w:rsidRPr="007D422D">
        <w:rPr>
          <w:rFonts w:ascii="Garamond" w:hAnsi="Garamond"/>
          <w:sz w:val="24"/>
          <w:szCs w:val="24"/>
        </w:rPr>
        <w:t>Ziyaret’ul-Kubur (Mezar Ziyareti)</w:t>
      </w:r>
    </w:p>
    <w:p w:rsidR="00BD3522" w:rsidRPr="007D422D" w:rsidRDefault="00BD3522">
      <w:pPr>
        <w:numPr>
          <w:ilvl w:val="1"/>
          <w:numId w:val="19"/>
        </w:numPr>
        <w:spacing w:line="300" w:lineRule="atLeast"/>
        <w:jc w:val="both"/>
        <w:rPr>
          <w:rFonts w:ascii="Garamond" w:hAnsi="Garamond"/>
          <w:sz w:val="24"/>
          <w:szCs w:val="24"/>
        </w:rPr>
      </w:pPr>
      <w:r w:rsidRPr="007D422D">
        <w:rPr>
          <w:rFonts w:ascii="Garamond" w:hAnsi="Garamond"/>
          <w:sz w:val="24"/>
          <w:szCs w:val="24"/>
        </w:rPr>
        <w:t>ez-Ziynet (Ziynet-Süs)</w:t>
      </w:r>
    </w:p>
    <w:p w:rsidR="00BD3522" w:rsidRPr="007D422D" w:rsidRDefault="00BD3522">
      <w:pPr>
        <w:numPr>
          <w:ilvl w:val="1"/>
          <w:numId w:val="19"/>
        </w:numPr>
        <w:spacing w:line="300" w:lineRule="atLeast"/>
        <w:jc w:val="both"/>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spacing w:line="300" w:lineRule="atLeast"/>
        <w:ind w:firstLine="284"/>
        <w:jc w:val="center"/>
        <w:rPr>
          <w:rFonts w:ascii="Garamond" w:hAnsi="Garamond"/>
          <w:b/>
          <w:sz w:val="72"/>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b/>
          <w:sz w:val="72"/>
        </w:rPr>
        <w:lastRenderedPageBreak/>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201. Konu</w:t>
      </w:r>
    </w:p>
    <w:p w:rsidR="00BD3522" w:rsidRPr="007D422D" w:rsidRDefault="00BD3522">
      <w:pPr>
        <w:pStyle w:val="BodyTextIndent"/>
        <w:spacing w:before="0" w:line="300" w:lineRule="atLeast"/>
        <w:rPr>
          <w:rFonts w:ascii="Garamond" w:hAnsi="Garamond"/>
          <w:sz w:val="72"/>
        </w:rPr>
      </w:pPr>
    </w:p>
    <w:p w:rsidR="00BD3522" w:rsidRPr="007D422D" w:rsidRDefault="00494980">
      <w:pPr>
        <w:pStyle w:val="BodyTextIndent"/>
        <w:spacing w:before="0" w:line="300" w:lineRule="atLeast"/>
        <w:rPr>
          <w:rFonts w:ascii="Garamond" w:hAnsi="Garamond"/>
        </w:rPr>
      </w:pPr>
      <w:r w:rsidRPr="007D422D">
        <w:rPr>
          <w:rFonts w:ascii="Garamond" w:hAnsi="Garamond"/>
        </w:rPr>
        <w:t>ez-Ziraa</w:t>
      </w:r>
      <w:r w:rsidR="00BD3522" w:rsidRPr="007D422D">
        <w:rPr>
          <w:rFonts w:ascii="Garamond" w:hAnsi="Garamond"/>
        </w:rPr>
        <w:t>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Ziraat-Ekin</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w:t>
      </w:r>
      <w:r w:rsidR="00C56A94" w:rsidRPr="007D422D">
        <w:rPr>
          <w:rFonts w:ascii="Garamond" w:hAnsi="Garamond"/>
          <w:i/>
          <w:sz w:val="24"/>
        </w:rPr>
        <w:t>’uş-Şia, 12/24, 10. bölüm; istihb</w:t>
      </w:r>
      <w:r w:rsidRPr="007D422D">
        <w:rPr>
          <w:rFonts w:ascii="Garamond" w:hAnsi="Garamond"/>
          <w:i/>
          <w:sz w:val="24"/>
        </w:rPr>
        <w:t>ab’ul-garas ve’z-zıra’</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13/191-218, kitab’ul-muzare’ ve’l-Musakat</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15/530-540, kitab’ul-muzare’</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3/890-905, ihya’ul-mevt</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225" w:name="_Toc524842550"/>
      <w:bookmarkStart w:id="226" w:name="_Toc524843351"/>
      <w:r w:rsidRPr="007D422D">
        <w:rPr>
          <w:noProof/>
          <w:lang w:val="en-US" w:eastAsia="en-US" w:bidi="ar-SA"/>
        </w:rPr>
        <mc:AlternateContent>
          <mc:Choice Requires="wps">
            <w:drawing>
              <wp:anchor distT="0" distB="0" distL="114300" distR="114300" simplePos="0" relativeHeight="25168230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D3F84" id="Line 5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II0A/s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225"/>
      <w:bookmarkEnd w:id="226"/>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11. konu, el-Arz; 258. konu, eş-Şecer; el-İcare, 13. bölüm</w:t>
      </w:r>
    </w:p>
    <w:p w:rsidR="00BD3522" w:rsidRPr="007D422D" w:rsidRDefault="00BD3522">
      <w:pPr>
        <w:spacing w:line="300" w:lineRule="atLeast"/>
        <w:jc w:val="both"/>
        <w:rPr>
          <w:rFonts w:ascii="Garamond" w:hAnsi="Garamond"/>
          <w:i/>
          <w:sz w:val="24"/>
        </w:rPr>
      </w:pPr>
    </w:p>
    <w:p w:rsidR="00BD3522" w:rsidRPr="007D422D" w:rsidRDefault="00BD3522">
      <w:pPr>
        <w:pStyle w:val="Heading1"/>
        <w:rPr>
          <w:i/>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BF6EC8" w:rsidRDefault="00BD3522" w:rsidP="00BF6EC8"/>
    <w:p w:rsidR="00BD3522" w:rsidRPr="007D422D" w:rsidRDefault="00BD3522">
      <w:pPr>
        <w:pStyle w:val="Heading1"/>
      </w:pPr>
      <w:r w:rsidRPr="007D422D">
        <w:br w:type="page"/>
      </w:r>
      <w:bookmarkStart w:id="227" w:name="_Toc524843352"/>
      <w:r w:rsidRPr="007D422D">
        <w:lastRenderedPageBreak/>
        <w:t>1572. Bölüm</w:t>
      </w:r>
      <w:bookmarkEnd w:id="227"/>
    </w:p>
    <w:p w:rsidR="00BD3522" w:rsidRPr="007D422D" w:rsidRDefault="00BD3522" w:rsidP="00C56A94">
      <w:pPr>
        <w:pStyle w:val="Heading1"/>
      </w:pPr>
      <w:bookmarkStart w:id="228" w:name="_Toc524843353"/>
      <w:r w:rsidRPr="007D422D">
        <w:t xml:space="preserve">Çiftçilik ve Ağaç </w:t>
      </w:r>
      <w:r w:rsidR="00C56A94" w:rsidRPr="007D422D">
        <w:t>Di</w:t>
      </w:r>
      <w:r w:rsidR="00C56A94" w:rsidRPr="007D422D">
        <w:t>k</w:t>
      </w:r>
      <w:r w:rsidR="00C56A94" w:rsidRPr="007D422D">
        <w:t xml:space="preserve">menin </w:t>
      </w:r>
      <w:r w:rsidRPr="007D422D">
        <w:t>Müstahap Oluşu</w:t>
      </w:r>
      <w:bookmarkEnd w:id="228"/>
    </w:p>
    <w:p w:rsidR="00BD3522" w:rsidRPr="00BF6EC8" w:rsidRDefault="00BD3522" w:rsidP="00BF6EC8"/>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i/>
          <w:sz w:val="24"/>
        </w:rPr>
      </w:pPr>
      <w:r w:rsidRPr="007D422D">
        <w:rPr>
          <w:rFonts w:ascii="Garamond" w:hAnsi="Garamond"/>
          <w:b/>
          <w:bCs/>
          <w:sz w:val="24"/>
          <w:szCs w:val="24"/>
        </w:rPr>
        <w:t>“Söyleyin, ektiklerinizi yerden bitirenler sizler mis</w:t>
      </w:r>
      <w:r w:rsidRPr="007D422D">
        <w:rPr>
          <w:rFonts w:ascii="Garamond" w:hAnsi="Garamond"/>
          <w:b/>
          <w:bCs/>
          <w:sz w:val="24"/>
          <w:szCs w:val="24"/>
        </w:rPr>
        <w:t>i</w:t>
      </w:r>
      <w:r w:rsidR="00C56A94" w:rsidRPr="007D422D">
        <w:rPr>
          <w:rFonts w:ascii="Garamond" w:hAnsi="Garamond"/>
          <w:b/>
          <w:bCs/>
          <w:sz w:val="24"/>
          <w:szCs w:val="24"/>
        </w:rPr>
        <w:t>niz, yok b</w:t>
      </w:r>
      <w:r w:rsidRPr="007D422D">
        <w:rPr>
          <w:rFonts w:ascii="Garamond" w:hAnsi="Garamond"/>
          <w:b/>
          <w:bCs/>
          <w:sz w:val="24"/>
          <w:szCs w:val="24"/>
        </w:rPr>
        <w:t>iz mi bitiriyoruz? Dilersek biz onu kuru çöp yaparız, şaşar kalırsınız da şöyle dersiniz: “Doğrusu borç altına girdik, hatta yoksun kaldık.”</w:t>
      </w:r>
      <w:r w:rsidRPr="007D422D">
        <w:rPr>
          <w:rStyle w:val="FootnoteReference"/>
          <w:rFonts w:ascii="Garamond" w:hAnsi="Garamond"/>
          <w:b/>
          <w:bCs/>
          <w:sz w:val="24"/>
          <w:szCs w:val="24"/>
        </w:rPr>
        <w:footnoteReference w:id="4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 öldükten sonra da altı şeyden faydalanır: Kendisi için mağfiret dileyen salih evlat, okuduğu Kur’an, kazdığı kuyu, diktiği ağaç, akıtıp vakfettiği su ve geride bırakıp kendisinden sonra amel edilen güzel bir sünnet.”</w:t>
      </w:r>
      <w:r w:rsidRPr="007D422D">
        <w:rPr>
          <w:rStyle w:val="FootnoteReference"/>
          <w:rFonts w:ascii="Garamond" w:hAnsi="Garamond"/>
          <w:sz w:val="24"/>
        </w:rPr>
        <w:footnoteReference w:id="4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Resulüne</w:t>
      </w:r>
      <w:r w:rsidR="00275BB8" w:rsidRPr="007D422D">
        <w:rPr>
          <w:rFonts w:ascii="Garamond" w:hAnsi="Garamond"/>
          <w:sz w:val="24"/>
        </w:rPr>
        <w:t xml:space="preserve"> (s.a.a), “Hangi mal daha hayırl</w:t>
      </w:r>
      <w:r w:rsidR="00275BB8" w:rsidRPr="007D422D">
        <w:rPr>
          <w:rFonts w:ascii="Garamond" w:hAnsi="Garamond"/>
          <w:sz w:val="24"/>
        </w:rPr>
        <w:t>ı</w:t>
      </w:r>
      <w:r w:rsidR="00275BB8" w:rsidRPr="007D422D">
        <w:rPr>
          <w:rFonts w:ascii="Garamond" w:hAnsi="Garamond"/>
          <w:sz w:val="24"/>
        </w:rPr>
        <w:t>dır</w:t>
      </w:r>
      <w:r w:rsidRPr="007D422D">
        <w:rPr>
          <w:rFonts w:ascii="Garamond" w:hAnsi="Garamond"/>
          <w:sz w:val="24"/>
        </w:rPr>
        <w:t>” diye sorulunca şöyle b</w:t>
      </w:r>
      <w:r w:rsidRPr="007D422D">
        <w:rPr>
          <w:rFonts w:ascii="Garamond" w:hAnsi="Garamond"/>
          <w:sz w:val="24"/>
        </w:rPr>
        <w:t>u</w:t>
      </w:r>
      <w:r w:rsidRPr="007D422D">
        <w:rPr>
          <w:rFonts w:ascii="Garamond" w:hAnsi="Garamond"/>
          <w:sz w:val="24"/>
        </w:rPr>
        <w:t>yurmu</w:t>
      </w:r>
      <w:r w:rsidRPr="007D422D">
        <w:rPr>
          <w:rFonts w:ascii="Garamond" w:hAnsi="Garamond"/>
          <w:sz w:val="24"/>
        </w:rPr>
        <w:t>ş</w:t>
      </w:r>
      <w:r w:rsidRPr="007D422D">
        <w:rPr>
          <w:rFonts w:ascii="Garamond" w:hAnsi="Garamond"/>
          <w:sz w:val="24"/>
        </w:rPr>
        <w:t>tur: “Sahibinin ektiği, bakımını ya</w:t>
      </w:r>
      <w:r w:rsidRPr="007D422D">
        <w:rPr>
          <w:rFonts w:ascii="Garamond" w:hAnsi="Garamond"/>
          <w:sz w:val="24"/>
        </w:rPr>
        <w:t>p</w:t>
      </w:r>
      <w:r w:rsidRPr="007D422D">
        <w:rPr>
          <w:rFonts w:ascii="Garamond" w:hAnsi="Garamond"/>
          <w:sz w:val="24"/>
        </w:rPr>
        <w:t xml:space="preserve">tığı ve hasat günü de hak ve hukukunu ödediği </w:t>
      </w:r>
      <w:r w:rsidRPr="007D422D">
        <w:rPr>
          <w:rFonts w:ascii="Garamond" w:hAnsi="Garamond"/>
          <w:sz w:val="24"/>
        </w:rPr>
        <w:t>e</w:t>
      </w:r>
      <w:r w:rsidR="00275BB8" w:rsidRPr="007D422D">
        <w:rPr>
          <w:rFonts w:ascii="Garamond" w:hAnsi="Garamond"/>
          <w:sz w:val="24"/>
        </w:rPr>
        <w:t>kin</w:t>
      </w:r>
      <w:r w:rsidRPr="007D422D">
        <w:rPr>
          <w:rFonts w:ascii="Garamond" w:hAnsi="Garamond"/>
          <w:sz w:val="24"/>
        </w:rPr>
        <w:t>.”</w:t>
      </w:r>
      <w:r w:rsidRPr="007D422D">
        <w:rPr>
          <w:rStyle w:val="FootnoteReference"/>
          <w:rFonts w:ascii="Garamond" w:hAnsi="Garamond"/>
          <w:sz w:val="24"/>
        </w:rPr>
        <w:footnoteReference w:id="4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Resulüne (s.a.a), “İnekten sonra hangi mal daha hayırlıdır?” diye sorulunca şöyle buyurmuştur: “Kökleri toprağın içinde olan ve kuraklık yıllarında da meyve veren (hu</w:t>
      </w:r>
      <w:r w:rsidRPr="007D422D">
        <w:rPr>
          <w:rFonts w:ascii="Garamond" w:hAnsi="Garamond"/>
          <w:sz w:val="24"/>
        </w:rPr>
        <w:t>r</w:t>
      </w:r>
      <w:r w:rsidRPr="007D422D">
        <w:rPr>
          <w:rFonts w:ascii="Garamond" w:hAnsi="Garamond"/>
          <w:sz w:val="24"/>
        </w:rPr>
        <w:t>ma ağaçları).”</w:t>
      </w:r>
      <w:r w:rsidRPr="007D422D">
        <w:rPr>
          <w:rStyle w:val="FootnoteReference"/>
          <w:rFonts w:ascii="Garamond" w:hAnsi="Garamond"/>
          <w:sz w:val="24"/>
        </w:rPr>
        <w:footnoteReference w:id="4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“Babam şöyle buyur</w:t>
      </w:r>
      <w:r w:rsidRPr="007D422D">
        <w:rPr>
          <w:rFonts w:ascii="Garamond" w:hAnsi="Garamond"/>
          <w:sz w:val="24"/>
        </w:rPr>
        <w:t>u</w:t>
      </w:r>
      <w:r w:rsidRPr="007D422D">
        <w:rPr>
          <w:rFonts w:ascii="Garamond" w:hAnsi="Garamond"/>
          <w:sz w:val="24"/>
        </w:rPr>
        <w:t>yordu: “İşlerin en iyisi çiftçiliktir. Bir şeyi ekince ondan iyi ve kötü herkes yer. İyi insan yiyince s</w:t>
      </w:r>
      <w:r w:rsidRPr="007D422D">
        <w:rPr>
          <w:rFonts w:ascii="Garamond" w:hAnsi="Garamond"/>
          <w:sz w:val="24"/>
        </w:rPr>
        <w:t>e</w:t>
      </w:r>
      <w:r w:rsidRPr="007D422D">
        <w:rPr>
          <w:rFonts w:ascii="Garamond" w:hAnsi="Garamond"/>
          <w:sz w:val="24"/>
        </w:rPr>
        <w:t>nin için Allah’tan bağışlanma d</w:t>
      </w:r>
      <w:r w:rsidRPr="007D422D">
        <w:rPr>
          <w:rFonts w:ascii="Garamond" w:hAnsi="Garamond"/>
          <w:sz w:val="24"/>
        </w:rPr>
        <w:t>i</w:t>
      </w:r>
      <w:r w:rsidRPr="007D422D">
        <w:rPr>
          <w:rFonts w:ascii="Garamond" w:hAnsi="Garamond"/>
          <w:sz w:val="24"/>
        </w:rPr>
        <w:t>ler, kötü insan yiyince, yediği şey kendisine lanet eder. Otlayan ve uçan hayvanlar da ondan istifade eder</w:t>
      </w:r>
      <w:r w:rsidR="00275BB8" w:rsidRPr="007D422D">
        <w:rPr>
          <w:rFonts w:ascii="Garamond" w:hAnsi="Garamond"/>
          <w:sz w:val="24"/>
        </w:rPr>
        <w:t>ler</w:t>
      </w:r>
      <w:r w:rsidRPr="007D422D">
        <w:rPr>
          <w:rFonts w:ascii="Garamond" w:hAnsi="Garamond"/>
          <w:sz w:val="24"/>
        </w:rPr>
        <w:t>.”</w:t>
      </w:r>
      <w:r w:rsidRPr="007D422D">
        <w:rPr>
          <w:rStyle w:val="FootnoteReference"/>
          <w:rFonts w:ascii="Garamond" w:hAnsi="Garamond"/>
          <w:sz w:val="24"/>
        </w:rPr>
        <w:footnoteReference w:id="49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29" w:name="_Toc524843354"/>
      <w:r w:rsidRPr="007D422D">
        <w:t>1573. Bölüm</w:t>
      </w:r>
      <w:bookmarkEnd w:id="229"/>
    </w:p>
    <w:p w:rsidR="00BD3522" w:rsidRPr="007D422D" w:rsidRDefault="00BD3522">
      <w:pPr>
        <w:pStyle w:val="Heading1"/>
      </w:pPr>
      <w:bookmarkStart w:id="230" w:name="_Toc524843355"/>
      <w:r w:rsidRPr="007D422D">
        <w:t>Çiftçiler</w:t>
      </w:r>
      <w:bookmarkEnd w:id="23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“Çiftçiler insanların hazineleridir: Aziz ve celil olan Allah’ın yarattığı temiz bir t</w:t>
      </w:r>
      <w:r w:rsidRPr="007D422D">
        <w:rPr>
          <w:rFonts w:ascii="Garamond" w:hAnsi="Garamond"/>
          <w:sz w:val="24"/>
        </w:rPr>
        <w:t>o</w:t>
      </w:r>
      <w:r w:rsidRPr="007D422D">
        <w:rPr>
          <w:rFonts w:ascii="Garamond" w:hAnsi="Garamond"/>
          <w:sz w:val="24"/>
        </w:rPr>
        <w:t>humu ekerler. Onların kıyamet günü makamı herkesten daha iyi ve yakınlıkları herkesten daha fazladır ve “mübarek” olarak çağrılırlar.”</w:t>
      </w:r>
      <w:r w:rsidRPr="007D422D">
        <w:rPr>
          <w:rStyle w:val="FootnoteReference"/>
          <w:rFonts w:ascii="Garamond" w:hAnsi="Garamond"/>
          <w:sz w:val="24"/>
        </w:rPr>
        <w:footnoteReference w:id="4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 xml:space="preserve">İmam Sadık (a.s), Allah-u Teala’nın, </w:t>
      </w:r>
      <w:r w:rsidR="00275BB8" w:rsidRPr="007D422D">
        <w:rPr>
          <w:rFonts w:ascii="Garamond" w:hAnsi="Garamond"/>
          <w:b/>
          <w:bCs/>
          <w:iCs/>
          <w:sz w:val="24"/>
        </w:rPr>
        <w:t>“M</w:t>
      </w:r>
      <w:r w:rsidRPr="007D422D">
        <w:rPr>
          <w:rFonts w:ascii="Garamond" w:hAnsi="Garamond"/>
          <w:b/>
          <w:bCs/>
          <w:iCs/>
          <w:sz w:val="24"/>
        </w:rPr>
        <w:t>üminler Allah’a tevekkül etmelidirler”</w:t>
      </w:r>
      <w:r w:rsidRPr="007D422D">
        <w:rPr>
          <w:rFonts w:ascii="Garamond" w:hAnsi="Garamond"/>
          <w:i/>
          <w:sz w:val="24"/>
        </w:rPr>
        <w:t xml:space="preserve"> ayeti hakkında şöyle buyurmuştur: </w:t>
      </w:r>
      <w:r w:rsidRPr="007D422D">
        <w:rPr>
          <w:rFonts w:ascii="Garamond" w:hAnsi="Garamond"/>
          <w:sz w:val="24"/>
        </w:rPr>
        <w:t>“Ma</w:t>
      </w:r>
      <w:r w:rsidRPr="007D422D">
        <w:rPr>
          <w:rFonts w:ascii="Garamond" w:hAnsi="Garamond"/>
          <w:sz w:val="24"/>
        </w:rPr>
        <w:t>k</w:t>
      </w:r>
      <w:r w:rsidRPr="007D422D">
        <w:rPr>
          <w:rFonts w:ascii="Garamond" w:hAnsi="Garamond"/>
          <w:sz w:val="24"/>
        </w:rPr>
        <w:t>sat çiftçilerdir.”</w:t>
      </w:r>
      <w:r w:rsidRPr="007D422D">
        <w:rPr>
          <w:rStyle w:val="FootnoteReference"/>
          <w:rFonts w:ascii="Garamond" w:hAnsi="Garamond"/>
          <w:sz w:val="24"/>
        </w:rPr>
        <w:footnoteReference w:id="49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el-Ucb, 2516. Bölüm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00275BB8" w:rsidRPr="007D422D">
        <w:rPr>
          <w:rFonts w:ascii="Garamond" w:hAnsi="Garamond"/>
          <w:sz w:val="24"/>
        </w:rPr>
        <w:t>“Müminlerin E</w:t>
      </w:r>
      <w:r w:rsidRPr="007D422D">
        <w:rPr>
          <w:rFonts w:ascii="Garamond" w:hAnsi="Garamond"/>
          <w:sz w:val="24"/>
        </w:rPr>
        <w:t>miri şö</w:t>
      </w:r>
      <w:r w:rsidRPr="007D422D">
        <w:rPr>
          <w:rFonts w:ascii="Garamond" w:hAnsi="Garamond"/>
          <w:sz w:val="24"/>
        </w:rPr>
        <w:t>y</w:t>
      </w:r>
      <w:r w:rsidRPr="007D422D">
        <w:rPr>
          <w:rFonts w:ascii="Garamond" w:hAnsi="Garamond"/>
          <w:sz w:val="24"/>
        </w:rPr>
        <w:t>le buyurmuştur: “Her kim su ve toprağa rağmen muhtaç olu</w:t>
      </w:r>
      <w:r w:rsidRPr="007D422D">
        <w:rPr>
          <w:rFonts w:ascii="Garamond" w:hAnsi="Garamond"/>
          <w:sz w:val="24"/>
        </w:rPr>
        <w:t>r</w:t>
      </w:r>
      <w:r w:rsidRPr="007D422D">
        <w:rPr>
          <w:rFonts w:ascii="Garamond" w:hAnsi="Garamond"/>
          <w:sz w:val="24"/>
        </w:rPr>
        <w:t>sa Allah onu rahmetinden uza</w:t>
      </w:r>
      <w:r w:rsidRPr="007D422D">
        <w:rPr>
          <w:rFonts w:ascii="Garamond" w:hAnsi="Garamond"/>
          <w:sz w:val="24"/>
        </w:rPr>
        <w:t>k</w:t>
      </w:r>
      <w:r w:rsidRPr="007D422D">
        <w:rPr>
          <w:rFonts w:ascii="Garamond" w:hAnsi="Garamond"/>
          <w:sz w:val="24"/>
        </w:rPr>
        <w:t>la</w:t>
      </w:r>
      <w:r w:rsidRPr="007D422D">
        <w:rPr>
          <w:rFonts w:ascii="Garamond" w:hAnsi="Garamond"/>
          <w:sz w:val="24"/>
        </w:rPr>
        <w:t>ş</w:t>
      </w:r>
      <w:r w:rsidRPr="007D422D">
        <w:rPr>
          <w:rFonts w:ascii="Garamond" w:hAnsi="Garamond"/>
          <w:sz w:val="24"/>
        </w:rPr>
        <w:t>tırır.”</w:t>
      </w:r>
      <w:r w:rsidRPr="007D422D">
        <w:rPr>
          <w:rStyle w:val="FootnoteReference"/>
          <w:rFonts w:ascii="Garamond" w:hAnsi="Garamond"/>
          <w:sz w:val="24"/>
        </w:rPr>
        <w:footnoteReference w:id="50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ağaç eker ve o ağaç yemiş verirse Allah o ağ</w:t>
      </w:r>
      <w:r w:rsidRPr="007D422D">
        <w:rPr>
          <w:rFonts w:ascii="Garamond" w:hAnsi="Garamond"/>
          <w:sz w:val="24"/>
        </w:rPr>
        <w:t>a</w:t>
      </w:r>
      <w:r w:rsidRPr="007D422D">
        <w:rPr>
          <w:rFonts w:ascii="Garamond" w:hAnsi="Garamond"/>
          <w:sz w:val="24"/>
        </w:rPr>
        <w:t>cın verdiği yemiş sayısınca ke</w:t>
      </w:r>
      <w:r w:rsidRPr="007D422D">
        <w:rPr>
          <w:rFonts w:ascii="Garamond" w:hAnsi="Garamond"/>
          <w:sz w:val="24"/>
        </w:rPr>
        <w:t>n</w:t>
      </w:r>
      <w:r w:rsidRPr="007D422D">
        <w:rPr>
          <w:rFonts w:ascii="Garamond" w:hAnsi="Garamond"/>
          <w:sz w:val="24"/>
        </w:rPr>
        <w:t>disine mükafat verir.”</w:t>
      </w:r>
      <w:r w:rsidRPr="007D422D">
        <w:rPr>
          <w:rStyle w:val="FootnoteReference"/>
          <w:rFonts w:ascii="Garamond" w:hAnsi="Garamond"/>
          <w:sz w:val="24"/>
        </w:rPr>
        <w:footnoteReference w:id="501"/>
      </w:r>
    </w:p>
    <w:p w:rsidR="00BD3522" w:rsidRPr="007D422D" w:rsidRDefault="000568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 xml:space="preserve">“Bir Müslüman bir </w:t>
      </w:r>
      <w:r w:rsidR="00BD3522" w:rsidRPr="007D422D">
        <w:rPr>
          <w:rFonts w:ascii="Garamond" w:hAnsi="Garamond"/>
          <w:sz w:val="24"/>
        </w:rPr>
        <w:t>a</w:t>
      </w:r>
      <w:r w:rsidR="00BD3522" w:rsidRPr="007D422D">
        <w:rPr>
          <w:rFonts w:ascii="Garamond" w:hAnsi="Garamond"/>
          <w:sz w:val="24"/>
        </w:rPr>
        <w:t>ğaç veya ekin eker de insan, kuş veya diğer hayvanlar ondan ye</w:t>
      </w:r>
      <w:r w:rsidR="00BD3522" w:rsidRPr="007D422D">
        <w:rPr>
          <w:rFonts w:ascii="Garamond" w:hAnsi="Garamond"/>
          <w:sz w:val="24"/>
        </w:rPr>
        <w:t>r</w:t>
      </w:r>
      <w:r w:rsidR="00BD3522" w:rsidRPr="007D422D">
        <w:rPr>
          <w:rFonts w:ascii="Garamond" w:hAnsi="Garamond"/>
          <w:sz w:val="24"/>
        </w:rPr>
        <w:t>se kendisi için sadaka sayılır.”</w:t>
      </w:r>
      <w:r w:rsidR="00BD3522" w:rsidRPr="007D422D">
        <w:rPr>
          <w:rStyle w:val="FootnoteReference"/>
          <w:rFonts w:ascii="Garamond" w:hAnsi="Garamond"/>
          <w:sz w:val="24"/>
        </w:rPr>
        <w:footnoteReference w:id="50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31" w:name="_Toc524843356"/>
      <w:r w:rsidRPr="007D422D">
        <w:t>1574. Bölüm</w:t>
      </w:r>
      <w:bookmarkEnd w:id="231"/>
    </w:p>
    <w:p w:rsidR="00BD3522" w:rsidRPr="007D422D" w:rsidRDefault="00BD3522">
      <w:pPr>
        <w:pStyle w:val="Heading1"/>
      </w:pPr>
      <w:bookmarkStart w:id="232" w:name="_Toc524843357"/>
      <w:r w:rsidRPr="007D422D">
        <w:t>Peygamberler ve Çif</w:t>
      </w:r>
      <w:r w:rsidRPr="007D422D">
        <w:t>t</w:t>
      </w:r>
      <w:r w:rsidRPr="007D422D">
        <w:t>çilik</w:t>
      </w:r>
      <w:bookmarkEnd w:id="23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w:t>
      </w:r>
      <w:r w:rsidRPr="007D422D">
        <w:rPr>
          <w:rFonts w:ascii="Garamond" w:hAnsi="Garamond"/>
          <w:sz w:val="24"/>
        </w:rPr>
        <w:lastRenderedPageBreak/>
        <w:t>Peygamberler</w:t>
      </w:r>
      <w:r w:rsidRPr="007D422D">
        <w:rPr>
          <w:rFonts w:ascii="Garamond" w:hAnsi="Garamond"/>
          <w:sz w:val="24"/>
        </w:rPr>
        <w:t>i</w:t>
      </w:r>
      <w:r w:rsidRPr="007D422D">
        <w:rPr>
          <w:rFonts w:ascii="Garamond" w:hAnsi="Garamond"/>
          <w:sz w:val="24"/>
        </w:rPr>
        <w:t>nin rızkını çiftçilikte ve hayva</w:t>
      </w:r>
      <w:r w:rsidRPr="007D422D">
        <w:rPr>
          <w:rFonts w:ascii="Garamond" w:hAnsi="Garamond"/>
          <w:sz w:val="24"/>
        </w:rPr>
        <w:t>n</w:t>
      </w:r>
      <w:r w:rsidRPr="007D422D">
        <w:rPr>
          <w:rFonts w:ascii="Garamond" w:hAnsi="Garamond"/>
          <w:sz w:val="24"/>
        </w:rPr>
        <w:t>cılıkta karar kılmıştır ki semavi yağışları kötü bilmesinler.”</w:t>
      </w:r>
      <w:r w:rsidRPr="007D422D">
        <w:rPr>
          <w:rStyle w:val="FootnoteReference"/>
          <w:rFonts w:ascii="Garamond" w:hAnsi="Garamond"/>
          <w:sz w:val="24"/>
        </w:rPr>
        <w:footnoteReference w:id="5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çiftçiliği Peygamberlerine seçti ki semavi yağışı kötü bi</w:t>
      </w:r>
      <w:r w:rsidRPr="007D422D">
        <w:rPr>
          <w:rFonts w:ascii="Garamond" w:hAnsi="Garamond"/>
          <w:sz w:val="24"/>
        </w:rPr>
        <w:t>l</w:t>
      </w:r>
      <w:r w:rsidRPr="007D422D">
        <w:rPr>
          <w:rFonts w:ascii="Garamond" w:hAnsi="Garamond"/>
          <w:sz w:val="24"/>
        </w:rPr>
        <w:t>mesinler.”</w:t>
      </w:r>
      <w:r w:rsidRPr="007D422D">
        <w:rPr>
          <w:rStyle w:val="FootnoteReference"/>
          <w:rFonts w:ascii="Garamond" w:hAnsi="Garamond"/>
          <w:sz w:val="24"/>
        </w:rPr>
        <w:footnoteReference w:id="504"/>
      </w:r>
    </w:p>
    <w:p w:rsidR="00BD3522" w:rsidRPr="007D422D" w:rsidRDefault="000568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“İşler arasında hiç bir iş Allah nezdinde çiftçilikten d</w:t>
      </w:r>
      <w:r w:rsidR="00BD3522" w:rsidRPr="007D422D">
        <w:rPr>
          <w:rFonts w:ascii="Garamond" w:hAnsi="Garamond"/>
          <w:sz w:val="24"/>
        </w:rPr>
        <w:t>a</w:t>
      </w:r>
      <w:r w:rsidR="00BD3522" w:rsidRPr="007D422D">
        <w:rPr>
          <w:rFonts w:ascii="Garamond" w:hAnsi="Garamond"/>
          <w:sz w:val="24"/>
        </w:rPr>
        <w:t>ha sevimli değildir. Bir terzi olan İdris (a.s) dışında Allah’ın gö</w:t>
      </w:r>
      <w:r w:rsidR="00BD3522" w:rsidRPr="007D422D">
        <w:rPr>
          <w:rFonts w:ascii="Garamond" w:hAnsi="Garamond"/>
          <w:sz w:val="24"/>
        </w:rPr>
        <w:t>n</w:t>
      </w:r>
      <w:r w:rsidR="00BD3522" w:rsidRPr="007D422D">
        <w:rPr>
          <w:rFonts w:ascii="Garamond" w:hAnsi="Garamond"/>
          <w:sz w:val="24"/>
        </w:rPr>
        <w:t>derdiği bütün Peygamberler, çiftçi idi.”</w:t>
      </w:r>
      <w:r w:rsidR="00BD3522" w:rsidRPr="007D422D">
        <w:rPr>
          <w:rStyle w:val="FootnoteReference"/>
          <w:rFonts w:ascii="Garamond" w:hAnsi="Garamond"/>
          <w:sz w:val="24"/>
        </w:rPr>
        <w:footnoteReference w:id="505"/>
      </w:r>
    </w:p>
    <w:p w:rsidR="00BD3522" w:rsidRPr="007D422D" w:rsidRDefault="00BD3522" w:rsidP="00AF324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Pr="007D422D">
        <w:rPr>
          <w:rFonts w:ascii="Garamond" w:hAnsi="Garamond"/>
          <w:i/>
          <w:sz w:val="24"/>
        </w:rPr>
        <w:t>ne, “çiftçiler” hakkında soru soran Yezid b. Harun Vasiti’ye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“Onlar, Allah’ın haz</w:t>
      </w:r>
      <w:r w:rsidRPr="007D422D">
        <w:rPr>
          <w:rFonts w:ascii="Garamond" w:hAnsi="Garamond"/>
          <w:sz w:val="24"/>
        </w:rPr>
        <w:t>i</w:t>
      </w:r>
      <w:r w:rsidRPr="007D422D">
        <w:rPr>
          <w:rFonts w:ascii="Garamond" w:hAnsi="Garamond"/>
          <w:sz w:val="24"/>
        </w:rPr>
        <w:t>nelerini yeryüzüne ekenlerdir. İ</w:t>
      </w:r>
      <w:r w:rsidRPr="007D422D">
        <w:rPr>
          <w:rFonts w:ascii="Garamond" w:hAnsi="Garamond"/>
          <w:sz w:val="24"/>
        </w:rPr>
        <w:t>ş</w:t>
      </w:r>
      <w:r w:rsidRPr="007D422D">
        <w:rPr>
          <w:rFonts w:ascii="Garamond" w:hAnsi="Garamond"/>
          <w:sz w:val="24"/>
        </w:rPr>
        <w:t>ler arasında hiç bir iş Allah nezdinde çiftçilikten daha sevi</w:t>
      </w:r>
      <w:r w:rsidRPr="007D422D">
        <w:rPr>
          <w:rFonts w:ascii="Garamond" w:hAnsi="Garamond"/>
          <w:sz w:val="24"/>
        </w:rPr>
        <w:t>m</w:t>
      </w:r>
      <w:r w:rsidRPr="007D422D">
        <w:rPr>
          <w:rFonts w:ascii="Garamond" w:hAnsi="Garamond"/>
          <w:sz w:val="24"/>
        </w:rPr>
        <w:t>li değildir. İdris dışında A</w:t>
      </w:r>
      <w:r w:rsidRPr="007D422D">
        <w:rPr>
          <w:rFonts w:ascii="Garamond" w:hAnsi="Garamond"/>
          <w:sz w:val="24"/>
        </w:rPr>
        <w:t>l</w:t>
      </w:r>
      <w:r w:rsidRPr="007D422D">
        <w:rPr>
          <w:rFonts w:ascii="Garamond" w:hAnsi="Garamond"/>
          <w:sz w:val="24"/>
        </w:rPr>
        <w:t>lah’ın gönderdi</w:t>
      </w:r>
      <w:r w:rsidR="00EC7518" w:rsidRPr="007D422D">
        <w:rPr>
          <w:rFonts w:ascii="Garamond" w:hAnsi="Garamond"/>
          <w:sz w:val="24"/>
        </w:rPr>
        <w:t xml:space="preserve">ği </w:t>
      </w:r>
      <w:r w:rsidR="00AF3242" w:rsidRPr="007D422D">
        <w:rPr>
          <w:rFonts w:ascii="Garamond" w:hAnsi="Garamond"/>
          <w:sz w:val="24"/>
        </w:rPr>
        <w:t>bütün</w:t>
      </w:r>
      <w:r w:rsidRPr="007D422D">
        <w:rPr>
          <w:rFonts w:ascii="Garamond" w:hAnsi="Garamond"/>
          <w:sz w:val="24"/>
        </w:rPr>
        <w:t xml:space="preserve"> Peygambe</w:t>
      </w:r>
      <w:r w:rsidRPr="007D422D">
        <w:rPr>
          <w:rFonts w:ascii="Garamond" w:hAnsi="Garamond"/>
          <w:sz w:val="24"/>
        </w:rPr>
        <w:t>r</w:t>
      </w:r>
      <w:r w:rsidRPr="007D422D">
        <w:rPr>
          <w:rFonts w:ascii="Garamond" w:hAnsi="Garamond"/>
          <w:sz w:val="24"/>
        </w:rPr>
        <w:t>ler çiftçi idi.”</w:t>
      </w:r>
      <w:r w:rsidRPr="007D422D">
        <w:rPr>
          <w:rStyle w:val="FootnoteReference"/>
          <w:rFonts w:ascii="Garamond" w:hAnsi="Garamond"/>
          <w:sz w:val="24"/>
        </w:rPr>
        <w:footnoteReference w:id="506"/>
      </w:r>
    </w:p>
    <w:p w:rsidR="00BD3522" w:rsidRPr="007D422D" w:rsidRDefault="00AF3242">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n-Nubuvvet, 3777. B</w:t>
      </w:r>
      <w:r w:rsidR="00BD3522" w:rsidRPr="007D422D">
        <w:rPr>
          <w:rFonts w:ascii="Garamond" w:hAnsi="Garamond"/>
          <w:i/>
          <w:sz w:val="24"/>
        </w:rPr>
        <w:t>ö</w:t>
      </w:r>
      <w:r w:rsidR="00BD3522"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202.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ez-Zekat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Zekat</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96/1-110, ez-Zekat</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6/2-255, ez-Zekat</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6/292-336, ez-Zekat</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233" w:name="_Toc524842557"/>
      <w:bookmarkStart w:id="234" w:name="_Toc524843358"/>
      <w:r w:rsidRPr="007D422D">
        <w:rPr>
          <w:noProof/>
          <w:lang w:val="en-US" w:eastAsia="en-US" w:bidi="ar-SA"/>
        </w:rPr>
        <mc:AlternateContent>
          <mc:Choice Requires="wps">
            <w:drawing>
              <wp:anchor distT="0" distB="0" distL="114300" distR="114300" simplePos="0" relativeHeight="25164851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D016"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VD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YAlQ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233"/>
      <w:bookmarkEnd w:id="234"/>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292. konu, es-Sadaka; 521. konu, el-İnfak</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235" w:name="_Toc524843359"/>
      <w:r w:rsidRPr="007D422D">
        <w:lastRenderedPageBreak/>
        <w:t>1575. Bölüm</w:t>
      </w:r>
      <w:bookmarkEnd w:id="235"/>
    </w:p>
    <w:p w:rsidR="00BD3522" w:rsidRPr="007D422D" w:rsidRDefault="00BD3522">
      <w:pPr>
        <w:pStyle w:val="Heading1"/>
      </w:pPr>
      <w:bookmarkStart w:id="236" w:name="_Toc524843360"/>
      <w:r w:rsidRPr="007D422D">
        <w:t>Zekat</w:t>
      </w:r>
      <w:bookmarkEnd w:id="236"/>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lang w:bidi="ar-SA"/>
        </w:rPr>
      </w:pPr>
      <w:r w:rsidRPr="007D422D">
        <w:t>“Mallarının bir kısmını, kendilerini temizleyip arıt</w:t>
      </w:r>
      <w:r w:rsidRPr="007D422D">
        <w:t>a</w:t>
      </w:r>
      <w:r w:rsidRPr="007D422D">
        <w:t xml:space="preserve">cak sadaka </w:t>
      </w:r>
      <w:r w:rsidR="008C0BD6" w:rsidRPr="007D422D">
        <w:t xml:space="preserve">(zekat) </w:t>
      </w:r>
      <w:r w:rsidRPr="007D422D">
        <w:t>olarak al, onlara dua et; senin duan o</w:t>
      </w:r>
      <w:r w:rsidRPr="007D422D">
        <w:t>n</w:t>
      </w:r>
      <w:r w:rsidRPr="007D422D">
        <w:t>lar için bir güvendir. Allah iş</w:t>
      </w:r>
      <w:r w:rsidRPr="007D422D">
        <w:t>i</w:t>
      </w:r>
      <w:r w:rsidR="008C0BD6" w:rsidRPr="007D422D">
        <w:t>ten</w:t>
      </w:r>
      <w:r w:rsidRPr="007D422D">
        <w:t xml:space="preserve"> ve b</w:t>
      </w:r>
      <w:r w:rsidRPr="007D422D">
        <w:t>i</w:t>
      </w:r>
      <w:r w:rsidR="008C0BD6" w:rsidRPr="007D422D">
        <w:t>lendir</w:t>
      </w:r>
      <w:r w:rsidRPr="007D422D">
        <w:t xml:space="preserve">.” </w:t>
      </w:r>
      <w:r w:rsidRPr="007D422D">
        <w:rPr>
          <w:rStyle w:val="FootnoteReference"/>
        </w:rPr>
        <w:footnoteReference w:id="5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“Zekat, İslam’ın kö</w:t>
      </w:r>
      <w:r w:rsidRPr="007D422D">
        <w:rPr>
          <w:rFonts w:ascii="Garamond" w:hAnsi="Garamond"/>
          <w:sz w:val="24"/>
        </w:rPr>
        <w:t>p</w:t>
      </w:r>
      <w:r w:rsidRPr="007D422D">
        <w:rPr>
          <w:rFonts w:ascii="Garamond" w:hAnsi="Garamond"/>
          <w:sz w:val="24"/>
        </w:rPr>
        <w:t>rüsüdür. Zekatı veren insan kö</w:t>
      </w:r>
      <w:r w:rsidRPr="007D422D">
        <w:rPr>
          <w:rFonts w:ascii="Garamond" w:hAnsi="Garamond"/>
          <w:sz w:val="24"/>
        </w:rPr>
        <w:t>p</w:t>
      </w:r>
      <w:r w:rsidRPr="007D422D">
        <w:rPr>
          <w:rFonts w:ascii="Garamond" w:hAnsi="Garamond"/>
          <w:sz w:val="24"/>
        </w:rPr>
        <w:t>rüden geçer. Her kim de z</w:t>
      </w:r>
      <w:r w:rsidRPr="007D422D">
        <w:rPr>
          <w:rFonts w:ascii="Garamond" w:hAnsi="Garamond"/>
          <w:sz w:val="24"/>
        </w:rPr>
        <w:t>e</w:t>
      </w:r>
      <w:r w:rsidRPr="007D422D">
        <w:rPr>
          <w:rFonts w:ascii="Garamond" w:hAnsi="Garamond"/>
          <w:sz w:val="24"/>
        </w:rPr>
        <w:t>katı vermezse köprüden geçm</w:t>
      </w:r>
      <w:r w:rsidRPr="007D422D">
        <w:rPr>
          <w:rFonts w:ascii="Garamond" w:hAnsi="Garamond"/>
          <w:sz w:val="24"/>
        </w:rPr>
        <w:t>e</w:t>
      </w:r>
      <w:r w:rsidRPr="007D422D">
        <w:rPr>
          <w:rFonts w:ascii="Garamond" w:hAnsi="Garamond"/>
          <w:sz w:val="24"/>
        </w:rPr>
        <w:t>sine engel olunur. Zekat Allah’ın g</w:t>
      </w:r>
      <w:r w:rsidRPr="007D422D">
        <w:rPr>
          <w:rFonts w:ascii="Garamond" w:hAnsi="Garamond"/>
          <w:sz w:val="24"/>
        </w:rPr>
        <w:t>a</w:t>
      </w:r>
      <w:r w:rsidRPr="007D422D">
        <w:rPr>
          <w:rFonts w:ascii="Garamond" w:hAnsi="Garamond"/>
          <w:sz w:val="24"/>
        </w:rPr>
        <w:t>zabını söndürür.”</w:t>
      </w:r>
      <w:r w:rsidRPr="007D422D">
        <w:rPr>
          <w:rStyle w:val="FootnoteReference"/>
          <w:rFonts w:ascii="Garamond" w:hAnsi="Garamond"/>
          <w:sz w:val="24"/>
        </w:rPr>
        <w:footnoteReference w:id="508"/>
      </w:r>
    </w:p>
    <w:p w:rsidR="00BD3522" w:rsidRPr="007D422D" w:rsidRDefault="00BD3522" w:rsidP="008C0BD6">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“Zikri aziz olan Allah bu ümmette zekattan </w:t>
      </w:r>
      <w:r w:rsidR="008C0BD6" w:rsidRPr="007D422D">
        <w:rPr>
          <w:rFonts w:ascii="Garamond" w:hAnsi="Garamond"/>
          <w:sz w:val="24"/>
        </w:rPr>
        <w:t xml:space="preserve">başka bir şeyi </w:t>
      </w:r>
      <w:r w:rsidRPr="007D422D">
        <w:rPr>
          <w:rFonts w:ascii="Garamond" w:hAnsi="Garamond"/>
          <w:sz w:val="24"/>
        </w:rPr>
        <w:t>daha şiddetli farz kılmamı</w:t>
      </w:r>
      <w:r w:rsidRPr="007D422D">
        <w:rPr>
          <w:rFonts w:ascii="Garamond" w:hAnsi="Garamond"/>
          <w:sz w:val="24"/>
        </w:rPr>
        <w:t>ş</w:t>
      </w:r>
      <w:r w:rsidRPr="007D422D">
        <w:rPr>
          <w:rFonts w:ascii="Garamond" w:hAnsi="Garamond"/>
          <w:sz w:val="24"/>
        </w:rPr>
        <w:t>tır. Ümmetin geneli sadece bu h</w:t>
      </w:r>
      <w:r w:rsidRPr="007D422D">
        <w:rPr>
          <w:rFonts w:ascii="Garamond" w:hAnsi="Garamond"/>
          <w:sz w:val="24"/>
        </w:rPr>
        <w:t>u</w:t>
      </w:r>
      <w:r w:rsidRPr="007D422D">
        <w:rPr>
          <w:rFonts w:ascii="Garamond" w:hAnsi="Garamond"/>
          <w:sz w:val="24"/>
        </w:rPr>
        <w:t>susta helak olur.”</w:t>
      </w:r>
      <w:r w:rsidRPr="007D422D">
        <w:rPr>
          <w:rStyle w:val="FootnoteReference"/>
          <w:rFonts w:ascii="Garamond" w:hAnsi="Garamond"/>
          <w:sz w:val="24"/>
        </w:rPr>
        <w:footnoteReference w:id="50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37" w:name="_Toc524843361"/>
      <w:r w:rsidRPr="007D422D">
        <w:t>1576. Bölüm</w:t>
      </w:r>
      <w:bookmarkEnd w:id="237"/>
    </w:p>
    <w:p w:rsidR="00BD3522" w:rsidRPr="007D422D" w:rsidRDefault="00BD3522">
      <w:pPr>
        <w:pStyle w:val="Heading1"/>
      </w:pPr>
      <w:bookmarkStart w:id="238" w:name="_Toc524843362"/>
      <w:r w:rsidRPr="007D422D">
        <w:t>Namaz ve Zekatın Y</w:t>
      </w:r>
      <w:r w:rsidRPr="007D422D">
        <w:t>a</w:t>
      </w:r>
      <w:r w:rsidRPr="007D422D">
        <w:t>kınlığı</w:t>
      </w:r>
      <w:bookmarkEnd w:id="238"/>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8C0BD6">
      <w:pPr>
        <w:pStyle w:val="BodyTextIndent2"/>
      </w:pPr>
      <w:r w:rsidRPr="007D422D">
        <w:t>“</w:t>
      </w:r>
      <w:r w:rsidR="008C0BD6" w:rsidRPr="007D422D">
        <w:t>Namazı kılın, zekatı v</w:t>
      </w:r>
      <w:r w:rsidR="008C0BD6" w:rsidRPr="007D422D">
        <w:t>e</w:t>
      </w:r>
      <w:r w:rsidR="008C0BD6" w:rsidRPr="007D422D">
        <w:t>rin, önceden kendiniz için yaptığınız her iyiliği Allah’ın katında bulacaksınız. Şüph</w:t>
      </w:r>
      <w:r w:rsidR="008C0BD6" w:rsidRPr="007D422D">
        <w:t>e</w:t>
      </w:r>
      <w:r w:rsidR="008C0BD6" w:rsidRPr="007D422D">
        <w:t xml:space="preserve">siz Allah yapmakta </w:t>
      </w:r>
      <w:r w:rsidR="008C0BD6" w:rsidRPr="007D422D">
        <w:lastRenderedPageBreak/>
        <w:t>olduklar</w:t>
      </w:r>
      <w:r w:rsidR="008C0BD6" w:rsidRPr="007D422D">
        <w:t>ı</w:t>
      </w:r>
      <w:r w:rsidR="008C0BD6" w:rsidRPr="007D422D">
        <w:t>nızı noksansız görür.</w:t>
      </w:r>
      <w:r w:rsidRPr="007D422D">
        <w:t xml:space="preserve">” </w:t>
      </w:r>
      <w:r w:rsidRPr="007D422D">
        <w:rPr>
          <w:rStyle w:val="FootnoteReference"/>
        </w:rPr>
        <w:footnoteReference w:id="5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 xml:space="preserve">lah, </w:t>
      </w:r>
      <w:r w:rsidR="008C0BD6" w:rsidRPr="007D422D">
        <w:rPr>
          <w:rFonts w:ascii="Garamond" w:hAnsi="Garamond"/>
          <w:sz w:val="24"/>
        </w:rPr>
        <w:t xml:space="preserve">üç şeyi </w:t>
      </w:r>
      <w:r w:rsidRPr="007D422D">
        <w:rPr>
          <w:rFonts w:ascii="Garamond" w:hAnsi="Garamond"/>
          <w:sz w:val="24"/>
        </w:rPr>
        <w:t xml:space="preserve">başka </w:t>
      </w:r>
      <w:r w:rsidR="008C0BD6" w:rsidRPr="007D422D">
        <w:rPr>
          <w:rFonts w:ascii="Garamond" w:hAnsi="Garamond"/>
          <w:sz w:val="24"/>
        </w:rPr>
        <w:t>bir şeyle ilişkisi olan üç şeyle birlikte</w:t>
      </w:r>
      <w:r w:rsidRPr="007D422D">
        <w:rPr>
          <w:rFonts w:ascii="Garamond" w:hAnsi="Garamond"/>
          <w:sz w:val="24"/>
        </w:rPr>
        <w:t xml:space="preserve"> emretmi</w:t>
      </w:r>
      <w:r w:rsidRPr="007D422D">
        <w:rPr>
          <w:rFonts w:ascii="Garamond" w:hAnsi="Garamond"/>
          <w:sz w:val="24"/>
        </w:rPr>
        <w:t>ş</w:t>
      </w:r>
      <w:r w:rsidRPr="007D422D">
        <w:rPr>
          <w:rFonts w:ascii="Garamond" w:hAnsi="Garamond"/>
          <w:sz w:val="24"/>
        </w:rPr>
        <w:t>tir: Namaz ve zekatı (birlikte) emretmiştir. Her kim namaz k</w:t>
      </w:r>
      <w:r w:rsidRPr="007D422D">
        <w:rPr>
          <w:rFonts w:ascii="Garamond" w:hAnsi="Garamond"/>
          <w:sz w:val="24"/>
        </w:rPr>
        <w:t>ı</w:t>
      </w:r>
      <w:r w:rsidRPr="007D422D">
        <w:rPr>
          <w:rFonts w:ascii="Garamond" w:hAnsi="Garamond"/>
          <w:sz w:val="24"/>
        </w:rPr>
        <w:t>lar ve zekat ve</w:t>
      </w:r>
      <w:r w:rsidRPr="007D422D">
        <w:rPr>
          <w:rFonts w:ascii="Garamond" w:hAnsi="Garamond"/>
          <w:sz w:val="24"/>
        </w:rPr>
        <w:t>r</w:t>
      </w:r>
      <w:r w:rsidRPr="007D422D">
        <w:rPr>
          <w:rFonts w:ascii="Garamond" w:hAnsi="Garamond"/>
          <w:sz w:val="24"/>
        </w:rPr>
        <w:t>mezse namazı kabul olmaz.”</w:t>
      </w:r>
      <w:r w:rsidRPr="007D422D">
        <w:rPr>
          <w:rStyle w:val="FootnoteReference"/>
          <w:rFonts w:ascii="Garamond" w:hAnsi="Garamond"/>
          <w:sz w:val="24"/>
        </w:rPr>
        <w:footnoteReference w:id="511"/>
      </w:r>
    </w:p>
    <w:p w:rsidR="00BD3522" w:rsidRPr="007D422D" w:rsidRDefault="00BD3522" w:rsidP="008C0BD6">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zekat vermezse namazı faydasızdır. </w:t>
      </w:r>
      <w:r w:rsidR="008C0BD6" w:rsidRPr="007D422D">
        <w:rPr>
          <w:rFonts w:ascii="Garamond" w:hAnsi="Garamond"/>
          <w:sz w:val="24"/>
        </w:rPr>
        <w:t>Haramdan kaçınması</w:t>
      </w:r>
      <w:r w:rsidRPr="007D422D">
        <w:rPr>
          <w:rFonts w:ascii="Garamond" w:hAnsi="Garamond"/>
          <w:sz w:val="24"/>
        </w:rPr>
        <w:t xml:space="preserve"> olmayan kimsenin de zekatı makbul o</w:t>
      </w:r>
      <w:r w:rsidRPr="007D422D">
        <w:rPr>
          <w:rFonts w:ascii="Garamond" w:hAnsi="Garamond"/>
          <w:sz w:val="24"/>
        </w:rPr>
        <w:t>l</w:t>
      </w:r>
      <w:r w:rsidRPr="007D422D">
        <w:rPr>
          <w:rFonts w:ascii="Garamond" w:hAnsi="Garamond"/>
          <w:sz w:val="24"/>
        </w:rPr>
        <w:t>maz.”</w:t>
      </w:r>
      <w:r w:rsidRPr="007D422D">
        <w:rPr>
          <w:rStyle w:val="FootnoteReference"/>
          <w:rFonts w:ascii="Garamond" w:hAnsi="Garamond"/>
          <w:sz w:val="24"/>
        </w:rPr>
        <w:footnoteReference w:id="5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b/>
          <w:bCs/>
          <w:sz w:val="24"/>
        </w:rPr>
        <w:t xml:space="preserve">Mallarından sadaka </w:t>
      </w:r>
      <w:r w:rsidR="008C0BD6" w:rsidRPr="007D422D">
        <w:rPr>
          <w:rFonts w:ascii="Garamond" w:hAnsi="Garamond"/>
          <w:b/>
          <w:bCs/>
          <w:sz w:val="24"/>
        </w:rPr>
        <w:t>olarak al</w:t>
      </w:r>
      <w:r w:rsidRPr="007D422D">
        <w:rPr>
          <w:rFonts w:ascii="Garamond" w:hAnsi="Garamond"/>
          <w:b/>
          <w:bCs/>
          <w:sz w:val="24"/>
        </w:rPr>
        <w:t xml:space="preserve">” </w:t>
      </w:r>
      <w:r w:rsidRPr="007D422D">
        <w:rPr>
          <w:rFonts w:ascii="Garamond" w:hAnsi="Garamond"/>
          <w:sz w:val="24"/>
        </w:rPr>
        <w:t>ayeti Ramazan ayı</w:t>
      </w:r>
      <w:r w:rsidRPr="007D422D">
        <w:rPr>
          <w:rFonts w:ascii="Garamond" w:hAnsi="Garamond"/>
          <w:sz w:val="24"/>
        </w:rPr>
        <w:t>n</w:t>
      </w:r>
      <w:r w:rsidRPr="007D422D">
        <w:rPr>
          <w:rFonts w:ascii="Garamond" w:hAnsi="Garamond"/>
          <w:sz w:val="24"/>
        </w:rPr>
        <w:t xml:space="preserve">da nazil oldu. Allah Resulü (s.a.a) münadisine insanların </w:t>
      </w:r>
      <w:r w:rsidRPr="007D422D">
        <w:rPr>
          <w:rFonts w:ascii="Garamond" w:hAnsi="Garamond"/>
          <w:sz w:val="24"/>
        </w:rPr>
        <w:t>i</w:t>
      </w:r>
      <w:r w:rsidRPr="007D422D">
        <w:rPr>
          <w:rFonts w:ascii="Garamond" w:hAnsi="Garamond"/>
          <w:sz w:val="24"/>
        </w:rPr>
        <w:t>çinde, “Şüph</w:t>
      </w:r>
      <w:r w:rsidRPr="007D422D">
        <w:rPr>
          <w:rFonts w:ascii="Garamond" w:hAnsi="Garamond"/>
          <w:sz w:val="24"/>
        </w:rPr>
        <w:t>e</w:t>
      </w:r>
      <w:r w:rsidRPr="007D422D">
        <w:rPr>
          <w:rFonts w:ascii="Garamond" w:hAnsi="Garamond"/>
          <w:sz w:val="24"/>
        </w:rPr>
        <w:t>siz Allah Tebarek ve Teala sizlere namazı farz kı</w:t>
      </w:r>
      <w:r w:rsidRPr="007D422D">
        <w:rPr>
          <w:rFonts w:ascii="Garamond" w:hAnsi="Garamond"/>
          <w:sz w:val="24"/>
        </w:rPr>
        <w:t>l</w:t>
      </w:r>
      <w:r w:rsidRPr="007D422D">
        <w:rPr>
          <w:rFonts w:ascii="Garamond" w:hAnsi="Garamond"/>
          <w:sz w:val="24"/>
        </w:rPr>
        <w:t>dığı gibi zekatı da farz kılmıştır” diye seslenmesini emretti... Peyga</w:t>
      </w:r>
      <w:r w:rsidRPr="007D422D">
        <w:rPr>
          <w:rFonts w:ascii="Garamond" w:hAnsi="Garamond"/>
          <w:sz w:val="24"/>
        </w:rPr>
        <w:t>m</w:t>
      </w:r>
      <w:r w:rsidRPr="007D422D">
        <w:rPr>
          <w:rFonts w:ascii="Garamond" w:hAnsi="Garamond"/>
          <w:sz w:val="24"/>
        </w:rPr>
        <w:t xml:space="preserve">ber, gelecek yıl Ramazan </w:t>
      </w:r>
      <w:r w:rsidRPr="007D422D">
        <w:rPr>
          <w:rFonts w:ascii="Garamond" w:hAnsi="Garamond"/>
          <w:sz w:val="24"/>
        </w:rPr>
        <w:t>a</w:t>
      </w:r>
      <w:r w:rsidRPr="007D422D">
        <w:rPr>
          <w:rFonts w:ascii="Garamond" w:hAnsi="Garamond"/>
          <w:sz w:val="24"/>
        </w:rPr>
        <w:t>yına kadar onların malına karı</w:t>
      </w:r>
      <w:r w:rsidRPr="007D422D">
        <w:rPr>
          <w:rFonts w:ascii="Garamond" w:hAnsi="Garamond"/>
          <w:sz w:val="24"/>
        </w:rPr>
        <w:t>ş</w:t>
      </w:r>
      <w:r w:rsidR="008C0BD6" w:rsidRPr="007D422D">
        <w:rPr>
          <w:rFonts w:ascii="Garamond" w:hAnsi="Garamond"/>
          <w:sz w:val="24"/>
        </w:rPr>
        <w:t>madı. Ertesi yıl Ramazan ayında</w:t>
      </w:r>
      <w:r w:rsidRPr="007D422D">
        <w:rPr>
          <w:rFonts w:ascii="Garamond" w:hAnsi="Garamond"/>
          <w:sz w:val="24"/>
        </w:rPr>
        <w:t xml:space="preserve"> Mü</w:t>
      </w:r>
      <w:r w:rsidRPr="007D422D">
        <w:rPr>
          <w:rFonts w:ascii="Garamond" w:hAnsi="Garamond"/>
          <w:sz w:val="24"/>
        </w:rPr>
        <w:t>s</w:t>
      </w:r>
      <w:r w:rsidRPr="007D422D">
        <w:rPr>
          <w:rFonts w:ascii="Garamond" w:hAnsi="Garamond"/>
          <w:sz w:val="24"/>
        </w:rPr>
        <w:t>lüman</w:t>
      </w:r>
      <w:r w:rsidR="008C0BD6" w:rsidRPr="007D422D">
        <w:rPr>
          <w:rFonts w:ascii="Garamond" w:hAnsi="Garamond"/>
          <w:sz w:val="24"/>
        </w:rPr>
        <w:t>lar oruç tutar</w:t>
      </w:r>
      <w:r w:rsidRPr="007D422D">
        <w:rPr>
          <w:rFonts w:ascii="Garamond" w:hAnsi="Garamond"/>
          <w:sz w:val="24"/>
        </w:rPr>
        <w:t xml:space="preserve"> ve Fıtır ba</w:t>
      </w:r>
      <w:r w:rsidRPr="007D422D">
        <w:rPr>
          <w:rFonts w:ascii="Garamond" w:hAnsi="Garamond"/>
          <w:sz w:val="24"/>
        </w:rPr>
        <w:t>y</w:t>
      </w:r>
      <w:r w:rsidRPr="007D422D">
        <w:rPr>
          <w:rFonts w:ascii="Garamond" w:hAnsi="Garamond"/>
          <w:sz w:val="24"/>
        </w:rPr>
        <w:t>ramı erişince Allah Resulü</w:t>
      </w:r>
      <w:r w:rsidR="008C0BD6" w:rsidRPr="007D422D">
        <w:rPr>
          <w:rFonts w:ascii="Garamond" w:hAnsi="Garamond"/>
          <w:sz w:val="24"/>
        </w:rPr>
        <w:t xml:space="preserve"> (s.a.a)</w:t>
      </w:r>
      <w:r w:rsidRPr="007D422D">
        <w:rPr>
          <w:rFonts w:ascii="Garamond" w:hAnsi="Garamond"/>
          <w:sz w:val="24"/>
        </w:rPr>
        <w:t xml:space="preserve"> münadisine, “Ey Müsl</w:t>
      </w:r>
      <w:r w:rsidRPr="007D422D">
        <w:rPr>
          <w:rFonts w:ascii="Garamond" w:hAnsi="Garamond"/>
          <w:sz w:val="24"/>
        </w:rPr>
        <w:t>ü</w:t>
      </w:r>
      <w:r w:rsidRPr="007D422D">
        <w:rPr>
          <w:rFonts w:ascii="Garamond" w:hAnsi="Garamond"/>
          <w:sz w:val="24"/>
        </w:rPr>
        <w:t xml:space="preserve">manlar! </w:t>
      </w:r>
      <w:r w:rsidRPr="007D422D">
        <w:rPr>
          <w:rFonts w:ascii="Garamond" w:hAnsi="Garamond"/>
          <w:sz w:val="24"/>
        </w:rPr>
        <w:lastRenderedPageBreak/>
        <w:t>Mallarınızın zekatını v</w:t>
      </w:r>
      <w:r w:rsidRPr="007D422D">
        <w:rPr>
          <w:rFonts w:ascii="Garamond" w:hAnsi="Garamond"/>
          <w:sz w:val="24"/>
        </w:rPr>
        <w:t>e</w:t>
      </w:r>
      <w:r w:rsidRPr="007D422D">
        <w:rPr>
          <w:rFonts w:ascii="Garamond" w:hAnsi="Garamond"/>
          <w:sz w:val="24"/>
        </w:rPr>
        <w:t>rin ki namazlarınız kabul olsun” diye nida etmesini emre</w:t>
      </w:r>
      <w:r w:rsidRPr="007D422D">
        <w:rPr>
          <w:rFonts w:ascii="Garamond" w:hAnsi="Garamond"/>
          <w:sz w:val="24"/>
        </w:rPr>
        <w:t>t</w:t>
      </w:r>
      <w:r w:rsidRPr="007D422D">
        <w:rPr>
          <w:rFonts w:ascii="Garamond" w:hAnsi="Garamond"/>
          <w:sz w:val="24"/>
        </w:rPr>
        <w:t>ti.”</w:t>
      </w:r>
      <w:r w:rsidRPr="007D422D">
        <w:rPr>
          <w:rStyle w:val="FootnoteReference"/>
          <w:rFonts w:ascii="Garamond" w:hAnsi="Garamond"/>
          <w:sz w:val="24"/>
        </w:rPr>
        <w:footnoteReference w:id="51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39" w:name="_Toc524843363"/>
      <w:r w:rsidRPr="007D422D">
        <w:t>1577. Bölüm</w:t>
      </w:r>
      <w:bookmarkEnd w:id="239"/>
    </w:p>
    <w:p w:rsidR="00BD3522" w:rsidRPr="007D422D" w:rsidRDefault="00BD3522">
      <w:pPr>
        <w:pStyle w:val="Heading1"/>
      </w:pPr>
      <w:bookmarkStart w:id="240" w:name="_Toc524843364"/>
      <w:r w:rsidRPr="007D422D">
        <w:t>Zekatın Hikmeti</w:t>
      </w:r>
      <w:bookmarkEnd w:id="240"/>
      <w:r w:rsidRPr="007D422D">
        <w:t xml:space="preserve"> </w:t>
      </w:r>
    </w:p>
    <w:p w:rsidR="00BD3522" w:rsidRPr="007D422D" w:rsidRDefault="00BD3522">
      <w:pPr>
        <w:spacing w:line="320" w:lineRule="atLeast"/>
        <w:ind w:firstLine="284"/>
        <w:jc w:val="both"/>
        <w:rPr>
          <w:rFonts w:ascii="Garamond" w:hAnsi="Garamond"/>
          <w:i/>
          <w:sz w:val="24"/>
        </w:rPr>
      </w:pPr>
    </w:p>
    <w:p w:rsidR="008C0BD6" w:rsidRPr="007D422D" w:rsidRDefault="008C0BD6">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“Zekat fakirlerin yiy</w:t>
      </w:r>
      <w:r w:rsidR="00BD3522" w:rsidRPr="007D422D">
        <w:rPr>
          <w:rFonts w:ascii="Garamond" w:hAnsi="Garamond"/>
          <w:sz w:val="24"/>
        </w:rPr>
        <w:t>e</w:t>
      </w:r>
      <w:r w:rsidR="00BD3522" w:rsidRPr="007D422D">
        <w:rPr>
          <w:rFonts w:ascii="Garamond" w:hAnsi="Garamond"/>
          <w:sz w:val="24"/>
        </w:rPr>
        <w:t>ceğini temin etmek ve zenginl</w:t>
      </w:r>
      <w:r w:rsidR="00BD3522" w:rsidRPr="007D422D">
        <w:rPr>
          <w:rFonts w:ascii="Garamond" w:hAnsi="Garamond"/>
          <w:sz w:val="24"/>
        </w:rPr>
        <w:t>e</w:t>
      </w:r>
      <w:r w:rsidR="00BD3522" w:rsidRPr="007D422D">
        <w:rPr>
          <w:rFonts w:ascii="Garamond" w:hAnsi="Garamond"/>
          <w:sz w:val="24"/>
        </w:rPr>
        <w:t>rin malını korumak için taktir edilmiş</w:t>
      </w:r>
      <w:r w:rsidRPr="007D422D">
        <w:rPr>
          <w:rFonts w:ascii="Garamond" w:hAnsi="Garamond"/>
          <w:sz w:val="24"/>
        </w:rPr>
        <w:t>tir. Çünkü</w:t>
      </w:r>
      <w:r w:rsidR="00BD3522" w:rsidRPr="007D422D">
        <w:rPr>
          <w:rFonts w:ascii="Garamond" w:hAnsi="Garamond"/>
          <w:sz w:val="24"/>
        </w:rPr>
        <w:t xml:space="preserve"> aziz ve celil olan Allah sıhhatli olanları hasta ve aciz insanların işini halle</w:t>
      </w:r>
      <w:r w:rsidR="00BD3522" w:rsidRPr="007D422D">
        <w:rPr>
          <w:rFonts w:ascii="Garamond" w:hAnsi="Garamond"/>
          <w:sz w:val="24"/>
        </w:rPr>
        <w:t>t</w:t>
      </w:r>
      <w:r w:rsidR="00BD3522" w:rsidRPr="007D422D">
        <w:rPr>
          <w:rFonts w:ascii="Garamond" w:hAnsi="Garamond"/>
          <w:sz w:val="24"/>
        </w:rPr>
        <w:t>mekle mükellef kılmıştır. Nit</w:t>
      </w:r>
      <w:r w:rsidR="00BD3522" w:rsidRPr="007D422D">
        <w:rPr>
          <w:rFonts w:ascii="Garamond" w:hAnsi="Garamond"/>
          <w:sz w:val="24"/>
        </w:rPr>
        <w:t>e</w:t>
      </w:r>
      <w:r w:rsidR="00BD3522" w:rsidRPr="007D422D">
        <w:rPr>
          <w:rFonts w:ascii="Garamond" w:hAnsi="Garamond"/>
          <w:sz w:val="24"/>
        </w:rPr>
        <w:t>kim Allah Tebarek ve Teala şö</w:t>
      </w:r>
      <w:r w:rsidR="00BD3522" w:rsidRPr="007D422D">
        <w:rPr>
          <w:rFonts w:ascii="Garamond" w:hAnsi="Garamond"/>
          <w:sz w:val="24"/>
        </w:rPr>
        <w:t>y</w:t>
      </w:r>
      <w:r w:rsidR="00BD3522" w:rsidRPr="007D422D">
        <w:rPr>
          <w:rFonts w:ascii="Garamond" w:hAnsi="Garamond"/>
          <w:sz w:val="24"/>
        </w:rPr>
        <w:t>le buyurmuştur: “</w:t>
      </w:r>
      <w:r w:rsidR="00BD3522" w:rsidRPr="007D422D">
        <w:rPr>
          <w:rFonts w:ascii="Garamond" w:hAnsi="Garamond"/>
          <w:b/>
          <w:bCs/>
          <w:sz w:val="24"/>
        </w:rPr>
        <w:t>Şüphesiz si</w:t>
      </w:r>
      <w:r w:rsidR="00BD3522" w:rsidRPr="007D422D">
        <w:rPr>
          <w:rFonts w:ascii="Garamond" w:hAnsi="Garamond"/>
          <w:b/>
          <w:bCs/>
          <w:sz w:val="24"/>
        </w:rPr>
        <w:t>z</w:t>
      </w:r>
      <w:r w:rsidR="00BD3522" w:rsidRPr="007D422D">
        <w:rPr>
          <w:rFonts w:ascii="Garamond" w:hAnsi="Garamond"/>
          <w:b/>
          <w:bCs/>
          <w:sz w:val="24"/>
        </w:rPr>
        <w:t>ler ma</w:t>
      </w:r>
      <w:r w:rsidR="00BD3522" w:rsidRPr="007D422D">
        <w:rPr>
          <w:rFonts w:ascii="Garamond" w:hAnsi="Garamond"/>
          <w:b/>
          <w:bCs/>
          <w:sz w:val="24"/>
        </w:rPr>
        <w:t>l</w:t>
      </w:r>
      <w:r w:rsidR="00BD3522" w:rsidRPr="007D422D">
        <w:rPr>
          <w:rFonts w:ascii="Garamond" w:hAnsi="Garamond"/>
          <w:b/>
          <w:bCs/>
          <w:sz w:val="24"/>
        </w:rPr>
        <w:t>larınız ve nefislerinizle imtihan edilirsiz.</w:t>
      </w:r>
      <w:r w:rsidR="00BD3522" w:rsidRPr="007D422D">
        <w:rPr>
          <w:rFonts w:ascii="Garamond" w:hAnsi="Garamond"/>
          <w:sz w:val="24"/>
        </w:rPr>
        <w:t>” Mallarla i</w:t>
      </w:r>
      <w:r w:rsidR="00BD3522" w:rsidRPr="007D422D">
        <w:rPr>
          <w:rFonts w:ascii="Garamond" w:hAnsi="Garamond"/>
          <w:sz w:val="24"/>
        </w:rPr>
        <w:t>m</w:t>
      </w:r>
      <w:r w:rsidR="00BD3522" w:rsidRPr="007D422D">
        <w:rPr>
          <w:rFonts w:ascii="Garamond" w:hAnsi="Garamond"/>
          <w:sz w:val="24"/>
        </w:rPr>
        <w:t>tihan zekat ödemektir, canlarla imtihan ise nefisleri sabra zo</w:t>
      </w:r>
      <w:r w:rsidR="00BD3522" w:rsidRPr="007D422D">
        <w:rPr>
          <w:rFonts w:ascii="Garamond" w:hAnsi="Garamond"/>
          <w:sz w:val="24"/>
        </w:rPr>
        <w:t>r</w:t>
      </w:r>
      <w:r w:rsidR="00BD3522" w:rsidRPr="007D422D">
        <w:rPr>
          <w:rFonts w:ascii="Garamond" w:hAnsi="Garamond"/>
          <w:sz w:val="24"/>
        </w:rPr>
        <w:t>lama</w:t>
      </w:r>
      <w:r w:rsidR="00BD3522" w:rsidRPr="007D422D">
        <w:rPr>
          <w:rFonts w:ascii="Garamond" w:hAnsi="Garamond"/>
          <w:sz w:val="24"/>
        </w:rPr>
        <w:t>k</w:t>
      </w:r>
      <w:r w:rsidR="00BD3522" w:rsidRPr="007D422D">
        <w:rPr>
          <w:rFonts w:ascii="Garamond" w:hAnsi="Garamond"/>
          <w:sz w:val="24"/>
        </w:rPr>
        <w:t xml:space="preserve">tır. </w:t>
      </w:r>
    </w:p>
    <w:p w:rsidR="00BD3522" w:rsidRPr="007D422D" w:rsidRDefault="00BD3522" w:rsidP="008C0BD6">
      <w:pPr>
        <w:spacing w:line="320" w:lineRule="atLeast"/>
        <w:jc w:val="both"/>
        <w:rPr>
          <w:rFonts w:ascii="Garamond" w:hAnsi="Garamond"/>
          <w:i/>
          <w:sz w:val="24"/>
        </w:rPr>
      </w:pPr>
      <w:r w:rsidRPr="007D422D">
        <w:rPr>
          <w:rFonts w:ascii="Garamond" w:hAnsi="Garamond"/>
          <w:sz w:val="24"/>
        </w:rPr>
        <w:t>Ayrıca zekat ödemekle aziz ve celil olan Allah’ın nime</w:t>
      </w:r>
      <w:r w:rsidRPr="007D422D">
        <w:rPr>
          <w:rFonts w:ascii="Garamond" w:hAnsi="Garamond"/>
          <w:sz w:val="24"/>
        </w:rPr>
        <w:t>t</w:t>
      </w:r>
      <w:r w:rsidR="008C0BD6" w:rsidRPr="007D422D">
        <w:rPr>
          <w:rFonts w:ascii="Garamond" w:hAnsi="Garamond"/>
          <w:sz w:val="24"/>
        </w:rPr>
        <w:t>lerine şükr</w:t>
      </w:r>
      <w:r w:rsidRPr="007D422D">
        <w:rPr>
          <w:rFonts w:ascii="Garamond" w:hAnsi="Garamond"/>
          <w:sz w:val="24"/>
        </w:rPr>
        <w:t xml:space="preserve">edilmiş olur, malın artışı </w:t>
      </w:r>
      <w:r w:rsidRPr="007D422D">
        <w:rPr>
          <w:rFonts w:ascii="Garamond" w:hAnsi="Garamond"/>
          <w:sz w:val="24"/>
        </w:rPr>
        <w:t>ü</w:t>
      </w:r>
      <w:r w:rsidRPr="007D422D">
        <w:rPr>
          <w:rFonts w:ascii="Garamond" w:hAnsi="Garamond"/>
          <w:sz w:val="24"/>
        </w:rPr>
        <w:t>mit edilir, zayıf insanlar merh</w:t>
      </w:r>
      <w:r w:rsidRPr="007D422D">
        <w:rPr>
          <w:rFonts w:ascii="Garamond" w:hAnsi="Garamond"/>
          <w:sz w:val="24"/>
        </w:rPr>
        <w:t>a</w:t>
      </w:r>
      <w:r w:rsidRPr="007D422D">
        <w:rPr>
          <w:rFonts w:ascii="Garamond" w:hAnsi="Garamond"/>
          <w:sz w:val="24"/>
        </w:rPr>
        <w:t>mete uğrar, fakirlere merh</w:t>
      </w:r>
      <w:r w:rsidRPr="007D422D">
        <w:rPr>
          <w:rFonts w:ascii="Garamond" w:hAnsi="Garamond"/>
          <w:sz w:val="24"/>
        </w:rPr>
        <w:t>a</w:t>
      </w:r>
      <w:r w:rsidRPr="007D422D">
        <w:rPr>
          <w:rFonts w:ascii="Garamond" w:hAnsi="Garamond"/>
          <w:sz w:val="24"/>
        </w:rPr>
        <w:t>met edilmiş olur. Zenginler ise ya</w:t>
      </w:r>
      <w:r w:rsidRPr="007D422D">
        <w:rPr>
          <w:rFonts w:ascii="Garamond" w:hAnsi="Garamond"/>
          <w:sz w:val="24"/>
        </w:rPr>
        <w:t>r</w:t>
      </w:r>
      <w:r w:rsidRPr="007D422D">
        <w:rPr>
          <w:rFonts w:ascii="Garamond" w:hAnsi="Garamond"/>
          <w:sz w:val="24"/>
        </w:rPr>
        <w:t>dımlaşmaya, fakirleri güçlendi</w:t>
      </w:r>
      <w:r w:rsidRPr="007D422D">
        <w:rPr>
          <w:rFonts w:ascii="Garamond" w:hAnsi="Garamond"/>
          <w:sz w:val="24"/>
        </w:rPr>
        <w:t>r</w:t>
      </w:r>
      <w:r w:rsidRPr="007D422D">
        <w:rPr>
          <w:rFonts w:ascii="Garamond" w:hAnsi="Garamond"/>
          <w:sz w:val="24"/>
        </w:rPr>
        <w:t>meye ve dini işlerine ya</w:t>
      </w:r>
      <w:r w:rsidRPr="007D422D">
        <w:rPr>
          <w:rFonts w:ascii="Garamond" w:hAnsi="Garamond"/>
          <w:sz w:val="24"/>
        </w:rPr>
        <w:t>r</w:t>
      </w:r>
      <w:r w:rsidRPr="007D422D">
        <w:rPr>
          <w:rFonts w:ascii="Garamond" w:hAnsi="Garamond"/>
          <w:sz w:val="24"/>
        </w:rPr>
        <w:t>dımcı olmaya teşvik edilir. Zekat ze</w:t>
      </w:r>
      <w:r w:rsidRPr="007D422D">
        <w:rPr>
          <w:rFonts w:ascii="Garamond" w:hAnsi="Garamond"/>
          <w:sz w:val="24"/>
        </w:rPr>
        <w:t>n</w:t>
      </w:r>
      <w:r w:rsidRPr="007D422D">
        <w:rPr>
          <w:rFonts w:ascii="Garamond" w:hAnsi="Garamond"/>
          <w:sz w:val="24"/>
        </w:rPr>
        <w:t xml:space="preserve">ginlere bir öğüt </w:t>
      </w:r>
      <w:r w:rsidRPr="007D422D">
        <w:rPr>
          <w:rFonts w:ascii="Garamond" w:hAnsi="Garamond"/>
          <w:sz w:val="24"/>
        </w:rPr>
        <w:lastRenderedPageBreak/>
        <w:t xml:space="preserve">ve </w:t>
      </w:r>
      <w:r w:rsidR="008C0BD6" w:rsidRPr="007D422D">
        <w:rPr>
          <w:rFonts w:ascii="Garamond" w:hAnsi="Garamond"/>
          <w:sz w:val="24"/>
        </w:rPr>
        <w:t>fakirler vas</w:t>
      </w:r>
      <w:r w:rsidR="008C0BD6" w:rsidRPr="007D422D">
        <w:rPr>
          <w:rFonts w:ascii="Garamond" w:hAnsi="Garamond"/>
          <w:sz w:val="24"/>
        </w:rPr>
        <w:t>ı</w:t>
      </w:r>
      <w:r w:rsidR="008C0BD6" w:rsidRPr="007D422D">
        <w:rPr>
          <w:rFonts w:ascii="Garamond" w:hAnsi="Garamond"/>
          <w:sz w:val="24"/>
        </w:rPr>
        <w:t xml:space="preserve">tasıyla </w:t>
      </w:r>
      <w:r w:rsidRPr="007D422D">
        <w:rPr>
          <w:rFonts w:ascii="Garamond" w:hAnsi="Garamond"/>
          <w:sz w:val="24"/>
        </w:rPr>
        <w:t>ahiret fa</w:t>
      </w:r>
      <w:r w:rsidR="008C0BD6" w:rsidRPr="007D422D">
        <w:rPr>
          <w:rFonts w:ascii="Garamond" w:hAnsi="Garamond"/>
          <w:sz w:val="24"/>
        </w:rPr>
        <w:t>kirlerini anlamaya</w:t>
      </w:r>
      <w:r w:rsidRPr="007D422D">
        <w:rPr>
          <w:rFonts w:ascii="Garamond" w:hAnsi="Garamond"/>
          <w:sz w:val="24"/>
        </w:rPr>
        <w:t xml:space="preserve"> bir ibrettir.”</w:t>
      </w:r>
      <w:r w:rsidRPr="007D422D">
        <w:rPr>
          <w:rStyle w:val="FootnoteReference"/>
          <w:rFonts w:ascii="Garamond" w:hAnsi="Garamond"/>
          <w:sz w:val="24"/>
        </w:rPr>
        <w:footnoteReference w:id="5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zenginlerin mallarında faki</w:t>
      </w:r>
      <w:r w:rsidRPr="007D422D">
        <w:rPr>
          <w:rFonts w:ascii="Garamond" w:hAnsi="Garamond"/>
          <w:sz w:val="24"/>
        </w:rPr>
        <w:t>r</w:t>
      </w:r>
      <w:r w:rsidRPr="007D422D">
        <w:rPr>
          <w:rFonts w:ascii="Garamond" w:hAnsi="Garamond"/>
          <w:sz w:val="24"/>
        </w:rPr>
        <w:t>lerin ihtiyacını temin edecek miktarda bir hak farz kılmıştır. Eğer Allah kendilerine taktir e</w:t>
      </w:r>
      <w:r w:rsidRPr="007D422D">
        <w:rPr>
          <w:rFonts w:ascii="Garamond" w:hAnsi="Garamond"/>
          <w:sz w:val="24"/>
        </w:rPr>
        <w:t>t</w:t>
      </w:r>
      <w:r w:rsidRPr="007D422D">
        <w:rPr>
          <w:rFonts w:ascii="Garamond" w:hAnsi="Garamond"/>
          <w:sz w:val="24"/>
        </w:rPr>
        <w:t>tiği miktarın, yetmeyeceğini bi</w:t>
      </w:r>
      <w:r w:rsidRPr="007D422D">
        <w:rPr>
          <w:rFonts w:ascii="Garamond" w:hAnsi="Garamond"/>
          <w:sz w:val="24"/>
        </w:rPr>
        <w:t>l</w:t>
      </w:r>
      <w:r w:rsidRPr="007D422D">
        <w:rPr>
          <w:rFonts w:ascii="Garamond" w:hAnsi="Garamond"/>
          <w:sz w:val="24"/>
        </w:rPr>
        <w:t>seydi, onlara daha fazla hak farz kılardı. O halde fakirlerin yo</w:t>
      </w:r>
      <w:r w:rsidRPr="007D422D">
        <w:rPr>
          <w:rFonts w:ascii="Garamond" w:hAnsi="Garamond"/>
          <w:sz w:val="24"/>
        </w:rPr>
        <w:t>k</w:t>
      </w:r>
      <w:r w:rsidRPr="007D422D">
        <w:rPr>
          <w:rFonts w:ascii="Garamond" w:hAnsi="Garamond"/>
          <w:sz w:val="24"/>
        </w:rPr>
        <w:t xml:space="preserve">sulluğu bu farzın (zekatın) az </w:t>
      </w:r>
      <w:r w:rsidRPr="007D422D">
        <w:rPr>
          <w:rFonts w:ascii="Garamond" w:hAnsi="Garamond"/>
          <w:sz w:val="24"/>
        </w:rPr>
        <w:t>o</w:t>
      </w:r>
      <w:r w:rsidRPr="007D422D">
        <w:rPr>
          <w:rFonts w:ascii="Garamond" w:hAnsi="Garamond"/>
          <w:sz w:val="24"/>
        </w:rPr>
        <w:t>luşu sebebiyle değil, zenginlerin haklarını ver</w:t>
      </w:r>
      <w:r w:rsidR="008C0BD6" w:rsidRPr="007D422D">
        <w:rPr>
          <w:rFonts w:ascii="Garamond" w:hAnsi="Garamond"/>
          <w:sz w:val="24"/>
        </w:rPr>
        <w:t>memesi</w:t>
      </w:r>
      <w:r w:rsidRPr="007D422D">
        <w:rPr>
          <w:rFonts w:ascii="Garamond" w:hAnsi="Garamond"/>
          <w:sz w:val="24"/>
        </w:rPr>
        <w:t xml:space="preserve"> sebebiyl</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515"/>
      </w:r>
    </w:p>
    <w:p w:rsidR="00BD3522" w:rsidRPr="007D422D" w:rsidRDefault="008C0BD6">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“Şüphesiz Allah, tüm insanları yarattı ve onların k</w:t>
      </w:r>
      <w:r w:rsidR="00BD3522" w:rsidRPr="007D422D">
        <w:rPr>
          <w:rFonts w:ascii="Garamond" w:hAnsi="Garamond"/>
          <w:sz w:val="24"/>
        </w:rPr>
        <w:t>ü</w:t>
      </w:r>
      <w:r w:rsidR="00BD3522" w:rsidRPr="007D422D">
        <w:rPr>
          <w:rFonts w:ascii="Garamond" w:hAnsi="Garamond"/>
          <w:sz w:val="24"/>
        </w:rPr>
        <w:t>çüklerini, büyüklerini, zenginl</w:t>
      </w:r>
      <w:r w:rsidR="00BD3522" w:rsidRPr="007D422D">
        <w:rPr>
          <w:rFonts w:ascii="Garamond" w:hAnsi="Garamond"/>
          <w:sz w:val="24"/>
        </w:rPr>
        <w:t>e</w:t>
      </w:r>
      <w:r w:rsidR="00BD3522" w:rsidRPr="007D422D">
        <w:rPr>
          <w:rFonts w:ascii="Garamond" w:hAnsi="Garamond"/>
          <w:sz w:val="24"/>
        </w:rPr>
        <w:t>rini ve f</w:t>
      </w:r>
      <w:r w:rsidR="00BD3522" w:rsidRPr="007D422D">
        <w:rPr>
          <w:rFonts w:ascii="Garamond" w:hAnsi="Garamond"/>
          <w:sz w:val="24"/>
        </w:rPr>
        <w:t>a</w:t>
      </w:r>
      <w:r w:rsidR="00BD3522" w:rsidRPr="007D422D">
        <w:rPr>
          <w:rFonts w:ascii="Garamond" w:hAnsi="Garamond"/>
          <w:sz w:val="24"/>
        </w:rPr>
        <w:t>kirlerini bilmektedir. O bin insandan yirmi beş kişiyi f</w:t>
      </w:r>
      <w:r w:rsidR="00BD3522" w:rsidRPr="007D422D">
        <w:rPr>
          <w:rFonts w:ascii="Garamond" w:hAnsi="Garamond"/>
          <w:sz w:val="24"/>
        </w:rPr>
        <w:t>a</w:t>
      </w:r>
      <w:r w:rsidR="00BD3522" w:rsidRPr="007D422D">
        <w:rPr>
          <w:rFonts w:ascii="Garamond" w:hAnsi="Garamond"/>
          <w:sz w:val="24"/>
        </w:rPr>
        <w:t>kir kılmıştır. Dolayısıyla onların zekatının, bunların hayatını t</w:t>
      </w:r>
      <w:r w:rsidR="00BD3522" w:rsidRPr="007D422D">
        <w:rPr>
          <w:rFonts w:ascii="Garamond" w:hAnsi="Garamond"/>
          <w:sz w:val="24"/>
        </w:rPr>
        <w:t>e</w:t>
      </w:r>
      <w:r w:rsidR="00BD3522" w:rsidRPr="007D422D">
        <w:rPr>
          <w:rFonts w:ascii="Garamond" w:hAnsi="Garamond"/>
          <w:sz w:val="24"/>
        </w:rPr>
        <w:t>min etmeyeceğini bilseydi, onl</w:t>
      </w:r>
      <w:r w:rsidR="00BD3522" w:rsidRPr="007D422D">
        <w:rPr>
          <w:rFonts w:ascii="Garamond" w:hAnsi="Garamond"/>
          <w:sz w:val="24"/>
        </w:rPr>
        <w:t>a</w:t>
      </w:r>
      <w:r w:rsidR="00BD3522" w:rsidRPr="007D422D">
        <w:rPr>
          <w:rFonts w:ascii="Garamond" w:hAnsi="Garamond"/>
          <w:sz w:val="24"/>
        </w:rPr>
        <w:t>rın zekatını arttırırdı. Zira Allah hepsinin yaratıcısıdır ve onları kendilerinden daha iyi bilmekt</w:t>
      </w:r>
      <w:r w:rsidR="00BD3522" w:rsidRPr="007D422D">
        <w:rPr>
          <w:rFonts w:ascii="Garamond" w:hAnsi="Garamond"/>
          <w:sz w:val="24"/>
        </w:rPr>
        <w:t>e</w:t>
      </w:r>
      <w:r w:rsidR="00BD3522" w:rsidRPr="007D422D">
        <w:rPr>
          <w:rFonts w:ascii="Garamond" w:hAnsi="Garamond"/>
          <w:sz w:val="24"/>
        </w:rPr>
        <w:t>dir.”</w:t>
      </w:r>
      <w:r w:rsidR="00BD3522" w:rsidRPr="007D422D">
        <w:rPr>
          <w:rStyle w:val="FootnoteReference"/>
          <w:rFonts w:ascii="Garamond" w:hAnsi="Garamond"/>
          <w:sz w:val="24"/>
        </w:rPr>
        <w:footnoteReference w:id="516"/>
      </w:r>
    </w:p>
    <w:p w:rsidR="00BD3522" w:rsidRPr="007D422D" w:rsidRDefault="00BD3522" w:rsidP="008C0BD6">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“Şüphesiz Allah </w:t>
      </w:r>
      <w:r w:rsidRPr="007D422D">
        <w:rPr>
          <w:rFonts w:ascii="Garamond" w:hAnsi="Garamond"/>
          <w:sz w:val="24"/>
        </w:rPr>
        <w:lastRenderedPageBreak/>
        <w:t>insa</w:t>
      </w:r>
      <w:r w:rsidRPr="007D422D">
        <w:rPr>
          <w:rFonts w:ascii="Garamond" w:hAnsi="Garamond"/>
          <w:sz w:val="24"/>
        </w:rPr>
        <w:t>n</w:t>
      </w:r>
      <w:r w:rsidRPr="007D422D">
        <w:rPr>
          <w:rFonts w:ascii="Garamond" w:hAnsi="Garamond"/>
          <w:sz w:val="24"/>
        </w:rPr>
        <w:t>ların zenginlerine, mallarında f</w:t>
      </w:r>
      <w:r w:rsidRPr="007D422D">
        <w:rPr>
          <w:rFonts w:ascii="Garamond" w:hAnsi="Garamond"/>
          <w:sz w:val="24"/>
        </w:rPr>
        <w:t>a</w:t>
      </w:r>
      <w:r w:rsidRPr="007D422D">
        <w:rPr>
          <w:rFonts w:ascii="Garamond" w:hAnsi="Garamond"/>
          <w:sz w:val="24"/>
        </w:rPr>
        <w:t xml:space="preserve">kirlere yetecek kadar </w:t>
      </w:r>
      <w:r w:rsidR="008C0BD6" w:rsidRPr="007D422D">
        <w:rPr>
          <w:rFonts w:ascii="Garamond" w:hAnsi="Garamond"/>
          <w:sz w:val="24"/>
        </w:rPr>
        <w:t xml:space="preserve">zekatı </w:t>
      </w:r>
      <w:r w:rsidRPr="007D422D">
        <w:rPr>
          <w:rFonts w:ascii="Garamond" w:hAnsi="Garamond"/>
          <w:sz w:val="24"/>
        </w:rPr>
        <w:t>farz kılmıştır. Dolayısıyla eğer bir f</w:t>
      </w:r>
      <w:r w:rsidRPr="007D422D">
        <w:rPr>
          <w:rFonts w:ascii="Garamond" w:hAnsi="Garamond"/>
          <w:sz w:val="24"/>
        </w:rPr>
        <w:t>a</w:t>
      </w:r>
      <w:r w:rsidRPr="007D422D">
        <w:rPr>
          <w:rFonts w:ascii="Garamond" w:hAnsi="Garamond"/>
          <w:sz w:val="24"/>
        </w:rPr>
        <w:t>kir ölürse, rı</w:t>
      </w:r>
      <w:r w:rsidRPr="007D422D">
        <w:rPr>
          <w:rFonts w:ascii="Garamond" w:hAnsi="Garamond"/>
          <w:sz w:val="24"/>
        </w:rPr>
        <w:t>z</w:t>
      </w:r>
      <w:r w:rsidRPr="007D422D">
        <w:rPr>
          <w:rFonts w:ascii="Garamond" w:hAnsi="Garamond"/>
          <w:sz w:val="24"/>
        </w:rPr>
        <w:t>kını temin yolunda can verirse ve çıplak kalırsa, bu zenginlerin hakkını ödemekten çekinmesindendir. Aziz ve celil olan Allah kıyamet günü zengi</w:t>
      </w:r>
      <w:r w:rsidRPr="007D422D">
        <w:rPr>
          <w:rFonts w:ascii="Garamond" w:hAnsi="Garamond"/>
          <w:sz w:val="24"/>
        </w:rPr>
        <w:t>n</w:t>
      </w:r>
      <w:r w:rsidRPr="007D422D">
        <w:rPr>
          <w:rFonts w:ascii="Garamond" w:hAnsi="Garamond"/>
          <w:sz w:val="24"/>
        </w:rPr>
        <w:t>leri bundan dolayı sorguya çek</w:t>
      </w:r>
      <w:r w:rsidRPr="007D422D">
        <w:rPr>
          <w:rFonts w:ascii="Garamond" w:hAnsi="Garamond"/>
          <w:sz w:val="24"/>
        </w:rPr>
        <w:t>e</w:t>
      </w:r>
      <w:r w:rsidR="008C0BD6" w:rsidRPr="007D422D">
        <w:rPr>
          <w:rFonts w:ascii="Garamond" w:hAnsi="Garamond"/>
          <w:sz w:val="24"/>
        </w:rPr>
        <w:t>cek ve onları</w:t>
      </w:r>
      <w:r w:rsidRPr="007D422D">
        <w:rPr>
          <w:rFonts w:ascii="Garamond" w:hAnsi="Garamond"/>
          <w:sz w:val="24"/>
        </w:rPr>
        <w:t xml:space="preserve"> </w:t>
      </w:r>
      <w:r w:rsidR="008C0BD6" w:rsidRPr="007D422D">
        <w:rPr>
          <w:rFonts w:ascii="Garamond" w:hAnsi="Garamond"/>
          <w:sz w:val="24"/>
        </w:rPr>
        <w:t>elemli bir azapla cezalandıracaktır.</w:t>
      </w:r>
      <w:r w:rsidRPr="007D422D">
        <w:rPr>
          <w:rFonts w:ascii="Garamond" w:hAnsi="Garamond"/>
          <w:sz w:val="24"/>
        </w:rPr>
        <w:t>”</w:t>
      </w:r>
      <w:r w:rsidRPr="007D422D">
        <w:rPr>
          <w:rStyle w:val="FootnoteReference"/>
          <w:rFonts w:ascii="Garamond" w:hAnsi="Garamond"/>
          <w:sz w:val="24"/>
        </w:rPr>
        <w:footnoteReference w:id="5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“Zekat fakirlerin yiy</w:t>
      </w:r>
      <w:r w:rsidRPr="007D422D">
        <w:rPr>
          <w:rFonts w:ascii="Garamond" w:hAnsi="Garamond"/>
          <w:sz w:val="24"/>
        </w:rPr>
        <w:t>e</w:t>
      </w:r>
      <w:r w:rsidRPr="007D422D">
        <w:rPr>
          <w:rFonts w:ascii="Garamond" w:hAnsi="Garamond"/>
          <w:sz w:val="24"/>
        </w:rPr>
        <w:t>ceğini temin etmek ve zenginl</w:t>
      </w:r>
      <w:r w:rsidRPr="007D422D">
        <w:rPr>
          <w:rFonts w:ascii="Garamond" w:hAnsi="Garamond"/>
          <w:sz w:val="24"/>
        </w:rPr>
        <w:t>e</w:t>
      </w:r>
      <w:r w:rsidRPr="007D422D">
        <w:rPr>
          <w:rFonts w:ascii="Garamond" w:hAnsi="Garamond"/>
          <w:sz w:val="24"/>
        </w:rPr>
        <w:t xml:space="preserve">rin malını artırmak için taktir </w:t>
      </w:r>
      <w:r w:rsidRPr="007D422D">
        <w:rPr>
          <w:rFonts w:ascii="Garamond" w:hAnsi="Garamond"/>
          <w:sz w:val="24"/>
        </w:rPr>
        <w:t>e</w:t>
      </w:r>
      <w:r w:rsidRPr="007D422D">
        <w:rPr>
          <w:rFonts w:ascii="Garamond" w:hAnsi="Garamond"/>
          <w:sz w:val="24"/>
        </w:rPr>
        <w:t>dilmiştir.”</w:t>
      </w:r>
      <w:r w:rsidRPr="007D422D">
        <w:rPr>
          <w:rStyle w:val="FootnoteReference"/>
          <w:rFonts w:ascii="Garamond" w:hAnsi="Garamond"/>
          <w:sz w:val="24"/>
        </w:rPr>
        <w:footnoteReference w:id="518"/>
      </w:r>
    </w:p>
    <w:p w:rsidR="00BD3522" w:rsidRPr="007D422D" w:rsidRDefault="008C0BD6">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“Zekat zenginleri i</w:t>
      </w:r>
      <w:r w:rsidR="00BD3522" w:rsidRPr="007D422D">
        <w:rPr>
          <w:rFonts w:ascii="Garamond" w:hAnsi="Garamond"/>
          <w:sz w:val="24"/>
        </w:rPr>
        <w:t>m</w:t>
      </w:r>
      <w:r w:rsidR="00BD3522" w:rsidRPr="007D422D">
        <w:rPr>
          <w:rFonts w:ascii="Garamond" w:hAnsi="Garamond"/>
          <w:sz w:val="24"/>
        </w:rPr>
        <w:t>tihan etmek ve fakirlere yardımcı o</w:t>
      </w:r>
      <w:r w:rsidR="00BD3522" w:rsidRPr="007D422D">
        <w:rPr>
          <w:rFonts w:ascii="Garamond" w:hAnsi="Garamond"/>
          <w:sz w:val="24"/>
        </w:rPr>
        <w:t>l</w:t>
      </w:r>
      <w:r w:rsidR="00BD3522" w:rsidRPr="007D422D">
        <w:rPr>
          <w:rFonts w:ascii="Garamond" w:hAnsi="Garamond"/>
          <w:sz w:val="24"/>
        </w:rPr>
        <w:t>mak için taktir edilmiştir. Eğer insanlar mallarının zekatını öd</w:t>
      </w:r>
      <w:r w:rsidR="00BD3522" w:rsidRPr="007D422D">
        <w:rPr>
          <w:rFonts w:ascii="Garamond" w:hAnsi="Garamond"/>
          <w:sz w:val="24"/>
        </w:rPr>
        <w:t>e</w:t>
      </w:r>
      <w:r w:rsidR="00BD3522" w:rsidRPr="007D422D">
        <w:rPr>
          <w:rFonts w:ascii="Garamond" w:hAnsi="Garamond"/>
          <w:sz w:val="24"/>
        </w:rPr>
        <w:t>seydi, hiç bir Müslüman muhtaç kalmaz</w:t>
      </w:r>
      <w:r w:rsidRPr="007D422D">
        <w:rPr>
          <w:rFonts w:ascii="Garamond" w:hAnsi="Garamond"/>
          <w:sz w:val="24"/>
        </w:rPr>
        <w:t>dı</w:t>
      </w:r>
      <w:r w:rsidR="00BD3522" w:rsidRPr="007D422D">
        <w:rPr>
          <w:rFonts w:ascii="Garamond" w:hAnsi="Garamond"/>
          <w:sz w:val="24"/>
        </w:rPr>
        <w:t xml:space="preserve"> ve aziz ve celil olan A</w:t>
      </w:r>
      <w:r w:rsidR="00BD3522" w:rsidRPr="007D422D">
        <w:rPr>
          <w:rFonts w:ascii="Garamond" w:hAnsi="Garamond"/>
          <w:sz w:val="24"/>
        </w:rPr>
        <w:t>l</w:t>
      </w:r>
      <w:r w:rsidR="00BD3522" w:rsidRPr="007D422D">
        <w:rPr>
          <w:rFonts w:ascii="Garamond" w:hAnsi="Garamond"/>
          <w:sz w:val="24"/>
        </w:rPr>
        <w:t>lah’ın kendileri için farz kıldığı şey sebebiyle müstağni olurlardı. İnsanlar sadece zenginleri</w:t>
      </w:r>
      <w:r w:rsidRPr="007D422D">
        <w:rPr>
          <w:rFonts w:ascii="Garamond" w:hAnsi="Garamond"/>
          <w:sz w:val="24"/>
        </w:rPr>
        <w:t>n</w:t>
      </w:r>
      <w:r w:rsidR="00BD3522" w:rsidRPr="007D422D">
        <w:rPr>
          <w:rFonts w:ascii="Garamond" w:hAnsi="Garamond"/>
          <w:sz w:val="24"/>
        </w:rPr>
        <w:t xml:space="preserve"> g</w:t>
      </w:r>
      <w:r w:rsidR="00BD3522" w:rsidRPr="007D422D">
        <w:rPr>
          <w:rFonts w:ascii="Garamond" w:hAnsi="Garamond"/>
          <w:sz w:val="24"/>
        </w:rPr>
        <w:t>ü</w:t>
      </w:r>
      <w:r w:rsidR="00BD3522" w:rsidRPr="007D422D">
        <w:rPr>
          <w:rFonts w:ascii="Garamond" w:hAnsi="Garamond"/>
          <w:sz w:val="24"/>
        </w:rPr>
        <w:t>nah</w:t>
      </w:r>
      <w:r w:rsidRPr="007D422D">
        <w:rPr>
          <w:rFonts w:ascii="Garamond" w:hAnsi="Garamond"/>
          <w:sz w:val="24"/>
        </w:rPr>
        <w:t>ları</w:t>
      </w:r>
      <w:r w:rsidR="00BD3522" w:rsidRPr="007D422D">
        <w:rPr>
          <w:rFonts w:ascii="Garamond" w:hAnsi="Garamond"/>
          <w:sz w:val="24"/>
        </w:rPr>
        <w:t xml:space="preserve"> sebebiyle fakir olmuş, muh</w:t>
      </w:r>
      <w:r w:rsidRPr="007D422D">
        <w:rPr>
          <w:rFonts w:ascii="Garamond" w:hAnsi="Garamond"/>
          <w:sz w:val="24"/>
        </w:rPr>
        <w:t>taç düşmüş, aç</w:t>
      </w:r>
      <w:r w:rsidR="00BD3522" w:rsidRPr="007D422D">
        <w:rPr>
          <w:rFonts w:ascii="Garamond" w:hAnsi="Garamond"/>
          <w:sz w:val="24"/>
        </w:rPr>
        <w:t xml:space="preserve"> ve çı</w:t>
      </w:r>
      <w:r w:rsidR="00BD3522" w:rsidRPr="007D422D">
        <w:rPr>
          <w:rFonts w:ascii="Garamond" w:hAnsi="Garamond"/>
          <w:sz w:val="24"/>
        </w:rPr>
        <w:t>p</w:t>
      </w:r>
      <w:r w:rsidR="00BD3522" w:rsidRPr="007D422D">
        <w:rPr>
          <w:rFonts w:ascii="Garamond" w:hAnsi="Garamond"/>
          <w:sz w:val="24"/>
        </w:rPr>
        <w:t>lak kalmışlardır.”</w:t>
      </w:r>
      <w:r w:rsidR="00BD3522" w:rsidRPr="007D422D">
        <w:rPr>
          <w:rStyle w:val="FootnoteReference"/>
          <w:rFonts w:ascii="Garamond" w:hAnsi="Garamond"/>
          <w:sz w:val="24"/>
        </w:rPr>
        <w:footnoteReference w:id="51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41" w:name="_Toc524843365"/>
      <w:r w:rsidRPr="007D422D">
        <w:t>1578. Bölüm</w:t>
      </w:r>
      <w:bookmarkEnd w:id="241"/>
    </w:p>
    <w:p w:rsidR="00BD3522" w:rsidRPr="007D422D" w:rsidRDefault="00BD3522">
      <w:pPr>
        <w:pStyle w:val="Heading1"/>
      </w:pPr>
      <w:bookmarkStart w:id="242" w:name="_Toc524843366"/>
      <w:r w:rsidRPr="007D422D">
        <w:t>Zekatın Mal Artışınd</w:t>
      </w:r>
      <w:r w:rsidRPr="007D422D">
        <w:t>a</w:t>
      </w:r>
      <w:r w:rsidRPr="007D422D">
        <w:t>ki Rolü</w:t>
      </w:r>
      <w:bookmarkEnd w:id="24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w:t>
      </w:r>
      <w:r w:rsidR="008C0BD6" w:rsidRPr="007D422D">
        <w:rPr>
          <w:rFonts w:ascii="Garamond" w:hAnsi="Garamond"/>
          <w:sz w:val="24"/>
        </w:rPr>
        <w:t>,</w:t>
      </w:r>
      <w:r w:rsidRPr="007D422D">
        <w:rPr>
          <w:rFonts w:ascii="Garamond" w:hAnsi="Garamond"/>
          <w:sz w:val="24"/>
        </w:rPr>
        <w:t xml:space="preserve"> malını ar</w:t>
      </w:r>
      <w:r w:rsidRPr="007D422D">
        <w:rPr>
          <w:rFonts w:ascii="Garamond" w:hAnsi="Garamond"/>
          <w:sz w:val="24"/>
        </w:rPr>
        <w:t>t</w:t>
      </w:r>
      <w:r w:rsidRPr="007D422D">
        <w:rPr>
          <w:rFonts w:ascii="Garamond" w:hAnsi="Garamond"/>
          <w:sz w:val="24"/>
        </w:rPr>
        <w:t xml:space="preserve">tırmasını istiyorsan, zekatını </w:t>
      </w:r>
      <w:r w:rsidRPr="007D422D">
        <w:rPr>
          <w:rFonts w:ascii="Garamond" w:hAnsi="Garamond"/>
          <w:sz w:val="24"/>
        </w:rPr>
        <w:t>ö</w:t>
      </w:r>
      <w:r w:rsidRPr="007D422D">
        <w:rPr>
          <w:rFonts w:ascii="Garamond" w:hAnsi="Garamond"/>
          <w:sz w:val="24"/>
        </w:rPr>
        <w:t>de.”</w:t>
      </w:r>
      <w:r w:rsidRPr="007D422D">
        <w:rPr>
          <w:rStyle w:val="FootnoteReference"/>
          <w:rFonts w:ascii="Garamond" w:hAnsi="Garamond"/>
          <w:sz w:val="24"/>
        </w:rPr>
        <w:footnoteReference w:id="520"/>
      </w:r>
    </w:p>
    <w:p w:rsidR="00BD3522" w:rsidRPr="007D422D" w:rsidRDefault="008C0BD6">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“Zekat vermek rızkı artt</w:t>
      </w:r>
      <w:r w:rsidR="00BD3522" w:rsidRPr="007D422D">
        <w:rPr>
          <w:rFonts w:ascii="Garamond" w:hAnsi="Garamond"/>
          <w:sz w:val="24"/>
        </w:rPr>
        <w:t>ı</w:t>
      </w:r>
      <w:r w:rsidR="00BD3522" w:rsidRPr="007D422D">
        <w:rPr>
          <w:rFonts w:ascii="Garamond" w:hAnsi="Garamond"/>
          <w:sz w:val="24"/>
        </w:rPr>
        <w:t>rır.”</w:t>
      </w:r>
      <w:r w:rsidR="00BD3522" w:rsidRPr="007D422D">
        <w:rPr>
          <w:rStyle w:val="FootnoteReference"/>
          <w:rFonts w:ascii="Garamond" w:hAnsi="Garamond"/>
          <w:sz w:val="24"/>
        </w:rPr>
        <w:footnoteReference w:id="5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8C0BD6" w:rsidRPr="007D422D">
        <w:rPr>
          <w:rFonts w:ascii="Garamond" w:hAnsi="Garamond"/>
          <w:sz w:val="24"/>
        </w:rPr>
        <w:t>“Allah z</w:t>
      </w:r>
      <w:r w:rsidRPr="007D422D">
        <w:rPr>
          <w:rFonts w:ascii="Garamond" w:hAnsi="Garamond"/>
          <w:sz w:val="24"/>
        </w:rPr>
        <w:t>ekatı rızka s</w:t>
      </w:r>
      <w:r w:rsidRPr="007D422D">
        <w:rPr>
          <w:rFonts w:ascii="Garamond" w:hAnsi="Garamond"/>
          <w:sz w:val="24"/>
        </w:rPr>
        <w:t>e</w:t>
      </w:r>
      <w:r w:rsidRPr="007D422D">
        <w:rPr>
          <w:rFonts w:ascii="Garamond" w:hAnsi="Garamond"/>
          <w:sz w:val="24"/>
        </w:rPr>
        <w:t>bep o</w:t>
      </w:r>
      <w:r w:rsidRPr="007D422D">
        <w:rPr>
          <w:rFonts w:ascii="Garamond" w:hAnsi="Garamond"/>
          <w:sz w:val="24"/>
        </w:rPr>
        <w:t>l</w:t>
      </w:r>
      <w:r w:rsidRPr="007D422D">
        <w:rPr>
          <w:rFonts w:ascii="Garamond" w:hAnsi="Garamond"/>
          <w:sz w:val="24"/>
        </w:rPr>
        <w:t>sun diye farz kılmıştır.”</w:t>
      </w:r>
      <w:r w:rsidRPr="007D422D">
        <w:rPr>
          <w:rStyle w:val="FootnoteReference"/>
          <w:rFonts w:ascii="Garamond" w:hAnsi="Garamond"/>
          <w:sz w:val="24"/>
        </w:rPr>
        <w:footnoteReference w:id="5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“Zekat asla malı </w:t>
      </w:r>
      <w:r w:rsidRPr="007D422D">
        <w:rPr>
          <w:rFonts w:ascii="Garamond" w:hAnsi="Garamond"/>
          <w:sz w:val="24"/>
        </w:rPr>
        <w:t>a</w:t>
      </w:r>
      <w:r w:rsidRPr="007D422D">
        <w:rPr>
          <w:rFonts w:ascii="Garamond" w:hAnsi="Garamond"/>
          <w:sz w:val="24"/>
        </w:rPr>
        <w:t>zaltmaz.”</w:t>
      </w:r>
      <w:r w:rsidRPr="007D422D">
        <w:rPr>
          <w:rStyle w:val="FootnoteReference"/>
          <w:rFonts w:ascii="Garamond" w:hAnsi="Garamond"/>
          <w:sz w:val="24"/>
        </w:rPr>
        <w:footnoteReference w:id="5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Mufazzal! Dostl</w:t>
      </w:r>
      <w:r w:rsidRPr="007D422D">
        <w:rPr>
          <w:rFonts w:ascii="Garamond" w:hAnsi="Garamond"/>
          <w:sz w:val="24"/>
        </w:rPr>
        <w:t>a</w:t>
      </w:r>
      <w:r w:rsidRPr="007D422D">
        <w:rPr>
          <w:rFonts w:ascii="Garamond" w:hAnsi="Garamond"/>
          <w:sz w:val="24"/>
        </w:rPr>
        <w:t>rına de ki zekatı ehline versinler ve ben kaybettikleri şeyi telafi etmeyi garantiliyorum.”</w:t>
      </w:r>
      <w:r w:rsidRPr="007D422D">
        <w:rPr>
          <w:rStyle w:val="FootnoteReference"/>
          <w:rFonts w:ascii="Garamond" w:hAnsi="Garamond"/>
          <w:sz w:val="24"/>
        </w:rPr>
        <w:footnoteReference w:id="5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zekatı fakirlerin yiyeceğini temin etmek ve sizlerin varlığını çoğaltmak için taktir etmiştir.”</w:t>
      </w:r>
      <w:r w:rsidRPr="007D422D">
        <w:rPr>
          <w:rStyle w:val="FootnoteReference"/>
          <w:rFonts w:ascii="Garamond" w:hAnsi="Garamond"/>
          <w:sz w:val="24"/>
        </w:rPr>
        <w:footnoteReference w:id="5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 xml:space="preserve">İmam Bakır (a.s), Allah-u Teala’nın, </w:t>
      </w:r>
      <w:r w:rsidRPr="007D422D">
        <w:rPr>
          <w:rFonts w:ascii="Garamond" w:hAnsi="Garamond"/>
          <w:b/>
          <w:bCs/>
          <w:iCs/>
          <w:sz w:val="24"/>
        </w:rPr>
        <w:t>“Ama bağışlayan, sakınan ve güzeli tasdik eden kimse...”</w:t>
      </w:r>
      <w:r w:rsidRPr="007D422D">
        <w:rPr>
          <w:rFonts w:ascii="Garamond" w:hAnsi="Garamond"/>
          <w:i/>
          <w:sz w:val="24"/>
        </w:rPr>
        <w:t xml:space="preserve"> ayeti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“Şüphesiz Allah bir bağışa karşılık </w:t>
      </w:r>
      <w:r w:rsidR="008C0BD6" w:rsidRPr="007D422D">
        <w:rPr>
          <w:rFonts w:ascii="Garamond" w:hAnsi="Garamond"/>
          <w:sz w:val="24"/>
        </w:rPr>
        <w:t xml:space="preserve">on ila </w:t>
      </w:r>
      <w:r w:rsidRPr="007D422D">
        <w:rPr>
          <w:rFonts w:ascii="Garamond" w:hAnsi="Garamond"/>
          <w:sz w:val="24"/>
        </w:rPr>
        <w:t xml:space="preserve">yüz bin </w:t>
      </w:r>
      <w:r w:rsidR="008C0BD6" w:rsidRPr="007D422D">
        <w:rPr>
          <w:rFonts w:ascii="Garamond" w:hAnsi="Garamond"/>
          <w:sz w:val="24"/>
        </w:rPr>
        <w:t>ar</w:t>
      </w:r>
      <w:r w:rsidR="008C0BD6" w:rsidRPr="007D422D">
        <w:rPr>
          <w:rFonts w:ascii="Garamond" w:hAnsi="Garamond"/>
          <w:sz w:val="24"/>
        </w:rPr>
        <w:t>a</w:t>
      </w:r>
      <w:r w:rsidR="008C0BD6" w:rsidRPr="007D422D">
        <w:rPr>
          <w:rFonts w:ascii="Garamond" w:hAnsi="Garamond"/>
          <w:sz w:val="24"/>
        </w:rPr>
        <w:t xml:space="preserve">sında </w:t>
      </w:r>
      <w:r w:rsidRPr="007D422D">
        <w:rPr>
          <w:rFonts w:ascii="Garamond" w:hAnsi="Garamond"/>
          <w:sz w:val="24"/>
        </w:rPr>
        <w:t xml:space="preserve">ve daha fazla mükafat vermektedir. </w:t>
      </w:r>
      <w:r w:rsidRPr="007D422D">
        <w:rPr>
          <w:rFonts w:ascii="Garamond" w:hAnsi="Garamond"/>
          <w:b/>
          <w:bCs/>
          <w:sz w:val="24"/>
        </w:rPr>
        <w:t>“Onu kolaya h</w:t>
      </w:r>
      <w:r w:rsidRPr="007D422D">
        <w:rPr>
          <w:rFonts w:ascii="Garamond" w:hAnsi="Garamond"/>
          <w:b/>
          <w:bCs/>
          <w:sz w:val="24"/>
        </w:rPr>
        <w:t>a</w:t>
      </w:r>
      <w:r w:rsidRPr="007D422D">
        <w:rPr>
          <w:rFonts w:ascii="Garamond" w:hAnsi="Garamond"/>
          <w:b/>
          <w:bCs/>
          <w:sz w:val="24"/>
        </w:rPr>
        <w:t xml:space="preserve">zırlarız.” </w:t>
      </w:r>
      <w:r w:rsidRPr="007D422D">
        <w:rPr>
          <w:rFonts w:ascii="Garamond" w:hAnsi="Garamond"/>
          <w:sz w:val="24"/>
        </w:rPr>
        <w:t>İstediği her hayrı A</w:t>
      </w:r>
      <w:r w:rsidRPr="007D422D">
        <w:rPr>
          <w:rFonts w:ascii="Garamond" w:hAnsi="Garamond"/>
          <w:sz w:val="24"/>
        </w:rPr>
        <w:t>l</w:t>
      </w:r>
      <w:r w:rsidRPr="007D422D">
        <w:rPr>
          <w:rFonts w:ascii="Garamond" w:hAnsi="Garamond"/>
          <w:sz w:val="24"/>
        </w:rPr>
        <w:t>lah kendisi için t</w:t>
      </w:r>
      <w:r w:rsidRPr="007D422D">
        <w:rPr>
          <w:rFonts w:ascii="Garamond" w:hAnsi="Garamond"/>
          <w:sz w:val="24"/>
        </w:rPr>
        <w:t>e</w:t>
      </w:r>
      <w:r w:rsidRPr="007D422D">
        <w:rPr>
          <w:rFonts w:ascii="Garamond" w:hAnsi="Garamond"/>
          <w:sz w:val="24"/>
        </w:rPr>
        <w:t>min eder.”</w:t>
      </w:r>
      <w:r w:rsidRPr="007D422D">
        <w:rPr>
          <w:rStyle w:val="FootnoteReference"/>
          <w:rFonts w:ascii="Garamond" w:hAnsi="Garamond"/>
          <w:sz w:val="24"/>
        </w:rPr>
        <w:footnoteReference w:id="52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el-İnfak, 3942.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43" w:name="_Toc524843367"/>
      <w:r w:rsidRPr="007D422D">
        <w:t>1579. Bölüm</w:t>
      </w:r>
      <w:bookmarkEnd w:id="243"/>
    </w:p>
    <w:p w:rsidR="00BD3522" w:rsidRPr="007D422D" w:rsidRDefault="00BD3522">
      <w:pPr>
        <w:pStyle w:val="Heading1"/>
      </w:pPr>
      <w:bookmarkStart w:id="244" w:name="_Toc524843368"/>
      <w:r w:rsidRPr="007D422D">
        <w:t>Malı Zekat İle Kor</w:t>
      </w:r>
      <w:r w:rsidRPr="007D422D">
        <w:t>u</w:t>
      </w:r>
      <w:r w:rsidRPr="007D422D">
        <w:t>mak</w:t>
      </w:r>
      <w:bookmarkEnd w:id="244"/>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“Karada ve denizde hiç bir şey zekat zayi edilmedi</w:t>
      </w:r>
      <w:r w:rsidRPr="007D422D">
        <w:rPr>
          <w:rFonts w:ascii="Garamond" w:hAnsi="Garamond"/>
          <w:sz w:val="24"/>
        </w:rPr>
        <w:t>k</w:t>
      </w:r>
      <w:r w:rsidRPr="007D422D">
        <w:rPr>
          <w:rFonts w:ascii="Garamond" w:hAnsi="Garamond"/>
          <w:sz w:val="24"/>
        </w:rPr>
        <w:t>çe zayi olmamıştır. O halde mall</w:t>
      </w:r>
      <w:r w:rsidRPr="007D422D">
        <w:rPr>
          <w:rFonts w:ascii="Garamond" w:hAnsi="Garamond"/>
          <w:sz w:val="24"/>
        </w:rPr>
        <w:t>a</w:t>
      </w:r>
      <w:r w:rsidRPr="007D422D">
        <w:rPr>
          <w:rFonts w:ascii="Garamond" w:hAnsi="Garamond"/>
          <w:sz w:val="24"/>
        </w:rPr>
        <w:t>rınızı zekatla koruyun.”</w:t>
      </w:r>
      <w:r w:rsidRPr="007D422D">
        <w:rPr>
          <w:rStyle w:val="FootnoteReference"/>
          <w:rFonts w:ascii="Garamond" w:hAnsi="Garamond"/>
          <w:sz w:val="24"/>
        </w:rPr>
        <w:footnoteReference w:id="5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“Zekat asla malı e</w:t>
      </w:r>
      <w:r w:rsidRPr="007D422D">
        <w:rPr>
          <w:rFonts w:ascii="Garamond" w:hAnsi="Garamond"/>
          <w:sz w:val="24"/>
        </w:rPr>
        <w:t>k</w:t>
      </w:r>
      <w:r w:rsidRPr="007D422D">
        <w:rPr>
          <w:rFonts w:ascii="Garamond" w:hAnsi="Garamond"/>
          <w:sz w:val="24"/>
        </w:rPr>
        <w:t>siltmez. Zekatı ödenen her mal karada olsun veya denizde asla ortadan yok olmaz.”</w:t>
      </w:r>
      <w:r w:rsidRPr="007D422D">
        <w:rPr>
          <w:rStyle w:val="FootnoteReference"/>
          <w:rFonts w:ascii="Garamond" w:hAnsi="Garamond"/>
          <w:sz w:val="24"/>
        </w:rPr>
        <w:footnoteReference w:id="5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Resulünün (s.a.a) kitabında şöyle buldum: “İnsanlar zekat vermekten sak</w:t>
      </w:r>
      <w:r w:rsidRPr="007D422D">
        <w:rPr>
          <w:rFonts w:ascii="Garamond" w:hAnsi="Garamond"/>
          <w:sz w:val="24"/>
        </w:rPr>
        <w:t>ı</w:t>
      </w:r>
      <w:r w:rsidRPr="007D422D">
        <w:rPr>
          <w:rFonts w:ascii="Garamond" w:hAnsi="Garamond"/>
          <w:sz w:val="24"/>
        </w:rPr>
        <w:t xml:space="preserve">nınca, yeryüzü ekin, meyve </w:t>
      </w:r>
      <w:r w:rsidRPr="007D422D">
        <w:rPr>
          <w:rFonts w:ascii="Garamond" w:hAnsi="Garamond"/>
          <w:sz w:val="24"/>
        </w:rPr>
        <w:lastRenderedPageBreak/>
        <w:t xml:space="preserve">ve </w:t>
      </w:r>
      <w:r w:rsidR="008C0BD6" w:rsidRPr="007D422D">
        <w:rPr>
          <w:rFonts w:ascii="Garamond" w:hAnsi="Garamond"/>
          <w:sz w:val="24"/>
        </w:rPr>
        <w:t xml:space="preserve">tüm </w:t>
      </w:r>
      <w:r w:rsidRPr="007D422D">
        <w:rPr>
          <w:rFonts w:ascii="Garamond" w:hAnsi="Garamond"/>
          <w:sz w:val="24"/>
        </w:rPr>
        <w:t>madenlerden bereketi</w:t>
      </w:r>
      <w:r w:rsidR="008C0BD6" w:rsidRPr="007D422D">
        <w:rPr>
          <w:rFonts w:ascii="Garamond" w:hAnsi="Garamond"/>
          <w:sz w:val="24"/>
        </w:rPr>
        <w:t>ni al</w:t>
      </w:r>
      <w:r w:rsidR="008C0BD6" w:rsidRPr="007D422D">
        <w:rPr>
          <w:rFonts w:ascii="Garamond" w:hAnsi="Garamond"/>
          <w:sz w:val="24"/>
        </w:rPr>
        <w:t>ı</w:t>
      </w:r>
      <w:r w:rsidRPr="007D422D">
        <w:rPr>
          <w:rFonts w:ascii="Garamond" w:hAnsi="Garamond"/>
          <w:sz w:val="24"/>
        </w:rPr>
        <w:t>ko</w:t>
      </w:r>
      <w:r w:rsidRPr="007D422D">
        <w:rPr>
          <w:rFonts w:ascii="Garamond" w:hAnsi="Garamond"/>
          <w:sz w:val="24"/>
        </w:rPr>
        <w:t>y</w:t>
      </w:r>
      <w:r w:rsidRPr="007D422D">
        <w:rPr>
          <w:rFonts w:ascii="Garamond" w:hAnsi="Garamond"/>
          <w:sz w:val="24"/>
        </w:rPr>
        <w:t>muştur.”</w:t>
      </w:r>
      <w:r w:rsidRPr="007D422D">
        <w:rPr>
          <w:rStyle w:val="FootnoteReference"/>
          <w:rFonts w:ascii="Garamond" w:hAnsi="Garamond"/>
          <w:sz w:val="24"/>
        </w:rPr>
        <w:footnoteReference w:id="5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“Zekat ödenmeyince hayvanlar ölüme düçar olur.”</w:t>
      </w:r>
      <w:r w:rsidRPr="007D422D">
        <w:rPr>
          <w:rStyle w:val="FootnoteReference"/>
          <w:rFonts w:ascii="Garamond" w:hAnsi="Garamond"/>
          <w:sz w:val="24"/>
        </w:rPr>
        <w:footnoteReference w:id="5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“Mallarınızı zekat vermekle koruyunuz.”</w:t>
      </w:r>
      <w:r w:rsidRPr="007D422D">
        <w:rPr>
          <w:rStyle w:val="FootnoteReference"/>
          <w:rFonts w:ascii="Garamond" w:hAnsi="Garamond"/>
          <w:sz w:val="24"/>
        </w:rPr>
        <w:footnoteReference w:id="53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45" w:name="_Toc524843369"/>
      <w:r w:rsidRPr="007D422D">
        <w:t>1580. Bölüm</w:t>
      </w:r>
      <w:bookmarkEnd w:id="245"/>
    </w:p>
    <w:p w:rsidR="00BD3522" w:rsidRPr="007D422D" w:rsidRDefault="00BD3522">
      <w:pPr>
        <w:pStyle w:val="Heading1"/>
      </w:pPr>
      <w:bookmarkStart w:id="246" w:name="_Toc524843370"/>
      <w:r w:rsidRPr="007D422D">
        <w:t>Zekat Vermeyen Ki</w:t>
      </w:r>
      <w:r w:rsidRPr="007D422D">
        <w:t>m</w:t>
      </w:r>
      <w:r w:rsidRPr="007D422D">
        <w:t>se</w:t>
      </w:r>
      <w:bookmarkEnd w:id="24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“Zekat vermeyen ki</w:t>
      </w:r>
      <w:r w:rsidRPr="007D422D">
        <w:rPr>
          <w:rFonts w:ascii="Garamond" w:hAnsi="Garamond"/>
          <w:sz w:val="24"/>
        </w:rPr>
        <w:t>m</w:t>
      </w:r>
      <w:r w:rsidRPr="007D422D">
        <w:rPr>
          <w:rFonts w:ascii="Garamond" w:hAnsi="Garamond"/>
          <w:sz w:val="24"/>
        </w:rPr>
        <w:t>se ölüm anında (hayata) geri dönmek ister. Aziz ve celil olan Allah’ın şu sözü de buna işaret etmektedir: “</w:t>
      </w:r>
      <w:r w:rsidRPr="007D422D">
        <w:rPr>
          <w:rFonts w:ascii="Garamond" w:hAnsi="Garamond"/>
          <w:b/>
          <w:bCs/>
          <w:sz w:val="24"/>
          <w:szCs w:val="24"/>
        </w:rPr>
        <w:t>Onlardan birine ölüm gelince: “Rabbim! Beni geri çevir, belki, yapmadan bıraktığımı tamamlar, iyi iş işlerim” der.</w:t>
      </w:r>
      <w:r w:rsidRPr="007D422D">
        <w:rPr>
          <w:rFonts w:ascii="Garamond" w:hAnsi="Garamond"/>
          <w:sz w:val="24"/>
        </w:rPr>
        <w:t>”</w:t>
      </w:r>
      <w:r w:rsidRPr="007D422D">
        <w:rPr>
          <w:rStyle w:val="FootnoteReference"/>
          <w:rFonts w:ascii="Garamond" w:hAnsi="Garamond"/>
          <w:sz w:val="24"/>
        </w:rPr>
        <w:footnoteReference w:id="53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“Kaim kıyam edince zekat vermeyeni tutar ve boyn</w:t>
      </w:r>
      <w:r w:rsidRPr="007D422D">
        <w:rPr>
          <w:rFonts w:ascii="Garamond" w:hAnsi="Garamond"/>
          <w:sz w:val="24"/>
        </w:rPr>
        <w:t>u</w:t>
      </w:r>
      <w:r w:rsidRPr="007D422D">
        <w:rPr>
          <w:rFonts w:ascii="Garamond" w:hAnsi="Garamond"/>
          <w:sz w:val="24"/>
        </w:rPr>
        <w:t>nu vurur.”</w:t>
      </w:r>
      <w:r w:rsidRPr="007D422D">
        <w:rPr>
          <w:rStyle w:val="FootnoteReference"/>
          <w:rFonts w:ascii="Garamond" w:hAnsi="Garamond"/>
          <w:sz w:val="24"/>
        </w:rPr>
        <w:footnoteReference w:id="5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008C0BD6" w:rsidRPr="007D422D">
        <w:rPr>
          <w:rFonts w:ascii="Garamond" w:hAnsi="Garamond"/>
          <w:sz w:val="24"/>
        </w:rPr>
        <w:t>“Hırsız</w:t>
      </w:r>
      <w:r w:rsidRPr="007D422D">
        <w:rPr>
          <w:rFonts w:ascii="Garamond" w:hAnsi="Garamond"/>
          <w:sz w:val="24"/>
        </w:rPr>
        <w:t xml:space="preserve"> üç çeşittir: </w:t>
      </w:r>
      <w:r w:rsidRPr="007D422D">
        <w:rPr>
          <w:rFonts w:ascii="Garamond" w:hAnsi="Garamond"/>
          <w:sz w:val="24"/>
        </w:rPr>
        <w:lastRenderedPageBreak/>
        <w:t>Z</w:t>
      </w:r>
      <w:r w:rsidRPr="007D422D">
        <w:rPr>
          <w:rFonts w:ascii="Garamond" w:hAnsi="Garamond"/>
          <w:sz w:val="24"/>
        </w:rPr>
        <w:t>e</w:t>
      </w:r>
      <w:r w:rsidRPr="007D422D">
        <w:rPr>
          <w:rFonts w:ascii="Garamond" w:hAnsi="Garamond"/>
          <w:sz w:val="24"/>
        </w:rPr>
        <w:t>kat vermeyen, kadınların mehirini kendine helal sayan ve ödeme niyeti olmadığı halde borçlanan kimse.”</w:t>
      </w:r>
      <w:r w:rsidRPr="007D422D">
        <w:rPr>
          <w:rStyle w:val="FootnoteReference"/>
          <w:rFonts w:ascii="Garamond" w:hAnsi="Garamond"/>
          <w:sz w:val="24"/>
        </w:rPr>
        <w:footnoteReference w:id="534"/>
      </w:r>
    </w:p>
    <w:p w:rsidR="00BD3522" w:rsidRPr="007D422D" w:rsidRDefault="00BD3522" w:rsidP="008C0BD6">
      <w:pPr>
        <w:spacing w:line="320" w:lineRule="atLeast"/>
        <w:ind w:firstLine="284"/>
        <w:jc w:val="both"/>
        <w:rPr>
          <w:rFonts w:ascii="Garamond" w:hAnsi="Garamond"/>
          <w:i/>
          <w:sz w:val="24"/>
        </w:rPr>
      </w:pPr>
      <w:r w:rsidRPr="007D422D">
        <w:rPr>
          <w:rFonts w:ascii="Garamond" w:hAnsi="Garamond"/>
          <w:i/>
          <w:sz w:val="24"/>
        </w:rPr>
        <w:t xml:space="preserve">bak. Vesail’uş Şia, </w:t>
      </w:r>
      <w:r w:rsidR="008C0BD6" w:rsidRPr="007D422D">
        <w:rPr>
          <w:rFonts w:ascii="Garamond" w:hAnsi="Garamond"/>
          <w:i/>
          <w:sz w:val="24"/>
        </w:rPr>
        <w:t>6/10, 3. B</w:t>
      </w:r>
      <w:r w:rsidR="008C0BD6" w:rsidRPr="007D422D">
        <w:rPr>
          <w:rFonts w:ascii="Garamond" w:hAnsi="Garamond"/>
          <w:i/>
          <w:sz w:val="24"/>
        </w:rPr>
        <w:t>ö</w:t>
      </w:r>
      <w:r w:rsidR="008C0BD6" w:rsidRPr="007D422D">
        <w:rPr>
          <w:rFonts w:ascii="Garamond" w:hAnsi="Garamond"/>
          <w:i/>
          <w:sz w:val="24"/>
        </w:rPr>
        <w:t>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47" w:name="_Toc524843371"/>
      <w:r w:rsidRPr="007D422D">
        <w:t>1581. Bölüm</w:t>
      </w:r>
      <w:bookmarkEnd w:id="247"/>
    </w:p>
    <w:p w:rsidR="00BD3522" w:rsidRPr="007D422D" w:rsidRDefault="00BD3522">
      <w:pPr>
        <w:pStyle w:val="Heading1"/>
      </w:pPr>
      <w:bookmarkStart w:id="248" w:name="_Toc524843372"/>
      <w:r w:rsidRPr="007D422D">
        <w:t>Zekat Vermeyen Ki</w:t>
      </w:r>
      <w:r w:rsidRPr="007D422D">
        <w:t>m</w:t>
      </w:r>
      <w:r w:rsidRPr="007D422D">
        <w:t>senin Kafir Oluşu</w:t>
      </w:r>
      <w:bookmarkEnd w:id="248"/>
      <w:r w:rsidRPr="007D422D">
        <w:t xml:space="preserve"> </w:t>
      </w:r>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i/>
        </w:rPr>
      </w:pPr>
      <w:r w:rsidRPr="007D422D">
        <w:t>“Onlar zekât vermezler; ahireti küfredenler</w:t>
      </w:r>
      <w:r w:rsidR="008C0BD6" w:rsidRPr="007D422D">
        <w:t xml:space="preserve"> </w:t>
      </w:r>
      <w:r w:rsidRPr="007D422D">
        <w:t>de ya</w:t>
      </w:r>
      <w:r w:rsidRPr="007D422D">
        <w:t>l</w:t>
      </w:r>
      <w:r w:rsidRPr="007D422D">
        <w:t xml:space="preserve">nız onlardır.” </w:t>
      </w:r>
      <w:r w:rsidRPr="007D422D">
        <w:rPr>
          <w:rStyle w:val="FootnoteReference"/>
        </w:rPr>
        <w:footnoteReference w:id="5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aziz ve celil olan Allah’ın, </w:t>
      </w:r>
      <w:r w:rsidRPr="007D422D">
        <w:rPr>
          <w:rFonts w:ascii="Garamond" w:hAnsi="Garamond"/>
          <w:b/>
          <w:bCs/>
          <w:iCs/>
          <w:sz w:val="24"/>
        </w:rPr>
        <w:t>“Vay o mü</w:t>
      </w:r>
      <w:r w:rsidRPr="007D422D">
        <w:rPr>
          <w:rFonts w:ascii="Garamond" w:hAnsi="Garamond"/>
          <w:b/>
          <w:bCs/>
          <w:iCs/>
          <w:sz w:val="24"/>
        </w:rPr>
        <w:t>ş</w:t>
      </w:r>
      <w:r w:rsidRPr="007D422D">
        <w:rPr>
          <w:rFonts w:ascii="Garamond" w:hAnsi="Garamond"/>
          <w:b/>
          <w:bCs/>
          <w:iCs/>
          <w:sz w:val="24"/>
        </w:rPr>
        <w:t>riklerin haline ki zekat ve</w:t>
      </w:r>
      <w:r w:rsidRPr="007D422D">
        <w:rPr>
          <w:rFonts w:ascii="Garamond" w:hAnsi="Garamond"/>
          <w:b/>
          <w:bCs/>
          <w:iCs/>
          <w:sz w:val="24"/>
        </w:rPr>
        <w:t>r</w:t>
      </w:r>
      <w:r w:rsidRPr="007D422D">
        <w:rPr>
          <w:rFonts w:ascii="Garamond" w:hAnsi="Garamond"/>
          <w:b/>
          <w:bCs/>
          <w:iCs/>
          <w:sz w:val="24"/>
        </w:rPr>
        <w:t>mezler”</w:t>
      </w:r>
      <w:r w:rsidRPr="007D422D">
        <w:rPr>
          <w:rFonts w:ascii="Garamond" w:hAnsi="Garamond"/>
          <w:i/>
          <w:sz w:val="24"/>
        </w:rPr>
        <w:t xml:space="preserve"> ayeti hakkında </w:t>
      </w:r>
      <w:r w:rsidR="008C0BD6" w:rsidRPr="007D422D">
        <w:rPr>
          <w:rFonts w:ascii="Garamond" w:hAnsi="Garamond"/>
          <w:i/>
          <w:sz w:val="24"/>
        </w:rPr>
        <w:t xml:space="preserve">sorulunca </w:t>
      </w:r>
      <w:r w:rsidRPr="007D422D">
        <w:rPr>
          <w:rFonts w:ascii="Garamond" w:hAnsi="Garamond"/>
          <w:i/>
          <w:sz w:val="24"/>
        </w:rPr>
        <w:t xml:space="preserve">şöyle buyurmuştur: </w:t>
      </w:r>
      <w:r w:rsidRPr="007D422D">
        <w:rPr>
          <w:rFonts w:ascii="Garamond" w:hAnsi="Garamond"/>
          <w:sz w:val="24"/>
        </w:rPr>
        <w:t>“Allah müşri</w:t>
      </w:r>
      <w:r w:rsidRPr="007D422D">
        <w:rPr>
          <w:rFonts w:ascii="Garamond" w:hAnsi="Garamond"/>
          <w:sz w:val="24"/>
        </w:rPr>
        <w:t>k</w:t>
      </w:r>
      <w:r w:rsidRPr="007D422D">
        <w:rPr>
          <w:rFonts w:ascii="Garamond" w:hAnsi="Garamond"/>
          <w:sz w:val="24"/>
        </w:rPr>
        <w:t>leri kınamaz, Allah’ın şöyle b</w:t>
      </w:r>
      <w:r w:rsidRPr="007D422D">
        <w:rPr>
          <w:rFonts w:ascii="Garamond" w:hAnsi="Garamond"/>
          <w:sz w:val="24"/>
        </w:rPr>
        <w:t>u</w:t>
      </w:r>
      <w:r w:rsidRPr="007D422D">
        <w:rPr>
          <w:rFonts w:ascii="Garamond" w:hAnsi="Garamond"/>
          <w:sz w:val="24"/>
        </w:rPr>
        <w:t>yu</w:t>
      </w:r>
      <w:r w:rsidRPr="007D422D">
        <w:rPr>
          <w:rFonts w:ascii="Garamond" w:hAnsi="Garamond"/>
          <w:sz w:val="24"/>
        </w:rPr>
        <w:t>r</w:t>
      </w:r>
      <w:r w:rsidRPr="007D422D">
        <w:rPr>
          <w:rFonts w:ascii="Garamond" w:hAnsi="Garamond"/>
          <w:sz w:val="24"/>
        </w:rPr>
        <w:t>duğunu duymadın mı: “</w:t>
      </w:r>
      <w:r w:rsidRPr="007D422D">
        <w:rPr>
          <w:rFonts w:ascii="Garamond" w:hAnsi="Garamond"/>
          <w:b/>
          <w:bCs/>
          <w:sz w:val="24"/>
          <w:szCs w:val="24"/>
        </w:rPr>
        <w:t>Vay o namaz kılanların hal</w:t>
      </w:r>
      <w:r w:rsidRPr="007D422D">
        <w:rPr>
          <w:rFonts w:ascii="Garamond" w:hAnsi="Garamond"/>
          <w:b/>
          <w:bCs/>
          <w:sz w:val="24"/>
          <w:szCs w:val="24"/>
        </w:rPr>
        <w:t>i</w:t>
      </w:r>
      <w:r w:rsidRPr="007D422D">
        <w:rPr>
          <w:rFonts w:ascii="Garamond" w:hAnsi="Garamond"/>
          <w:b/>
          <w:bCs/>
          <w:sz w:val="24"/>
          <w:szCs w:val="24"/>
        </w:rPr>
        <w:t>ne ki,</w:t>
      </w:r>
      <w:r w:rsidRPr="007D422D">
        <w:rPr>
          <w:rFonts w:ascii="Garamond" w:hAnsi="Garamond"/>
          <w:b/>
          <w:bCs/>
          <w:sz w:val="24"/>
        </w:rPr>
        <w:t xml:space="preserve"> </w:t>
      </w:r>
      <w:r w:rsidRPr="007D422D">
        <w:rPr>
          <w:rFonts w:ascii="Garamond" w:hAnsi="Garamond"/>
          <w:b/>
          <w:bCs/>
          <w:sz w:val="24"/>
          <w:szCs w:val="24"/>
        </w:rPr>
        <w:t>Onlar kıldıkları n</w:t>
      </w:r>
      <w:r w:rsidRPr="007D422D">
        <w:rPr>
          <w:rFonts w:ascii="Garamond" w:hAnsi="Garamond"/>
          <w:b/>
          <w:bCs/>
          <w:sz w:val="24"/>
          <w:szCs w:val="24"/>
        </w:rPr>
        <w:t>a</w:t>
      </w:r>
      <w:r w:rsidRPr="007D422D">
        <w:rPr>
          <w:rFonts w:ascii="Garamond" w:hAnsi="Garamond"/>
          <w:b/>
          <w:bCs/>
          <w:sz w:val="24"/>
          <w:szCs w:val="24"/>
        </w:rPr>
        <w:t>mazdan gafildirler. Onlar gösteriş</w:t>
      </w:r>
      <w:r w:rsidRPr="007D422D">
        <w:rPr>
          <w:rFonts w:ascii="Garamond" w:hAnsi="Garamond"/>
          <w:b/>
          <w:bCs/>
          <w:sz w:val="24"/>
        </w:rPr>
        <w:t xml:space="preserve"> </w:t>
      </w:r>
      <w:r w:rsidRPr="007D422D">
        <w:rPr>
          <w:rFonts w:ascii="Garamond" w:hAnsi="Garamond"/>
          <w:b/>
          <w:bCs/>
          <w:sz w:val="24"/>
          <w:szCs w:val="24"/>
        </w:rPr>
        <w:t>y</w:t>
      </w:r>
      <w:r w:rsidRPr="007D422D">
        <w:rPr>
          <w:rFonts w:ascii="Garamond" w:hAnsi="Garamond"/>
          <w:b/>
          <w:bCs/>
          <w:sz w:val="24"/>
          <w:szCs w:val="24"/>
        </w:rPr>
        <w:t>a</w:t>
      </w:r>
      <w:r w:rsidRPr="007D422D">
        <w:rPr>
          <w:rFonts w:ascii="Garamond" w:hAnsi="Garamond"/>
          <w:b/>
          <w:bCs/>
          <w:sz w:val="24"/>
          <w:szCs w:val="24"/>
        </w:rPr>
        <w:t>parlar. Onlar zekat verme</w:t>
      </w:r>
      <w:r w:rsidRPr="007D422D">
        <w:rPr>
          <w:rFonts w:ascii="Garamond" w:hAnsi="Garamond"/>
          <w:b/>
          <w:bCs/>
          <w:sz w:val="24"/>
          <w:szCs w:val="24"/>
        </w:rPr>
        <w:t>z</w:t>
      </w:r>
      <w:r w:rsidRPr="007D422D">
        <w:rPr>
          <w:rFonts w:ascii="Garamond" w:hAnsi="Garamond"/>
          <w:b/>
          <w:bCs/>
          <w:sz w:val="24"/>
          <w:szCs w:val="24"/>
        </w:rPr>
        <w:t>ler.</w:t>
      </w:r>
      <w:r w:rsidRPr="007D422D">
        <w:rPr>
          <w:rFonts w:ascii="Garamond" w:hAnsi="Garamond"/>
          <w:sz w:val="24"/>
        </w:rPr>
        <w:t>” Bil ki ayette geçen “maun” zekattır.” Daha sonra şöyle b</w:t>
      </w:r>
      <w:r w:rsidRPr="007D422D">
        <w:rPr>
          <w:rFonts w:ascii="Garamond" w:hAnsi="Garamond"/>
          <w:sz w:val="24"/>
        </w:rPr>
        <w:t>u</w:t>
      </w:r>
      <w:r w:rsidRPr="007D422D">
        <w:rPr>
          <w:rFonts w:ascii="Garamond" w:hAnsi="Garamond"/>
          <w:sz w:val="24"/>
        </w:rPr>
        <w:t xml:space="preserve">yurdu: “Muhammed’in canı </w:t>
      </w:r>
      <w:r w:rsidRPr="007D422D">
        <w:rPr>
          <w:rFonts w:ascii="Garamond" w:hAnsi="Garamond"/>
          <w:sz w:val="24"/>
        </w:rPr>
        <w:t>e</w:t>
      </w:r>
      <w:r w:rsidRPr="007D422D">
        <w:rPr>
          <w:rFonts w:ascii="Garamond" w:hAnsi="Garamond"/>
          <w:sz w:val="24"/>
        </w:rPr>
        <w:t>linde olana andolsun ki malı h</w:t>
      </w:r>
      <w:r w:rsidRPr="007D422D">
        <w:rPr>
          <w:rFonts w:ascii="Garamond" w:hAnsi="Garamond"/>
          <w:sz w:val="24"/>
        </w:rPr>
        <w:t>u</w:t>
      </w:r>
      <w:r w:rsidRPr="007D422D">
        <w:rPr>
          <w:rFonts w:ascii="Garamond" w:hAnsi="Garamond"/>
          <w:sz w:val="24"/>
        </w:rPr>
        <w:t xml:space="preserve">susunda Allah’a hıyanet </w:t>
      </w:r>
      <w:r w:rsidRPr="007D422D">
        <w:rPr>
          <w:rFonts w:ascii="Garamond" w:hAnsi="Garamond"/>
          <w:sz w:val="24"/>
        </w:rPr>
        <w:lastRenderedPageBreak/>
        <w:t>eden herkes, Allah’a şirk ko</w:t>
      </w:r>
      <w:r w:rsidRPr="007D422D">
        <w:rPr>
          <w:rFonts w:ascii="Garamond" w:hAnsi="Garamond"/>
          <w:sz w:val="24"/>
        </w:rPr>
        <w:t>ş</w:t>
      </w:r>
      <w:r w:rsidRPr="007D422D">
        <w:rPr>
          <w:rFonts w:ascii="Garamond" w:hAnsi="Garamond"/>
          <w:sz w:val="24"/>
        </w:rPr>
        <w:t>muştur.”</w:t>
      </w:r>
      <w:r w:rsidRPr="007D422D">
        <w:rPr>
          <w:rStyle w:val="FootnoteReference"/>
          <w:rFonts w:ascii="Garamond" w:hAnsi="Garamond"/>
          <w:sz w:val="24"/>
        </w:rPr>
        <w:footnoteReference w:id="5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“Ey Ali! Ümmetim </w:t>
      </w:r>
      <w:r w:rsidRPr="007D422D">
        <w:rPr>
          <w:rFonts w:ascii="Garamond" w:hAnsi="Garamond"/>
          <w:sz w:val="24"/>
        </w:rPr>
        <w:t>a</w:t>
      </w:r>
      <w:r w:rsidRPr="007D422D">
        <w:rPr>
          <w:rFonts w:ascii="Garamond" w:hAnsi="Garamond"/>
          <w:sz w:val="24"/>
        </w:rPr>
        <w:t>rasında on kişi büyük Allah’a karşı küfre düşer... Zekat verm</w:t>
      </w:r>
      <w:r w:rsidRPr="007D422D">
        <w:rPr>
          <w:rFonts w:ascii="Garamond" w:hAnsi="Garamond"/>
          <w:sz w:val="24"/>
        </w:rPr>
        <w:t>e</w:t>
      </w:r>
      <w:r w:rsidRPr="007D422D">
        <w:rPr>
          <w:rFonts w:ascii="Garamond" w:hAnsi="Garamond"/>
          <w:sz w:val="24"/>
        </w:rPr>
        <w:t>yen kimse.”</w:t>
      </w:r>
      <w:r w:rsidRPr="007D422D">
        <w:rPr>
          <w:rStyle w:val="FootnoteReference"/>
          <w:rFonts w:ascii="Garamond" w:hAnsi="Garamond"/>
          <w:sz w:val="24"/>
        </w:rPr>
        <w:footnoteReference w:id="5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malının z</w:t>
      </w:r>
      <w:r w:rsidRPr="007D422D">
        <w:rPr>
          <w:rFonts w:ascii="Garamond" w:hAnsi="Garamond"/>
          <w:sz w:val="24"/>
        </w:rPr>
        <w:t>e</w:t>
      </w:r>
      <w:r w:rsidRPr="007D422D">
        <w:rPr>
          <w:rFonts w:ascii="Garamond" w:hAnsi="Garamond"/>
          <w:sz w:val="24"/>
        </w:rPr>
        <w:t>katından az bir şey dahi öd</w:t>
      </w:r>
      <w:r w:rsidRPr="007D422D">
        <w:rPr>
          <w:rFonts w:ascii="Garamond" w:hAnsi="Garamond"/>
          <w:sz w:val="24"/>
        </w:rPr>
        <w:t>e</w:t>
      </w:r>
      <w:r w:rsidRPr="007D422D">
        <w:rPr>
          <w:rFonts w:ascii="Garamond" w:hAnsi="Garamond"/>
          <w:sz w:val="24"/>
        </w:rPr>
        <w:t>mezse ne mümindir ve ne de Müslüman. Onun hiç bir saygı</w:t>
      </w:r>
      <w:r w:rsidRPr="007D422D">
        <w:rPr>
          <w:rFonts w:ascii="Garamond" w:hAnsi="Garamond"/>
          <w:sz w:val="24"/>
        </w:rPr>
        <w:t>n</w:t>
      </w:r>
      <w:r w:rsidRPr="007D422D">
        <w:rPr>
          <w:rFonts w:ascii="Garamond" w:hAnsi="Garamond"/>
          <w:sz w:val="24"/>
        </w:rPr>
        <w:t>lığı yoktur.”</w:t>
      </w:r>
      <w:r w:rsidRPr="007D422D">
        <w:rPr>
          <w:rStyle w:val="FootnoteReference"/>
          <w:rFonts w:ascii="Garamond" w:hAnsi="Garamond"/>
          <w:sz w:val="24"/>
        </w:rPr>
        <w:footnoteReference w:id="5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malından bir miktar dahi zekat vermezse ister Yahudi, isterse de Hıristiyan ol</w:t>
      </w:r>
      <w:r w:rsidRPr="007D422D">
        <w:rPr>
          <w:rFonts w:ascii="Garamond" w:hAnsi="Garamond"/>
          <w:sz w:val="24"/>
        </w:rPr>
        <w:t>a</w:t>
      </w:r>
      <w:r w:rsidRPr="007D422D">
        <w:rPr>
          <w:rFonts w:ascii="Garamond" w:hAnsi="Garamond"/>
          <w:sz w:val="24"/>
        </w:rPr>
        <w:t>rak ölsün.”</w:t>
      </w:r>
      <w:r w:rsidRPr="007D422D">
        <w:rPr>
          <w:rStyle w:val="FootnoteReference"/>
          <w:rFonts w:ascii="Garamond" w:hAnsi="Garamond"/>
          <w:sz w:val="24"/>
        </w:rPr>
        <w:footnoteReference w:id="53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Vesail’uş Şia, 6/17 4.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49" w:name="_Toc524843373"/>
      <w:r w:rsidRPr="007D422D">
        <w:t>1582. Bölüm</w:t>
      </w:r>
      <w:bookmarkEnd w:id="249"/>
    </w:p>
    <w:p w:rsidR="00BD3522" w:rsidRPr="007D422D" w:rsidRDefault="00BD3522">
      <w:pPr>
        <w:pStyle w:val="Heading1"/>
      </w:pPr>
      <w:bookmarkStart w:id="250" w:name="_Toc524843374"/>
      <w:r w:rsidRPr="007D422D">
        <w:t>Zekat Vermeyenin C</w:t>
      </w:r>
      <w:r w:rsidRPr="007D422D">
        <w:t>e</w:t>
      </w:r>
      <w:r w:rsidRPr="007D422D">
        <w:t>zası</w:t>
      </w:r>
      <w:bookmarkEnd w:id="25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“Zekat ödemeyen kimsenin malını Allah kıyamet günü iki hörgücü bulunan ate</w:t>
      </w:r>
      <w:r w:rsidRPr="007D422D">
        <w:rPr>
          <w:rFonts w:ascii="Garamond" w:hAnsi="Garamond"/>
          <w:sz w:val="24"/>
        </w:rPr>
        <w:t>ş</w:t>
      </w:r>
      <w:r w:rsidRPr="007D422D">
        <w:rPr>
          <w:rFonts w:ascii="Garamond" w:hAnsi="Garamond"/>
          <w:sz w:val="24"/>
        </w:rPr>
        <w:t xml:space="preserve">ten bir engerek yılanı şekline dönüştürür ve boynuna asar. </w:t>
      </w:r>
      <w:r w:rsidRPr="007D422D">
        <w:rPr>
          <w:rFonts w:ascii="Garamond" w:hAnsi="Garamond"/>
          <w:sz w:val="24"/>
        </w:rPr>
        <w:lastRenderedPageBreak/>
        <w:t xml:space="preserve">Sonra o yılana şöyle denir: “O dünyada sana sarıldığı gibi sen de etrafını sar. Allah’ın şu sözü de buna işarettir: </w:t>
      </w:r>
      <w:r w:rsidR="008C0BD6" w:rsidRPr="007D422D">
        <w:rPr>
          <w:rFonts w:ascii="Garamond" w:hAnsi="Garamond"/>
          <w:b/>
          <w:bCs/>
          <w:sz w:val="24"/>
        </w:rPr>
        <w:t>“Çok yakında c</w:t>
      </w:r>
      <w:r w:rsidRPr="007D422D">
        <w:rPr>
          <w:rFonts w:ascii="Garamond" w:hAnsi="Garamond"/>
          <w:b/>
          <w:bCs/>
          <w:sz w:val="24"/>
        </w:rPr>
        <w:t>imrilik ettikleri şeyi boyunl</w:t>
      </w:r>
      <w:r w:rsidRPr="007D422D">
        <w:rPr>
          <w:rFonts w:ascii="Garamond" w:hAnsi="Garamond"/>
          <w:b/>
          <w:bCs/>
          <w:sz w:val="24"/>
        </w:rPr>
        <w:t>a</w:t>
      </w:r>
      <w:r w:rsidRPr="007D422D">
        <w:rPr>
          <w:rFonts w:ascii="Garamond" w:hAnsi="Garamond"/>
          <w:b/>
          <w:bCs/>
          <w:sz w:val="24"/>
        </w:rPr>
        <w:t>rına asarlar.</w:t>
      </w:r>
      <w:r w:rsidRPr="007D422D">
        <w:rPr>
          <w:rFonts w:ascii="Garamond" w:hAnsi="Garamond"/>
          <w:sz w:val="24"/>
        </w:rPr>
        <w:t>”</w:t>
      </w:r>
      <w:r w:rsidRPr="007D422D">
        <w:rPr>
          <w:rStyle w:val="FootnoteReference"/>
          <w:rFonts w:ascii="Garamond" w:hAnsi="Garamond"/>
          <w:sz w:val="24"/>
        </w:rPr>
        <w:footnoteReference w:id="540"/>
      </w:r>
    </w:p>
    <w:p w:rsidR="00BD3522" w:rsidRPr="007D422D" w:rsidRDefault="00BD3522" w:rsidP="008C0BD6">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“Zekat vermeyen ki</w:t>
      </w:r>
      <w:r w:rsidRPr="007D422D">
        <w:rPr>
          <w:rFonts w:ascii="Garamond" w:hAnsi="Garamond"/>
          <w:sz w:val="24"/>
        </w:rPr>
        <w:t>m</w:t>
      </w:r>
      <w:r w:rsidRPr="007D422D">
        <w:rPr>
          <w:rFonts w:ascii="Garamond" w:hAnsi="Garamond"/>
          <w:sz w:val="24"/>
        </w:rPr>
        <w:t>senin bağırsakları ateşe sürükl</w:t>
      </w:r>
      <w:r w:rsidRPr="007D422D">
        <w:rPr>
          <w:rFonts w:ascii="Garamond" w:hAnsi="Garamond"/>
          <w:sz w:val="24"/>
        </w:rPr>
        <w:t>e</w:t>
      </w:r>
      <w:r w:rsidRPr="007D422D">
        <w:rPr>
          <w:rFonts w:ascii="Garamond" w:hAnsi="Garamond"/>
          <w:sz w:val="24"/>
        </w:rPr>
        <w:t xml:space="preserve">nir. Malı iki dilli veya </w:t>
      </w:r>
      <w:r w:rsidR="008C0BD6" w:rsidRPr="007D422D">
        <w:rPr>
          <w:rFonts w:ascii="Garamond" w:hAnsi="Garamond"/>
          <w:sz w:val="24"/>
        </w:rPr>
        <w:t>iki göz</w:t>
      </w:r>
      <w:r w:rsidR="008C0BD6" w:rsidRPr="007D422D">
        <w:rPr>
          <w:rFonts w:ascii="Garamond" w:hAnsi="Garamond"/>
          <w:sz w:val="24"/>
        </w:rPr>
        <w:t>ü</w:t>
      </w:r>
      <w:r w:rsidR="008C0BD6" w:rsidRPr="007D422D">
        <w:rPr>
          <w:rFonts w:ascii="Garamond" w:hAnsi="Garamond"/>
          <w:sz w:val="24"/>
        </w:rPr>
        <w:t xml:space="preserve">nün üzeri benli </w:t>
      </w:r>
      <w:r w:rsidRPr="007D422D">
        <w:rPr>
          <w:rFonts w:ascii="Garamond" w:hAnsi="Garamond"/>
          <w:sz w:val="24"/>
        </w:rPr>
        <w:t>şiddetli zehirden tüyleri dökülmüş eng</w:t>
      </w:r>
      <w:r w:rsidRPr="007D422D">
        <w:rPr>
          <w:rFonts w:ascii="Garamond" w:hAnsi="Garamond"/>
          <w:sz w:val="24"/>
        </w:rPr>
        <w:t>e</w:t>
      </w:r>
      <w:r w:rsidRPr="007D422D">
        <w:rPr>
          <w:rFonts w:ascii="Garamond" w:hAnsi="Garamond"/>
          <w:sz w:val="24"/>
        </w:rPr>
        <w:t>rek yılanı şekline dönüşür. O kimse kend</w:t>
      </w:r>
      <w:r w:rsidRPr="007D422D">
        <w:rPr>
          <w:rFonts w:ascii="Garamond" w:hAnsi="Garamond"/>
          <w:sz w:val="24"/>
        </w:rPr>
        <w:t>i</w:t>
      </w:r>
      <w:r w:rsidRPr="007D422D">
        <w:rPr>
          <w:rFonts w:ascii="Garamond" w:hAnsi="Garamond"/>
          <w:sz w:val="24"/>
        </w:rPr>
        <w:t xml:space="preserve">sinden kaçar, engerek yılanı </w:t>
      </w:r>
      <w:r w:rsidR="008C0BD6" w:rsidRPr="007D422D">
        <w:rPr>
          <w:rFonts w:ascii="Garamond" w:hAnsi="Garamond"/>
          <w:sz w:val="24"/>
        </w:rPr>
        <w:t>a</w:t>
      </w:r>
      <w:r w:rsidR="008C0BD6" w:rsidRPr="007D422D">
        <w:rPr>
          <w:rFonts w:ascii="Garamond" w:hAnsi="Garamond"/>
          <w:sz w:val="24"/>
        </w:rPr>
        <w:t>r</w:t>
      </w:r>
      <w:r w:rsidR="008C0BD6" w:rsidRPr="007D422D">
        <w:rPr>
          <w:rFonts w:ascii="Garamond" w:hAnsi="Garamond"/>
          <w:sz w:val="24"/>
        </w:rPr>
        <w:t>dından</w:t>
      </w:r>
      <w:r w:rsidRPr="007D422D">
        <w:rPr>
          <w:rFonts w:ascii="Garamond" w:hAnsi="Garamond"/>
          <w:sz w:val="24"/>
        </w:rPr>
        <w:t xml:space="preserve"> gider ve sonunda onu turp gibi parçalar ve şöyle der: “Ben ha</w:t>
      </w:r>
      <w:r w:rsidRPr="007D422D">
        <w:rPr>
          <w:rFonts w:ascii="Garamond" w:hAnsi="Garamond"/>
          <w:sz w:val="24"/>
        </w:rPr>
        <w:t>k</w:t>
      </w:r>
      <w:r w:rsidRPr="007D422D">
        <w:rPr>
          <w:rFonts w:ascii="Garamond" w:hAnsi="Garamond"/>
          <w:sz w:val="24"/>
        </w:rPr>
        <w:t>kında cimrilik ettiğin o mal</w:t>
      </w:r>
      <w:r w:rsidRPr="007D422D">
        <w:rPr>
          <w:rFonts w:ascii="Garamond" w:hAnsi="Garamond"/>
          <w:sz w:val="24"/>
        </w:rPr>
        <w:t>ı</w:t>
      </w:r>
      <w:r w:rsidRPr="007D422D">
        <w:rPr>
          <w:rFonts w:ascii="Garamond" w:hAnsi="Garamond"/>
          <w:sz w:val="24"/>
        </w:rPr>
        <w:t>nım.”</w:t>
      </w:r>
      <w:r w:rsidRPr="007D422D">
        <w:rPr>
          <w:rStyle w:val="FootnoteReference"/>
          <w:rFonts w:ascii="Garamond" w:hAnsi="Garamond"/>
          <w:sz w:val="24"/>
        </w:rPr>
        <w:footnoteReference w:id="541"/>
      </w:r>
      <w:r w:rsidRPr="007D422D">
        <w:rPr>
          <w:rFonts w:ascii="Garamond" w:hAnsi="Garamond"/>
          <w:sz w:val="24"/>
        </w:rPr>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kıyamet günü bir grubu ell</w:t>
      </w:r>
      <w:r w:rsidRPr="007D422D">
        <w:rPr>
          <w:rFonts w:ascii="Garamond" w:hAnsi="Garamond"/>
          <w:sz w:val="24"/>
        </w:rPr>
        <w:t>e</w:t>
      </w:r>
      <w:r w:rsidRPr="007D422D">
        <w:rPr>
          <w:rFonts w:ascii="Garamond" w:hAnsi="Garamond"/>
          <w:sz w:val="24"/>
        </w:rPr>
        <w:t>ri, parmak uçları kadar bir şey alamayacakları bir şekilde b</w:t>
      </w:r>
      <w:r w:rsidRPr="007D422D">
        <w:rPr>
          <w:rFonts w:ascii="Garamond" w:hAnsi="Garamond"/>
          <w:sz w:val="24"/>
        </w:rPr>
        <w:t>o</w:t>
      </w:r>
      <w:r w:rsidRPr="007D422D">
        <w:rPr>
          <w:rFonts w:ascii="Garamond" w:hAnsi="Garamond"/>
          <w:sz w:val="24"/>
        </w:rPr>
        <w:t>yunlarına asılmış bir halde diri</w:t>
      </w:r>
      <w:r w:rsidRPr="007D422D">
        <w:rPr>
          <w:rFonts w:ascii="Garamond" w:hAnsi="Garamond"/>
          <w:sz w:val="24"/>
        </w:rPr>
        <w:t>l</w:t>
      </w:r>
      <w:r w:rsidRPr="007D422D">
        <w:rPr>
          <w:rFonts w:ascii="Garamond" w:hAnsi="Garamond"/>
          <w:sz w:val="24"/>
        </w:rPr>
        <w:t xml:space="preserve">tir. Onlarla birlikte bulunan bir grup melek sürekli kendilerini </w:t>
      </w:r>
      <w:r w:rsidR="008C0BD6" w:rsidRPr="007D422D">
        <w:rPr>
          <w:rFonts w:ascii="Garamond" w:hAnsi="Garamond"/>
          <w:sz w:val="24"/>
        </w:rPr>
        <w:t xml:space="preserve">sert bir şekilde </w:t>
      </w:r>
      <w:r w:rsidRPr="007D422D">
        <w:rPr>
          <w:rFonts w:ascii="Garamond" w:hAnsi="Garamond"/>
          <w:sz w:val="24"/>
        </w:rPr>
        <w:t>kınar</w:t>
      </w:r>
      <w:r w:rsidR="008C0BD6" w:rsidRPr="007D422D">
        <w:rPr>
          <w:rFonts w:ascii="Garamond" w:hAnsi="Garamond"/>
          <w:sz w:val="24"/>
        </w:rPr>
        <w:t>lar</w:t>
      </w:r>
      <w:r w:rsidRPr="007D422D">
        <w:rPr>
          <w:rFonts w:ascii="Garamond" w:hAnsi="Garamond"/>
          <w:sz w:val="24"/>
        </w:rPr>
        <w:t xml:space="preserve"> ve şöyle der</w:t>
      </w:r>
      <w:r w:rsidR="008C0BD6" w:rsidRPr="007D422D">
        <w:rPr>
          <w:rFonts w:ascii="Garamond" w:hAnsi="Garamond"/>
          <w:sz w:val="24"/>
        </w:rPr>
        <w:t>ler</w:t>
      </w:r>
      <w:r w:rsidRPr="007D422D">
        <w:rPr>
          <w:rFonts w:ascii="Garamond" w:hAnsi="Garamond"/>
          <w:sz w:val="24"/>
        </w:rPr>
        <w:t>: “Bunlar çok mallarından az bir bölümünü dahil esirgeyen kimselerdir. Bu</w:t>
      </w:r>
      <w:r w:rsidRPr="007D422D">
        <w:rPr>
          <w:rFonts w:ascii="Garamond" w:hAnsi="Garamond"/>
          <w:sz w:val="24"/>
        </w:rPr>
        <w:t>n</w:t>
      </w:r>
      <w:r w:rsidRPr="007D422D">
        <w:rPr>
          <w:rFonts w:ascii="Garamond" w:hAnsi="Garamond"/>
          <w:sz w:val="24"/>
        </w:rPr>
        <w:t xml:space="preserve">lar aziz ve celil olan Allah’ın kendilerine ihsan </w:t>
      </w:r>
      <w:r w:rsidRPr="007D422D">
        <w:rPr>
          <w:rFonts w:ascii="Garamond" w:hAnsi="Garamond"/>
          <w:sz w:val="24"/>
        </w:rPr>
        <w:lastRenderedPageBreak/>
        <w:t>ettiği ama, mallarından aziz ve celil olan Allah’ın hakkını ve</w:t>
      </w:r>
      <w:r w:rsidRPr="007D422D">
        <w:rPr>
          <w:rFonts w:ascii="Garamond" w:hAnsi="Garamond"/>
          <w:sz w:val="24"/>
        </w:rPr>
        <w:t>r</w:t>
      </w:r>
      <w:r w:rsidRPr="007D422D">
        <w:rPr>
          <w:rFonts w:ascii="Garamond" w:hAnsi="Garamond"/>
          <w:sz w:val="24"/>
        </w:rPr>
        <w:t>meyen kims</w:t>
      </w:r>
      <w:r w:rsidRPr="007D422D">
        <w:rPr>
          <w:rFonts w:ascii="Garamond" w:hAnsi="Garamond"/>
          <w:sz w:val="24"/>
        </w:rPr>
        <w:t>e</w:t>
      </w:r>
      <w:r w:rsidRPr="007D422D">
        <w:rPr>
          <w:rFonts w:ascii="Garamond" w:hAnsi="Garamond"/>
          <w:sz w:val="24"/>
        </w:rPr>
        <w:t>lerdir.”</w:t>
      </w:r>
      <w:r w:rsidRPr="007D422D">
        <w:rPr>
          <w:rStyle w:val="FootnoteReference"/>
          <w:rFonts w:ascii="Garamond" w:hAnsi="Garamond"/>
          <w:sz w:val="24"/>
        </w:rPr>
        <w:footnoteReference w:id="54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51" w:name="_Toc524843375"/>
      <w:r w:rsidRPr="007D422D">
        <w:t>1583. Bölüm</w:t>
      </w:r>
      <w:bookmarkEnd w:id="251"/>
    </w:p>
    <w:p w:rsidR="00BD3522" w:rsidRPr="007D422D" w:rsidRDefault="00BD3522">
      <w:pPr>
        <w:pStyle w:val="Heading1"/>
      </w:pPr>
      <w:bookmarkStart w:id="252" w:name="_Toc524843376"/>
      <w:r w:rsidRPr="007D422D">
        <w:t>Zekatı Gönüllü Öd</w:t>
      </w:r>
      <w:r w:rsidRPr="007D422D">
        <w:t>e</w:t>
      </w:r>
      <w:r w:rsidRPr="007D422D">
        <w:t>mek</w:t>
      </w:r>
      <w:bookmarkEnd w:id="25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E62373">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“Namazla beraber z</w:t>
      </w:r>
      <w:r w:rsidRPr="007D422D">
        <w:rPr>
          <w:rFonts w:ascii="Garamond" w:hAnsi="Garamond"/>
          <w:sz w:val="24"/>
        </w:rPr>
        <w:t>e</w:t>
      </w:r>
      <w:r w:rsidRPr="007D422D">
        <w:rPr>
          <w:rFonts w:ascii="Garamond" w:hAnsi="Garamond"/>
          <w:sz w:val="24"/>
        </w:rPr>
        <w:t>kat da İslam ehline Allah’a ya</w:t>
      </w:r>
      <w:r w:rsidRPr="007D422D">
        <w:rPr>
          <w:rFonts w:ascii="Garamond" w:hAnsi="Garamond"/>
          <w:sz w:val="24"/>
        </w:rPr>
        <w:t>k</w:t>
      </w:r>
      <w:r w:rsidRPr="007D422D">
        <w:rPr>
          <w:rFonts w:ascii="Garamond" w:hAnsi="Garamond"/>
          <w:sz w:val="24"/>
        </w:rPr>
        <w:t>laşma vesilesi kılındı. Kim, zek</w:t>
      </w:r>
      <w:r w:rsidRPr="007D422D">
        <w:rPr>
          <w:rFonts w:ascii="Garamond" w:hAnsi="Garamond"/>
          <w:sz w:val="24"/>
        </w:rPr>
        <w:t>a</w:t>
      </w:r>
      <w:r w:rsidRPr="007D422D">
        <w:rPr>
          <w:rFonts w:ascii="Garamond" w:hAnsi="Garamond"/>
          <w:sz w:val="24"/>
        </w:rPr>
        <w:t>tı gönül rızasıyla v</w:t>
      </w:r>
      <w:r w:rsidRPr="007D422D">
        <w:rPr>
          <w:rFonts w:ascii="Garamond" w:hAnsi="Garamond"/>
          <w:sz w:val="24"/>
        </w:rPr>
        <w:t>e</w:t>
      </w:r>
      <w:r w:rsidRPr="007D422D">
        <w:rPr>
          <w:rFonts w:ascii="Garamond" w:hAnsi="Garamond"/>
          <w:sz w:val="24"/>
        </w:rPr>
        <w:t>rirse zekat kendisi için bir kefaret old</w:t>
      </w:r>
      <w:r w:rsidRPr="007D422D">
        <w:rPr>
          <w:rFonts w:ascii="Garamond" w:hAnsi="Garamond"/>
          <w:sz w:val="24"/>
        </w:rPr>
        <w:t>u</w:t>
      </w:r>
      <w:r w:rsidRPr="007D422D">
        <w:rPr>
          <w:rFonts w:ascii="Garamond" w:hAnsi="Garamond"/>
          <w:sz w:val="24"/>
        </w:rPr>
        <w:t>ğu gibi, ateşten koruyan bir engel de olur ve korur. Hiç kimse</w:t>
      </w:r>
      <w:r w:rsidR="008C0BD6" w:rsidRPr="007D422D">
        <w:rPr>
          <w:rFonts w:ascii="Garamond" w:hAnsi="Garamond"/>
          <w:sz w:val="24"/>
        </w:rPr>
        <w:t>nin</w:t>
      </w:r>
      <w:r w:rsidRPr="007D422D">
        <w:rPr>
          <w:rFonts w:ascii="Garamond" w:hAnsi="Garamond"/>
          <w:sz w:val="24"/>
        </w:rPr>
        <w:t>, verdiği zekat için gözü arkada kalmasın ve üzülme</w:t>
      </w:r>
      <w:r w:rsidRPr="007D422D">
        <w:rPr>
          <w:rFonts w:ascii="Garamond" w:hAnsi="Garamond"/>
          <w:sz w:val="24"/>
        </w:rPr>
        <w:softHyphen/>
        <w:t>sin. Gönül hoşnutluğu duymadan v</w:t>
      </w:r>
      <w:r w:rsidRPr="007D422D">
        <w:rPr>
          <w:rFonts w:ascii="Garamond" w:hAnsi="Garamond"/>
          <w:sz w:val="24"/>
        </w:rPr>
        <w:t>e</w:t>
      </w:r>
      <w:r w:rsidRPr="007D422D">
        <w:rPr>
          <w:rFonts w:ascii="Garamond" w:hAnsi="Garamond"/>
          <w:sz w:val="24"/>
        </w:rPr>
        <w:t xml:space="preserve">ren ve ondan daha iyisini </w:t>
      </w:r>
      <w:r w:rsidR="00E62373" w:rsidRPr="007D422D">
        <w:rPr>
          <w:rFonts w:ascii="Garamond" w:hAnsi="Garamond"/>
          <w:sz w:val="24"/>
        </w:rPr>
        <w:t>ümit eden</w:t>
      </w:r>
      <w:r w:rsidRPr="007D422D">
        <w:rPr>
          <w:rFonts w:ascii="Garamond" w:hAnsi="Garamond"/>
          <w:sz w:val="24"/>
        </w:rPr>
        <w:t xml:space="preserve"> ki</w:t>
      </w:r>
      <w:r w:rsidRPr="007D422D">
        <w:rPr>
          <w:rFonts w:ascii="Garamond" w:hAnsi="Garamond"/>
          <w:sz w:val="24"/>
        </w:rPr>
        <w:t>m</w:t>
      </w:r>
      <w:r w:rsidRPr="007D422D">
        <w:rPr>
          <w:rFonts w:ascii="Garamond" w:hAnsi="Garamond"/>
          <w:sz w:val="24"/>
        </w:rPr>
        <w:t>se, sünneti bilmeyen, zekatın ecrini kaybeden, ameli boşa g</w:t>
      </w:r>
      <w:r w:rsidRPr="007D422D">
        <w:rPr>
          <w:rFonts w:ascii="Garamond" w:hAnsi="Garamond"/>
          <w:sz w:val="24"/>
        </w:rPr>
        <w:t>i</w:t>
      </w:r>
      <w:r w:rsidRPr="007D422D">
        <w:rPr>
          <w:rFonts w:ascii="Garamond" w:hAnsi="Garamond"/>
          <w:sz w:val="24"/>
        </w:rPr>
        <w:t>den ve çok pişman olacak olan bir kims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54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53" w:name="_Toc524843377"/>
      <w:r w:rsidRPr="007D422D">
        <w:t>1584. Bölüm</w:t>
      </w:r>
      <w:bookmarkEnd w:id="253"/>
    </w:p>
    <w:p w:rsidR="00BD3522" w:rsidRPr="007D422D" w:rsidRDefault="00BD3522">
      <w:pPr>
        <w:pStyle w:val="Heading1"/>
      </w:pPr>
      <w:bookmarkStart w:id="254" w:name="_Toc524843378"/>
      <w:r w:rsidRPr="007D422D">
        <w:t>Belirli Bir Hak Zeka</w:t>
      </w:r>
      <w:r w:rsidRPr="007D422D">
        <w:t>t</w:t>
      </w:r>
      <w:r w:rsidRPr="007D422D">
        <w:t>tan Ayrıdır</w:t>
      </w:r>
      <w:bookmarkEnd w:id="254"/>
    </w:p>
    <w:p w:rsidR="00BD3522" w:rsidRPr="007D422D" w:rsidRDefault="00BD3522">
      <w:pPr>
        <w:spacing w:line="320" w:lineRule="atLeast"/>
        <w:ind w:firstLine="284"/>
        <w:jc w:val="both"/>
        <w:rPr>
          <w:rFonts w:ascii="Garamond" w:hAnsi="Garamond"/>
          <w:b/>
          <w:bCs/>
          <w:sz w:val="24"/>
          <w:u w:val="single"/>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E62373" w:rsidP="00E62373">
      <w:pPr>
        <w:pStyle w:val="BodyText"/>
        <w:ind w:firstLine="284"/>
        <w:rPr>
          <w:i/>
        </w:rPr>
      </w:pPr>
      <w:r w:rsidRPr="007D422D">
        <w:lastRenderedPageBreak/>
        <w:t xml:space="preserve">“Mallarında isteyene </w:t>
      </w:r>
      <w:r w:rsidR="00BD3522" w:rsidRPr="007D422D">
        <w:t>ve yok</w:t>
      </w:r>
      <w:r w:rsidRPr="007D422D">
        <w:t>sul</w:t>
      </w:r>
      <w:r w:rsidR="00BD3522" w:rsidRPr="007D422D">
        <w:t>a belirli bir hak tan</w:t>
      </w:r>
      <w:r w:rsidR="00BD3522" w:rsidRPr="007D422D">
        <w:t>ı</w:t>
      </w:r>
      <w:r w:rsidR="00BD3522" w:rsidRPr="007D422D">
        <w:t>yanlar...”</w:t>
      </w:r>
      <w:r w:rsidR="00BD3522" w:rsidRPr="007D422D">
        <w:rPr>
          <w:rStyle w:val="FootnoteReference"/>
        </w:rPr>
        <w:footnoteReference w:id="544"/>
      </w:r>
    </w:p>
    <w:p w:rsidR="00BD3522" w:rsidRPr="007D422D" w:rsidRDefault="00E6237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 xml:space="preserve">“Lakin aziz ve celil </w:t>
      </w:r>
      <w:r w:rsidR="00BD3522" w:rsidRPr="007D422D">
        <w:rPr>
          <w:rFonts w:ascii="Garamond" w:hAnsi="Garamond"/>
          <w:sz w:val="24"/>
        </w:rPr>
        <w:t>o</w:t>
      </w:r>
      <w:r w:rsidR="00BD3522" w:rsidRPr="007D422D">
        <w:rPr>
          <w:rFonts w:ascii="Garamond" w:hAnsi="Garamond"/>
          <w:sz w:val="24"/>
        </w:rPr>
        <w:t>lan Allah zenginlerin mallarında z</w:t>
      </w:r>
      <w:r w:rsidR="00BD3522" w:rsidRPr="007D422D">
        <w:rPr>
          <w:rFonts w:ascii="Garamond" w:hAnsi="Garamond"/>
          <w:sz w:val="24"/>
        </w:rPr>
        <w:t>e</w:t>
      </w:r>
      <w:r w:rsidR="00BD3522" w:rsidRPr="007D422D">
        <w:rPr>
          <w:rFonts w:ascii="Garamond" w:hAnsi="Garamond"/>
          <w:sz w:val="24"/>
        </w:rPr>
        <w:t>kat dışında bir takım haklar da farz kılmış ve şöyle buyurmu</w:t>
      </w:r>
      <w:r w:rsidR="00BD3522" w:rsidRPr="007D422D">
        <w:rPr>
          <w:rFonts w:ascii="Garamond" w:hAnsi="Garamond"/>
          <w:sz w:val="24"/>
        </w:rPr>
        <w:t>ş</w:t>
      </w:r>
      <w:r w:rsidR="00BD3522" w:rsidRPr="007D422D">
        <w:rPr>
          <w:rFonts w:ascii="Garamond" w:hAnsi="Garamond"/>
          <w:sz w:val="24"/>
        </w:rPr>
        <w:t>tur: “...</w:t>
      </w:r>
      <w:r w:rsidRPr="007D422D">
        <w:rPr>
          <w:rFonts w:ascii="Garamond" w:hAnsi="Garamond"/>
          <w:b/>
          <w:bCs/>
          <w:sz w:val="24"/>
        </w:rPr>
        <w:t>Mallarında</w:t>
      </w:r>
      <w:r w:rsidR="00BD3522" w:rsidRPr="007D422D">
        <w:rPr>
          <w:rFonts w:ascii="Garamond" w:hAnsi="Garamond"/>
          <w:b/>
          <w:bCs/>
          <w:sz w:val="24"/>
        </w:rPr>
        <w:t xml:space="preserve"> </w:t>
      </w:r>
      <w:r w:rsidRPr="007D422D">
        <w:rPr>
          <w:rFonts w:ascii="Garamond" w:hAnsi="Garamond"/>
          <w:b/>
          <w:bCs/>
          <w:sz w:val="24"/>
        </w:rPr>
        <w:t>isteyene ve yoksul</w:t>
      </w:r>
      <w:r w:rsidR="00BD3522" w:rsidRPr="007D422D">
        <w:rPr>
          <w:rFonts w:ascii="Garamond" w:hAnsi="Garamond"/>
          <w:b/>
          <w:bCs/>
          <w:sz w:val="24"/>
        </w:rPr>
        <w:t>a belirli bir hak tan</w:t>
      </w:r>
      <w:r w:rsidR="00BD3522" w:rsidRPr="007D422D">
        <w:rPr>
          <w:rFonts w:ascii="Garamond" w:hAnsi="Garamond"/>
          <w:b/>
          <w:bCs/>
          <w:sz w:val="24"/>
        </w:rPr>
        <w:t>ı</w:t>
      </w:r>
      <w:r w:rsidR="00BD3522" w:rsidRPr="007D422D">
        <w:rPr>
          <w:rFonts w:ascii="Garamond" w:hAnsi="Garamond"/>
          <w:b/>
          <w:bCs/>
          <w:sz w:val="24"/>
        </w:rPr>
        <w:t>yanlar...</w:t>
      </w:r>
      <w:r w:rsidR="00BD3522" w:rsidRPr="007D422D">
        <w:rPr>
          <w:rFonts w:ascii="Garamond" w:hAnsi="Garamond"/>
          <w:sz w:val="24"/>
        </w:rPr>
        <w:t>” O halde belirli bir hak zekat dışında bir haktır ve he</w:t>
      </w:r>
      <w:r w:rsidR="00BD3522" w:rsidRPr="007D422D">
        <w:rPr>
          <w:rFonts w:ascii="Garamond" w:hAnsi="Garamond"/>
          <w:sz w:val="24"/>
        </w:rPr>
        <w:t>r</w:t>
      </w:r>
      <w:r w:rsidR="00BD3522" w:rsidRPr="007D422D">
        <w:rPr>
          <w:rFonts w:ascii="Garamond" w:hAnsi="Garamond"/>
          <w:sz w:val="24"/>
        </w:rPr>
        <w:t>kesin malından vermekle görevli olduğu bir haktır. Gücü ve mali imkanı miktarınca bir miktarı ken</w:t>
      </w:r>
      <w:r w:rsidRPr="007D422D">
        <w:rPr>
          <w:rFonts w:ascii="Garamond" w:hAnsi="Garamond"/>
          <w:sz w:val="24"/>
        </w:rPr>
        <w:t>dine farz say</w:t>
      </w:r>
      <w:r w:rsidR="00BD3522" w:rsidRPr="007D422D">
        <w:rPr>
          <w:rFonts w:ascii="Garamond" w:hAnsi="Garamond"/>
          <w:sz w:val="24"/>
        </w:rPr>
        <w:t>malı, kendi isteği üzere her gün, her Cuma ve</w:t>
      </w:r>
      <w:r w:rsidRPr="007D422D">
        <w:rPr>
          <w:rFonts w:ascii="Garamond" w:hAnsi="Garamond"/>
          <w:sz w:val="24"/>
        </w:rPr>
        <w:t>ya</w:t>
      </w:r>
      <w:r w:rsidR="00BD3522" w:rsidRPr="007D422D">
        <w:rPr>
          <w:rFonts w:ascii="Garamond" w:hAnsi="Garamond"/>
          <w:sz w:val="24"/>
        </w:rPr>
        <w:t xml:space="preserve"> her ay ödem</w:t>
      </w:r>
      <w:r w:rsidR="00BD3522" w:rsidRPr="007D422D">
        <w:rPr>
          <w:rFonts w:ascii="Garamond" w:hAnsi="Garamond"/>
          <w:sz w:val="24"/>
        </w:rPr>
        <w:t>e</w:t>
      </w:r>
      <w:r w:rsidR="00BD3522" w:rsidRPr="007D422D">
        <w:rPr>
          <w:rFonts w:ascii="Garamond" w:hAnsi="Garamond"/>
          <w:sz w:val="24"/>
        </w:rPr>
        <w:t>lidir.</w:t>
      </w:r>
      <w:r w:rsidR="00BD3522" w:rsidRPr="007D422D">
        <w:rPr>
          <w:rStyle w:val="FootnoteReference"/>
          <w:rFonts w:ascii="Garamond" w:hAnsi="Garamond"/>
          <w:sz w:val="24"/>
        </w:rPr>
        <w:footnoteReference w:id="5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Bir adam İmam Sadık’ın (a.s) yanına gelerek şöyle dedi: “Ey Eba Abdillah! Mali durumum düz</w:t>
      </w:r>
      <w:r w:rsidRPr="007D422D">
        <w:rPr>
          <w:rFonts w:ascii="Garamond" w:hAnsi="Garamond"/>
          <w:i/>
          <w:sz w:val="24"/>
        </w:rPr>
        <w:t>e</w:t>
      </w:r>
      <w:r w:rsidRPr="007D422D">
        <w:rPr>
          <w:rFonts w:ascii="Garamond" w:hAnsi="Garamond"/>
          <w:i/>
          <w:sz w:val="24"/>
        </w:rPr>
        <w:t xml:space="preserve">lene kadar bana bir miktar borç ver.” İmam şöyle buyurdu: </w:t>
      </w:r>
      <w:r w:rsidRPr="007D422D">
        <w:rPr>
          <w:rFonts w:ascii="Garamond" w:hAnsi="Garamond"/>
          <w:sz w:val="24"/>
        </w:rPr>
        <w:t>“Yani ürün</w:t>
      </w:r>
      <w:r w:rsidRPr="007D422D">
        <w:rPr>
          <w:rFonts w:ascii="Garamond" w:hAnsi="Garamond"/>
          <w:sz w:val="24"/>
        </w:rPr>
        <w:t>ü</w:t>
      </w:r>
      <w:r w:rsidRPr="007D422D">
        <w:rPr>
          <w:rFonts w:ascii="Garamond" w:hAnsi="Garamond"/>
          <w:sz w:val="24"/>
        </w:rPr>
        <w:t xml:space="preserve">nü toplayana kadar mı?” O </w:t>
      </w:r>
      <w:r w:rsidRPr="007D422D">
        <w:rPr>
          <w:rFonts w:ascii="Garamond" w:hAnsi="Garamond"/>
          <w:sz w:val="24"/>
        </w:rPr>
        <w:t>a</w:t>
      </w:r>
      <w:r w:rsidRPr="007D422D">
        <w:rPr>
          <w:rFonts w:ascii="Garamond" w:hAnsi="Garamond"/>
          <w:sz w:val="24"/>
        </w:rPr>
        <w:t>dam, “Hayır, Allah’a andolsun ki</w:t>
      </w:r>
      <w:r w:rsidR="00E62373" w:rsidRPr="007D422D">
        <w:rPr>
          <w:rFonts w:ascii="Garamond" w:hAnsi="Garamond"/>
          <w:sz w:val="24"/>
        </w:rPr>
        <w:t xml:space="preserve"> ürünüm yoktur” deyince İmam, “T</w:t>
      </w:r>
      <w:r w:rsidRPr="007D422D">
        <w:rPr>
          <w:rFonts w:ascii="Garamond" w:hAnsi="Garamond"/>
          <w:sz w:val="24"/>
        </w:rPr>
        <w:t xml:space="preserve">icaret malın geri dönünceye kadar mı?” diye sordu. </w:t>
      </w:r>
      <w:r w:rsidR="00E62373" w:rsidRPr="007D422D">
        <w:rPr>
          <w:rFonts w:ascii="Garamond" w:hAnsi="Garamond"/>
          <w:sz w:val="24"/>
        </w:rPr>
        <w:t xml:space="preserve">O adam, “Hayır, </w:t>
      </w:r>
      <w:r w:rsidRPr="007D422D">
        <w:rPr>
          <w:rFonts w:ascii="Garamond" w:hAnsi="Garamond"/>
          <w:sz w:val="24"/>
        </w:rPr>
        <w:t>A</w:t>
      </w:r>
      <w:r w:rsidRPr="007D422D">
        <w:rPr>
          <w:rFonts w:ascii="Garamond" w:hAnsi="Garamond"/>
          <w:sz w:val="24"/>
        </w:rPr>
        <w:t>l</w:t>
      </w:r>
      <w:r w:rsidR="00E62373" w:rsidRPr="007D422D">
        <w:rPr>
          <w:rFonts w:ascii="Garamond" w:hAnsi="Garamond"/>
          <w:sz w:val="24"/>
        </w:rPr>
        <w:t>lah’a andolsun ki ticari malım yoktur” dedi. İmam, “B</w:t>
      </w:r>
      <w:r w:rsidRPr="007D422D">
        <w:rPr>
          <w:rFonts w:ascii="Garamond" w:hAnsi="Garamond"/>
          <w:sz w:val="24"/>
        </w:rPr>
        <w:t>ir mü</w:t>
      </w:r>
      <w:r w:rsidRPr="007D422D">
        <w:rPr>
          <w:rFonts w:ascii="Garamond" w:hAnsi="Garamond"/>
          <w:sz w:val="24"/>
        </w:rPr>
        <w:t>l</w:t>
      </w:r>
      <w:r w:rsidRPr="007D422D">
        <w:rPr>
          <w:rFonts w:ascii="Garamond" w:hAnsi="Garamond"/>
          <w:sz w:val="24"/>
        </w:rPr>
        <w:t xml:space="preserve">kün </w:t>
      </w:r>
      <w:r w:rsidRPr="007D422D">
        <w:rPr>
          <w:rFonts w:ascii="Garamond" w:hAnsi="Garamond"/>
          <w:sz w:val="24"/>
        </w:rPr>
        <w:lastRenderedPageBreak/>
        <w:t>satılıncaya kadar mı?” diye sordu. O, “Allah’a andolsun ki hayır, mülküm yo</w:t>
      </w:r>
      <w:r w:rsidRPr="007D422D">
        <w:rPr>
          <w:rFonts w:ascii="Garamond" w:hAnsi="Garamond"/>
          <w:sz w:val="24"/>
        </w:rPr>
        <w:t>k</w:t>
      </w:r>
      <w:r w:rsidRPr="007D422D">
        <w:rPr>
          <w:rFonts w:ascii="Garamond" w:hAnsi="Garamond"/>
          <w:sz w:val="24"/>
        </w:rPr>
        <w:t>tur.” dedi. İmam şöyle buyurdu: “O halde sen Allah’ın mallarımızda kend</w:t>
      </w:r>
      <w:r w:rsidRPr="007D422D">
        <w:rPr>
          <w:rFonts w:ascii="Garamond" w:hAnsi="Garamond"/>
          <w:sz w:val="24"/>
        </w:rPr>
        <w:t>i</w:t>
      </w:r>
      <w:r w:rsidRPr="007D422D">
        <w:rPr>
          <w:rFonts w:ascii="Garamond" w:hAnsi="Garamond"/>
          <w:sz w:val="24"/>
        </w:rPr>
        <w:t>si için bir hak tayin ettiği kims</w:t>
      </w:r>
      <w:r w:rsidRPr="007D422D">
        <w:rPr>
          <w:rFonts w:ascii="Garamond" w:hAnsi="Garamond"/>
          <w:sz w:val="24"/>
        </w:rPr>
        <w:t>e</w:t>
      </w:r>
      <w:r w:rsidRPr="007D422D">
        <w:rPr>
          <w:rFonts w:ascii="Garamond" w:hAnsi="Garamond"/>
          <w:sz w:val="24"/>
        </w:rPr>
        <w:t>lerdensin.” Ardından İmam bir dirhem kesesini geti</w:t>
      </w:r>
      <w:r w:rsidRPr="007D422D">
        <w:rPr>
          <w:rFonts w:ascii="Garamond" w:hAnsi="Garamond"/>
          <w:sz w:val="24"/>
        </w:rPr>
        <w:t>r</w:t>
      </w:r>
      <w:r w:rsidRPr="007D422D">
        <w:rPr>
          <w:rFonts w:ascii="Garamond" w:hAnsi="Garamond"/>
          <w:sz w:val="24"/>
        </w:rPr>
        <w:t>melerini emretti. Elini keseye sokarak bir miktar aldı ve ona vererek şöyle buyurdu: “Allah’tan kork, ha</w:t>
      </w:r>
      <w:r w:rsidRPr="007D422D">
        <w:rPr>
          <w:rFonts w:ascii="Garamond" w:hAnsi="Garamond"/>
          <w:sz w:val="24"/>
        </w:rPr>
        <w:t>r</w:t>
      </w:r>
      <w:r w:rsidRPr="007D422D">
        <w:rPr>
          <w:rFonts w:ascii="Garamond" w:hAnsi="Garamond"/>
          <w:sz w:val="24"/>
        </w:rPr>
        <w:t>camada ifrat ve tefrite kaçma ve orta yolu tut.”</w:t>
      </w:r>
      <w:r w:rsidRPr="007D422D">
        <w:rPr>
          <w:rStyle w:val="FootnoteReference"/>
          <w:rFonts w:ascii="Garamond" w:hAnsi="Garamond"/>
          <w:sz w:val="24"/>
        </w:rPr>
        <w:footnoteReference w:id="54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Vesail’uş Şia, 6/27, 7. Bölüm </w:t>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Sual, 1721.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55" w:name="_Toc524843379"/>
      <w:r w:rsidRPr="007D422D">
        <w:t>1585. Bölüm</w:t>
      </w:r>
      <w:bookmarkEnd w:id="255"/>
    </w:p>
    <w:p w:rsidR="00BD3522" w:rsidRPr="007D422D" w:rsidRDefault="00E62373">
      <w:pPr>
        <w:pStyle w:val="Heading1"/>
      </w:pPr>
      <w:bookmarkStart w:id="256" w:name="_Toc524843380"/>
      <w:r w:rsidRPr="007D422D">
        <w:t>Zekatın Müstehak</w:t>
      </w:r>
      <w:r w:rsidR="00BD3522" w:rsidRPr="007D422D">
        <w:t>ları</w:t>
      </w:r>
      <w:bookmarkEnd w:id="256"/>
    </w:p>
    <w:p w:rsidR="00BD3522" w:rsidRPr="00BF6EC8" w:rsidRDefault="00BD3522" w:rsidP="00BF6EC8"/>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t>“Zekâtlar; Allah'tan bir farz olarak yoksullara, dü</w:t>
      </w:r>
      <w:r w:rsidRPr="007D422D">
        <w:t>ş</w:t>
      </w:r>
      <w:r w:rsidRPr="007D422D">
        <w:t>künlere, onu toplayan m</w:t>
      </w:r>
      <w:r w:rsidRPr="007D422D">
        <w:t>e</w:t>
      </w:r>
      <w:r w:rsidRPr="007D422D">
        <w:t>murlara, kalpleri Müslüma</w:t>
      </w:r>
      <w:r w:rsidRPr="007D422D">
        <w:t>n</w:t>
      </w:r>
      <w:r w:rsidRPr="007D422D">
        <w:t>lığa ısındırılacaklara verilir; kölelerin, borçluların, Allah yolunda olanların ve yolda k</w:t>
      </w:r>
      <w:r w:rsidRPr="007D422D">
        <w:t>a</w:t>
      </w:r>
      <w:r w:rsidRPr="007D422D">
        <w:t xml:space="preserve">lanların uğrunda infak edilir. Allah bilendir, hakimdir.” </w:t>
      </w:r>
      <w:r w:rsidRPr="007D422D">
        <w:rPr>
          <w:rStyle w:val="FootnoteReference"/>
        </w:rPr>
        <w:footnoteReference w:id="54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Allah-u Teala’nın, </w:t>
      </w:r>
      <w:r w:rsidRPr="007D422D">
        <w:rPr>
          <w:rFonts w:ascii="Garamond" w:hAnsi="Garamond"/>
          <w:b/>
          <w:bCs/>
          <w:iCs/>
          <w:sz w:val="24"/>
        </w:rPr>
        <w:t xml:space="preserve">“Şüphesiz sadakalar </w:t>
      </w:r>
      <w:r w:rsidRPr="007D422D">
        <w:rPr>
          <w:rFonts w:ascii="Garamond" w:hAnsi="Garamond"/>
          <w:b/>
          <w:bCs/>
          <w:iCs/>
          <w:sz w:val="24"/>
        </w:rPr>
        <w:lastRenderedPageBreak/>
        <w:t>fakirler içindir”</w:t>
      </w:r>
      <w:r w:rsidRPr="007D422D">
        <w:rPr>
          <w:rFonts w:ascii="Garamond" w:hAnsi="Garamond"/>
          <w:i/>
          <w:sz w:val="24"/>
        </w:rPr>
        <w:t xml:space="preserve"> ayeti hakkında şöyle buyurmuştur: </w:t>
      </w:r>
      <w:r w:rsidRPr="007D422D">
        <w:rPr>
          <w:rFonts w:ascii="Garamond" w:hAnsi="Garamond"/>
          <w:sz w:val="24"/>
        </w:rPr>
        <w:t>“Fakir, insa</w:t>
      </w:r>
      <w:r w:rsidRPr="007D422D">
        <w:rPr>
          <w:rFonts w:ascii="Garamond" w:hAnsi="Garamond"/>
          <w:sz w:val="24"/>
        </w:rPr>
        <w:t>n</w:t>
      </w:r>
      <w:r w:rsidRPr="007D422D">
        <w:rPr>
          <w:rFonts w:ascii="Garamond" w:hAnsi="Garamond"/>
          <w:sz w:val="24"/>
        </w:rPr>
        <w:t>lardan bir şey dilemeyen kims</w:t>
      </w:r>
      <w:r w:rsidRPr="007D422D">
        <w:rPr>
          <w:rFonts w:ascii="Garamond" w:hAnsi="Garamond"/>
          <w:sz w:val="24"/>
        </w:rPr>
        <w:t>e</w:t>
      </w:r>
      <w:r w:rsidRPr="007D422D">
        <w:rPr>
          <w:rFonts w:ascii="Garamond" w:hAnsi="Garamond"/>
          <w:sz w:val="24"/>
        </w:rPr>
        <w:t>dir. Miskin ise fakirden durumu daha kötü olan kimsedir</w:t>
      </w:r>
      <w:r w:rsidR="00E62373" w:rsidRPr="007D422D">
        <w:rPr>
          <w:rFonts w:ascii="Garamond" w:hAnsi="Garamond"/>
          <w:sz w:val="24"/>
        </w:rPr>
        <w:t>. Bais ise hepsinden daha yoksul</w:t>
      </w:r>
      <w:r w:rsidRPr="007D422D">
        <w:rPr>
          <w:rFonts w:ascii="Garamond" w:hAnsi="Garamond"/>
          <w:sz w:val="24"/>
        </w:rPr>
        <w:t xml:space="preserve"> olan ki</w:t>
      </w:r>
      <w:r w:rsidRPr="007D422D">
        <w:rPr>
          <w:rFonts w:ascii="Garamond" w:hAnsi="Garamond"/>
          <w:sz w:val="24"/>
        </w:rPr>
        <w:t>m</w:t>
      </w:r>
      <w:r w:rsidRPr="007D422D">
        <w:rPr>
          <w:rFonts w:ascii="Garamond" w:hAnsi="Garamond"/>
          <w:sz w:val="24"/>
        </w:rPr>
        <w:t>sedir.”</w:t>
      </w:r>
      <w:r w:rsidRPr="007D422D">
        <w:rPr>
          <w:rStyle w:val="FootnoteReference"/>
          <w:rFonts w:ascii="Garamond" w:hAnsi="Garamond"/>
          <w:sz w:val="24"/>
        </w:rPr>
        <w:footnoteReference w:id="548"/>
      </w:r>
    </w:p>
    <w:p w:rsidR="00BD3522" w:rsidRPr="007D422D" w:rsidRDefault="00BD3522" w:rsidP="00E62373">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insanların geçimini sağlayan sebepleri açıklay</w:t>
      </w:r>
      <w:r w:rsidRPr="007D422D">
        <w:rPr>
          <w:rFonts w:ascii="Garamond" w:hAnsi="Garamond"/>
          <w:i/>
          <w:sz w:val="24"/>
        </w:rPr>
        <w:t>a</w:t>
      </w:r>
      <w:r w:rsidRPr="007D422D">
        <w:rPr>
          <w:rFonts w:ascii="Garamond" w:hAnsi="Garamond"/>
          <w:i/>
          <w:sz w:val="24"/>
        </w:rPr>
        <w:t xml:space="preserve">rak şöyle buyurmuştur: </w:t>
      </w:r>
      <w:r w:rsidRPr="007D422D">
        <w:rPr>
          <w:rFonts w:ascii="Garamond" w:hAnsi="Garamond"/>
          <w:sz w:val="24"/>
        </w:rPr>
        <w:t>“Sadakalar (zekat), devlet işlerinde çalışm</w:t>
      </w:r>
      <w:r w:rsidRPr="007D422D">
        <w:rPr>
          <w:rFonts w:ascii="Garamond" w:hAnsi="Garamond"/>
          <w:sz w:val="24"/>
        </w:rPr>
        <w:t>a</w:t>
      </w:r>
      <w:r w:rsidRPr="007D422D">
        <w:rPr>
          <w:rFonts w:ascii="Garamond" w:hAnsi="Garamond"/>
          <w:sz w:val="24"/>
        </w:rPr>
        <w:t xml:space="preserve">yan, bir şey üretmeyen, ticaret ve </w:t>
      </w:r>
      <w:r w:rsidR="00E62373" w:rsidRPr="007D422D">
        <w:rPr>
          <w:rFonts w:ascii="Garamond" w:hAnsi="Garamond"/>
          <w:sz w:val="24"/>
        </w:rPr>
        <w:t>işçilik</w:t>
      </w:r>
      <w:r w:rsidRPr="007D422D">
        <w:rPr>
          <w:rFonts w:ascii="Garamond" w:hAnsi="Garamond"/>
          <w:sz w:val="24"/>
        </w:rPr>
        <w:t xml:space="preserve"> için bir sermayesi olm</w:t>
      </w:r>
      <w:r w:rsidRPr="007D422D">
        <w:rPr>
          <w:rFonts w:ascii="Garamond" w:hAnsi="Garamond"/>
          <w:sz w:val="24"/>
        </w:rPr>
        <w:t>a</w:t>
      </w:r>
      <w:r w:rsidRPr="007D422D">
        <w:rPr>
          <w:rFonts w:ascii="Garamond" w:hAnsi="Garamond"/>
          <w:sz w:val="24"/>
        </w:rPr>
        <w:t>yan ve işçilik hususunda bir bi</w:t>
      </w:r>
      <w:r w:rsidRPr="007D422D">
        <w:rPr>
          <w:rFonts w:ascii="Garamond" w:hAnsi="Garamond"/>
          <w:sz w:val="24"/>
        </w:rPr>
        <w:t>l</w:t>
      </w:r>
      <w:r w:rsidRPr="007D422D">
        <w:rPr>
          <w:rFonts w:ascii="Garamond" w:hAnsi="Garamond"/>
          <w:sz w:val="24"/>
        </w:rPr>
        <w:t>gisi ve gücü olmayan kimse</w:t>
      </w:r>
      <w:r w:rsidR="00E62373" w:rsidRPr="007D422D">
        <w:rPr>
          <w:rFonts w:ascii="Garamond" w:hAnsi="Garamond"/>
          <w:sz w:val="24"/>
        </w:rPr>
        <w:t>ler için</w:t>
      </w:r>
      <w:r w:rsidRPr="007D422D">
        <w:rPr>
          <w:rFonts w:ascii="Garamond" w:hAnsi="Garamond"/>
          <w:sz w:val="24"/>
        </w:rPr>
        <w:t>dir. Bu yüzden Allah bunların geç</w:t>
      </w:r>
      <w:r w:rsidRPr="007D422D">
        <w:rPr>
          <w:rFonts w:ascii="Garamond" w:hAnsi="Garamond"/>
          <w:sz w:val="24"/>
        </w:rPr>
        <w:t>i</w:t>
      </w:r>
      <w:r w:rsidRPr="007D422D">
        <w:rPr>
          <w:rFonts w:ascii="Garamond" w:hAnsi="Garamond"/>
          <w:sz w:val="24"/>
        </w:rPr>
        <w:t>mini sağlamak için zenginlerin mallarında bir hakkı farz kılmı</w:t>
      </w:r>
      <w:r w:rsidRPr="007D422D">
        <w:rPr>
          <w:rFonts w:ascii="Garamond" w:hAnsi="Garamond"/>
          <w:sz w:val="24"/>
        </w:rPr>
        <w:t>ş</w:t>
      </w:r>
      <w:r w:rsidRPr="007D422D">
        <w:rPr>
          <w:rFonts w:ascii="Garamond" w:hAnsi="Garamond"/>
          <w:sz w:val="24"/>
        </w:rPr>
        <w:t>tır. Münezzeh olan Allah bu s</w:t>
      </w:r>
      <w:r w:rsidRPr="007D422D">
        <w:rPr>
          <w:rFonts w:ascii="Garamond" w:hAnsi="Garamond"/>
          <w:sz w:val="24"/>
        </w:rPr>
        <w:t>a</w:t>
      </w:r>
      <w:r w:rsidRPr="007D422D">
        <w:rPr>
          <w:rFonts w:ascii="Garamond" w:hAnsi="Garamond"/>
          <w:sz w:val="24"/>
        </w:rPr>
        <w:t>dak</w:t>
      </w:r>
      <w:r w:rsidRPr="007D422D">
        <w:rPr>
          <w:rFonts w:ascii="Garamond" w:hAnsi="Garamond"/>
          <w:sz w:val="24"/>
        </w:rPr>
        <w:t>a</w:t>
      </w:r>
      <w:r w:rsidRPr="007D422D">
        <w:rPr>
          <w:rFonts w:ascii="Garamond" w:hAnsi="Garamond"/>
          <w:sz w:val="24"/>
        </w:rPr>
        <w:t>ların kimlere verileceğini saymış ve şöyle buyurmuştur: “</w:t>
      </w:r>
      <w:r w:rsidRPr="007D422D">
        <w:rPr>
          <w:rFonts w:ascii="Garamond" w:hAnsi="Garamond"/>
          <w:b/>
          <w:bCs/>
          <w:sz w:val="24"/>
        </w:rPr>
        <w:t>Şüph</w:t>
      </w:r>
      <w:r w:rsidRPr="007D422D">
        <w:rPr>
          <w:rFonts w:ascii="Garamond" w:hAnsi="Garamond"/>
          <w:b/>
          <w:bCs/>
          <w:sz w:val="24"/>
        </w:rPr>
        <w:t>e</w:t>
      </w:r>
      <w:r w:rsidRPr="007D422D">
        <w:rPr>
          <w:rFonts w:ascii="Garamond" w:hAnsi="Garamond"/>
          <w:b/>
          <w:bCs/>
          <w:sz w:val="24"/>
        </w:rPr>
        <w:t>siz sadakalar...</w:t>
      </w:r>
      <w:r w:rsidRPr="007D422D">
        <w:rPr>
          <w:rFonts w:ascii="Garamond" w:hAnsi="Garamond"/>
          <w:sz w:val="24"/>
        </w:rPr>
        <w:t>”</w:t>
      </w:r>
      <w:r w:rsidRPr="007D422D">
        <w:rPr>
          <w:rStyle w:val="FootnoteReference"/>
          <w:rFonts w:ascii="Garamond" w:hAnsi="Garamond"/>
          <w:sz w:val="24"/>
        </w:rPr>
        <w:footnoteReference w:id="54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6/143, 1. Bölüm; es-Sadaka, 2240.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57" w:name="_Toc524843381"/>
      <w:r w:rsidRPr="007D422D">
        <w:t>1586. Bölüm</w:t>
      </w:r>
      <w:bookmarkEnd w:id="257"/>
    </w:p>
    <w:p w:rsidR="00BD3522" w:rsidRPr="007D422D" w:rsidRDefault="00BD3522">
      <w:pPr>
        <w:pStyle w:val="Heading1"/>
      </w:pPr>
      <w:bookmarkStart w:id="258" w:name="_Toc524843382"/>
      <w:r w:rsidRPr="007D422D">
        <w:t>Zahiri ve Batıni Zekat</w:t>
      </w:r>
      <w:bookmarkEnd w:id="25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“Malın farz olan zekatı ne kadardır” diyen </w:t>
      </w:r>
      <w:r w:rsidRPr="007D422D">
        <w:rPr>
          <w:rFonts w:ascii="Garamond" w:hAnsi="Garamond"/>
          <w:i/>
          <w:sz w:val="24"/>
        </w:rPr>
        <w:lastRenderedPageBreak/>
        <w:t xml:space="preserve">birine şöyle buyurmuştur: </w:t>
      </w:r>
      <w:r w:rsidRPr="007D422D">
        <w:rPr>
          <w:rFonts w:ascii="Garamond" w:hAnsi="Garamond"/>
          <w:sz w:val="24"/>
        </w:rPr>
        <w:t>“Maks</w:t>
      </w:r>
      <w:r w:rsidRPr="007D422D">
        <w:rPr>
          <w:rFonts w:ascii="Garamond" w:hAnsi="Garamond"/>
          <w:sz w:val="24"/>
        </w:rPr>
        <w:t>a</w:t>
      </w:r>
      <w:r w:rsidRPr="007D422D">
        <w:rPr>
          <w:rFonts w:ascii="Garamond" w:hAnsi="Garamond"/>
          <w:sz w:val="24"/>
        </w:rPr>
        <w:t>dın zahiri zek</w:t>
      </w:r>
      <w:r w:rsidR="00E62373" w:rsidRPr="007D422D">
        <w:rPr>
          <w:rFonts w:ascii="Garamond" w:hAnsi="Garamond"/>
          <w:sz w:val="24"/>
        </w:rPr>
        <w:t>at mıdır yoksa batıni mi?” O, “H</w:t>
      </w:r>
      <w:r w:rsidRPr="007D422D">
        <w:rPr>
          <w:rFonts w:ascii="Garamond" w:hAnsi="Garamond"/>
          <w:sz w:val="24"/>
        </w:rPr>
        <w:t>er ikisi de” d</w:t>
      </w:r>
      <w:r w:rsidRPr="007D422D">
        <w:rPr>
          <w:rFonts w:ascii="Garamond" w:hAnsi="Garamond"/>
          <w:sz w:val="24"/>
        </w:rPr>
        <w:t>e</w:t>
      </w:r>
      <w:r w:rsidRPr="007D422D">
        <w:rPr>
          <w:rFonts w:ascii="Garamond" w:hAnsi="Garamond"/>
          <w:sz w:val="24"/>
        </w:rPr>
        <w:t>yince şöyle buyurdu: “Zahiri z</w:t>
      </w:r>
      <w:r w:rsidRPr="007D422D">
        <w:rPr>
          <w:rFonts w:ascii="Garamond" w:hAnsi="Garamond"/>
          <w:sz w:val="24"/>
        </w:rPr>
        <w:t>e</w:t>
      </w:r>
      <w:r w:rsidRPr="007D422D">
        <w:rPr>
          <w:rFonts w:ascii="Garamond" w:hAnsi="Garamond"/>
          <w:sz w:val="24"/>
        </w:rPr>
        <w:t>katta her bin dirhemde yirmi beş dirhem farzdır. Batıni zekatta ise kardeşin bir şeye senden daha fazla muhtaç olursa onu kendine tercih etmendir.”</w:t>
      </w:r>
      <w:r w:rsidRPr="007D422D">
        <w:rPr>
          <w:rStyle w:val="FootnoteReference"/>
          <w:rFonts w:ascii="Garamond" w:hAnsi="Garamond"/>
          <w:sz w:val="24"/>
        </w:rPr>
        <w:footnoteReference w:id="55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59" w:name="_Toc524843383"/>
      <w:r w:rsidRPr="007D422D">
        <w:t>1587. Bölüm</w:t>
      </w:r>
      <w:bookmarkEnd w:id="259"/>
    </w:p>
    <w:p w:rsidR="00BD3522" w:rsidRPr="007D422D" w:rsidRDefault="00E62373">
      <w:pPr>
        <w:pStyle w:val="Heading1"/>
      </w:pPr>
      <w:bookmarkStart w:id="260" w:name="_Toc524843384"/>
      <w:r w:rsidRPr="007D422D">
        <w:t>Her Ş</w:t>
      </w:r>
      <w:r w:rsidR="00BD3522" w:rsidRPr="007D422D">
        <w:t>eyin Zekatı Va</w:t>
      </w:r>
      <w:r w:rsidR="00BD3522" w:rsidRPr="007D422D">
        <w:t>r</w:t>
      </w:r>
      <w:r w:rsidR="00BD3522" w:rsidRPr="007D422D">
        <w:t>dır</w:t>
      </w:r>
      <w:bookmarkEnd w:id="260"/>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“Kudretin zekatı i</w:t>
      </w:r>
      <w:r w:rsidRPr="007D422D">
        <w:rPr>
          <w:rFonts w:ascii="Garamond" w:hAnsi="Garamond"/>
          <w:sz w:val="24"/>
        </w:rPr>
        <w:t>n</w:t>
      </w:r>
      <w:r w:rsidRPr="007D422D">
        <w:rPr>
          <w:rFonts w:ascii="Garamond" w:hAnsi="Garamond"/>
          <w:sz w:val="24"/>
        </w:rPr>
        <w:t>saflı olmaktır.”</w:t>
      </w:r>
      <w:r w:rsidRPr="007D422D">
        <w:rPr>
          <w:rStyle w:val="FootnoteReference"/>
          <w:rFonts w:ascii="Garamond" w:hAnsi="Garamond"/>
          <w:sz w:val="24"/>
        </w:rPr>
        <w:footnoteReference w:id="5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“Güzelliğin zekatı i</w:t>
      </w:r>
      <w:r w:rsidRPr="007D422D">
        <w:rPr>
          <w:rFonts w:ascii="Garamond" w:hAnsi="Garamond"/>
          <w:sz w:val="24"/>
        </w:rPr>
        <w:t>f</w:t>
      </w:r>
      <w:r w:rsidRPr="007D422D">
        <w:rPr>
          <w:rFonts w:ascii="Garamond" w:hAnsi="Garamond"/>
          <w:sz w:val="24"/>
        </w:rPr>
        <w:t>fettir.”</w:t>
      </w:r>
      <w:r w:rsidRPr="007D422D">
        <w:rPr>
          <w:rStyle w:val="FootnoteReference"/>
          <w:rFonts w:ascii="Garamond" w:hAnsi="Garamond"/>
          <w:sz w:val="24"/>
        </w:rPr>
        <w:footnoteReference w:id="5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“Zaferin zekatı iyilik etmektir.”</w:t>
      </w:r>
      <w:r w:rsidRPr="007D422D">
        <w:rPr>
          <w:rStyle w:val="FootnoteReference"/>
          <w:rFonts w:ascii="Garamond" w:hAnsi="Garamond"/>
          <w:sz w:val="24"/>
        </w:rPr>
        <w:footnoteReference w:id="55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“Affetmek zaferin z</w:t>
      </w:r>
      <w:r w:rsidRPr="007D422D">
        <w:rPr>
          <w:rFonts w:ascii="Garamond" w:hAnsi="Garamond"/>
          <w:sz w:val="24"/>
        </w:rPr>
        <w:t>e</w:t>
      </w:r>
      <w:r w:rsidRPr="007D422D">
        <w:rPr>
          <w:rFonts w:ascii="Garamond" w:hAnsi="Garamond"/>
          <w:sz w:val="24"/>
        </w:rPr>
        <w:t>katıdır.”</w:t>
      </w:r>
      <w:r w:rsidRPr="007D422D">
        <w:rPr>
          <w:rStyle w:val="FootnoteReference"/>
          <w:rFonts w:ascii="Garamond" w:hAnsi="Garamond"/>
          <w:sz w:val="24"/>
        </w:rPr>
        <w:footnoteReference w:id="5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“Güçlülüğün zekatı </w:t>
      </w:r>
      <w:r w:rsidRPr="007D422D">
        <w:rPr>
          <w:rFonts w:ascii="Garamond" w:hAnsi="Garamond"/>
          <w:sz w:val="24"/>
        </w:rPr>
        <w:lastRenderedPageBreak/>
        <w:t>komşulara iyilik etmek ve sıla-i rahimde bulunmaktır.”</w:t>
      </w:r>
      <w:r w:rsidRPr="007D422D">
        <w:rPr>
          <w:rStyle w:val="FootnoteReference"/>
          <w:rFonts w:ascii="Garamond" w:hAnsi="Garamond"/>
          <w:sz w:val="24"/>
        </w:rPr>
        <w:footnoteReference w:id="5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“Sıhhatin zekatı A</w:t>
      </w:r>
      <w:r w:rsidRPr="007D422D">
        <w:rPr>
          <w:rFonts w:ascii="Garamond" w:hAnsi="Garamond"/>
          <w:sz w:val="24"/>
        </w:rPr>
        <w:t>l</w:t>
      </w:r>
      <w:r w:rsidRPr="007D422D">
        <w:rPr>
          <w:rFonts w:ascii="Garamond" w:hAnsi="Garamond"/>
          <w:sz w:val="24"/>
        </w:rPr>
        <w:t>lah’a itaatte çaba göstermektir.”</w:t>
      </w:r>
      <w:r w:rsidRPr="007D422D">
        <w:rPr>
          <w:rStyle w:val="FootnoteReference"/>
          <w:rFonts w:ascii="Garamond" w:hAnsi="Garamond"/>
          <w:sz w:val="24"/>
        </w:rPr>
        <w:footnoteReference w:id="5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“Cesaretin zekatı A</w:t>
      </w:r>
      <w:r w:rsidRPr="007D422D">
        <w:rPr>
          <w:rFonts w:ascii="Garamond" w:hAnsi="Garamond"/>
          <w:sz w:val="24"/>
        </w:rPr>
        <w:t>l</w:t>
      </w:r>
      <w:r w:rsidRPr="007D422D">
        <w:rPr>
          <w:rFonts w:ascii="Garamond" w:hAnsi="Garamond"/>
          <w:sz w:val="24"/>
        </w:rPr>
        <w:t>lah yolunda cihad etmektir.”</w:t>
      </w:r>
      <w:r w:rsidRPr="007D422D">
        <w:rPr>
          <w:rStyle w:val="FootnoteReference"/>
          <w:rFonts w:ascii="Garamond" w:hAnsi="Garamond"/>
          <w:sz w:val="24"/>
        </w:rPr>
        <w:footnoteReference w:id="5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“Nimetlerin zekatı h</w:t>
      </w:r>
      <w:r w:rsidRPr="007D422D">
        <w:rPr>
          <w:rFonts w:ascii="Garamond" w:hAnsi="Garamond"/>
          <w:sz w:val="24"/>
        </w:rPr>
        <w:t>a</w:t>
      </w:r>
      <w:r w:rsidRPr="007D422D">
        <w:rPr>
          <w:rFonts w:ascii="Garamond" w:hAnsi="Garamond"/>
          <w:sz w:val="24"/>
        </w:rPr>
        <w:t>yırlı iş yapmaktır.”</w:t>
      </w:r>
      <w:r w:rsidRPr="007D422D">
        <w:rPr>
          <w:rStyle w:val="FootnoteReference"/>
          <w:rFonts w:ascii="Garamond" w:hAnsi="Garamond"/>
          <w:sz w:val="24"/>
        </w:rPr>
        <w:footnoteReference w:id="5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“İlmin zekatı, onu i</w:t>
      </w:r>
      <w:r w:rsidRPr="007D422D">
        <w:rPr>
          <w:rFonts w:ascii="Garamond" w:hAnsi="Garamond"/>
          <w:sz w:val="24"/>
        </w:rPr>
        <w:t>l</w:t>
      </w:r>
      <w:r w:rsidRPr="007D422D">
        <w:rPr>
          <w:rFonts w:ascii="Garamond" w:hAnsi="Garamond"/>
          <w:sz w:val="24"/>
        </w:rPr>
        <w:t>me layık olan kimselere bağışl</w:t>
      </w:r>
      <w:r w:rsidRPr="007D422D">
        <w:rPr>
          <w:rFonts w:ascii="Garamond" w:hAnsi="Garamond"/>
          <w:sz w:val="24"/>
        </w:rPr>
        <w:t>a</w:t>
      </w:r>
      <w:r w:rsidRPr="007D422D">
        <w:rPr>
          <w:rFonts w:ascii="Garamond" w:hAnsi="Garamond"/>
          <w:sz w:val="24"/>
        </w:rPr>
        <w:t xml:space="preserve">mak ve </w:t>
      </w:r>
      <w:r w:rsidR="00E62373" w:rsidRPr="007D422D">
        <w:rPr>
          <w:rFonts w:ascii="Garamond" w:hAnsi="Garamond"/>
          <w:sz w:val="24"/>
        </w:rPr>
        <w:t xml:space="preserve">o </w:t>
      </w:r>
      <w:r w:rsidRPr="007D422D">
        <w:rPr>
          <w:rFonts w:ascii="Garamond" w:hAnsi="Garamond"/>
          <w:sz w:val="24"/>
        </w:rPr>
        <w:t>i</w:t>
      </w:r>
      <w:r w:rsidR="00E62373" w:rsidRPr="007D422D">
        <w:rPr>
          <w:rFonts w:ascii="Garamond" w:hAnsi="Garamond"/>
          <w:sz w:val="24"/>
        </w:rPr>
        <w:t>limle amel etmede</w:t>
      </w:r>
      <w:r w:rsidRPr="007D422D">
        <w:rPr>
          <w:rFonts w:ascii="Garamond" w:hAnsi="Garamond"/>
          <w:sz w:val="24"/>
        </w:rPr>
        <w:t xml:space="preserve"> ne</w:t>
      </w:r>
      <w:r w:rsidRPr="007D422D">
        <w:rPr>
          <w:rFonts w:ascii="Garamond" w:hAnsi="Garamond"/>
          <w:sz w:val="24"/>
        </w:rPr>
        <w:t>f</w:t>
      </w:r>
      <w:r w:rsidRPr="007D422D">
        <w:rPr>
          <w:rFonts w:ascii="Garamond" w:hAnsi="Garamond"/>
          <w:sz w:val="24"/>
        </w:rPr>
        <w:t>siyle cihad etmektir.”</w:t>
      </w:r>
      <w:r w:rsidRPr="007D422D">
        <w:rPr>
          <w:rStyle w:val="FootnoteReference"/>
          <w:rFonts w:ascii="Garamond" w:hAnsi="Garamond"/>
          <w:sz w:val="24"/>
        </w:rPr>
        <w:footnoteReference w:id="5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her şeyin bir zekatı vardır, ilmin zekatı ise onu ehline öğretmektir.”</w:t>
      </w:r>
      <w:r w:rsidRPr="007D422D">
        <w:rPr>
          <w:rStyle w:val="FootnoteReference"/>
          <w:rFonts w:ascii="Garamond" w:hAnsi="Garamond"/>
          <w:sz w:val="24"/>
        </w:rPr>
        <w:footnoteReference w:id="5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şeyin bir zekatı vardır, aklın zekatı ise cahil</w:t>
      </w:r>
      <w:r w:rsidR="00E62373" w:rsidRPr="007D422D">
        <w:rPr>
          <w:rFonts w:ascii="Garamond" w:hAnsi="Garamond"/>
          <w:sz w:val="24"/>
        </w:rPr>
        <w:t>l</w:t>
      </w:r>
      <w:r w:rsidRPr="007D422D">
        <w:rPr>
          <w:rFonts w:ascii="Garamond" w:hAnsi="Garamond"/>
          <w:sz w:val="24"/>
        </w:rPr>
        <w:t>e</w:t>
      </w:r>
      <w:r w:rsidR="00E62373" w:rsidRPr="007D422D">
        <w:rPr>
          <w:rFonts w:ascii="Garamond" w:hAnsi="Garamond"/>
          <w:sz w:val="24"/>
        </w:rPr>
        <w:t>re</w:t>
      </w:r>
      <w:r w:rsidRPr="007D422D">
        <w:rPr>
          <w:rFonts w:ascii="Garamond" w:hAnsi="Garamond"/>
          <w:sz w:val="24"/>
        </w:rPr>
        <w:t xml:space="preserve"> tahammül etmektir.”</w:t>
      </w:r>
      <w:r w:rsidRPr="007D422D">
        <w:rPr>
          <w:rStyle w:val="FootnoteReference"/>
          <w:rFonts w:ascii="Garamond" w:hAnsi="Garamond"/>
          <w:sz w:val="24"/>
        </w:rPr>
        <w:footnoteReference w:id="5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“Şüphesiz Allah </w:t>
      </w:r>
      <w:r w:rsidRPr="007D422D">
        <w:rPr>
          <w:rFonts w:ascii="Garamond" w:hAnsi="Garamond"/>
          <w:sz w:val="24"/>
        </w:rPr>
        <w:lastRenderedPageBreak/>
        <w:t>sizl</w:t>
      </w:r>
      <w:r w:rsidRPr="007D422D">
        <w:rPr>
          <w:rFonts w:ascii="Garamond" w:hAnsi="Garamond"/>
          <w:sz w:val="24"/>
        </w:rPr>
        <w:t>e</w:t>
      </w:r>
      <w:r w:rsidRPr="007D422D">
        <w:rPr>
          <w:rFonts w:ascii="Garamond" w:hAnsi="Garamond"/>
          <w:sz w:val="24"/>
        </w:rPr>
        <w:t>re sahip olduğunuz şeylerin z</w:t>
      </w:r>
      <w:r w:rsidRPr="007D422D">
        <w:rPr>
          <w:rFonts w:ascii="Garamond" w:hAnsi="Garamond"/>
          <w:sz w:val="24"/>
        </w:rPr>
        <w:t>e</w:t>
      </w:r>
      <w:r w:rsidRPr="007D422D">
        <w:rPr>
          <w:rFonts w:ascii="Garamond" w:hAnsi="Garamond"/>
          <w:sz w:val="24"/>
        </w:rPr>
        <w:t>katını farz kıldığı gibi makamın</w:t>
      </w:r>
      <w:r w:rsidRPr="007D422D">
        <w:rPr>
          <w:rFonts w:ascii="Garamond" w:hAnsi="Garamond"/>
          <w:sz w:val="24"/>
        </w:rPr>
        <w:t>ı</w:t>
      </w:r>
      <w:r w:rsidRPr="007D422D">
        <w:rPr>
          <w:rFonts w:ascii="Garamond" w:hAnsi="Garamond"/>
          <w:sz w:val="24"/>
        </w:rPr>
        <w:t>zın zekatını da farz kılmıştır.”</w:t>
      </w:r>
      <w:r w:rsidRPr="007D422D">
        <w:rPr>
          <w:rStyle w:val="FootnoteReference"/>
          <w:rFonts w:ascii="Garamond" w:hAnsi="Garamond"/>
          <w:sz w:val="24"/>
        </w:rPr>
        <w:footnoteReference w:id="5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“İyilik etmek nimetl</w:t>
      </w:r>
      <w:r w:rsidRPr="007D422D">
        <w:rPr>
          <w:rFonts w:ascii="Garamond" w:hAnsi="Garamond"/>
          <w:sz w:val="24"/>
        </w:rPr>
        <w:t>e</w:t>
      </w:r>
      <w:r w:rsidRPr="007D422D">
        <w:rPr>
          <w:rFonts w:ascii="Garamond" w:hAnsi="Garamond"/>
          <w:sz w:val="24"/>
        </w:rPr>
        <w:t>rin zekatıdır. Aracılık etmek, makamın zekatıdır. Hastalıklar bedenlerin zekatıdır. Bağışlamak zaferin zekatıdır. Zekatını öd</w:t>
      </w:r>
      <w:r w:rsidRPr="007D422D">
        <w:rPr>
          <w:rFonts w:ascii="Garamond" w:hAnsi="Garamond"/>
          <w:sz w:val="24"/>
        </w:rPr>
        <w:t>e</w:t>
      </w:r>
      <w:r w:rsidRPr="007D422D">
        <w:rPr>
          <w:rFonts w:ascii="Garamond" w:hAnsi="Garamond"/>
          <w:sz w:val="24"/>
        </w:rPr>
        <w:t>diğin her şey yok olmaktan g</w:t>
      </w:r>
      <w:r w:rsidRPr="007D422D">
        <w:rPr>
          <w:rFonts w:ascii="Garamond" w:hAnsi="Garamond"/>
          <w:sz w:val="24"/>
        </w:rPr>
        <w:t>ü</w:t>
      </w:r>
      <w:r w:rsidRPr="007D422D">
        <w:rPr>
          <w:rFonts w:ascii="Garamond" w:hAnsi="Garamond"/>
          <w:sz w:val="24"/>
        </w:rPr>
        <w:t>vendedir.”</w:t>
      </w:r>
      <w:r w:rsidRPr="007D422D">
        <w:rPr>
          <w:rStyle w:val="FootnoteReference"/>
          <w:rFonts w:ascii="Garamond" w:hAnsi="Garamond"/>
          <w:sz w:val="24"/>
        </w:rPr>
        <w:footnoteReference w:id="563"/>
      </w:r>
      <w:r w:rsidRPr="007D422D">
        <w:rPr>
          <w:rFonts w:ascii="Garamond" w:hAnsi="Garamond"/>
          <w:sz w:val="24"/>
        </w:rPr>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“Bedeninin her parç</w:t>
      </w:r>
      <w:r w:rsidRPr="007D422D">
        <w:rPr>
          <w:rFonts w:ascii="Garamond" w:hAnsi="Garamond"/>
          <w:sz w:val="24"/>
        </w:rPr>
        <w:t>a</w:t>
      </w:r>
      <w:r w:rsidRPr="007D422D">
        <w:rPr>
          <w:rFonts w:ascii="Garamond" w:hAnsi="Garamond"/>
          <w:sz w:val="24"/>
        </w:rPr>
        <w:t>sına, hatta her bir saç teline ve hatta her bir bakışa bile aziz ve celil olan Allah’ın farz kıldığı bir zekat vardır. Gözün zekatı ibre</w:t>
      </w:r>
      <w:r w:rsidRPr="007D422D">
        <w:rPr>
          <w:rFonts w:ascii="Garamond" w:hAnsi="Garamond"/>
          <w:sz w:val="24"/>
        </w:rPr>
        <w:t>t</w:t>
      </w:r>
      <w:r w:rsidRPr="007D422D">
        <w:rPr>
          <w:rFonts w:ascii="Garamond" w:hAnsi="Garamond"/>
          <w:sz w:val="24"/>
        </w:rPr>
        <w:t>le bakmak, şehvetlere ve benzeri şeylere gözünü kapamaktır. K</w:t>
      </w:r>
      <w:r w:rsidRPr="007D422D">
        <w:rPr>
          <w:rFonts w:ascii="Garamond" w:hAnsi="Garamond"/>
          <w:sz w:val="24"/>
        </w:rPr>
        <w:t>u</w:t>
      </w:r>
      <w:r w:rsidRPr="007D422D">
        <w:rPr>
          <w:rFonts w:ascii="Garamond" w:hAnsi="Garamond"/>
          <w:sz w:val="24"/>
        </w:rPr>
        <w:t>lakların zekatı ise ilim, hikmet ve Kur’an’ı dinlemektir.”</w:t>
      </w:r>
      <w:r w:rsidRPr="007D422D">
        <w:rPr>
          <w:rStyle w:val="FootnoteReference"/>
          <w:rFonts w:ascii="Garamond" w:hAnsi="Garamond"/>
          <w:sz w:val="24"/>
        </w:rPr>
        <w:footnoteReference w:id="56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61" w:name="_Toc524843385"/>
      <w:r w:rsidRPr="007D422D">
        <w:t>1588. Bölüm</w:t>
      </w:r>
      <w:bookmarkEnd w:id="261"/>
    </w:p>
    <w:p w:rsidR="00BD3522" w:rsidRPr="007D422D" w:rsidRDefault="00BD3522">
      <w:pPr>
        <w:pStyle w:val="Heading1"/>
      </w:pPr>
      <w:bookmarkStart w:id="262" w:name="_Toc524843386"/>
      <w:r w:rsidRPr="007D422D">
        <w:t>Bedenin Zekatı</w:t>
      </w:r>
      <w:bookmarkEnd w:id="262"/>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“Oruç tutunuz, şüph</w:t>
      </w:r>
      <w:r w:rsidRPr="007D422D">
        <w:rPr>
          <w:rFonts w:ascii="Garamond" w:hAnsi="Garamond"/>
          <w:sz w:val="24"/>
        </w:rPr>
        <w:t>e</w:t>
      </w:r>
      <w:r w:rsidRPr="007D422D">
        <w:rPr>
          <w:rFonts w:ascii="Garamond" w:hAnsi="Garamond"/>
          <w:sz w:val="24"/>
        </w:rPr>
        <w:t>siz oruç bedenin zekatıdır.”</w:t>
      </w:r>
      <w:r w:rsidRPr="007D422D">
        <w:rPr>
          <w:rStyle w:val="FootnoteReference"/>
          <w:rFonts w:ascii="Garamond" w:hAnsi="Garamond"/>
          <w:sz w:val="24"/>
        </w:rPr>
        <w:footnoteReference w:id="5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Peygamber (s.a.a) bir gün ashabına şöyle b</w:t>
      </w:r>
      <w:r w:rsidRPr="007D422D">
        <w:rPr>
          <w:rFonts w:ascii="Garamond" w:hAnsi="Garamond"/>
          <w:sz w:val="24"/>
        </w:rPr>
        <w:t>u</w:t>
      </w:r>
      <w:r w:rsidRPr="007D422D">
        <w:rPr>
          <w:rFonts w:ascii="Garamond" w:hAnsi="Garamond"/>
          <w:sz w:val="24"/>
        </w:rPr>
        <w:t>yurdu: “Zekatı ödenmeyen her mal lanetlidir, zekatı her kırk günde bir ödenmeyen her beden lanetlidir.” Kendisine, “Ey A</w:t>
      </w:r>
      <w:r w:rsidRPr="007D422D">
        <w:rPr>
          <w:rFonts w:ascii="Garamond" w:hAnsi="Garamond"/>
          <w:sz w:val="24"/>
        </w:rPr>
        <w:t>l</w:t>
      </w:r>
      <w:r w:rsidRPr="007D422D">
        <w:rPr>
          <w:rFonts w:ascii="Garamond" w:hAnsi="Garamond"/>
          <w:sz w:val="24"/>
        </w:rPr>
        <w:t>lah’ın Resulü! Malın zekatını b</w:t>
      </w:r>
      <w:r w:rsidRPr="007D422D">
        <w:rPr>
          <w:rFonts w:ascii="Garamond" w:hAnsi="Garamond"/>
          <w:sz w:val="24"/>
        </w:rPr>
        <w:t>i</w:t>
      </w:r>
      <w:r w:rsidRPr="007D422D">
        <w:rPr>
          <w:rFonts w:ascii="Garamond" w:hAnsi="Garamond"/>
          <w:sz w:val="24"/>
        </w:rPr>
        <w:t>liyoruz, ama bedenin zekatı n</w:t>
      </w:r>
      <w:r w:rsidRPr="007D422D">
        <w:rPr>
          <w:rFonts w:ascii="Garamond" w:hAnsi="Garamond"/>
          <w:sz w:val="24"/>
        </w:rPr>
        <w:t>e</w:t>
      </w:r>
      <w:r w:rsidRPr="007D422D">
        <w:rPr>
          <w:rFonts w:ascii="Garamond" w:hAnsi="Garamond"/>
          <w:sz w:val="24"/>
        </w:rPr>
        <w:t>dir?” diye sorulduğunda şöyle buyurmuştur: “Hiç bir belaya düçar olmamasıdır.”</w:t>
      </w:r>
    </w:p>
    <w:p w:rsidR="00BD3522" w:rsidRPr="007D422D" w:rsidRDefault="007D422D">
      <w:pPr>
        <w:spacing w:line="320" w:lineRule="atLeast"/>
        <w:jc w:val="both"/>
        <w:rPr>
          <w:rFonts w:ascii="Garamond" w:hAnsi="Garamond"/>
          <w:i/>
          <w:sz w:val="24"/>
        </w:rPr>
      </w:pPr>
      <w:r w:rsidRPr="007D422D">
        <w:rPr>
          <w:rFonts w:ascii="Garamond" w:hAnsi="Garamond"/>
          <w:i/>
          <w:sz w:val="24"/>
        </w:rPr>
        <w:t>İmam şöyle buyurdu</w:t>
      </w:r>
      <w:r w:rsidR="00BD3522" w:rsidRPr="007D422D">
        <w:rPr>
          <w:rFonts w:ascii="Garamond" w:hAnsi="Garamond"/>
          <w:i/>
          <w:sz w:val="24"/>
        </w:rPr>
        <w:t>:</w:t>
      </w:r>
      <w:r w:rsidR="00BD3522" w:rsidRPr="007D422D">
        <w:rPr>
          <w:rStyle w:val="FootnoteReference"/>
          <w:rFonts w:ascii="Garamond" w:hAnsi="Garamond"/>
          <w:sz w:val="24"/>
        </w:rPr>
        <w:t xml:space="preserve"> </w:t>
      </w:r>
      <w:r w:rsidR="00BD3522" w:rsidRPr="007D422D">
        <w:rPr>
          <w:rFonts w:ascii="Garamond" w:hAnsi="Garamond"/>
        </w:rPr>
        <w:t>“Ashap bu sözü duyunca rengi soldu. Peygamber yüzl</w:t>
      </w:r>
      <w:r w:rsidR="00BD3522" w:rsidRPr="007D422D">
        <w:rPr>
          <w:rFonts w:ascii="Garamond" w:hAnsi="Garamond"/>
        </w:rPr>
        <w:t>e</w:t>
      </w:r>
      <w:r w:rsidR="00BD3522" w:rsidRPr="007D422D">
        <w:rPr>
          <w:rFonts w:ascii="Garamond" w:hAnsi="Garamond"/>
        </w:rPr>
        <w:t>rinin rengini değiştiğini görünce şöyle buyurdu: Acaba benim maks</w:t>
      </w:r>
      <w:r w:rsidR="00BD3522" w:rsidRPr="007D422D">
        <w:rPr>
          <w:rFonts w:ascii="Garamond" w:hAnsi="Garamond"/>
        </w:rPr>
        <w:t>a</w:t>
      </w:r>
      <w:r w:rsidR="00BD3522" w:rsidRPr="007D422D">
        <w:rPr>
          <w:rFonts w:ascii="Garamond" w:hAnsi="Garamond"/>
        </w:rPr>
        <w:t>dımın ne olduğunu biliyor musunuz?” Onlar, “Hayır, ey Allah’ın Resulü!” deyince, Peygamber şöyle buyurdu:</w:t>
      </w:r>
      <w:r w:rsidR="00BD3522" w:rsidRPr="007D422D">
        <w:rPr>
          <w:rStyle w:val="FootnoteReference"/>
          <w:rFonts w:ascii="Garamond" w:hAnsi="Garamond"/>
          <w:sz w:val="28"/>
          <w:szCs w:val="28"/>
        </w:rPr>
        <w:t xml:space="preserve"> </w:t>
      </w:r>
      <w:r w:rsidR="00BD3522" w:rsidRPr="007D422D">
        <w:rPr>
          <w:rStyle w:val="FootnoteReference"/>
          <w:rFonts w:ascii="Garamond" w:hAnsi="Garamond"/>
          <w:sz w:val="24"/>
        </w:rPr>
        <w:t>“</w:t>
      </w:r>
      <w:r w:rsidR="00BD3522" w:rsidRPr="007D422D">
        <w:rPr>
          <w:rFonts w:ascii="Garamond" w:hAnsi="Garamond"/>
          <w:sz w:val="24"/>
        </w:rPr>
        <w:t>Evet, i</w:t>
      </w:r>
      <w:r w:rsidR="00BD3522" w:rsidRPr="007D422D">
        <w:rPr>
          <w:rFonts w:ascii="Garamond" w:hAnsi="Garamond"/>
          <w:sz w:val="24"/>
        </w:rPr>
        <w:t>n</w:t>
      </w:r>
      <w:r w:rsidR="00BD3522" w:rsidRPr="007D422D">
        <w:rPr>
          <w:rFonts w:ascii="Garamond" w:hAnsi="Garamond"/>
          <w:sz w:val="24"/>
        </w:rPr>
        <w:t>sanın bir yeri çizilir, yere düşer, ayağı sürçer, hasta olur, ayağına bir diken batar ve be</w:t>
      </w:r>
      <w:r w:rsidR="00BD3522" w:rsidRPr="007D422D">
        <w:rPr>
          <w:rFonts w:ascii="Garamond" w:hAnsi="Garamond"/>
          <w:sz w:val="24"/>
        </w:rPr>
        <w:t>n</w:t>
      </w:r>
      <w:r w:rsidR="00BD3522" w:rsidRPr="007D422D">
        <w:rPr>
          <w:rFonts w:ascii="Garamond" w:hAnsi="Garamond"/>
          <w:sz w:val="24"/>
        </w:rPr>
        <w:t>zeri şeyler. Sonunda şöyle buyurdu: “Gözl</w:t>
      </w:r>
      <w:r w:rsidR="00BD3522" w:rsidRPr="007D422D">
        <w:rPr>
          <w:rFonts w:ascii="Garamond" w:hAnsi="Garamond"/>
          <w:sz w:val="24"/>
        </w:rPr>
        <w:t>e</w:t>
      </w:r>
      <w:r w:rsidR="00BD3522" w:rsidRPr="007D422D">
        <w:rPr>
          <w:rFonts w:ascii="Garamond" w:hAnsi="Garamond"/>
          <w:sz w:val="24"/>
        </w:rPr>
        <w:t>ri elinde olmaks</w:t>
      </w:r>
      <w:r w:rsidR="00BD3522" w:rsidRPr="007D422D">
        <w:rPr>
          <w:rFonts w:ascii="Garamond" w:hAnsi="Garamond"/>
          <w:sz w:val="24"/>
        </w:rPr>
        <w:t>ı</w:t>
      </w:r>
      <w:r w:rsidR="00BD3522" w:rsidRPr="007D422D">
        <w:rPr>
          <w:rFonts w:ascii="Garamond" w:hAnsi="Garamond"/>
          <w:sz w:val="24"/>
        </w:rPr>
        <w:t>zın atıp durur.”</w:t>
      </w:r>
      <w:r w:rsidR="00BD3522" w:rsidRPr="007D422D">
        <w:rPr>
          <w:rStyle w:val="FootnoteReference"/>
          <w:rFonts w:ascii="Garamond" w:hAnsi="Garamond"/>
          <w:sz w:val="24"/>
        </w:rPr>
        <w:footnoteReference w:id="56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“Hastalıklar bedenl</w:t>
      </w:r>
      <w:r w:rsidRPr="007D422D">
        <w:rPr>
          <w:rFonts w:ascii="Garamond" w:hAnsi="Garamond"/>
          <w:sz w:val="24"/>
        </w:rPr>
        <w:t>e</w:t>
      </w:r>
      <w:r w:rsidRPr="007D422D">
        <w:rPr>
          <w:rFonts w:ascii="Garamond" w:hAnsi="Garamond"/>
          <w:sz w:val="24"/>
        </w:rPr>
        <w:t>rin zekatıdır.”</w:t>
      </w:r>
      <w:r w:rsidRPr="007D422D">
        <w:rPr>
          <w:rStyle w:val="FootnoteReference"/>
          <w:rFonts w:ascii="Garamond" w:hAnsi="Garamond"/>
          <w:sz w:val="24"/>
        </w:rPr>
        <w:footnoteReference w:id="56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“Bedenin zekatı cihad ve oruçtur.”</w:t>
      </w:r>
      <w:r w:rsidRPr="007D422D">
        <w:rPr>
          <w:rStyle w:val="FootnoteReference"/>
          <w:rFonts w:ascii="Garamond" w:hAnsi="Garamond"/>
          <w:sz w:val="24"/>
        </w:rPr>
        <w:footnoteReference w:id="568"/>
      </w:r>
    </w:p>
    <w:p w:rsidR="00BD3522" w:rsidRPr="007D422D" w:rsidRDefault="00864DC5">
      <w:pPr>
        <w:spacing w:line="320" w:lineRule="atLeast"/>
        <w:ind w:firstLine="284"/>
        <w:jc w:val="both"/>
        <w:rPr>
          <w:rFonts w:ascii="Garamond" w:hAnsi="Garamond"/>
          <w:i/>
          <w:sz w:val="24"/>
        </w:rPr>
      </w:pPr>
      <w:r w:rsidRPr="007D422D">
        <w:rPr>
          <w:rFonts w:ascii="Garamond" w:hAnsi="Garamond"/>
          <w:i/>
          <w:sz w:val="24"/>
        </w:rPr>
        <w:lastRenderedPageBreak/>
        <w:t>bak. es-Sa</w:t>
      </w:r>
      <w:r w:rsidR="00BD3522" w:rsidRPr="007D422D">
        <w:rPr>
          <w:rFonts w:ascii="Garamond" w:hAnsi="Garamond"/>
          <w:i/>
          <w:sz w:val="24"/>
        </w:rPr>
        <w:t>vm, 2354.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63" w:name="_Toc524843387"/>
      <w:r w:rsidRPr="007D422D">
        <w:t>1589. Bölüm</w:t>
      </w:r>
      <w:bookmarkEnd w:id="263"/>
    </w:p>
    <w:p w:rsidR="00BD3522" w:rsidRPr="007D422D" w:rsidRDefault="00BD3522">
      <w:pPr>
        <w:pStyle w:val="Heading1"/>
      </w:pPr>
      <w:bookmarkStart w:id="264" w:name="_Toc524843388"/>
      <w:r w:rsidRPr="007D422D">
        <w:t>Fitre Zekatı</w:t>
      </w:r>
      <w:bookmarkEnd w:id="26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“Namazın kemalinin şartı, Peygamber’e (s.a.a) selam göndermek olduğu gibi, orucun kemalinin şartlarından biri de fi</w:t>
      </w:r>
      <w:r w:rsidRPr="007D422D">
        <w:rPr>
          <w:rFonts w:ascii="Garamond" w:hAnsi="Garamond"/>
          <w:sz w:val="24"/>
        </w:rPr>
        <w:t>t</w:t>
      </w:r>
      <w:r w:rsidRPr="007D422D">
        <w:rPr>
          <w:rFonts w:ascii="Garamond" w:hAnsi="Garamond"/>
          <w:sz w:val="24"/>
        </w:rPr>
        <w:t xml:space="preserve">re zekatını vermektir. Zira </w:t>
      </w:r>
      <w:r w:rsidRPr="007D422D">
        <w:rPr>
          <w:rFonts w:ascii="Garamond" w:hAnsi="Garamond"/>
          <w:sz w:val="24"/>
        </w:rPr>
        <w:t>e</w:t>
      </w:r>
      <w:r w:rsidRPr="007D422D">
        <w:rPr>
          <w:rFonts w:ascii="Garamond" w:hAnsi="Garamond"/>
          <w:sz w:val="24"/>
        </w:rPr>
        <w:t>ğer oruç tutar ve fitre zekatını bil</w:t>
      </w:r>
      <w:r w:rsidRPr="007D422D">
        <w:rPr>
          <w:rFonts w:ascii="Garamond" w:hAnsi="Garamond"/>
          <w:sz w:val="24"/>
        </w:rPr>
        <w:t>e</w:t>
      </w:r>
      <w:r w:rsidRPr="007D422D">
        <w:rPr>
          <w:rFonts w:ascii="Garamond" w:hAnsi="Garamond"/>
          <w:sz w:val="24"/>
        </w:rPr>
        <w:t>rek vermezse oruçtan nasi</w:t>
      </w:r>
      <w:r w:rsidRPr="007D422D">
        <w:rPr>
          <w:rFonts w:ascii="Garamond" w:hAnsi="Garamond"/>
          <w:sz w:val="24"/>
        </w:rPr>
        <w:t>p</w:t>
      </w:r>
      <w:r w:rsidRPr="007D422D">
        <w:rPr>
          <w:rFonts w:ascii="Garamond" w:hAnsi="Garamond"/>
          <w:sz w:val="24"/>
        </w:rPr>
        <w:t>siz kalır.”</w:t>
      </w:r>
      <w:r w:rsidRPr="007D422D">
        <w:rPr>
          <w:rStyle w:val="FootnoteReference"/>
          <w:rFonts w:ascii="Garamond" w:hAnsi="Garamond"/>
          <w:sz w:val="24"/>
        </w:rPr>
        <w:footnoteReference w:id="5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fitre zekatını verirse, Allah o zekat sebebiyle malından eksilen miktarını telafi eder.”</w:t>
      </w:r>
      <w:r w:rsidRPr="007D422D">
        <w:rPr>
          <w:rStyle w:val="FootnoteReference"/>
          <w:rFonts w:ascii="Garamond" w:hAnsi="Garamond"/>
          <w:sz w:val="24"/>
        </w:rPr>
        <w:footnoteReference w:id="57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6/220; et-Tezkiye, 1590. Bölüm 7617.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203. Konu</w:t>
      </w:r>
    </w:p>
    <w:p w:rsidR="00BD3522" w:rsidRPr="00BF6EC8" w:rsidRDefault="00BD3522" w:rsidP="00BF6EC8"/>
    <w:p w:rsidR="00BD3522" w:rsidRPr="007D422D" w:rsidRDefault="00BD3522">
      <w:pPr>
        <w:pStyle w:val="BodyTextIndent"/>
        <w:spacing w:before="0" w:line="300" w:lineRule="atLeast"/>
        <w:rPr>
          <w:rFonts w:ascii="Garamond" w:hAnsi="Garamond"/>
        </w:rPr>
      </w:pPr>
      <w:r w:rsidRPr="007D422D">
        <w:rPr>
          <w:rFonts w:ascii="Garamond" w:hAnsi="Garamond"/>
        </w:rPr>
        <w:t>et-Tezkiye</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Tezkiye</w:t>
      </w:r>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r w:rsidRPr="007D422D">
        <w:rPr>
          <w:noProof/>
          <w:lang w:val="en-US" w:eastAsia="en-US" w:bidi="ar-SA"/>
        </w:rPr>
        <mc:AlternateContent>
          <mc:Choice Requires="wps">
            <w:drawing>
              <wp:anchor distT="0" distB="0" distL="114300" distR="114300" simplePos="0" relativeHeight="25168332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71962" id="Line 7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A4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Q28DgqAgAAbQQAAA4AAAAAAAAAAAAAAAAALgIAAGRycy9lMm9E&#10;b2MueG1sUEsBAi0AFAAGAAgAAAAhALNVF2XbAAAABgEAAA8AAAAAAAAAAAAAAAAAhAQAAGRycy9k&#10;b3ducmV2LnhtbFBLBQYAAAAABAAEAPMAAACMBQAAAAA=&#10;" strokeweight="2pt">
                <v:stroke startarrow="diamond" endarrow="diamond"/>
              </v:line>
            </w:pict>
          </mc:Fallback>
        </mc:AlternateContent>
      </w:r>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pStyle w:val="Foo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864DC5">
      <w:pPr>
        <w:numPr>
          <w:ilvl w:val="0"/>
          <w:numId w:val="13"/>
        </w:numPr>
        <w:spacing w:line="300" w:lineRule="atLeast"/>
        <w:ind w:left="0" w:firstLine="284"/>
        <w:jc w:val="both"/>
        <w:rPr>
          <w:rFonts w:ascii="Garamond" w:hAnsi="Garamond"/>
          <w:i/>
          <w:sz w:val="24"/>
        </w:rPr>
      </w:pPr>
      <w:r w:rsidRPr="007D422D">
        <w:rPr>
          <w:rFonts w:ascii="Garamond" w:hAnsi="Garamond"/>
          <w:i/>
          <w:sz w:val="24"/>
        </w:rPr>
        <w:lastRenderedPageBreak/>
        <w:t>202. K</w:t>
      </w:r>
      <w:r w:rsidR="00BD3522" w:rsidRPr="007D422D">
        <w:rPr>
          <w:rFonts w:ascii="Garamond" w:hAnsi="Garamond"/>
          <w:i/>
          <w:sz w:val="24"/>
        </w:rPr>
        <w:t>onu, ez-Zekat</w:t>
      </w:r>
    </w:p>
    <w:p w:rsidR="00BD3522" w:rsidRPr="007D422D" w:rsidRDefault="00864DC5">
      <w:pPr>
        <w:numPr>
          <w:ilvl w:val="0"/>
          <w:numId w:val="13"/>
        </w:numPr>
        <w:spacing w:line="300" w:lineRule="atLeast"/>
        <w:ind w:left="0" w:firstLine="284"/>
        <w:jc w:val="both"/>
        <w:rPr>
          <w:rFonts w:ascii="Garamond" w:hAnsi="Garamond"/>
          <w:i/>
          <w:sz w:val="24"/>
        </w:rPr>
      </w:pPr>
      <w:r w:rsidRPr="007D422D">
        <w:rPr>
          <w:rFonts w:ascii="Garamond" w:hAnsi="Garamond"/>
          <w:i/>
          <w:sz w:val="24"/>
        </w:rPr>
        <w:t>en-Nefs, 3919</w:t>
      </w:r>
      <w:r w:rsidR="00BD3522" w:rsidRPr="007D422D">
        <w:rPr>
          <w:rFonts w:ascii="Garamond" w:hAnsi="Garamond"/>
          <w:i/>
          <w:sz w:val="24"/>
        </w:rPr>
        <w:t>, 3921, 3923</w:t>
      </w:r>
      <w:r w:rsidRPr="007D422D">
        <w:rPr>
          <w:rFonts w:ascii="Garamond" w:hAnsi="Garamond"/>
          <w:i/>
          <w:sz w:val="24"/>
        </w:rPr>
        <w:t>. Bölümler</w:t>
      </w:r>
      <w:r w:rsidR="00BD3522" w:rsidRPr="007D422D">
        <w:rPr>
          <w:rFonts w:ascii="Garamond" w:hAnsi="Garamond"/>
          <w:i/>
          <w:sz w:val="24"/>
        </w:rPr>
        <w:t>; el-Medh, 3652. bölüm</w:t>
      </w:r>
    </w:p>
    <w:p w:rsidR="00BD3522" w:rsidRPr="007D422D" w:rsidRDefault="00BD3522">
      <w:pPr>
        <w:spacing w:line="300" w:lineRule="atLeast"/>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spacing w:line="300" w:lineRule="atLeast"/>
        <w:jc w:val="both"/>
        <w:rPr>
          <w:rFonts w:ascii="Garamond" w:hAnsi="Garamond"/>
          <w:i/>
          <w:sz w:val="24"/>
        </w:rPr>
      </w:pPr>
    </w:p>
    <w:p w:rsidR="00BD3522" w:rsidRPr="007D422D" w:rsidRDefault="00BD3522">
      <w:pPr>
        <w:pStyle w:val="Footer"/>
        <w:rPr>
          <w:rFonts w:ascii="Garamond" w:hAnsi="Garamond"/>
          <w:sz w:val="24"/>
        </w:rPr>
      </w:pPr>
      <w:r w:rsidRPr="007D422D">
        <w:rPr>
          <w:rFonts w:ascii="Garamond" w:hAnsi="Garamond"/>
          <w:sz w:val="24"/>
        </w:rPr>
        <w:br w:type="page"/>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bookmarkStart w:id="265" w:name="_Toc524843389"/>
      <w:r w:rsidRPr="007D422D">
        <w:lastRenderedPageBreak/>
        <w:t>1590. Bölüm</w:t>
      </w:r>
      <w:bookmarkEnd w:id="265"/>
    </w:p>
    <w:p w:rsidR="00BD3522" w:rsidRPr="007D422D" w:rsidRDefault="00BD3522">
      <w:pPr>
        <w:pStyle w:val="Heading1"/>
      </w:pPr>
      <w:bookmarkStart w:id="266" w:name="_Toc524843390"/>
      <w:r w:rsidRPr="007D422D">
        <w:t>Tezkiye</w:t>
      </w:r>
      <w:bookmarkEnd w:id="266"/>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sz w:val="24"/>
          <w:szCs w:val="24"/>
        </w:rPr>
      </w:pPr>
      <w:r w:rsidRPr="007D422D">
        <w:rPr>
          <w:rFonts w:ascii="Garamond" w:hAnsi="Garamond"/>
          <w:b/>
          <w:sz w:val="24"/>
        </w:rPr>
        <w:t>“Nitekim biz size aranı</w:t>
      </w:r>
      <w:r w:rsidRPr="007D422D">
        <w:rPr>
          <w:rFonts w:ascii="Garamond" w:hAnsi="Garamond"/>
          <w:b/>
          <w:sz w:val="24"/>
        </w:rPr>
        <w:t>z</w:t>
      </w:r>
      <w:r w:rsidRPr="007D422D">
        <w:rPr>
          <w:rFonts w:ascii="Garamond" w:hAnsi="Garamond"/>
          <w:b/>
          <w:sz w:val="24"/>
        </w:rPr>
        <w:t>dan ayetlerimizi okuyacak, sizi her kötülükten arıtacak, size kitabı ve hikmeti öğret</w:t>
      </w:r>
      <w:r w:rsidRPr="007D422D">
        <w:rPr>
          <w:rFonts w:ascii="Garamond" w:hAnsi="Garamond"/>
          <w:b/>
          <w:sz w:val="24"/>
        </w:rPr>
        <w:t>e</w:t>
      </w:r>
      <w:r w:rsidRPr="007D422D">
        <w:rPr>
          <w:rFonts w:ascii="Garamond" w:hAnsi="Garamond"/>
          <w:b/>
          <w:sz w:val="24"/>
        </w:rPr>
        <w:t>cek ve bilemediklerinizi bild</w:t>
      </w:r>
      <w:r w:rsidRPr="007D422D">
        <w:rPr>
          <w:rFonts w:ascii="Garamond" w:hAnsi="Garamond"/>
          <w:b/>
          <w:sz w:val="24"/>
        </w:rPr>
        <w:t>i</w:t>
      </w:r>
      <w:r w:rsidRPr="007D422D">
        <w:rPr>
          <w:rFonts w:ascii="Garamond" w:hAnsi="Garamond"/>
          <w:b/>
          <w:sz w:val="24"/>
        </w:rPr>
        <w:t>recek bir Peygamber gönde</w:t>
      </w:r>
      <w:r w:rsidRPr="007D422D">
        <w:rPr>
          <w:rFonts w:ascii="Garamond" w:hAnsi="Garamond"/>
          <w:b/>
          <w:sz w:val="24"/>
        </w:rPr>
        <w:t>r</w:t>
      </w:r>
      <w:r w:rsidRPr="007D422D">
        <w:rPr>
          <w:rFonts w:ascii="Garamond" w:hAnsi="Garamond"/>
          <w:b/>
          <w:sz w:val="24"/>
        </w:rPr>
        <w:t>dik.”</w:t>
      </w:r>
      <w:r w:rsidRPr="007D422D">
        <w:rPr>
          <w:rStyle w:val="FootnoteReference"/>
          <w:rFonts w:ascii="Garamond" w:hAnsi="Garamond"/>
          <w:b/>
          <w:sz w:val="24"/>
        </w:rPr>
        <w:footnoteReference w:id="571"/>
      </w:r>
    </w:p>
    <w:p w:rsidR="00BD3522" w:rsidRPr="007D422D" w:rsidRDefault="00BD3522" w:rsidP="00864DC5">
      <w:pPr>
        <w:spacing w:line="240" w:lineRule="atLeast"/>
        <w:ind w:firstLine="284"/>
        <w:jc w:val="both"/>
        <w:rPr>
          <w:rFonts w:ascii="Garamond" w:hAnsi="Garamond"/>
          <w:b/>
          <w:bCs/>
          <w:sz w:val="24"/>
          <w:szCs w:val="24"/>
        </w:rPr>
      </w:pPr>
      <w:r w:rsidRPr="007D422D">
        <w:rPr>
          <w:rFonts w:ascii="Garamond" w:hAnsi="Garamond"/>
          <w:b/>
          <w:bCs/>
          <w:sz w:val="24"/>
          <w:szCs w:val="24"/>
        </w:rPr>
        <w:t>“</w:t>
      </w:r>
      <w:r w:rsidR="00864DC5" w:rsidRPr="007D422D">
        <w:rPr>
          <w:rFonts w:ascii="Garamond" w:hAnsi="Garamond"/>
          <w:b/>
          <w:bCs/>
          <w:sz w:val="24"/>
          <w:szCs w:val="24"/>
        </w:rPr>
        <w:t>Ümmiler</w:t>
      </w:r>
      <w:r w:rsidRPr="007D422D">
        <w:rPr>
          <w:rFonts w:ascii="Garamond" w:hAnsi="Garamond"/>
          <w:b/>
          <w:bCs/>
          <w:sz w:val="24"/>
          <w:szCs w:val="24"/>
        </w:rPr>
        <w:t xml:space="preserve"> arasından, ke</w:t>
      </w:r>
      <w:r w:rsidRPr="007D422D">
        <w:rPr>
          <w:rFonts w:ascii="Garamond" w:hAnsi="Garamond"/>
          <w:b/>
          <w:bCs/>
          <w:sz w:val="24"/>
          <w:szCs w:val="24"/>
        </w:rPr>
        <w:t>n</w:t>
      </w:r>
      <w:r w:rsidRPr="007D422D">
        <w:rPr>
          <w:rFonts w:ascii="Garamond" w:hAnsi="Garamond"/>
          <w:b/>
          <w:bCs/>
          <w:sz w:val="24"/>
          <w:szCs w:val="24"/>
        </w:rPr>
        <w:t>dilerine ayetlerini okuyan, o</w:t>
      </w:r>
      <w:r w:rsidRPr="007D422D">
        <w:rPr>
          <w:rFonts w:ascii="Garamond" w:hAnsi="Garamond"/>
          <w:b/>
          <w:bCs/>
          <w:sz w:val="24"/>
          <w:szCs w:val="24"/>
        </w:rPr>
        <w:t>n</w:t>
      </w:r>
      <w:r w:rsidRPr="007D422D">
        <w:rPr>
          <w:rFonts w:ascii="Garamond" w:hAnsi="Garamond"/>
          <w:b/>
          <w:bCs/>
          <w:sz w:val="24"/>
          <w:szCs w:val="24"/>
        </w:rPr>
        <w:t>ları arıtan, onlara Kitab’ı ve hikmeti öğreten bir peyga</w:t>
      </w:r>
      <w:r w:rsidRPr="007D422D">
        <w:rPr>
          <w:rFonts w:ascii="Garamond" w:hAnsi="Garamond"/>
          <w:b/>
          <w:bCs/>
          <w:sz w:val="24"/>
          <w:szCs w:val="24"/>
        </w:rPr>
        <w:t>m</w:t>
      </w:r>
      <w:r w:rsidRPr="007D422D">
        <w:rPr>
          <w:rFonts w:ascii="Garamond" w:hAnsi="Garamond"/>
          <w:b/>
          <w:bCs/>
          <w:sz w:val="24"/>
          <w:szCs w:val="24"/>
        </w:rPr>
        <w:t>ber gönderen O’dur. Onlar, daha önce, şüphesiz apaçık bir sapıklık içinde id</w:t>
      </w:r>
      <w:r w:rsidRPr="007D422D">
        <w:rPr>
          <w:rFonts w:ascii="Garamond" w:hAnsi="Garamond"/>
          <w:b/>
          <w:bCs/>
          <w:sz w:val="24"/>
          <w:szCs w:val="24"/>
        </w:rPr>
        <w:t>i</w:t>
      </w:r>
      <w:r w:rsidRPr="007D422D">
        <w:rPr>
          <w:rFonts w:ascii="Garamond" w:hAnsi="Garamond"/>
          <w:b/>
          <w:bCs/>
          <w:sz w:val="24"/>
          <w:szCs w:val="24"/>
        </w:rPr>
        <w:t xml:space="preserve">ler.” </w:t>
      </w:r>
      <w:r w:rsidRPr="007D422D">
        <w:rPr>
          <w:rStyle w:val="FootnoteReference"/>
          <w:rFonts w:ascii="Garamond" w:hAnsi="Garamond"/>
          <w:b/>
          <w:bCs/>
          <w:sz w:val="24"/>
          <w:szCs w:val="24"/>
        </w:rPr>
        <w:footnoteReference w:id="572"/>
      </w:r>
    </w:p>
    <w:p w:rsidR="00BD3522" w:rsidRPr="007D422D" w:rsidRDefault="00864DC5">
      <w:pPr>
        <w:spacing w:line="240" w:lineRule="atLeast"/>
        <w:ind w:firstLine="284"/>
        <w:jc w:val="both"/>
        <w:rPr>
          <w:rFonts w:ascii="Garamond" w:hAnsi="Garamond"/>
          <w:b/>
          <w:bCs/>
          <w:sz w:val="24"/>
          <w:szCs w:val="24"/>
        </w:rPr>
      </w:pPr>
      <w:r w:rsidRPr="007D422D">
        <w:rPr>
          <w:rFonts w:ascii="Garamond" w:hAnsi="Garamond"/>
          <w:b/>
          <w:bCs/>
          <w:sz w:val="24"/>
          <w:szCs w:val="24"/>
        </w:rPr>
        <w:t>“Nefs</w:t>
      </w:r>
      <w:r w:rsidR="00BD3522" w:rsidRPr="007D422D">
        <w:rPr>
          <w:rFonts w:ascii="Garamond" w:hAnsi="Garamond"/>
          <w:b/>
          <w:bCs/>
          <w:sz w:val="24"/>
          <w:szCs w:val="24"/>
        </w:rPr>
        <w:t>ini tezkiye eden</w:t>
      </w:r>
      <w:r w:rsidRPr="007D422D">
        <w:rPr>
          <w:rFonts w:ascii="Garamond" w:hAnsi="Garamond"/>
          <w:b/>
          <w:bCs/>
          <w:sz w:val="24"/>
          <w:szCs w:val="24"/>
        </w:rPr>
        <w:t xml:space="preserve"> şü</w:t>
      </w:r>
      <w:r w:rsidRPr="007D422D">
        <w:rPr>
          <w:rFonts w:ascii="Garamond" w:hAnsi="Garamond"/>
          <w:b/>
          <w:bCs/>
          <w:sz w:val="24"/>
          <w:szCs w:val="24"/>
        </w:rPr>
        <w:t>p</w:t>
      </w:r>
      <w:r w:rsidRPr="007D422D">
        <w:rPr>
          <w:rFonts w:ascii="Garamond" w:hAnsi="Garamond"/>
          <w:b/>
          <w:bCs/>
          <w:sz w:val="24"/>
          <w:szCs w:val="24"/>
        </w:rPr>
        <w:t>hesiz</w:t>
      </w:r>
      <w:r w:rsidR="00BD3522" w:rsidRPr="007D422D">
        <w:rPr>
          <w:rFonts w:ascii="Garamond" w:hAnsi="Garamond"/>
          <w:b/>
          <w:bCs/>
          <w:sz w:val="24"/>
          <w:szCs w:val="24"/>
        </w:rPr>
        <w:t xml:space="preserve"> ku</w:t>
      </w:r>
      <w:r w:rsidR="00BD3522" w:rsidRPr="007D422D">
        <w:rPr>
          <w:rFonts w:ascii="Garamond" w:hAnsi="Garamond"/>
          <w:b/>
          <w:bCs/>
          <w:sz w:val="24"/>
          <w:szCs w:val="24"/>
        </w:rPr>
        <w:t>r</w:t>
      </w:r>
      <w:r w:rsidR="00BD3522" w:rsidRPr="007D422D">
        <w:rPr>
          <w:rFonts w:ascii="Garamond" w:hAnsi="Garamond"/>
          <w:b/>
          <w:bCs/>
          <w:sz w:val="24"/>
          <w:szCs w:val="24"/>
        </w:rPr>
        <w:t>tuluşa ermiştir.”</w:t>
      </w:r>
      <w:r w:rsidR="00BD3522" w:rsidRPr="007D422D">
        <w:rPr>
          <w:rStyle w:val="FootnoteReference"/>
          <w:rFonts w:ascii="Garamond" w:hAnsi="Garamond"/>
          <w:b/>
          <w:bCs/>
          <w:sz w:val="24"/>
          <w:szCs w:val="24"/>
        </w:rPr>
        <w:footnoteReference w:id="573"/>
      </w:r>
    </w:p>
    <w:p w:rsidR="00BD3522" w:rsidRPr="007D422D" w:rsidRDefault="00BD3522">
      <w:pPr>
        <w:spacing w:line="240" w:lineRule="atLeast"/>
        <w:ind w:firstLine="284"/>
        <w:jc w:val="both"/>
        <w:rPr>
          <w:rFonts w:ascii="Garamond" w:hAnsi="Garamond"/>
          <w:b/>
          <w:bCs/>
          <w:sz w:val="24"/>
          <w:szCs w:val="24"/>
        </w:rPr>
      </w:pPr>
      <w:r w:rsidRPr="007D422D">
        <w:rPr>
          <w:rFonts w:ascii="Garamond" w:hAnsi="Garamond"/>
          <w:b/>
          <w:bCs/>
          <w:sz w:val="24"/>
          <w:szCs w:val="24"/>
        </w:rPr>
        <w:t>“Ona de ki: Arınmağa n</w:t>
      </w:r>
      <w:r w:rsidRPr="007D422D">
        <w:rPr>
          <w:rFonts w:ascii="Garamond" w:hAnsi="Garamond"/>
          <w:b/>
          <w:bCs/>
          <w:sz w:val="24"/>
          <w:szCs w:val="24"/>
        </w:rPr>
        <w:t>i</w:t>
      </w:r>
      <w:r w:rsidRPr="007D422D">
        <w:rPr>
          <w:rFonts w:ascii="Garamond" w:hAnsi="Garamond"/>
          <w:b/>
          <w:bCs/>
          <w:sz w:val="24"/>
          <w:szCs w:val="24"/>
        </w:rPr>
        <w:t xml:space="preserve">yetin var mı?” </w:t>
      </w:r>
      <w:r w:rsidRPr="007D422D">
        <w:rPr>
          <w:rStyle w:val="FootnoteReference"/>
          <w:rFonts w:ascii="Garamond" w:hAnsi="Garamond"/>
          <w:b/>
          <w:bCs/>
          <w:sz w:val="24"/>
          <w:szCs w:val="24"/>
        </w:rPr>
        <w:footnoteReference w:id="574"/>
      </w:r>
    </w:p>
    <w:p w:rsidR="00BD3522" w:rsidRPr="007D422D" w:rsidRDefault="00BD3522">
      <w:pPr>
        <w:ind w:firstLine="284"/>
        <w:jc w:val="both"/>
        <w:rPr>
          <w:rFonts w:ascii="Garamond" w:hAnsi="Garamond"/>
          <w:b/>
          <w:bCs/>
          <w:sz w:val="24"/>
        </w:rPr>
      </w:pPr>
      <w:r w:rsidRPr="007D422D">
        <w:rPr>
          <w:rFonts w:ascii="Garamond" w:hAnsi="Garamond"/>
          <w:b/>
          <w:bCs/>
          <w:sz w:val="24"/>
          <w:szCs w:val="24"/>
        </w:rPr>
        <w:t>“Günahkar kimse diğer</w:t>
      </w:r>
      <w:r w:rsidRPr="007D422D">
        <w:rPr>
          <w:rFonts w:ascii="Garamond" w:hAnsi="Garamond"/>
          <w:b/>
          <w:bCs/>
          <w:sz w:val="24"/>
          <w:szCs w:val="24"/>
        </w:rPr>
        <w:t>i</w:t>
      </w:r>
      <w:r w:rsidRPr="007D422D">
        <w:rPr>
          <w:rFonts w:ascii="Garamond" w:hAnsi="Garamond"/>
          <w:b/>
          <w:bCs/>
          <w:sz w:val="24"/>
          <w:szCs w:val="24"/>
        </w:rPr>
        <w:t>nin günahını çekmez. Günah yükü ağır olan kimse, onun taşınmasını istese, yakını o</w:t>
      </w:r>
      <w:r w:rsidR="00864DC5" w:rsidRPr="007D422D">
        <w:rPr>
          <w:rFonts w:ascii="Garamond" w:hAnsi="Garamond"/>
          <w:b/>
          <w:bCs/>
          <w:sz w:val="24"/>
          <w:szCs w:val="24"/>
        </w:rPr>
        <w:t>lsa bile, yükünden bir şey taşı</w:t>
      </w:r>
      <w:r w:rsidRPr="007D422D">
        <w:rPr>
          <w:rFonts w:ascii="Garamond" w:hAnsi="Garamond"/>
          <w:b/>
          <w:bCs/>
          <w:sz w:val="24"/>
          <w:szCs w:val="24"/>
        </w:rPr>
        <w:t xml:space="preserve">maz. </w:t>
      </w:r>
      <w:r w:rsidR="00864DC5" w:rsidRPr="007D422D">
        <w:rPr>
          <w:rFonts w:ascii="Garamond" w:hAnsi="Garamond"/>
          <w:b/>
          <w:bCs/>
          <w:sz w:val="24"/>
          <w:szCs w:val="24"/>
        </w:rPr>
        <w:t>S</w:t>
      </w:r>
      <w:r w:rsidRPr="007D422D">
        <w:rPr>
          <w:rFonts w:ascii="Garamond" w:hAnsi="Garamond"/>
          <w:b/>
          <w:bCs/>
          <w:sz w:val="24"/>
          <w:szCs w:val="24"/>
        </w:rPr>
        <w:t>en ancak, görmed</w:t>
      </w:r>
      <w:r w:rsidRPr="007D422D">
        <w:rPr>
          <w:rFonts w:ascii="Garamond" w:hAnsi="Garamond"/>
          <w:b/>
          <w:bCs/>
          <w:sz w:val="24"/>
          <w:szCs w:val="24"/>
        </w:rPr>
        <w:t>i</w:t>
      </w:r>
      <w:r w:rsidRPr="007D422D">
        <w:rPr>
          <w:rFonts w:ascii="Garamond" w:hAnsi="Garamond"/>
          <w:b/>
          <w:bCs/>
          <w:sz w:val="24"/>
          <w:szCs w:val="24"/>
        </w:rPr>
        <w:t>ği halde Rablerinden korka</w:t>
      </w:r>
      <w:r w:rsidRPr="007D422D">
        <w:rPr>
          <w:rFonts w:ascii="Garamond" w:hAnsi="Garamond"/>
          <w:b/>
          <w:bCs/>
          <w:sz w:val="24"/>
          <w:szCs w:val="24"/>
        </w:rPr>
        <w:t>n</w:t>
      </w:r>
      <w:r w:rsidRPr="007D422D">
        <w:rPr>
          <w:rFonts w:ascii="Garamond" w:hAnsi="Garamond"/>
          <w:b/>
          <w:bCs/>
          <w:sz w:val="24"/>
          <w:szCs w:val="24"/>
        </w:rPr>
        <w:t>ları, namazı kılanları uyarı</w:t>
      </w:r>
      <w:r w:rsidRPr="007D422D">
        <w:rPr>
          <w:rFonts w:ascii="Garamond" w:hAnsi="Garamond"/>
          <w:b/>
          <w:bCs/>
          <w:sz w:val="24"/>
          <w:szCs w:val="24"/>
        </w:rPr>
        <w:t>r</w:t>
      </w:r>
      <w:r w:rsidRPr="007D422D">
        <w:rPr>
          <w:rFonts w:ascii="Garamond" w:hAnsi="Garamond"/>
          <w:b/>
          <w:bCs/>
          <w:sz w:val="24"/>
          <w:szCs w:val="24"/>
        </w:rPr>
        <w:t xml:space="preserve">sın. Kim arınırsa, ancak </w:t>
      </w:r>
      <w:r w:rsidRPr="007D422D">
        <w:rPr>
          <w:rFonts w:ascii="Garamond" w:hAnsi="Garamond"/>
          <w:b/>
          <w:bCs/>
          <w:sz w:val="24"/>
          <w:szCs w:val="24"/>
        </w:rPr>
        <w:lastRenderedPageBreak/>
        <w:t>ke</w:t>
      </w:r>
      <w:r w:rsidRPr="007D422D">
        <w:rPr>
          <w:rFonts w:ascii="Garamond" w:hAnsi="Garamond"/>
          <w:b/>
          <w:bCs/>
          <w:sz w:val="24"/>
          <w:szCs w:val="24"/>
        </w:rPr>
        <w:t>n</w:t>
      </w:r>
      <w:r w:rsidR="00864DC5" w:rsidRPr="007D422D">
        <w:rPr>
          <w:rFonts w:ascii="Garamond" w:hAnsi="Garamond"/>
          <w:b/>
          <w:bCs/>
          <w:sz w:val="24"/>
          <w:szCs w:val="24"/>
        </w:rPr>
        <w:t>disi için arınmış olur.</w:t>
      </w:r>
      <w:r w:rsidRPr="007D422D">
        <w:rPr>
          <w:rFonts w:ascii="Garamond" w:hAnsi="Garamond"/>
          <w:b/>
          <w:bCs/>
          <w:sz w:val="24"/>
          <w:szCs w:val="24"/>
        </w:rPr>
        <w:t xml:space="preserve"> Dönüş a</w:t>
      </w:r>
      <w:r w:rsidRPr="007D422D">
        <w:rPr>
          <w:rFonts w:ascii="Garamond" w:hAnsi="Garamond"/>
          <w:b/>
          <w:bCs/>
          <w:sz w:val="24"/>
          <w:szCs w:val="24"/>
        </w:rPr>
        <w:t>n</w:t>
      </w:r>
      <w:r w:rsidRPr="007D422D">
        <w:rPr>
          <w:rFonts w:ascii="Garamond" w:hAnsi="Garamond"/>
          <w:b/>
          <w:bCs/>
          <w:sz w:val="24"/>
          <w:szCs w:val="24"/>
        </w:rPr>
        <w:t>cak Allah'adır.”</w:t>
      </w:r>
      <w:r w:rsidRPr="007D422D">
        <w:rPr>
          <w:rStyle w:val="FootnoteReference"/>
          <w:rFonts w:ascii="Garamond" w:hAnsi="Garamond"/>
          <w:b/>
          <w:bCs/>
          <w:sz w:val="24"/>
          <w:szCs w:val="24"/>
        </w:rPr>
        <w:footnoteReference w:id="575"/>
      </w:r>
    </w:p>
    <w:p w:rsidR="00BD3522" w:rsidRPr="007D422D" w:rsidRDefault="00BD3522" w:rsidP="00864DC5">
      <w:pPr>
        <w:spacing w:line="240" w:lineRule="atLeast"/>
        <w:ind w:firstLine="284"/>
        <w:jc w:val="both"/>
        <w:rPr>
          <w:rFonts w:ascii="Garamond" w:hAnsi="Garamond"/>
          <w:b/>
          <w:bCs/>
          <w:sz w:val="24"/>
          <w:szCs w:val="24"/>
          <w:lang w:bidi="ar-SA"/>
        </w:rPr>
      </w:pPr>
      <w:r w:rsidRPr="007D422D">
        <w:rPr>
          <w:rFonts w:ascii="Garamond" w:hAnsi="Garamond"/>
          <w:b/>
          <w:bCs/>
          <w:sz w:val="24"/>
          <w:szCs w:val="24"/>
        </w:rPr>
        <w:t>“</w:t>
      </w:r>
      <w:r w:rsidR="00864DC5" w:rsidRPr="007D422D">
        <w:rPr>
          <w:rFonts w:ascii="Garamond" w:hAnsi="Garamond"/>
          <w:b/>
          <w:bCs/>
          <w:sz w:val="24"/>
          <w:szCs w:val="24"/>
        </w:rPr>
        <w:t>Şüphesiz a</w:t>
      </w:r>
      <w:r w:rsidRPr="007D422D">
        <w:rPr>
          <w:rFonts w:ascii="Garamond" w:hAnsi="Garamond"/>
          <w:b/>
          <w:bCs/>
          <w:sz w:val="24"/>
          <w:szCs w:val="24"/>
        </w:rPr>
        <w:t>rınmış olan, sa</w:t>
      </w:r>
      <w:r w:rsidRPr="007D422D">
        <w:rPr>
          <w:rFonts w:ascii="Garamond" w:hAnsi="Garamond"/>
          <w:b/>
          <w:bCs/>
          <w:sz w:val="24"/>
          <w:szCs w:val="24"/>
        </w:rPr>
        <w:t>a</w:t>
      </w:r>
      <w:r w:rsidRPr="007D422D">
        <w:rPr>
          <w:rFonts w:ascii="Garamond" w:hAnsi="Garamond"/>
          <w:b/>
          <w:bCs/>
          <w:sz w:val="24"/>
          <w:szCs w:val="24"/>
        </w:rPr>
        <w:t>dete erişecektir.”</w:t>
      </w:r>
      <w:r w:rsidRPr="007D422D">
        <w:rPr>
          <w:rStyle w:val="FootnoteReference"/>
          <w:rFonts w:ascii="Garamond" w:hAnsi="Garamond"/>
          <w:b/>
          <w:bCs/>
          <w:sz w:val="24"/>
          <w:szCs w:val="24"/>
        </w:rPr>
        <w:footnoteReference w:id="5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Allah Resulü (s.a.a), </w:t>
      </w:r>
      <w:r w:rsidR="00864DC5" w:rsidRPr="007D422D">
        <w:rPr>
          <w:rFonts w:ascii="Garamond" w:hAnsi="Garamond"/>
          <w:b/>
          <w:bCs/>
          <w:iCs/>
          <w:sz w:val="24"/>
        </w:rPr>
        <w:t>“N</w:t>
      </w:r>
      <w:r w:rsidRPr="007D422D">
        <w:rPr>
          <w:rFonts w:ascii="Garamond" w:hAnsi="Garamond"/>
          <w:b/>
          <w:bCs/>
          <w:iCs/>
          <w:sz w:val="24"/>
        </w:rPr>
        <w:t>efsini tezkiye eden şüph</w:t>
      </w:r>
      <w:r w:rsidRPr="007D422D">
        <w:rPr>
          <w:rFonts w:ascii="Garamond" w:hAnsi="Garamond"/>
          <w:b/>
          <w:bCs/>
          <w:iCs/>
          <w:sz w:val="24"/>
        </w:rPr>
        <w:t>e</w:t>
      </w:r>
      <w:r w:rsidRPr="007D422D">
        <w:rPr>
          <w:rFonts w:ascii="Garamond" w:hAnsi="Garamond"/>
          <w:b/>
          <w:bCs/>
          <w:iCs/>
          <w:sz w:val="24"/>
        </w:rPr>
        <w:t>siz kurtuluşa ermiştir</w:t>
      </w:r>
      <w:r w:rsidR="00864DC5" w:rsidRPr="007D422D">
        <w:rPr>
          <w:rFonts w:ascii="Garamond" w:hAnsi="Garamond"/>
          <w:b/>
          <w:bCs/>
          <w:iCs/>
          <w:sz w:val="24"/>
        </w:rPr>
        <w:t>”</w:t>
      </w:r>
      <w:r w:rsidRPr="007D422D">
        <w:rPr>
          <w:rFonts w:ascii="Garamond" w:hAnsi="Garamond"/>
          <w:i/>
          <w:sz w:val="24"/>
        </w:rPr>
        <w:t xml:space="preserve"> ayetini okuyunca duruyor ve sonra şöyle b</w:t>
      </w:r>
      <w:r w:rsidRPr="007D422D">
        <w:rPr>
          <w:rFonts w:ascii="Garamond" w:hAnsi="Garamond"/>
          <w:i/>
          <w:sz w:val="24"/>
        </w:rPr>
        <w:t>u</w:t>
      </w:r>
      <w:r w:rsidRPr="007D422D">
        <w:rPr>
          <w:rFonts w:ascii="Garamond" w:hAnsi="Garamond"/>
          <w:i/>
          <w:sz w:val="24"/>
        </w:rPr>
        <w:t>yur</w:t>
      </w:r>
      <w:r w:rsidRPr="007D422D">
        <w:rPr>
          <w:rFonts w:ascii="Garamond" w:hAnsi="Garamond"/>
          <w:i/>
          <w:sz w:val="24"/>
        </w:rPr>
        <w:t>u</w:t>
      </w:r>
      <w:r w:rsidRPr="007D422D">
        <w:rPr>
          <w:rFonts w:ascii="Garamond" w:hAnsi="Garamond"/>
          <w:i/>
          <w:sz w:val="24"/>
        </w:rPr>
        <w:t xml:space="preserve">yordu: </w:t>
      </w:r>
      <w:r w:rsidRPr="007D422D">
        <w:rPr>
          <w:rFonts w:ascii="Garamond" w:hAnsi="Garamond"/>
          <w:sz w:val="24"/>
        </w:rPr>
        <w:t>“Allah’ım! Nefsime takva ver, sen benim velim ve mevlamsın. Nefsimi tezkiye et, şüphesiz sen nefsi tezkiye ede</w:t>
      </w:r>
      <w:r w:rsidRPr="007D422D">
        <w:rPr>
          <w:rFonts w:ascii="Garamond" w:hAnsi="Garamond"/>
          <w:sz w:val="24"/>
        </w:rPr>
        <w:t>n</w:t>
      </w:r>
      <w:r w:rsidRPr="007D422D">
        <w:rPr>
          <w:rFonts w:ascii="Garamond" w:hAnsi="Garamond"/>
          <w:sz w:val="24"/>
        </w:rPr>
        <w:t>lerin en hayırlısısın.”</w:t>
      </w:r>
      <w:r w:rsidRPr="007D422D">
        <w:rPr>
          <w:rStyle w:val="FootnoteReference"/>
          <w:rFonts w:ascii="Garamond" w:hAnsi="Garamond"/>
          <w:sz w:val="24"/>
        </w:rPr>
        <w:footnoteReference w:id="5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“Nefis tezkiyesiyle s</w:t>
      </w:r>
      <w:r w:rsidRPr="007D422D">
        <w:rPr>
          <w:rFonts w:ascii="Garamond" w:hAnsi="Garamond"/>
          <w:sz w:val="24"/>
        </w:rPr>
        <w:t>e</w:t>
      </w:r>
      <w:r w:rsidRPr="007D422D">
        <w:rPr>
          <w:rFonts w:ascii="Garamond" w:hAnsi="Garamond"/>
          <w:sz w:val="24"/>
        </w:rPr>
        <w:t>fa hasıl olur.”</w:t>
      </w:r>
      <w:r w:rsidRPr="007D422D">
        <w:rPr>
          <w:rStyle w:val="FootnoteReference"/>
          <w:rFonts w:ascii="Garamond" w:hAnsi="Garamond"/>
          <w:sz w:val="24"/>
        </w:rPr>
        <w:footnoteReference w:id="5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Allah-u Teala’nın, </w:t>
      </w:r>
      <w:r w:rsidR="00864DC5" w:rsidRPr="007D422D">
        <w:rPr>
          <w:rFonts w:ascii="Garamond" w:hAnsi="Garamond"/>
          <w:b/>
          <w:bCs/>
          <w:iCs/>
          <w:sz w:val="24"/>
        </w:rPr>
        <w:t>“Şüphesiz t</w:t>
      </w:r>
      <w:r w:rsidRPr="007D422D">
        <w:rPr>
          <w:rFonts w:ascii="Garamond" w:hAnsi="Garamond"/>
          <w:b/>
          <w:bCs/>
          <w:iCs/>
          <w:sz w:val="24"/>
        </w:rPr>
        <w:t>ezkiye eden kurtuluşa ermiştir”</w:t>
      </w:r>
      <w:r w:rsidRPr="007D422D">
        <w:rPr>
          <w:rFonts w:ascii="Garamond" w:hAnsi="Garamond"/>
          <w:i/>
          <w:sz w:val="24"/>
        </w:rPr>
        <w:t xml:space="preserve"> ayeti hakkında şöyle buyurmuştur: </w:t>
      </w:r>
      <w:r w:rsidRPr="007D422D">
        <w:rPr>
          <w:rFonts w:ascii="Garamond" w:hAnsi="Garamond"/>
          <w:sz w:val="24"/>
        </w:rPr>
        <w:t>“Ma</w:t>
      </w:r>
      <w:r w:rsidRPr="007D422D">
        <w:rPr>
          <w:rFonts w:ascii="Garamond" w:hAnsi="Garamond"/>
          <w:sz w:val="24"/>
        </w:rPr>
        <w:t>k</w:t>
      </w:r>
      <w:r w:rsidRPr="007D422D">
        <w:rPr>
          <w:rFonts w:ascii="Garamond" w:hAnsi="Garamond"/>
          <w:sz w:val="24"/>
        </w:rPr>
        <w:t>sat Allah’tan başka ilah olmad</w:t>
      </w:r>
      <w:r w:rsidRPr="007D422D">
        <w:rPr>
          <w:rFonts w:ascii="Garamond" w:hAnsi="Garamond"/>
          <w:sz w:val="24"/>
        </w:rPr>
        <w:t>ı</w:t>
      </w:r>
      <w:r w:rsidR="00653E51" w:rsidRPr="007D422D">
        <w:rPr>
          <w:rFonts w:ascii="Garamond" w:hAnsi="Garamond"/>
          <w:sz w:val="24"/>
        </w:rPr>
        <w:t>ğına şehadette buluna</w:t>
      </w:r>
      <w:r w:rsidRPr="007D422D">
        <w:rPr>
          <w:rFonts w:ascii="Garamond" w:hAnsi="Garamond"/>
          <w:sz w:val="24"/>
        </w:rPr>
        <w:t>n, A</w:t>
      </w:r>
      <w:r w:rsidRPr="007D422D">
        <w:rPr>
          <w:rFonts w:ascii="Garamond" w:hAnsi="Garamond"/>
          <w:sz w:val="24"/>
        </w:rPr>
        <w:t>l</w:t>
      </w:r>
      <w:r w:rsidRPr="007D422D">
        <w:rPr>
          <w:rFonts w:ascii="Garamond" w:hAnsi="Garamond"/>
          <w:sz w:val="24"/>
        </w:rPr>
        <w:t>lah’a şirk ko</w:t>
      </w:r>
      <w:r w:rsidRPr="007D422D">
        <w:rPr>
          <w:rFonts w:ascii="Garamond" w:hAnsi="Garamond"/>
          <w:sz w:val="24"/>
        </w:rPr>
        <w:t>ş</w:t>
      </w:r>
      <w:r w:rsidRPr="007D422D">
        <w:rPr>
          <w:rFonts w:ascii="Garamond" w:hAnsi="Garamond"/>
          <w:sz w:val="24"/>
        </w:rPr>
        <w:t>mayan ve benim Allah’ın elçisi olduğuma tanıklık eden kims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5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Ebu Said Hudri şöyle diyor: </w:t>
      </w:r>
      <w:r w:rsidRPr="007D422D">
        <w:rPr>
          <w:rFonts w:ascii="Garamond" w:hAnsi="Garamond"/>
          <w:sz w:val="24"/>
        </w:rPr>
        <w:t>“Allah Resulü (s.a.a) Fıtır ba</w:t>
      </w:r>
      <w:r w:rsidRPr="007D422D">
        <w:rPr>
          <w:rFonts w:ascii="Garamond" w:hAnsi="Garamond"/>
          <w:sz w:val="24"/>
        </w:rPr>
        <w:t>y</w:t>
      </w:r>
      <w:r w:rsidRPr="007D422D">
        <w:rPr>
          <w:rFonts w:ascii="Garamond" w:hAnsi="Garamond"/>
          <w:sz w:val="24"/>
        </w:rPr>
        <w:t>ramı günü, “</w:t>
      </w:r>
      <w:r w:rsidRPr="007D422D">
        <w:rPr>
          <w:rFonts w:ascii="Garamond" w:hAnsi="Garamond"/>
          <w:b/>
          <w:bCs/>
          <w:sz w:val="24"/>
        </w:rPr>
        <w:t>Şüphesiz kurtul</w:t>
      </w:r>
      <w:r w:rsidRPr="007D422D">
        <w:rPr>
          <w:rFonts w:ascii="Garamond" w:hAnsi="Garamond"/>
          <w:b/>
          <w:bCs/>
          <w:sz w:val="24"/>
        </w:rPr>
        <w:t>u</w:t>
      </w:r>
      <w:r w:rsidRPr="007D422D">
        <w:rPr>
          <w:rFonts w:ascii="Garamond" w:hAnsi="Garamond"/>
          <w:b/>
          <w:bCs/>
          <w:sz w:val="24"/>
        </w:rPr>
        <w:t xml:space="preserve">şa ermiştir kendini </w:t>
      </w:r>
      <w:r w:rsidRPr="007D422D">
        <w:rPr>
          <w:rFonts w:ascii="Garamond" w:hAnsi="Garamond"/>
          <w:b/>
          <w:bCs/>
          <w:sz w:val="24"/>
        </w:rPr>
        <w:lastRenderedPageBreak/>
        <w:t>tezkiye eden ve rabbinin ismini zi</w:t>
      </w:r>
      <w:r w:rsidRPr="007D422D">
        <w:rPr>
          <w:rFonts w:ascii="Garamond" w:hAnsi="Garamond"/>
          <w:b/>
          <w:bCs/>
          <w:sz w:val="24"/>
        </w:rPr>
        <w:t>k</w:t>
      </w:r>
      <w:r w:rsidRPr="007D422D">
        <w:rPr>
          <w:rFonts w:ascii="Garamond" w:hAnsi="Garamond"/>
          <w:b/>
          <w:bCs/>
          <w:sz w:val="24"/>
        </w:rPr>
        <w:t>redip sonra namaz kılan ki</w:t>
      </w:r>
      <w:r w:rsidRPr="007D422D">
        <w:rPr>
          <w:rFonts w:ascii="Garamond" w:hAnsi="Garamond"/>
          <w:b/>
          <w:bCs/>
          <w:sz w:val="24"/>
        </w:rPr>
        <w:t>m</w:t>
      </w:r>
      <w:r w:rsidRPr="007D422D">
        <w:rPr>
          <w:rFonts w:ascii="Garamond" w:hAnsi="Garamond"/>
          <w:b/>
          <w:bCs/>
          <w:sz w:val="24"/>
        </w:rPr>
        <w:t xml:space="preserve">se” </w:t>
      </w:r>
      <w:r w:rsidRPr="007D422D">
        <w:rPr>
          <w:rFonts w:ascii="Garamond" w:hAnsi="Garamond"/>
          <w:sz w:val="24"/>
        </w:rPr>
        <w:t>ayetini okudu ve sonra n</w:t>
      </w:r>
      <w:r w:rsidRPr="007D422D">
        <w:rPr>
          <w:rFonts w:ascii="Garamond" w:hAnsi="Garamond"/>
          <w:sz w:val="24"/>
        </w:rPr>
        <w:t>a</w:t>
      </w:r>
      <w:r w:rsidRPr="007D422D">
        <w:rPr>
          <w:rFonts w:ascii="Garamond" w:hAnsi="Garamond"/>
          <w:sz w:val="24"/>
        </w:rPr>
        <w:t>maz kılınan yere gitmeden önce fitre zekatını bölüştürdü.”</w:t>
      </w:r>
      <w:r w:rsidRPr="007D422D">
        <w:rPr>
          <w:rStyle w:val="FootnoteReference"/>
          <w:rFonts w:ascii="Garamond" w:hAnsi="Garamond"/>
          <w:sz w:val="24"/>
        </w:rPr>
        <w:footnoteReference w:id="58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67" w:name="_Toc524843391"/>
      <w:r w:rsidRPr="007D422D">
        <w:t>1591. Bölüm</w:t>
      </w:r>
      <w:bookmarkEnd w:id="267"/>
    </w:p>
    <w:p w:rsidR="00BD3522" w:rsidRPr="007D422D" w:rsidRDefault="00BD3522">
      <w:pPr>
        <w:pStyle w:val="Heading1"/>
      </w:pPr>
      <w:bookmarkStart w:id="268" w:name="_Toc524843392"/>
      <w:r w:rsidRPr="007D422D">
        <w:t>Tezkiyeye Engel Olan Şeyler</w:t>
      </w:r>
      <w:bookmarkEnd w:id="268"/>
    </w:p>
    <w:p w:rsidR="00BD3522" w:rsidRPr="00BF6EC8" w:rsidRDefault="00BD3522" w:rsidP="00BF6EC8"/>
    <w:p w:rsidR="00BD3522" w:rsidRPr="007D422D" w:rsidRDefault="00BD3522">
      <w:pPr>
        <w:pStyle w:val="BodyText3"/>
        <w:ind w:firstLine="284"/>
        <w:jc w:val="both"/>
        <w:rPr>
          <w:sz w:val="24"/>
          <w:u w:val="single"/>
        </w:rPr>
      </w:pPr>
      <w:r w:rsidRPr="007D422D">
        <w:rPr>
          <w:sz w:val="24"/>
          <w:u w:val="single"/>
        </w:rPr>
        <w:t>Kur’an:</w:t>
      </w:r>
    </w:p>
    <w:p w:rsidR="00BD3522" w:rsidRPr="007D422D" w:rsidRDefault="00BD3522" w:rsidP="00653E51">
      <w:pPr>
        <w:pStyle w:val="BodyText3"/>
        <w:ind w:firstLine="284"/>
        <w:jc w:val="both"/>
        <w:rPr>
          <w:sz w:val="24"/>
        </w:rPr>
      </w:pPr>
      <w:r w:rsidRPr="007D422D">
        <w:rPr>
          <w:sz w:val="24"/>
        </w:rPr>
        <w:t>“Allah'ın ahdini ve yemi</w:t>
      </w:r>
      <w:r w:rsidRPr="007D422D">
        <w:rPr>
          <w:sz w:val="24"/>
        </w:rPr>
        <w:t>n</w:t>
      </w:r>
      <w:r w:rsidRPr="007D422D">
        <w:rPr>
          <w:sz w:val="24"/>
        </w:rPr>
        <w:t>lerini az bir değere değişenl</w:t>
      </w:r>
      <w:r w:rsidRPr="007D422D">
        <w:rPr>
          <w:sz w:val="24"/>
        </w:rPr>
        <w:t>e</w:t>
      </w:r>
      <w:r w:rsidRPr="007D422D">
        <w:rPr>
          <w:sz w:val="24"/>
        </w:rPr>
        <w:t>rin, işte onların, ahirette bir payları yoktur. Allah onlarla kıyamet günü konuşmayacak, onlara bakmay</w:t>
      </w:r>
      <w:r w:rsidRPr="007D422D">
        <w:rPr>
          <w:sz w:val="24"/>
        </w:rPr>
        <w:t>a</w:t>
      </w:r>
      <w:r w:rsidRPr="007D422D">
        <w:rPr>
          <w:sz w:val="24"/>
        </w:rPr>
        <w:t>cak, onları temiz</w:t>
      </w:r>
      <w:r w:rsidR="00653E51" w:rsidRPr="007D422D">
        <w:rPr>
          <w:sz w:val="24"/>
        </w:rPr>
        <w:t>lemeyecektir</w:t>
      </w:r>
      <w:r w:rsidRPr="007D422D">
        <w:rPr>
          <w:sz w:val="24"/>
        </w:rPr>
        <w:t>. Elem v</w:t>
      </w:r>
      <w:r w:rsidRPr="007D422D">
        <w:rPr>
          <w:sz w:val="24"/>
        </w:rPr>
        <w:t>e</w:t>
      </w:r>
      <w:r w:rsidRPr="007D422D">
        <w:rPr>
          <w:sz w:val="24"/>
        </w:rPr>
        <w:t>rici azab o</w:t>
      </w:r>
      <w:r w:rsidRPr="007D422D">
        <w:rPr>
          <w:sz w:val="24"/>
        </w:rPr>
        <w:t>n</w:t>
      </w:r>
      <w:r w:rsidRPr="007D422D">
        <w:rPr>
          <w:sz w:val="24"/>
        </w:rPr>
        <w:t>lar içindir.”</w:t>
      </w:r>
      <w:r w:rsidRPr="007D422D">
        <w:rPr>
          <w:rStyle w:val="FootnoteReference"/>
          <w:sz w:val="24"/>
        </w:rPr>
        <w:footnoteReference w:id="581"/>
      </w:r>
    </w:p>
    <w:p w:rsidR="00BD3522" w:rsidRPr="007D422D" w:rsidRDefault="00BD3522">
      <w:pPr>
        <w:pStyle w:val="BodyText3"/>
        <w:rPr>
          <w:b w:val="0"/>
          <w:bCs w:val="0"/>
          <w:i/>
          <w:iCs/>
          <w:sz w:val="24"/>
        </w:rPr>
      </w:pPr>
      <w:r w:rsidRPr="007D422D">
        <w:rPr>
          <w:b w:val="0"/>
          <w:bCs w:val="0"/>
          <w:i/>
          <w:iCs/>
          <w:sz w:val="24"/>
        </w:rPr>
        <w:t>el-Bakara, 174</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kıyamet günü üç kimseyle konuşmaz, onlara bakmaz, onları tezkiye etmez, onlar için elim bir azap vardır: Zina eden yaşlı kimse, zalim h</w:t>
      </w:r>
      <w:r w:rsidRPr="007D422D">
        <w:rPr>
          <w:rFonts w:ascii="Garamond" w:hAnsi="Garamond"/>
          <w:sz w:val="24"/>
        </w:rPr>
        <w:t>ü</w:t>
      </w:r>
      <w:r w:rsidRPr="007D422D">
        <w:rPr>
          <w:rFonts w:ascii="Garamond" w:hAnsi="Garamond"/>
          <w:sz w:val="24"/>
        </w:rPr>
        <w:t>kümdar ve kibirli fakir.”</w:t>
      </w:r>
      <w:r w:rsidRPr="007D422D">
        <w:rPr>
          <w:rStyle w:val="FootnoteReference"/>
          <w:rFonts w:ascii="Garamond" w:hAnsi="Garamond"/>
          <w:sz w:val="24"/>
        </w:rPr>
        <w:footnoteReference w:id="5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üç kimseyle k</w:t>
      </w:r>
      <w:r w:rsidRPr="007D422D">
        <w:rPr>
          <w:rFonts w:ascii="Garamond" w:hAnsi="Garamond"/>
          <w:sz w:val="24"/>
        </w:rPr>
        <w:t>ı</w:t>
      </w:r>
      <w:r w:rsidRPr="007D422D">
        <w:rPr>
          <w:rFonts w:ascii="Garamond" w:hAnsi="Garamond"/>
          <w:sz w:val="24"/>
        </w:rPr>
        <w:t xml:space="preserve">yamet günü konuşmaz, onlara bakmaz, onları temizlemez ve onlara acı bir azap vardır: Beyaz </w:t>
      </w:r>
      <w:r w:rsidRPr="007D422D">
        <w:rPr>
          <w:rFonts w:ascii="Garamond" w:hAnsi="Garamond"/>
          <w:sz w:val="24"/>
        </w:rPr>
        <w:lastRenderedPageBreak/>
        <w:t>saçlarını koparan, kendi kendis</w:t>
      </w:r>
      <w:r w:rsidRPr="007D422D">
        <w:rPr>
          <w:rFonts w:ascii="Garamond" w:hAnsi="Garamond"/>
          <w:sz w:val="24"/>
        </w:rPr>
        <w:t>i</w:t>
      </w:r>
      <w:r w:rsidRPr="007D422D">
        <w:rPr>
          <w:rFonts w:ascii="Garamond" w:hAnsi="Garamond"/>
          <w:sz w:val="24"/>
        </w:rPr>
        <w:t xml:space="preserve">ni tatmin </w:t>
      </w:r>
      <w:r w:rsidR="00653E51" w:rsidRPr="007D422D">
        <w:rPr>
          <w:rFonts w:ascii="Garamond" w:hAnsi="Garamond"/>
          <w:sz w:val="24"/>
        </w:rPr>
        <w:t xml:space="preserve">(istimna-mastürbasyon) </w:t>
      </w:r>
      <w:r w:rsidRPr="007D422D">
        <w:rPr>
          <w:rFonts w:ascii="Garamond" w:hAnsi="Garamond"/>
          <w:sz w:val="24"/>
        </w:rPr>
        <w:t>eden ve livata eden</w:t>
      </w:r>
      <w:r w:rsidR="00653E51" w:rsidRPr="007D422D">
        <w:rPr>
          <w:rFonts w:ascii="Garamond" w:hAnsi="Garamond"/>
          <w:sz w:val="24"/>
        </w:rPr>
        <w:t xml:space="preserve"> (homoseksüellik)</w:t>
      </w:r>
      <w:r w:rsidRPr="007D422D">
        <w:rPr>
          <w:rFonts w:ascii="Garamond" w:hAnsi="Garamond"/>
          <w:sz w:val="24"/>
        </w:rPr>
        <w:t xml:space="preserve"> kimse</w:t>
      </w:r>
      <w:r w:rsidR="00653E51" w:rsidRPr="007D422D">
        <w:rPr>
          <w:rFonts w:ascii="Garamond" w:hAnsi="Garamond"/>
          <w:sz w:val="24"/>
        </w:rPr>
        <w:t xml:space="preserve"> </w:t>
      </w:r>
      <w:r w:rsidR="00653E51" w:rsidRPr="007D422D">
        <w:rPr>
          <w:rFonts w:ascii="Garamond" w:hAnsi="Garamond"/>
          <w:sz w:val="24"/>
        </w:rPr>
        <w:t>i</w:t>
      </w:r>
      <w:r w:rsidR="00653E51" w:rsidRPr="007D422D">
        <w:rPr>
          <w:rFonts w:ascii="Garamond" w:hAnsi="Garamond"/>
          <w:sz w:val="24"/>
        </w:rPr>
        <w:t>le</w:t>
      </w:r>
      <w:r w:rsidRPr="007D422D">
        <w:rPr>
          <w:rFonts w:ascii="Garamond" w:hAnsi="Garamond"/>
          <w:sz w:val="24"/>
        </w:rPr>
        <w:t>.”</w:t>
      </w:r>
      <w:r w:rsidRPr="007D422D">
        <w:rPr>
          <w:rStyle w:val="FootnoteReference"/>
          <w:rFonts w:ascii="Garamond" w:hAnsi="Garamond"/>
          <w:sz w:val="24"/>
        </w:rPr>
        <w:footnoteReference w:id="5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kimseyle Allah k</w:t>
      </w:r>
      <w:r w:rsidRPr="007D422D">
        <w:rPr>
          <w:rFonts w:ascii="Garamond" w:hAnsi="Garamond"/>
          <w:sz w:val="24"/>
        </w:rPr>
        <w:t>ı</w:t>
      </w:r>
      <w:r w:rsidRPr="007D422D">
        <w:rPr>
          <w:rFonts w:ascii="Garamond" w:hAnsi="Garamond"/>
          <w:sz w:val="24"/>
        </w:rPr>
        <w:t xml:space="preserve">yamet günü konuşmaz, onları temizlemez ve onlar için acı bir azap vardır: Bir imama biat </w:t>
      </w:r>
      <w:r w:rsidRPr="007D422D">
        <w:rPr>
          <w:rFonts w:ascii="Garamond" w:hAnsi="Garamond"/>
          <w:sz w:val="24"/>
        </w:rPr>
        <w:t>e</w:t>
      </w:r>
      <w:r w:rsidRPr="007D422D">
        <w:rPr>
          <w:rFonts w:ascii="Garamond" w:hAnsi="Garamond"/>
          <w:sz w:val="24"/>
        </w:rPr>
        <w:t>den, biati sadece dünya için olan, kendisine dünyadan bir şey v</w:t>
      </w:r>
      <w:r w:rsidRPr="007D422D">
        <w:rPr>
          <w:rFonts w:ascii="Garamond" w:hAnsi="Garamond"/>
          <w:sz w:val="24"/>
        </w:rPr>
        <w:t>e</w:t>
      </w:r>
      <w:r w:rsidRPr="007D422D">
        <w:rPr>
          <w:rFonts w:ascii="Garamond" w:hAnsi="Garamond"/>
          <w:sz w:val="24"/>
        </w:rPr>
        <w:t>rince biatine vefalı kalan, ve</w:t>
      </w:r>
      <w:r w:rsidRPr="007D422D">
        <w:rPr>
          <w:rFonts w:ascii="Garamond" w:hAnsi="Garamond"/>
          <w:sz w:val="24"/>
        </w:rPr>
        <w:t>r</w:t>
      </w:r>
      <w:r w:rsidRPr="007D422D">
        <w:rPr>
          <w:rFonts w:ascii="Garamond" w:hAnsi="Garamond"/>
          <w:sz w:val="24"/>
        </w:rPr>
        <w:t>mediği takdirde ise vefalı kalm</w:t>
      </w:r>
      <w:r w:rsidRPr="007D422D">
        <w:rPr>
          <w:rFonts w:ascii="Garamond" w:hAnsi="Garamond"/>
          <w:sz w:val="24"/>
        </w:rPr>
        <w:t>a</w:t>
      </w:r>
      <w:r w:rsidRPr="007D422D">
        <w:rPr>
          <w:rFonts w:ascii="Garamond" w:hAnsi="Garamond"/>
          <w:sz w:val="24"/>
        </w:rPr>
        <w:t>yan kimse</w:t>
      </w:r>
      <w:r w:rsidR="00653E51" w:rsidRPr="007D422D">
        <w:rPr>
          <w:rFonts w:ascii="Garamond" w:hAnsi="Garamond"/>
          <w:sz w:val="24"/>
        </w:rPr>
        <w:t>ye</w:t>
      </w:r>
      <w:r w:rsidRPr="007D422D">
        <w:rPr>
          <w:rFonts w:ascii="Garamond" w:hAnsi="Garamond"/>
          <w:sz w:val="24"/>
        </w:rPr>
        <w:t>, ikindi vakt</w:t>
      </w:r>
      <w:r w:rsidR="00653E51" w:rsidRPr="007D422D">
        <w:rPr>
          <w:rFonts w:ascii="Garamond" w:hAnsi="Garamond"/>
          <w:sz w:val="24"/>
        </w:rPr>
        <w:t>i bir mal satan ve falan miktara</w:t>
      </w:r>
      <w:r w:rsidRPr="007D422D">
        <w:rPr>
          <w:rFonts w:ascii="Garamond" w:hAnsi="Garamond"/>
          <w:sz w:val="24"/>
        </w:rPr>
        <w:t xml:space="preserve"> aldığına d</w:t>
      </w:r>
      <w:r w:rsidRPr="007D422D">
        <w:rPr>
          <w:rFonts w:ascii="Garamond" w:hAnsi="Garamond"/>
          <w:sz w:val="24"/>
        </w:rPr>
        <w:t>a</w:t>
      </w:r>
      <w:r w:rsidRPr="007D422D">
        <w:rPr>
          <w:rFonts w:ascii="Garamond" w:hAnsi="Garamond"/>
          <w:sz w:val="24"/>
        </w:rPr>
        <w:t>ir yemin eden kimse</w:t>
      </w:r>
      <w:r w:rsidR="00653E51" w:rsidRPr="007D422D">
        <w:rPr>
          <w:rFonts w:ascii="Garamond" w:hAnsi="Garamond"/>
          <w:sz w:val="24"/>
        </w:rPr>
        <w:t>ye</w:t>
      </w:r>
      <w:r w:rsidRPr="007D422D">
        <w:rPr>
          <w:rFonts w:ascii="Garamond" w:hAnsi="Garamond"/>
          <w:sz w:val="24"/>
        </w:rPr>
        <w:t>; bunun üz</w:t>
      </w:r>
      <w:r w:rsidRPr="007D422D">
        <w:rPr>
          <w:rFonts w:ascii="Garamond" w:hAnsi="Garamond"/>
          <w:sz w:val="24"/>
        </w:rPr>
        <w:t>e</w:t>
      </w:r>
      <w:r w:rsidRPr="007D422D">
        <w:rPr>
          <w:rFonts w:ascii="Garamond" w:hAnsi="Garamond"/>
          <w:sz w:val="24"/>
        </w:rPr>
        <w:t>rine alıcı da kabul edip malı alır, oysa satıcısı yalan söylemi</w:t>
      </w:r>
      <w:r w:rsidRPr="007D422D">
        <w:rPr>
          <w:rFonts w:ascii="Garamond" w:hAnsi="Garamond"/>
          <w:sz w:val="24"/>
        </w:rPr>
        <w:t>ş</w:t>
      </w:r>
      <w:r w:rsidRPr="007D422D">
        <w:rPr>
          <w:rFonts w:ascii="Garamond" w:hAnsi="Garamond"/>
          <w:sz w:val="24"/>
        </w:rPr>
        <w:t>tir ve bir çölde (kuyuda) suyu olduğu halde yolcuların ve or</w:t>
      </w:r>
      <w:r w:rsidRPr="007D422D">
        <w:rPr>
          <w:rFonts w:ascii="Garamond" w:hAnsi="Garamond"/>
          <w:sz w:val="24"/>
        </w:rPr>
        <w:t>a</w:t>
      </w:r>
      <w:r w:rsidRPr="007D422D">
        <w:rPr>
          <w:rFonts w:ascii="Garamond" w:hAnsi="Garamond"/>
          <w:sz w:val="24"/>
        </w:rPr>
        <w:t>dan g</w:t>
      </w:r>
      <w:r w:rsidRPr="007D422D">
        <w:rPr>
          <w:rFonts w:ascii="Garamond" w:hAnsi="Garamond"/>
          <w:sz w:val="24"/>
        </w:rPr>
        <w:t>e</w:t>
      </w:r>
      <w:r w:rsidRPr="007D422D">
        <w:rPr>
          <w:rFonts w:ascii="Garamond" w:hAnsi="Garamond"/>
          <w:sz w:val="24"/>
        </w:rPr>
        <w:t>çenlerin suyun fazlasından ist</w:t>
      </w:r>
      <w:r w:rsidRPr="007D422D">
        <w:rPr>
          <w:rFonts w:ascii="Garamond" w:hAnsi="Garamond"/>
          <w:sz w:val="24"/>
        </w:rPr>
        <w:t>i</w:t>
      </w:r>
      <w:r w:rsidRPr="007D422D">
        <w:rPr>
          <w:rFonts w:ascii="Garamond" w:hAnsi="Garamond"/>
          <w:sz w:val="24"/>
        </w:rPr>
        <w:t>fade etmesine izin vermeyen kimse</w:t>
      </w:r>
      <w:r w:rsidR="00653E51" w:rsidRPr="007D422D">
        <w:rPr>
          <w:rFonts w:ascii="Garamond" w:hAnsi="Garamond"/>
          <w:sz w:val="24"/>
        </w:rPr>
        <w:t>ye.</w:t>
      </w:r>
      <w:r w:rsidRPr="007D422D">
        <w:rPr>
          <w:rFonts w:ascii="Garamond" w:hAnsi="Garamond"/>
          <w:sz w:val="24"/>
        </w:rPr>
        <w:t>”</w:t>
      </w:r>
      <w:r w:rsidRPr="007D422D">
        <w:rPr>
          <w:rStyle w:val="FootnoteReference"/>
          <w:rFonts w:ascii="Garamond" w:hAnsi="Garamond"/>
          <w:sz w:val="24"/>
        </w:rPr>
        <w:footnoteReference w:id="5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kimseyle Allah k</w:t>
      </w:r>
      <w:r w:rsidRPr="007D422D">
        <w:rPr>
          <w:rFonts w:ascii="Garamond" w:hAnsi="Garamond"/>
          <w:sz w:val="24"/>
        </w:rPr>
        <w:t>ı</w:t>
      </w:r>
      <w:r w:rsidRPr="007D422D">
        <w:rPr>
          <w:rFonts w:ascii="Garamond" w:hAnsi="Garamond"/>
          <w:sz w:val="24"/>
        </w:rPr>
        <w:t>yamet günü konuşmaz, onları temizlemez ve onlar için acı bir azap vardır: Zina eden yaşlı, ga</w:t>
      </w:r>
      <w:r w:rsidRPr="007D422D">
        <w:rPr>
          <w:rFonts w:ascii="Garamond" w:hAnsi="Garamond"/>
          <w:sz w:val="24"/>
        </w:rPr>
        <w:t>y</w:t>
      </w:r>
      <w:r w:rsidRPr="007D422D">
        <w:rPr>
          <w:rFonts w:ascii="Garamond" w:hAnsi="Garamond"/>
          <w:sz w:val="24"/>
        </w:rPr>
        <w:t xml:space="preserve">reti (kıskançlığı) olmayan </w:t>
      </w:r>
      <w:r w:rsidRPr="007D422D">
        <w:rPr>
          <w:rFonts w:ascii="Garamond" w:hAnsi="Garamond"/>
          <w:sz w:val="24"/>
        </w:rPr>
        <w:lastRenderedPageBreak/>
        <w:t>adam ve kocasına ihanet eden kad</w:t>
      </w:r>
      <w:r w:rsidRPr="007D422D">
        <w:rPr>
          <w:rFonts w:ascii="Garamond" w:hAnsi="Garamond"/>
          <w:sz w:val="24"/>
        </w:rPr>
        <w:t>ı</w:t>
      </w:r>
      <w:r w:rsidRPr="007D422D">
        <w:rPr>
          <w:rFonts w:ascii="Garamond" w:hAnsi="Garamond"/>
          <w:sz w:val="24"/>
        </w:rPr>
        <w:t>n</w:t>
      </w:r>
      <w:r w:rsidR="00653E51" w:rsidRPr="007D422D">
        <w:rPr>
          <w:rFonts w:ascii="Garamond" w:hAnsi="Garamond"/>
          <w:sz w:val="24"/>
        </w:rPr>
        <w:t>a</w:t>
      </w:r>
      <w:r w:rsidRPr="007D422D">
        <w:rPr>
          <w:rFonts w:ascii="Garamond" w:hAnsi="Garamond"/>
          <w:sz w:val="24"/>
        </w:rPr>
        <w:t>.”</w:t>
      </w:r>
      <w:r w:rsidRPr="007D422D">
        <w:rPr>
          <w:rStyle w:val="FootnoteReference"/>
          <w:rFonts w:ascii="Garamond" w:hAnsi="Garamond"/>
          <w:sz w:val="24"/>
        </w:rPr>
        <w:footnoteReference w:id="5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kimseyle Allah k</w:t>
      </w:r>
      <w:r w:rsidRPr="007D422D">
        <w:rPr>
          <w:rFonts w:ascii="Garamond" w:hAnsi="Garamond"/>
          <w:sz w:val="24"/>
        </w:rPr>
        <w:t>ı</w:t>
      </w:r>
      <w:r w:rsidRPr="007D422D">
        <w:rPr>
          <w:rFonts w:ascii="Garamond" w:hAnsi="Garamond"/>
          <w:sz w:val="24"/>
        </w:rPr>
        <w:t>yamet günü konuşmaz, onlara bakmaz ve onlar için acı bir azap vardır: İlmini dünyanın dökü</w:t>
      </w:r>
      <w:r w:rsidRPr="007D422D">
        <w:rPr>
          <w:rFonts w:ascii="Garamond" w:hAnsi="Garamond"/>
          <w:sz w:val="24"/>
        </w:rPr>
        <w:t>n</w:t>
      </w:r>
      <w:r w:rsidRPr="007D422D">
        <w:rPr>
          <w:rFonts w:ascii="Garamond" w:hAnsi="Garamond"/>
          <w:sz w:val="24"/>
        </w:rPr>
        <w:t xml:space="preserve">tülerini elde etmekte kullanan </w:t>
      </w:r>
      <w:r w:rsidRPr="007D422D">
        <w:rPr>
          <w:rFonts w:ascii="Garamond" w:hAnsi="Garamond"/>
          <w:sz w:val="24"/>
        </w:rPr>
        <w:t>a</w:t>
      </w:r>
      <w:r w:rsidRPr="007D422D">
        <w:rPr>
          <w:rFonts w:ascii="Garamond" w:hAnsi="Garamond"/>
          <w:sz w:val="24"/>
        </w:rPr>
        <w:t>lim</w:t>
      </w:r>
      <w:r w:rsidR="00653E51" w:rsidRPr="007D422D">
        <w:rPr>
          <w:rFonts w:ascii="Garamond" w:hAnsi="Garamond"/>
          <w:sz w:val="24"/>
        </w:rPr>
        <w:t>e</w:t>
      </w:r>
      <w:r w:rsidRPr="007D422D">
        <w:rPr>
          <w:rFonts w:ascii="Garamond" w:hAnsi="Garamond"/>
          <w:sz w:val="24"/>
        </w:rPr>
        <w:t>, şüpheler sebebiyle hara</w:t>
      </w:r>
      <w:r w:rsidRPr="007D422D">
        <w:rPr>
          <w:rFonts w:ascii="Garamond" w:hAnsi="Garamond"/>
          <w:sz w:val="24"/>
        </w:rPr>
        <w:t>m</w:t>
      </w:r>
      <w:r w:rsidRPr="007D422D">
        <w:rPr>
          <w:rFonts w:ascii="Garamond" w:hAnsi="Garamond"/>
          <w:sz w:val="24"/>
        </w:rPr>
        <w:t>ları helal kılan kimse</w:t>
      </w:r>
      <w:r w:rsidR="00653E51" w:rsidRPr="007D422D">
        <w:rPr>
          <w:rFonts w:ascii="Garamond" w:hAnsi="Garamond"/>
          <w:sz w:val="24"/>
        </w:rPr>
        <w:t>ye</w:t>
      </w:r>
      <w:r w:rsidRPr="007D422D">
        <w:rPr>
          <w:rFonts w:ascii="Garamond" w:hAnsi="Garamond"/>
          <w:sz w:val="24"/>
        </w:rPr>
        <w:t xml:space="preserve"> ve ko</w:t>
      </w:r>
      <w:r w:rsidRPr="007D422D">
        <w:rPr>
          <w:rFonts w:ascii="Garamond" w:hAnsi="Garamond"/>
          <w:sz w:val="24"/>
        </w:rPr>
        <w:t>m</w:t>
      </w:r>
      <w:r w:rsidRPr="007D422D">
        <w:rPr>
          <w:rFonts w:ascii="Garamond" w:hAnsi="Garamond"/>
          <w:sz w:val="24"/>
        </w:rPr>
        <w:t>şunun karısıyla zina eden kims</w:t>
      </w:r>
      <w:r w:rsidRPr="007D422D">
        <w:rPr>
          <w:rFonts w:ascii="Garamond" w:hAnsi="Garamond"/>
          <w:sz w:val="24"/>
        </w:rPr>
        <w:t>e</w:t>
      </w:r>
      <w:r w:rsidR="00653E51" w:rsidRPr="007D422D">
        <w:rPr>
          <w:rFonts w:ascii="Garamond" w:hAnsi="Garamond"/>
          <w:sz w:val="24"/>
        </w:rPr>
        <w:t>ye</w:t>
      </w:r>
      <w:r w:rsidRPr="007D422D">
        <w:rPr>
          <w:rFonts w:ascii="Garamond" w:hAnsi="Garamond"/>
          <w:sz w:val="24"/>
        </w:rPr>
        <w:t>.”</w:t>
      </w:r>
      <w:r w:rsidRPr="007D422D">
        <w:rPr>
          <w:rStyle w:val="FootnoteReference"/>
          <w:rFonts w:ascii="Garamond" w:hAnsi="Garamond"/>
          <w:sz w:val="24"/>
        </w:rPr>
        <w:footnoteReference w:id="586"/>
      </w:r>
    </w:p>
    <w:p w:rsidR="00BD3522" w:rsidRPr="007D422D" w:rsidRDefault="00653E51">
      <w:pPr>
        <w:numPr>
          <w:ilvl w:val="0"/>
          <w:numId w:val="18"/>
        </w:numPr>
        <w:spacing w:line="320" w:lineRule="atLeast"/>
        <w:ind w:left="0" w:firstLine="284"/>
        <w:jc w:val="both"/>
        <w:rPr>
          <w:rFonts w:ascii="Garamond" w:hAnsi="Garamond"/>
          <w:sz w:val="24"/>
        </w:rPr>
      </w:pPr>
      <w:r w:rsidRPr="007D422D">
        <w:rPr>
          <w:rFonts w:ascii="Garamond" w:hAnsi="Garamond"/>
          <w:i/>
          <w:sz w:val="24"/>
        </w:rPr>
        <w:t xml:space="preserve">Resulullah (s.a.a) </w:t>
      </w:r>
      <w:r w:rsidR="00BD3522" w:rsidRPr="007D422D">
        <w:rPr>
          <w:rFonts w:ascii="Garamond" w:hAnsi="Garamond"/>
          <w:i/>
          <w:iCs/>
          <w:sz w:val="24"/>
          <w:szCs w:val="24"/>
        </w:rPr>
        <w:t xml:space="preserve"> şöyle b</w:t>
      </w:r>
      <w:r w:rsidR="00BD3522" w:rsidRPr="007D422D">
        <w:rPr>
          <w:rFonts w:ascii="Garamond" w:hAnsi="Garamond"/>
          <w:i/>
          <w:iCs/>
          <w:sz w:val="24"/>
          <w:szCs w:val="24"/>
        </w:rPr>
        <w:t>u</w:t>
      </w:r>
      <w:r w:rsidR="00BD3522" w:rsidRPr="007D422D">
        <w:rPr>
          <w:rFonts w:ascii="Garamond" w:hAnsi="Garamond"/>
          <w:i/>
          <w:iCs/>
          <w:sz w:val="24"/>
          <w:szCs w:val="24"/>
        </w:rPr>
        <w:t>yurmuştur:</w:t>
      </w:r>
      <w:r w:rsidR="00BD3522" w:rsidRPr="007D422D">
        <w:rPr>
          <w:rFonts w:ascii="Garamond" w:hAnsi="Garamond"/>
          <w:sz w:val="24"/>
          <w:szCs w:val="24"/>
        </w:rPr>
        <w:t xml:space="preserve"> “Üç kimseye Allah k</w:t>
      </w:r>
      <w:r w:rsidR="00BD3522" w:rsidRPr="007D422D">
        <w:rPr>
          <w:rFonts w:ascii="Garamond" w:hAnsi="Garamond"/>
          <w:sz w:val="24"/>
          <w:szCs w:val="24"/>
        </w:rPr>
        <w:t>ı</w:t>
      </w:r>
      <w:r w:rsidR="00BD3522" w:rsidRPr="007D422D">
        <w:rPr>
          <w:rFonts w:ascii="Garamond" w:hAnsi="Garamond"/>
          <w:sz w:val="24"/>
          <w:szCs w:val="24"/>
        </w:rPr>
        <w:t>yamet günü bakmaz, onları t</w:t>
      </w:r>
      <w:r w:rsidR="00BD3522" w:rsidRPr="007D422D">
        <w:rPr>
          <w:rFonts w:ascii="Garamond" w:hAnsi="Garamond"/>
          <w:sz w:val="24"/>
          <w:szCs w:val="24"/>
        </w:rPr>
        <w:t>e</w:t>
      </w:r>
      <w:r w:rsidR="00BD3522" w:rsidRPr="007D422D">
        <w:rPr>
          <w:rFonts w:ascii="Garamond" w:hAnsi="Garamond"/>
          <w:sz w:val="24"/>
          <w:szCs w:val="24"/>
        </w:rPr>
        <w:t>mizlemez ve onlar için acı bir azap vardır: Tekebbür yüzünden eteğini yerde sürükleyen kims</w:t>
      </w:r>
      <w:r w:rsidR="00BD3522" w:rsidRPr="007D422D">
        <w:rPr>
          <w:rFonts w:ascii="Garamond" w:hAnsi="Garamond"/>
          <w:sz w:val="24"/>
          <w:szCs w:val="24"/>
        </w:rPr>
        <w:t>e</w:t>
      </w:r>
      <w:r w:rsidRPr="007D422D">
        <w:rPr>
          <w:rFonts w:ascii="Garamond" w:hAnsi="Garamond"/>
          <w:sz w:val="24"/>
          <w:szCs w:val="24"/>
        </w:rPr>
        <w:t>ye</w:t>
      </w:r>
      <w:r w:rsidR="00BD3522" w:rsidRPr="007D422D">
        <w:rPr>
          <w:rFonts w:ascii="Garamond" w:hAnsi="Garamond"/>
          <w:sz w:val="24"/>
          <w:szCs w:val="24"/>
        </w:rPr>
        <w:t>, malını yalan yere öven ki</w:t>
      </w:r>
      <w:r w:rsidR="00BD3522" w:rsidRPr="007D422D">
        <w:rPr>
          <w:rFonts w:ascii="Garamond" w:hAnsi="Garamond"/>
          <w:sz w:val="24"/>
          <w:szCs w:val="24"/>
        </w:rPr>
        <w:t>m</w:t>
      </w:r>
      <w:r w:rsidR="00BD3522" w:rsidRPr="007D422D">
        <w:rPr>
          <w:rFonts w:ascii="Garamond" w:hAnsi="Garamond"/>
          <w:sz w:val="24"/>
          <w:szCs w:val="24"/>
        </w:rPr>
        <w:t>se</w:t>
      </w:r>
      <w:r w:rsidRPr="007D422D">
        <w:rPr>
          <w:rFonts w:ascii="Garamond" w:hAnsi="Garamond"/>
          <w:sz w:val="24"/>
          <w:szCs w:val="24"/>
        </w:rPr>
        <w:t>ye</w:t>
      </w:r>
      <w:r w:rsidR="00BD3522" w:rsidRPr="007D422D">
        <w:rPr>
          <w:rFonts w:ascii="Garamond" w:hAnsi="Garamond"/>
          <w:sz w:val="24"/>
          <w:szCs w:val="24"/>
        </w:rPr>
        <w:t xml:space="preserve"> ve yüzüne dostluk izh</w:t>
      </w:r>
      <w:r w:rsidR="00BD3522" w:rsidRPr="007D422D">
        <w:rPr>
          <w:rFonts w:ascii="Garamond" w:hAnsi="Garamond"/>
          <w:sz w:val="24"/>
          <w:szCs w:val="24"/>
        </w:rPr>
        <w:t>a</w:t>
      </w:r>
      <w:r w:rsidR="00BD3522" w:rsidRPr="007D422D">
        <w:rPr>
          <w:rFonts w:ascii="Garamond" w:hAnsi="Garamond"/>
          <w:sz w:val="24"/>
          <w:szCs w:val="24"/>
        </w:rPr>
        <w:t>rında bulunduğu halde arkanda kalbi h</w:t>
      </w:r>
      <w:r w:rsidR="00BD3522" w:rsidRPr="007D422D">
        <w:rPr>
          <w:rFonts w:ascii="Garamond" w:hAnsi="Garamond"/>
          <w:sz w:val="24"/>
          <w:szCs w:val="24"/>
        </w:rPr>
        <w:t>i</w:t>
      </w:r>
      <w:r w:rsidR="00BD3522" w:rsidRPr="007D422D">
        <w:rPr>
          <w:rFonts w:ascii="Garamond" w:hAnsi="Garamond"/>
          <w:sz w:val="24"/>
          <w:szCs w:val="24"/>
        </w:rPr>
        <w:t>leyle dolu olan kimse</w:t>
      </w:r>
      <w:r w:rsidRPr="007D422D">
        <w:rPr>
          <w:rFonts w:ascii="Garamond" w:hAnsi="Garamond"/>
          <w:sz w:val="24"/>
          <w:szCs w:val="24"/>
        </w:rPr>
        <w:t>ye.</w:t>
      </w:r>
      <w:r w:rsidR="00BD3522" w:rsidRPr="007D422D">
        <w:rPr>
          <w:rFonts w:ascii="Garamond" w:hAnsi="Garamond"/>
          <w:sz w:val="24"/>
        </w:rPr>
        <w:t>”</w:t>
      </w:r>
      <w:r w:rsidR="00BD3522" w:rsidRPr="007D422D">
        <w:rPr>
          <w:rStyle w:val="FootnoteReference"/>
          <w:rFonts w:ascii="Garamond" w:hAnsi="Garamond"/>
          <w:sz w:val="24"/>
        </w:rPr>
        <w:footnoteReference w:id="587"/>
      </w:r>
    </w:p>
    <w:p w:rsidR="00BD3522" w:rsidRPr="007D422D" w:rsidRDefault="00BD3522">
      <w:pPr>
        <w:numPr>
          <w:ilvl w:val="0"/>
          <w:numId w:val="18"/>
        </w:numPr>
        <w:spacing w:line="320" w:lineRule="atLeast"/>
        <w:ind w:left="0" w:firstLine="284"/>
        <w:jc w:val="both"/>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204. Konu</w:t>
      </w:r>
    </w:p>
    <w:p w:rsidR="00BD3522" w:rsidRPr="00BF6EC8" w:rsidRDefault="00BD3522" w:rsidP="00BF6EC8"/>
    <w:p w:rsidR="00BD3522" w:rsidRPr="007D422D" w:rsidRDefault="00BD3522">
      <w:pPr>
        <w:pStyle w:val="BodyTextIndent"/>
        <w:spacing w:before="0" w:line="300" w:lineRule="atLeast"/>
        <w:rPr>
          <w:rFonts w:ascii="Garamond" w:hAnsi="Garamond"/>
        </w:rPr>
      </w:pPr>
      <w:r w:rsidRPr="007D422D">
        <w:rPr>
          <w:rFonts w:ascii="Garamond" w:hAnsi="Garamond"/>
        </w:rPr>
        <w:t>ez-Zaman</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Zaman</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el-Bihar, 58/353-383, 59/1-143, ebvab’ul-ezmine</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12/310-323, fezail’ul-Ezmine</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el-Bihar, </w:t>
      </w:r>
      <w:r w:rsidR="00653E51" w:rsidRPr="007D422D">
        <w:rPr>
          <w:rFonts w:ascii="Garamond" w:hAnsi="Garamond"/>
          <w:i/>
          <w:sz w:val="24"/>
        </w:rPr>
        <w:t>58/353, 13. bölüm, es-Senin ve’ş</w:t>
      </w:r>
      <w:r w:rsidRPr="007D422D">
        <w:rPr>
          <w:rFonts w:ascii="Garamond" w:hAnsi="Garamond"/>
          <w:i/>
          <w:sz w:val="24"/>
        </w:rPr>
        <w:t>-şuhur</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r w:rsidRPr="007D422D">
        <w:rPr>
          <w:noProof/>
          <w:lang w:val="en-US" w:eastAsia="en-US" w:bidi="ar-SA"/>
        </w:rPr>
        <mc:AlternateContent>
          <mc:Choice Requires="wps">
            <w:drawing>
              <wp:anchor distT="0" distB="0" distL="114300" distR="114300" simplePos="0" relativeHeight="25168435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ADE4" id="Line 7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Ts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LOl9OwqAgAAbQQAAA4AAAAAAAAAAAAAAAAALgIAAGRycy9lMm9E&#10;b2MueG1sUEsBAi0AFAAGAAgAAAAhALNVF2XbAAAABgEAAA8AAAAAAAAAAAAAAAAAhAQAAGRycy9k&#10;b3ducmV2LnhtbFBLBQYAAAAABAAEAPMAAACMBQAAAAA=&#10;" strokeweight="2pt">
                <v:stroke startarrow="diamond" endarrow="diamond"/>
              </v:line>
            </w:pict>
          </mc:Fallback>
        </mc:AlternateContent>
      </w:r>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pStyle w:val="Foo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lastRenderedPageBreak/>
        <w:t>10. konu, et-Tarih</w:t>
      </w:r>
    </w:p>
    <w:p w:rsidR="00BD3522" w:rsidRPr="007D422D" w:rsidRDefault="00BD3522">
      <w:pPr>
        <w:spacing w:line="300" w:lineRule="atLeast"/>
        <w:jc w:val="both"/>
        <w:rPr>
          <w:rFonts w:ascii="Garamond" w:hAnsi="Garamond"/>
          <w:i/>
          <w:sz w:val="24"/>
        </w:rPr>
      </w:pPr>
    </w:p>
    <w:p w:rsidR="00BD3522" w:rsidRPr="007D422D" w:rsidRDefault="00BD3522">
      <w:pPr>
        <w:spacing w:line="320" w:lineRule="atLeast"/>
        <w:jc w:val="both"/>
        <w:rPr>
          <w:rFonts w:ascii="Garamond" w:hAnsi="Garamond"/>
          <w:sz w:val="24"/>
        </w:rPr>
      </w:pPr>
    </w:p>
    <w:p w:rsidR="00BD3522" w:rsidRPr="007D422D" w:rsidRDefault="00BD3522">
      <w:pPr>
        <w:spacing w:line="320" w:lineRule="atLeast"/>
        <w:jc w:val="both"/>
        <w:rPr>
          <w:rFonts w:ascii="Garamond" w:hAnsi="Garamond"/>
          <w:sz w:val="24"/>
        </w:rPr>
      </w:pPr>
    </w:p>
    <w:p w:rsidR="00BD3522" w:rsidRPr="007D422D" w:rsidRDefault="00BD3522">
      <w:pPr>
        <w:pStyle w:val="Heading1"/>
      </w:pPr>
      <w:r w:rsidRPr="007D422D">
        <w:br w:type="page"/>
      </w:r>
    </w:p>
    <w:p w:rsidR="00BD3522" w:rsidRPr="00BF6EC8" w:rsidRDefault="00BD3522" w:rsidP="00BF6EC8"/>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br w:type="page"/>
      </w:r>
    </w:p>
    <w:p w:rsidR="00BD3522" w:rsidRPr="007D422D" w:rsidRDefault="00BD3522">
      <w:pPr>
        <w:pStyle w:val="Heading1"/>
      </w:pPr>
      <w:bookmarkStart w:id="269" w:name="_Toc524843393"/>
      <w:r w:rsidRPr="007D422D">
        <w:lastRenderedPageBreak/>
        <w:t>1592. Bölüm</w:t>
      </w:r>
      <w:bookmarkEnd w:id="269"/>
    </w:p>
    <w:p w:rsidR="00BD3522" w:rsidRPr="007D422D" w:rsidRDefault="00BD3522">
      <w:pPr>
        <w:pStyle w:val="Heading1"/>
      </w:pPr>
      <w:bookmarkStart w:id="270" w:name="_Toc524843394"/>
      <w:r w:rsidRPr="007D422D">
        <w:t>Zamanı Tanımak</w:t>
      </w:r>
      <w:bookmarkEnd w:id="27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“Zamanını tanıyan kimse şüphelerin saldırısına u</w:t>
      </w:r>
      <w:r w:rsidRPr="007D422D">
        <w:rPr>
          <w:rFonts w:ascii="Garamond" w:hAnsi="Garamond"/>
          <w:sz w:val="24"/>
        </w:rPr>
        <w:t>ğ</w:t>
      </w:r>
      <w:r w:rsidRPr="007D422D">
        <w:rPr>
          <w:rFonts w:ascii="Garamond" w:hAnsi="Garamond"/>
          <w:sz w:val="24"/>
        </w:rPr>
        <w:t>ramaz.”</w:t>
      </w:r>
      <w:r w:rsidRPr="007D422D">
        <w:rPr>
          <w:rStyle w:val="FootnoteReference"/>
          <w:rFonts w:ascii="Garamond" w:hAnsi="Garamond"/>
          <w:sz w:val="24"/>
        </w:rPr>
        <w:footnoteReference w:id="5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marifet sah</w:t>
      </w:r>
      <w:r w:rsidRPr="007D422D">
        <w:rPr>
          <w:rFonts w:ascii="Garamond" w:hAnsi="Garamond"/>
          <w:sz w:val="24"/>
        </w:rPr>
        <w:t>i</w:t>
      </w:r>
      <w:r w:rsidRPr="007D422D">
        <w:rPr>
          <w:rFonts w:ascii="Garamond" w:hAnsi="Garamond"/>
          <w:sz w:val="24"/>
        </w:rPr>
        <w:t>bi olması için zamanını tanıması yeter.”</w:t>
      </w:r>
      <w:r w:rsidRPr="007D422D">
        <w:rPr>
          <w:rStyle w:val="FootnoteReference"/>
          <w:rFonts w:ascii="Garamond" w:hAnsi="Garamond"/>
          <w:sz w:val="24"/>
        </w:rPr>
        <w:footnoteReference w:id="5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653E51" w:rsidRPr="007D422D">
        <w:rPr>
          <w:rFonts w:ascii="Garamond" w:hAnsi="Garamond"/>
          <w:sz w:val="24"/>
        </w:rPr>
        <w:t>“İnsanlardan zamanı en iyi tanıyan</w:t>
      </w:r>
      <w:r w:rsidRPr="007D422D">
        <w:rPr>
          <w:rFonts w:ascii="Garamond" w:hAnsi="Garamond"/>
          <w:sz w:val="24"/>
        </w:rPr>
        <w:t xml:space="preserve"> olaylarda şaşırm</w:t>
      </w:r>
      <w:r w:rsidRPr="007D422D">
        <w:rPr>
          <w:rFonts w:ascii="Garamond" w:hAnsi="Garamond"/>
          <w:sz w:val="24"/>
        </w:rPr>
        <w:t>a</w:t>
      </w:r>
      <w:r w:rsidRPr="007D422D">
        <w:rPr>
          <w:rFonts w:ascii="Garamond" w:hAnsi="Garamond"/>
          <w:sz w:val="24"/>
        </w:rPr>
        <w:t>yan kimsedir.”</w:t>
      </w:r>
      <w:r w:rsidRPr="007D422D">
        <w:rPr>
          <w:rStyle w:val="FootnoteReference"/>
          <w:rFonts w:ascii="Garamond" w:hAnsi="Garamond"/>
          <w:sz w:val="24"/>
        </w:rPr>
        <w:footnoteReference w:id="59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71" w:name="_Toc524843395"/>
      <w:r w:rsidRPr="007D422D">
        <w:t>1593. Bölüm</w:t>
      </w:r>
      <w:bookmarkEnd w:id="271"/>
    </w:p>
    <w:p w:rsidR="00BD3522" w:rsidRPr="007D422D" w:rsidRDefault="00653E51">
      <w:pPr>
        <w:pStyle w:val="Heading1"/>
      </w:pPr>
      <w:bookmarkStart w:id="272" w:name="_Toc524843396"/>
      <w:r w:rsidRPr="007D422D">
        <w:t>Zamana Güven</w:t>
      </w:r>
      <w:r w:rsidR="00BD3522" w:rsidRPr="007D422D">
        <w:t>en Kimse</w:t>
      </w:r>
      <w:bookmarkEnd w:id="272"/>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zamana g</w:t>
      </w:r>
      <w:r w:rsidRPr="007D422D">
        <w:rPr>
          <w:rFonts w:ascii="Garamond" w:hAnsi="Garamond"/>
          <w:sz w:val="24"/>
        </w:rPr>
        <w:t>ü</w:t>
      </w:r>
      <w:r w:rsidRPr="007D422D">
        <w:rPr>
          <w:rFonts w:ascii="Garamond" w:hAnsi="Garamond"/>
          <w:sz w:val="24"/>
        </w:rPr>
        <w:t>venirse yere serilir.”</w:t>
      </w:r>
      <w:r w:rsidRPr="007D422D">
        <w:rPr>
          <w:rStyle w:val="FootnoteReference"/>
          <w:rFonts w:ascii="Garamond" w:hAnsi="Garamond"/>
          <w:sz w:val="24"/>
        </w:rPr>
        <w:footnoteReference w:id="5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zamana g</w:t>
      </w:r>
      <w:r w:rsidRPr="007D422D">
        <w:rPr>
          <w:rFonts w:ascii="Garamond" w:hAnsi="Garamond"/>
          <w:sz w:val="24"/>
        </w:rPr>
        <w:t>ü</w:t>
      </w:r>
      <w:r w:rsidRPr="007D422D">
        <w:rPr>
          <w:rFonts w:ascii="Garamond" w:hAnsi="Garamond"/>
          <w:sz w:val="24"/>
        </w:rPr>
        <w:t>venirse zaman ona hıyanet eder. Her kim zamanı büyük görürse zaman onu hor kılar.”</w:t>
      </w:r>
      <w:r w:rsidRPr="007D422D">
        <w:rPr>
          <w:rStyle w:val="FootnoteReference"/>
          <w:rFonts w:ascii="Garamond" w:hAnsi="Garamond"/>
          <w:sz w:val="24"/>
        </w:rPr>
        <w:footnoteReference w:id="5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zamana g</w:t>
      </w:r>
      <w:r w:rsidRPr="007D422D">
        <w:rPr>
          <w:rFonts w:ascii="Garamond" w:hAnsi="Garamond"/>
          <w:sz w:val="24"/>
        </w:rPr>
        <w:t>ü</w:t>
      </w:r>
      <w:r w:rsidRPr="007D422D">
        <w:rPr>
          <w:rFonts w:ascii="Garamond" w:hAnsi="Garamond"/>
          <w:sz w:val="24"/>
        </w:rPr>
        <w:t>venirse zaman ona hıyanet eder. Her kim zamanı büyük görürse zaman onu hor kılar. Her kim zamana gazap ederse, zaman da onu gazaplandırır. Her kim z</w:t>
      </w:r>
      <w:r w:rsidRPr="007D422D">
        <w:rPr>
          <w:rFonts w:ascii="Garamond" w:hAnsi="Garamond"/>
          <w:sz w:val="24"/>
        </w:rPr>
        <w:t>a</w:t>
      </w:r>
      <w:r w:rsidRPr="007D422D">
        <w:rPr>
          <w:rFonts w:ascii="Garamond" w:hAnsi="Garamond"/>
          <w:sz w:val="24"/>
        </w:rPr>
        <w:t>mana sığınırsa, zaman onu te</w:t>
      </w:r>
      <w:r w:rsidRPr="007D422D">
        <w:rPr>
          <w:rFonts w:ascii="Garamond" w:hAnsi="Garamond"/>
          <w:sz w:val="24"/>
        </w:rPr>
        <w:t>s</w:t>
      </w:r>
      <w:r w:rsidRPr="007D422D">
        <w:rPr>
          <w:rFonts w:ascii="Garamond" w:hAnsi="Garamond"/>
          <w:sz w:val="24"/>
        </w:rPr>
        <w:t>lim eder. Her ok atan hedefine vuramaz ve devlet değişince z</w:t>
      </w:r>
      <w:r w:rsidRPr="007D422D">
        <w:rPr>
          <w:rFonts w:ascii="Garamond" w:hAnsi="Garamond"/>
          <w:sz w:val="24"/>
        </w:rPr>
        <w:t>a</w:t>
      </w:r>
      <w:r w:rsidRPr="007D422D">
        <w:rPr>
          <w:rFonts w:ascii="Garamond" w:hAnsi="Garamond"/>
          <w:sz w:val="24"/>
        </w:rPr>
        <w:t>man da değişir.”</w:t>
      </w:r>
      <w:r w:rsidRPr="007D422D">
        <w:rPr>
          <w:rStyle w:val="FootnoteReference"/>
          <w:rFonts w:ascii="Garamond" w:hAnsi="Garamond"/>
          <w:sz w:val="24"/>
        </w:rPr>
        <w:footnoteReference w:id="5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“Zaman sahibine h</w:t>
      </w:r>
      <w:r w:rsidRPr="007D422D">
        <w:rPr>
          <w:rFonts w:ascii="Garamond" w:hAnsi="Garamond"/>
          <w:sz w:val="24"/>
        </w:rPr>
        <w:t>ı</w:t>
      </w:r>
      <w:r w:rsidRPr="007D422D">
        <w:rPr>
          <w:rFonts w:ascii="Garamond" w:hAnsi="Garamond"/>
          <w:sz w:val="24"/>
        </w:rPr>
        <w:t>yanet eder ve kendisini kınaya</w:t>
      </w:r>
      <w:r w:rsidRPr="007D422D">
        <w:rPr>
          <w:rFonts w:ascii="Garamond" w:hAnsi="Garamond"/>
          <w:sz w:val="24"/>
        </w:rPr>
        <w:t>n</w:t>
      </w:r>
      <w:r w:rsidRPr="007D422D">
        <w:rPr>
          <w:rFonts w:ascii="Garamond" w:hAnsi="Garamond"/>
          <w:sz w:val="24"/>
        </w:rPr>
        <w:t>dan hoşnutluk dilemez.”</w:t>
      </w:r>
      <w:r w:rsidRPr="007D422D">
        <w:rPr>
          <w:rStyle w:val="FootnoteReference"/>
          <w:rFonts w:ascii="Garamond" w:hAnsi="Garamond"/>
          <w:sz w:val="24"/>
        </w:rPr>
        <w:footnoteReference w:id="5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zamanla meşgul olursa zaman da onu meşgul eder.”</w:t>
      </w:r>
      <w:r w:rsidRPr="007D422D">
        <w:rPr>
          <w:rStyle w:val="FootnoteReference"/>
          <w:rFonts w:ascii="Garamond" w:hAnsi="Garamond"/>
          <w:sz w:val="24"/>
        </w:rPr>
        <w:footnoteReference w:id="59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73" w:name="_Toc524843397"/>
      <w:r w:rsidRPr="007D422D">
        <w:t>1594. Bölüm</w:t>
      </w:r>
      <w:bookmarkEnd w:id="273"/>
    </w:p>
    <w:p w:rsidR="00BD3522" w:rsidRPr="007D422D" w:rsidRDefault="00BD3522">
      <w:pPr>
        <w:pStyle w:val="Heading1"/>
      </w:pPr>
      <w:bookmarkStart w:id="274" w:name="_Toc524843398"/>
      <w:r w:rsidRPr="007D422D">
        <w:t>Zamanla Savaşan Ki</w:t>
      </w:r>
      <w:r w:rsidRPr="007D422D">
        <w:t>m</w:t>
      </w:r>
      <w:r w:rsidRPr="007D422D">
        <w:t>se</w:t>
      </w:r>
      <w:bookmarkEnd w:id="27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zamanı ayı</w:t>
      </w:r>
      <w:r w:rsidRPr="007D422D">
        <w:rPr>
          <w:rFonts w:ascii="Garamond" w:hAnsi="Garamond"/>
          <w:sz w:val="24"/>
        </w:rPr>
        <w:t>p</w:t>
      </w:r>
      <w:r w:rsidRPr="007D422D">
        <w:rPr>
          <w:rFonts w:ascii="Garamond" w:hAnsi="Garamond"/>
          <w:sz w:val="24"/>
        </w:rPr>
        <w:t>larsa kınaması uzar.”</w:t>
      </w:r>
      <w:r w:rsidRPr="007D422D">
        <w:rPr>
          <w:rStyle w:val="FootnoteReference"/>
          <w:rFonts w:ascii="Garamond" w:hAnsi="Garamond"/>
          <w:sz w:val="24"/>
        </w:rPr>
        <w:footnoteReference w:id="5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zamanla </w:t>
      </w:r>
      <w:r w:rsidRPr="007D422D">
        <w:rPr>
          <w:rFonts w:ascii="Garamond" w:hAnsi="Garamond"/>
          <w:sz w:val="24"/>
        </w:rPr>
        <w:lastRenderedPageBreak/>
        <w:t>i</w:t>
      </w:r>
      <w:r w:rsidRPr="007D422D">
        <w:rPr>
          <w:rFonts w:ascii="Garamond" w:hAnsi="Garamond"/>
          <w:sz w:val="24"/>
        </w:rPr>
        <w:t>natlaşırsa zaman onu zillete d</w:t>
      </w:r>
      <w:r w:rsidRPr="007D422D">
        <w:rPr>
          <w:rFonts w:ascii="Garamond" w:hAnsi="Garamond"/>
          <w:sz w:val="24"/>
        </w:rPr>
        <w:t>ü</w:t>
      </w:r>
      <w:r w:rsidRPr="007D422D">
        <w:rPr>
          <w:rFonts w:ascii="Garamond" w:hAnsi="Garamond"/>
          <w:sz w:val="24"/>
        </w:rPr>
        <w:t>şürür. Her kim zamana teslim olursa güvende olmaz.”</w:t>
      </w:r>
      <w:r w:rsidRPr="007D422D">
        <w:rPr>
          <w:rStyle w:val="FootnoteReference"/>
          <w:rFonts w:ascii="Garamond" w:hAnsi="Garamond"/>
          <w:sz w:val="24"/>
        </w:rPr>
        <w:footnoteReference w:id="5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zamanla ç</w:t>
      </w:r>
      <w:r w:rsidRPr="007D422D">
        <w:rPr>
          <w:rFonts w:ascii="Garamond" w:hAnsi="Garamond"/>
          <w:sz w:val="24"/>
        </w:rPr>
        <w:t>a</w:t>
      </w:r>
      <w:r w:rsidRPr="007D422D">
        <w:rPr>
          <w:rFonts w:ascii="Garamond" w:hAnsi="Garamond"/>
          <w:sz w:val="24"/>
        </w:rPr>
        <w:t>tışırsa helak olur. Her kim z</w:t>
      </w:r>
      <w:r w:rsidRPr="007D422D">
        <w:rPr>
          <w:rFonts w:ascii="Garamond" w:hAnsi="Garamond"/>
          <w:sz w:val="24"/>
        </w:rPr>
        <w:t>a</w:t>
      </w:r>
      <w:r w:rsidRPr="007D422D">
        <w:rPr>
          <w:rFonts w:ascii="Garamond" w:hAnsi="Garamond"/>
          <w:sz w:val="24"/>
        </w:rPr>
        <w:t>manı kınarsa öfkelenir.”</w:t>
      </w:r>
      <w:r w:rsidRPr="007D422D">
        <w:rPr>
          <w:rStyle w:val="FootnoteReference"/>
          <w:rFonts w:ascii="Garamond" w:hAnsi="Garamond"/>
          <w:sz w:val="24"/>
        </w:rPr>
        <w:footnoteReference w:id="59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75" w:name="_Toc524843399"/>
      <w:r w:rsidRPr="007D422D">
        <w:t>1595. Bölüm</w:t>
      </w:r>
      <w:bookmarkEnd w:id="275"/>
    </w:p>
    <w:p w:rsidR="00BD3522" w:rsidRPr="007D422D" w:rsidRDefault="00BD3522">
      <w:pPr>
        <w:pStyle w:val="Heading1"/>
      </w:pPr>
      <w:bookmarkStart w:id="276" w:name="_Toc524843400"/>
      <w:r w:rsidRPr="007D422D">
        <w:t>Zamanın Ay</w:t>
      </w:r>
      <w:r w:rsidR="00653E51" w:rsidRPr="007D422D">
        <w:t>ı</w:t>
      </w:r>
      <w:r w:rsidRPr="007D422D">
        <w:t>bı</w:t>
      </w:r>
      <w:bookmarkEnd w:id="27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653E51">
      <w:pPr>
        <w:numPr>
          <w:ilvl w:val="0"/>
          <w:numId w:val="18"/>
        </w:numPr>
        <w:spacing w:line="320" w:lineRule="atLeast"/>
        <w:ind w:left="0" w:firstLine="284"/>
        <w:jc w:val="both"/>
        <w:rPr>
          <w:rFonts w:ascii="Garamond" w:hAnsi="Garamond"/>
          <w:sz w:val="24"/>
        </w:rPr>
      </w:pPr>
      <w:r w:rsidRPr="007D422D">
        <w:rPr>
          <w:rFonts w:ascii="Garamond" w:hAnsi="Garamond"/>
          <w:i/>
          <w:sz w:val="24"/>
        </w:rPr>
        <w:t>Reyyan b. Sa</w:t>
      </w:r>
      <w:r w:rsidR="00BD3522" w:rsidRPr="007D422D">
        <w:rPr>
          <w:rFonts w:ascii="Garamond" w:hAnsi="Garamond"/>
          <w:i/>
          <w:sz w:val="24"/>
        </w:rPr>
        <w:t xml:space="preserve">lt şöyle diyor: </w:t>
      </w:r>
      <w:r w:rsidR="00BD3522" w:rsidRPr="007D422D">
        <w:rPr>
          <w:rFonts w:ascii="Garamond" w:hAnsi="Garamond"/>
          <w:sz w:val="24"/>
        </w:rPr>
        <w:t>“İmam Rıza (a.s) şu şiiri Abdulmuttalib’den naklen bizl</w:t>
      </w:r>
      <w:r w:rsidR="00BD3522" w:rsidRPr="007D422D">
        <w:rPr>
          <w:rFonts w:ascii="Garamond" w:hAnsi="Garamond"/>
          <w:sz w:val="24"/>
        </w:rPr>
        <w:t>e</w:t>
      </w:r>
      <w:r w:rsidR="00BD3522" w:rsidRPr="007D422D">
        <w:rPr>
          <w:rFonts w:ascii="Garamond" w:hAnsi="Garamond"/>
          <w:sz w:val="24"/>
        </w:rPr>
        <w:t>re okudu:</w:t>
      </w:r>
    </w:p>
    <w:p w:rsidR="00BD3522" w:rsidRPr="007D422D" w:rsidRDefault="00BD3522" w:rsidP="00BF6EC8">
      <w:r w:rsidRPr="007D422D">
        <w:t>Bütün insanlar zamanı kınar</w:t>
      </w:r>
    </w:p>
    <w:p w:rsidR="00BD3522" w:rsidRPr="007D422D" w:rsidRDefault="00BD3522">
      <w:pPr>
        <w:spacing w:line="320" w:lineRule="atLeast"/>
        <w:jc w:val="both"/>
        <w:rPr>
          <w:rFonts w:ascii="Garamond" w:hAnsi="Garamond"/>
          <w:i/>
          <w:iCs/>
          <w:sz w:val="24"/>
        </w:rPr>
      </w:pPr>
      <w:r w:rsidRPr="007D422D">
        <w:rPr>
          <w:rFonts w:ascii="Garamond" w:hAnsi="Garamond"/>
          <w:i/>
          <w:iCs/>
          <w:sz w:val="24"/>
        </w:rPr>
        <w:t>Oysa zamanın bizden başka ay</w:t>
      </w:r>
      <w:r w:rsidR="00653E51" w:rsidRPr="007D422D">
        <w:rPr>
          <w:rFonts w:ascii="Garamond" w:hAnsi="Garamond"/>
          <w:i/>
          <w:iCs/>
          <w:sz w:val="24"/>
        </w:rPr>
        <w:t>ı</w:t>
      </w:r>
      <w:r w:rsidRPr="007D422D">
        <w:rPr>
          <w:rFonts w:ascii="Garamond" w:hAnsi="Garamond"/>
          <w:i/>
          <w:iCs/>
          <w:sz w:val="24"/>
        </w:rPr>
        <w:t>bı yoktur</w:t>
      </w:r>
    </w:p>
    <w:p w:rsidR="00BD3522" w:rsidRPr="007D422D" w:rsidRDefault="00BD3522" w:rsidP="00653E51">
      <w:pPr>
        <w:spacing w:line="320" w:lineRule="atLeast"/>
        <w:jc w:val="both"/>
        <w:rPr>
          <w:rFonts w:ascii="Garamond" w:hAnsi="Garamond"/>
          <w:i/>
          <w:iCs/>
          <w:sz w:val="24"/>
        </w:rPr>
      </w:pPr>
      <w:r w:rsidRPr="007D422D">
        <w:rPr>
          <w:rFonts w:ascii="Garamond" w:hAnsi="Garamond"/>
          <w:i/>
          <w:iCs/>
          <w:sz w:val="24"/>
        </w:rPr>
        <w:t>Biz kendi zamanımızı kınıyoruz</w:t>
      </w:r>
      <w:r w:rsidR="00653E51" w:rsidRPr="007D422D">
        <w:rPr>
          <w:rFonts w:ascii="Garamond" w:hAnsi="Garamond"/>
          <w:i/>
          <w:iCs/>
          <w:sz w:val="24"/>
        </w:rPr>
        <w:t>, o</w:t>
      </w:r>
      <w:r w:rsidRPr="007D422D">
        <w:rPr>
          <w:rFonts w:ascii="Garamond" w:hAnsi="Garamond"/>
          <w:i/>
          <w:iCs/>
          <w:sz w:val="24"/>
        </w:rPr>
        <w:t>y</w:t>
      </w:r>
      <w:r w:rsidRPr="007D422D">
        <w:rPr>
          <w:rFonts w:ascii="Garamond" w:hAnsi="Garamond"/>
          <w:i/>
          <w:iCs/>
          <w:sz w:val="24"/>
        </w:rPr>
        <w:t>sa ayıp bizdedir</w:t>
      </w:r>
    </w:p>
    <w:p w:rsidR="00BD3522" w:rsidRPr="007D422D" w:rsidRDefault="00BD3522">
      <w:pPr>
        <w:spacing w:line="320" w:lineRule="atLeast"/>
        <w:jc w:val="both"/>
        <w:rPr>
          <w:rFonts w:ascii="Garamond" w:hAnsi="Garamond"/>
          <w:i/>
          <w:iCs/>
          <w:sz w:val="24"/>
        </w:rPr>
      </w:pPr>
      <w:r w:rsidRPr="007D422D">
        <w:rPr>
          <w:rFonts w:ascii="Garamond" w:hAnsi="Garamond"/>
          <w:i/>
          <w:iCs/>
          <w:sz w:val="24"/>
        </w:rPr>
        <w:t>Eğer zamanın dili olsaydı</w:t>
      </w:r>
    </w:p>
    <w:p w:rsidR="00BD3522" w:rsidRPr="007D422D" w:rsidRDefault="00BD3522">
      <w:pPr>
        <w:spacing w:line="320" w:lineRule="atLeast"/>
        <w:jc w:val="both"/>
        <w:rPr>
          <w:rFonts w:ascii="Garamond" w:hAnsi="Garamond"/>
          <w:i/>
          <w:iCs/>
          <w:sz w:val="24"/>
        </w:rPr>
      </w:pPr>
      <w:r w:rsidRPr="007D422D">
        <w:rPr>
          <w:rFonts w:ascii="Garamond" w:hAnsi="Garamond"/>
          <w:i/>
          <w:iCs/>
          <w:sz w:val="24"/>
        </w:rPr>
        <w:t>bizi kınardı</w:t>
      </w:r>
    </w:p>
    <w:p w:rsidR="00BD3522" w:rsidRPr="007D422D" w:rsidRDefault="00BD3522">
      <w:pPr>
        <w:spacing w:line="320" w:lineRule="atLeast"/>
        <w:jc w:val="both"/>
        <w:rPr>
          <w:rFonts w:ascii="Garamond" w:hAnsi="Garamond"/>
          <w:i/>
          <w:iCs/>
          <w:sz w:val="24"/>
        </w:rPr>
      </w:pPr>
      <w:r w:rsidRPr="007D422D">
        <w:rPr>
          <w:rFonts w:ascii="Garamond" w:hAnsi="Garamond"/>
          <w:i/>
          <w:iCs/>
          <w:sz w:val="24"/>
        </w:rPr>
        <w:t>K</w:t>
      </w:r>
      <w:r w:rsidR="00653E51" w:rsidRPr="007D422D">
        <w:rPr>
          <w:rFonts w:ascii="Garamond" w:hAnsi="Garamond"/>
          <w:i/>
          <w:iCs/>
          <w:sz w:val="24"/>
        </w:rPr>
        <w:t>urt k</w:t>
      </w:r>
      <w:r w:rsidRPr="007D422D">
        <w:rPr>
          <w:rFonts w:ascii="Garamond" w:hAnsi="Garamond"/>
          <w:i/>
          <w:iCs/>
          <w:sz w:val="24"/>
        </w:rPr>
        <w:t>urdun etini yemez</w:t>
      </w:r>
    </w:p>
    <w:p w:rsidR="00BD3522" w:rsidRPr="007D422D" w:rsidRDefault="00BD3522">
      <w:pPr>
        <w:spacing w:line="320" w:lineRule="atLeast"/>
        <w:jc w:val="both"/>
        <w:rPr>
          <w:rFonts w:ascii="Garamond" w:hAnsi="Garamond"/>
          <w:i/>
          <w:iCs/>
          <w:sz w:val="24"/>
        </w:rPr>
      </w:pPr>
      <w:r w:rsidRPr="007D422D">
        <w:rPr>
          <w:rFonts w:ascii="Garamond" w:hAnsi="Garamond"/>
          <w:i/>
          <w:iCs/>
          <w:sz w:val="24"/>
        </w:rPr>
        <w:t>Oysa biz açıkça birbirimizi yiyoruz</w:t>
      </w:r>
    </w:p>
    <w:p w:rsidR="00BD3522" w:rsidRPr="007D422D" w:rsidRDefault="00BD3522">
      <w:pPr>
        <w:spacing w:line="320" w:lineRule="atLeast"/>
        <w:jc w:val="both"/>
        <w:rPr>
          <w:rFonts w:ascii="Garamond" w:hAnsi="Garamond"/>
          <w:i/>
          <w:iCs/>
          <w:sz w:val="24"/>
        </w:rPr>
      </w:pPr>
      <w:r w:rsidRPr="007D422D">
        <w:rPr>
          <w:rFonts w:ascii="Garamond" w:hAnsi="Garamond"/>
          <w:i/>
          <w:iCs/>
          <w:sz w:val="24"/>
        </w:rPr>
        <w:t>Hilekarca ilginç postlara bürünüy</w:t>
      </w:r>
      <w:r w:rsidRPr="007D422D">
        <w:rPr>
          <w:rFonts w:ascii="Garamond" w:hAnsi="Garamond"/>
          <w:i/>
          <w:iCs/>
          <w:sz w:val="24"/>
        </w:rPr>
        <w:t>o</w:t>
      </w:r>
      <w:r w:rsidRPr="007D422D">
        <w:rPr>
          <w:rFonts w:ascii="Garamond" w:hAnsi="Garamond"/>
          <w:i/>
          <w:iCs/>
          <w:sz w:val="24"/>
        </w:rPr>
        <w:t>ruz</w:t>
      </w:r>
    </w:p>
    <w:p w:rsidR="00BD3522" w:rsidRPr="007D422D" w:rsidRDefault="00BD3522" w:rsidP="00BF6EC8">
      <w:r w:rsidRPr="007D422D">
        <w:t>Yanımıza gelen garibe eyvahlar o</w:t>
      </w:r>
      <w:r w:rsidRPr="007D422D">
        <w:t>l</w:t>
      </w:r>
      <w:r w:rsidRPr="007D422D">
        <w:t>sun!”</w:t>
      </w:r>
      <w:r w:rsidRPr="007D422D">
        <w:rPr>
          <w:rStyle w:val="FootnoteReference"/>
        </w:rPr>
        <w:footnoteReference w:id="599"/>
      </w:r>
    </w:p>
    <w:p w:rsidR="00BD3522" w:rsidRPr="007D422D" w:rsidRDefault="00BD3522">
      <w:pPr>
        <w:numPr>
          <w:ilvl w:val="0"/>
          <w:numId w:val="18"/>
        </w:numPr>
        <w:spacing w:line="320" w:lineRule="atLeast"/>
        <w:ind w:left="0" w:firstLine="284"/>
        <w:jc w:val="both"/>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BD3522" w:rsidRPr="007D422D" w:rsidRDefault="00BD3522">
      <w:pPr>
        <w:spacing w:line="320" w:lineRule="atLeast"/>
        <w:jc w:val="both"/>
        <w:rPr>
          <w:rFonts w:ascii="Garamond" w:hAnsi="Garamond"/>
          <w:i/>
          <w:sz w:val="24"/>
        </w:rPr>
      </w:pP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205.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ez-Zina</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Zina</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79/17, 69. bölüm, ez-Zina</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18/346, Ebvab-u hadd’iz-Zina</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277" w:name="_Toc524842600"/>
      <w:bookmarkStart w:id="278" w:name="_Toc524843401"/>
      <w:r w:rsidRPr="007D422D">
        <w:rPr>
          <w:noProof/>
          <w:lang w:val="en-US" w:eastAsia="en-US" w:bidi="ar-SA"/>
        </w:rPr>
        <mc:AlternateContent>
          <mc:Choice Requires="wps">
            <w:drawing>
              <wp:anchor distT="0" distB="0" distL="114300" distR="114300" simplePos="0" relativeHeight="25164953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03E7"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DnBOzc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277"/>
      <w:bookmarkEnd w:id="278"/>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99. konu, el-Hudud</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el-İman, 264, 265. bölümler; er-Riba, 1433. bölüm; eş-Şehadet, 2102. bölüm </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279" w:name="_Toc524843402"/>
      <w:r w:rsidRPr="007D422D">
        <w:lastRenderedPageBreak/>
        <w:t>1596. Bölüm</w:t>
      </w:r>
      <w:bookmarkEnd w:id="279"/>
    </w:p>
    <w:p w:rsidR="00BD3522" w:rsidRPr="007D422D" w:rsidRDefault="00BD3522">
      <w:pPr>
        <w:pStyle w:val="Heading1"/>
      </w:pPr>
      <w:bookmarkStart w:id="280" w:name="_Toc524843403"/>
      <w:r w:rsidRPr="007D422D">
        <w:t>Zinadan Sakınmak</w:t>
      </w:r>
      <w:bookmarkEnd w:id="280"/>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ind w:firstLine="284"/>
        <w:jc w:val="both"/>
        <w:rPr>
          <w:rFonts w:ascii="Garamond" w:hAnsi="Garamond"/>
          <w:b/>
          <w:bCs/>
          <w:sz w:val="24"/>
          <w:szCs w:val="24"/>
        </w:rPr>
      </w:pPr>
      <w:r w:rsidRPr="007D422D">
        <w:rPr>
          <w:rFonts w:ascii="Garamond" w:hAnsi="Garamond"/>
          <w:b/>
          <w:bCs/>
          <w:sz w:val="24"/>
          <w:szCs w:val="24"/>
        </w:rPr>
        <w:t>“Sakın zinaya yaklaşm</w:t>
      </w:r>
      <w:r w:rsidRPr="007D422D">
        <w:rPr>
          <w:rFonts w:ascii="Garamond" w:hAnsi="Garamond"/>
          <w:b/>
          <w:bCs/>
          <w:sz w:val="24"/>
          <w:szCs w:val="24"/>
        </w:rPr>
        <w:t>a</w:t>
      </w:r>
      <w:r w:rsidRPr="007D422D">
        <w:rPr>
          <w:rFonts w:ascii="Garamond" w:hAnsi="Garamond"/>
          <w:b/>
          <w:bCs/>
          <w:sz w:val="24"/>
          <w:szCs w:val="24"/>
        </w:rPr>
        <w:t>yın; doğrusu bu çirkindir, k</w:t>
      </w:r>
      <w:r w:rsidRPr="007D422D">
        <w:rPr>
          <w:rFonts w:ascii="Garamond" w:hAnsi="Garamond"/>
          <w:b/>
          <w:bCs/>
          <w:sz w:val="24"/>
          <w:szCs w:val="24"/>
        </w:rPr>
        <w:t>ö</w:t>
      </w:r>
      <w:r w:rsidRPr="007D422D">
        <w:rPr>
          <w:rFonts w:ascii="Garamond" w:hAnsi="Garamond"/>
          <w:b/>
          <w:bCs/>
          <w:sz w:val="24"/>
          <w:szCs w:val="24"/>
        </w:rPr>
        <w:t>tü bir yoldur.”</w:t>
      </w:r>
      <w:r w:rsidRPr="007D422D">
        <w:rPr>
          <w:rStyle w:val="FootnoteReference"/>
          <w:rFonts w:ascii="Garamond" w:hAnsi="Garamond"/>
          <w:b/>
          <w:bCs/>
          <w:sz w:val="24"/>
          <w:szCs w:val="24"/>
        </w:rPr>
        <w:footnoteReference w:id="600"/>
      </w:r>
    </w:p>
    <w:p w:rsidR="00BD3522" w:rsidRPr="007D422D" w:rsidRDefault="00BD3522" w:rsidP="00BF6EC8">
      <w:pPr>
        <w:rPr>
          <w:u w:val="single"/>
        </w:rPr>
      </w:pPr>
      <w:r w:rsidRPr="007D422D">
        <w:t>bak. Nur</w:t>
      </w:r>
      <w:r w:rsidR="00653E51" w:rsidRPr="007D422D">
        <w:t xml:space="preserve"> suresi</w:t>
      </w:r>
      <w:r w:rsidRPr="007D422D">
        <w:t>, 33</w:t>
      </w:r>
      <w:r w:rsidR="00653E51" w:rsidRPr="007D422D">
        <w:t>. ayet</w:t>
      </w:r>
      <w:r w:rsidRPr="007D422D">
        <w:t>; Furkan</w:t>
      </w:r>
      <w:r w:rsidR="00653E51" w:rsidRPr="007D422D">
        <w:t xml:space="preserve"> suresi</w:t>
      </w:r>
      <w:r w:rsidRPr="007D422D">
        <w:t>, 68</w:t>
      </w:r>
      <w:r w:rsidR="00653E51" w:rsidRPr="007D422D">
        <w:t>. ayet</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Bakır (a.s), Allah-u Teala’nın, </w:t>
      </w:r>
      <w:r w:rsidR="00653E51" w:rsidRPr="007D422D">
        <w:rPr>
          <w:rFonts w:ascii="Garamond" w:hAnsi="Garamond"/>
          <w:b/>
          <w:bCs/>
          <w:iCs/>
          <w:sz w:val="24"/>
        </w:rPr>
        <w:t>“S</w:t>
      </w:r>
      <w:r w:rsidRPr="007D422D">
        <w:rPr>
          <w:rFonts w:ascii="Garamond" w:hAnsi="Garamond"/>
          <w:b/>
          <w:bCs/>
          <w:iCs/>
          <w:sz w:val="24"/>
        </w:rPr>
        <w:t>akın zinaya ya</w:t>
      </w:r>
      <w:r w:rsidRPr="007D422D">
        <w:rPr>
          <w:rFonts w:ascii="Garamond" w:hAnsi="Garamond"/>
          <w:b/>
          <w:bCs/>
          <w:iCs/>
          <w:sz w:val="24"/>
        </w:rPr>
        <w:t>k</w:t>
      </w:r>
      <w:r w:rsidRPr="007D422D">
        <w:rPr>
          <w:rFonts w:ascii="Garamond" w:hAnsi="Garamond"/>
          <w:b/>
          <w:bCs/>
          <w:iCs/>
          <w:sz w:val="24"/>
        </w:rPr>
        <w:t>laşmayın; doğrusu bu çirki</w:t>
      </w:r>
      <w:r w:rsidRPr="007D422D">
        <w:rPr>
          <w:rFonts w:ascii="Garamond" w:hAnsi="Garamond"/>
          <w:b/>
          <w:bCs/>
          <w:iCs/>
          <w:sz w:val="24"/>
        </w:rPr>
        <w:t>n</w:t>
      </w:r>
      <w:r w:rsidRPr="007D422D">
        <w:rPr>
          <w:rFonts w:ascii="Garamond" w:hAnsi="Garamond"/>
          <w:b/>
          <w:bCs/>
          <w:iCs/>
          <w:sz w:val="24"/>
        </w:rPr>
        <w:t>dir”</w:t>
      </w:r>
      <w:r w:rsidRPr="007D422D">
        <w:rPr>
          <w:rFonts w:ascii="Garamond" w:hAnsi="Garamond"/>
          <w:i/>
          <w:sz w:val="24"/>
        </w:rPr>
        <w:t xml:space="preserve"> ayeti hakkında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“Yani masiyet ve nefret dolu bir şeydir. Zira Allah zinaya düşmanlık etmekte ve ondan nefret etmektedir. Allah, “</w:t>
      </w:r>
      <w:r w:rsidRPr="007D422D">
        <w:rPr>
          <w:rFonts w:ascii="Garamond" w:hAnsi="Garamond"/>
          <w:b/>
          <w:bCs/>
          <w:sz w:val="24"/>
        </w:rPr>
        <w:t>Do</w:t>
      </w:r>
      <w:r w:rsidRPr="007D422D">
        <w:rPr>
          <w:rFonts w:ascii="Garamond" w:hAnsi="Garamond"/>
          <w:b/>
          <w:bCs/>
          <w:sz w:val="24"/>
        </w:rPr>
        <w:t>ğ</w:t>
      </w:r>
      <w:r w:rsidRPr="007D422D">
        <w:rPr>
          <w:rFonts w:ascii="Garamond" w:hAnsi="Garamond"/>
          <w:b/>
          <w:bCs/>
          <w:sz w:val="24"/>
        </w:rPr>
        <w:t>rusu bu kötü bir yoldur</w:t>
      </w:r>
      <w:r w:rsidRPr="007D422D">
        <w:rPr>
          <w:rFonts w:ascii="Garamond" w:hAnsi="Garamond"/>
          <w:sz w:val="24"/>
        </w:rPr>
        <w:t>” b</w:t>
      </w:r>
      <w:r w:rsidRPr="007D422D">
        <w:rPr>
          <w:rFonts w:ascii="Garamond" w:hAnsi="Garamond"/>
          <w:sz w:val="24"/>
        </w:rPr>
        <w:t>u</w:t>
      </w:r>
      <w:r w:rsidRPr="007D422D">
        <w:rPr>
          <w:rFonts w:ascii="Garamond" w:hAnsi="Garamond"/>
          <w:sz w:val="24"/>
        </w:rPr>
        <w:t>yuruyor. Zinakar insanın azabı bütün günahkarlardan daha şi</w:t>
      </w:r>
      <w:r w:rsidRPr="007D422D">
        <w:rPr>
          <w:rFonts w:ascii="Garamond" w:hAnsi="Garamond"/>
          <w:sz w:val="24"/>
        </w:rPr>
        <w:t>d</w:t>
      </w:r>
      <w:r w:rsidRPr="007D422D">
        <w:rPr>
          <w:rFonts w:ascii="Garamond" w:hAnsi="Garamond"/>
          <w:sz w:val="24"/>
        </w:rPr>
        <w:t>detlidir ve zina en büyük güna</w:t>
      </w:r>
      <w:r w:rsidRPr="007D422D">
        <w:rPr>
          <w:rFonts w:ascii="Garamond" w:hAnsi="Garamond"/>
          <w:sz w:val="24"/>
        </w:rPr>
        <w:t>h</w:t>
      </w:r>
      <w:r w:rsidRPr="007D422D">
        <w:rPr>
          <w:rFonts w:ascii="Garamond" w:hAnsi="Garamond"/>
          <w:sz w:val="24"/>
        </w:rPr>
        <w:t>lardan biridir.</w:t>
      </w:r>
      <w:r w:rsidRPr="007D422D">
        <w:rPr>
          <w:rStyle w:val="FootnoteReference"/>
          <w:rFonts w:ascii="Garamond" w:hAnsi="Garamond"/>
          <w:sz w:val="24"/>
        </w:rPr>
        <w:footnoteReference w:id="6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“Ademoğlunun hiç bir günahı Allah Tebarek ve Teala nezdinde bir Peygamber veya İmam’ı öldüren, aziz ve celil </w:t>
      </w:r>
      <w:r w:rsidRPr="007D422D">
        <w:rPr>
          <w:rFonts w:ascii="Garamond" w:hAnsi="Garamond"/>
          <w:sz w:val="24"/>
        </w:rPr>
        <w:t>o</w:t>
      </w:r>
      <w:r w:rsidRPr="007D422D">
        <w:rPr>
          <w:rFonts w:ascii="Garamond" w:hAnsi="Garamond"/>
          <w:sz w:val="24"/>
        </w:rPr>
        <w:t>lan Allah’ın kullarına kıble kıldığı Kabe’yi yıkan veya haram olarak bir kadınla ilişkiye giren kims</w:t>
      </w:r>
      <w:r w:rsidRPr="007D422D">
        <w:rPr>
          <w:rFonts w:ascii="Garamond" w:hAnsi="Garamond"/>
          <w:sz w:val="24"/>
        </w:rPr>
        <w:t>e</w:t>
      </w:r>
      <w:r w:rsidRPr="007D422D">
        <w:rPr>
          <w:rFonts w:ascii="Garamond" w:hAnsi="Garamond"/>
          <w:sz w:val="24"/>
        </w:rPr>
        <w:t>nin günahından daha büyük d</w:t>
      </w:r>
      <w:r w:rsidRPr="007D422D">
        <w:rPr>
          <w:rFonts w:ascii="Garamond" w:hAnsi="Garamond"/>
          <w:sz w:val="24"/>
        </w:rPr>
        <w:t>e</w:t>
      </w:r>
      <w:r w:rsidRPr="007D422D">
        <w:rPr>
          <w:rFonts w:ascii="Garamond" w:hAnsi="Garamond"/>
          <w:sz w:val="24"/>
        </w:rPr>
        <w:t>ğildir.”</w:t>
      </w:r>
      <w:r w:rsidRPr="007D422D">
        <w:rPr>
          <w:rStyle w:val="FootnoteReference"/>
          <w:rFonts w:ascii="Garamond" w:hAnsi="Garamond"/>
          <w:sz w:val="24"/>
        </w:rPr>
        <w:footnoteReference w:id="6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“Kıyamet günü azap açısından insanların en şiddetlisi nütfesini kendisine haram olan bir rahime döken kimsedir.”</w:t>
      </w:r>
      <w:r w:rsidRPr="007D422D">
        <w:rPr>
          <w:rStyle w:val="FootnoteReference"/>
          <w:rFonts w:ascii="Garamond" w:hAnsi="Garamond"/>
          <w:sz w:val="24"/>
        </w:rPr>
        <w:footnoteReference w:id="6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“Gayretli insan asla zina etmez.”</w:t>
      </w:r>
      <w:r w:rsidRPr="007D422D">
        <w:rPr>
          <w:rStyle w:val="FootnoteReference"/>
          <w:rFonts w:ascii="Garamond" w:hAnsi="Garamond"/>
          <w:sz w:val="24"/>
        </w:rPr>
        <w:footnoteReference w:id="60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81" w:name="_Toc524843404"/>
      <w:r w:rsidRPr="007D422D">
        <w:t>1597. Bölüm</w:t>
      </w:r>
      <w:bookmarkEnd w:id="281"/>
    </w:p>
    <w:p w:rsidR="00BD3522" w:rsidRPr="007D422D" w:rsidRDefault="00BD3522">
      <w:pPr>
        <w:pStyle w:val="Heading1"/>
      </w:pPr>
      <w:bookmarkStart w:id="282" w:name="_Toc524843405"/>
      <w:r w:rsidRPr="007D422D">
        <w:t>En Büyük Zina</w:t>
      </w:r>
      <w:bookmarkEnd w:id="28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“Yabancı erkeğin g</w:t>
      </w:r>
      <w:r w:rsidRPr="007D422D">
        <w:rPr>
          <w:rFonts w:ascii="Garamond" w:hAnsi="Garamond"/>
          <w:sz w:val="24"/>
        </w:rPr>
        <w:t>ö</w:t>
      </w:r>
      <w:r w:rsidR="00E54C67" w:rsidRPr="007D422D">
        <w:rPr>
          <w:rFonts w:ascii="Garamond" w:hAnsi="Garamond"/>
          <w:sz w:val="24"/>
        </w:rPr>
        <w:t>zünü dolduran</w:t>
      </w:r>
      <w:r w:rsidRPr="007D422D">
        <w:rPr>
          <w:rFonts w:ascii="Garamond" w:hAnsi="Garamond"/>
          <w:sz w:val="24"/>
        </w:rPr>
        <w:t xml:space="preserve"> evli kadın, aziz ve celil olan Allah’ın şiddetli g</w:t>
      </w:r>
      <w:r w:rsidRPr="007D422D">
        <w:rPr>
          <w:rFonts w:ascii="Garamond" w:hAnsi="Garamond"/>
          <w:sz w:val="24"/>
        </w:rPr>
        <w:t>a</w:t>
      </w:r>
      <w:r w:rsidRPr="007D422D">
        <w:rPr>
          <w:rFonts w:ascii="Garamond" w:hAnsi="Garamond"/>
          <w:sz w:val="24"/>
        </w:rPr>
        <w:t>z</w:t>
      </w:r>
      <w:r w:rsidRPr="007D422D">
        <w:rPr>
          <w:rFonts w:ascii="Garamond" w:hAnsi="Garamond"/>
          <w:sz w:val="24"/>
        </w:rPr>
        <w:t>a</w:t>
      </w:r>
      <w:r w:rsidRPr="007D422D">
        <w:rPr>
          <w:rFonts w:ascii="Garamond" w:hAnsi="Garamond"/>
          <w:sz w:val="24"/>
        </w:rPr>
        <w:t>bına uğrar. Zira böyle olduğu takdirde, Allah bütün amellerini batıl eder. Eğer kocasına hıyanet ederse Allah’a onu kabirde azap ettikten sonra cehennem ateşi</w:t>
      </w:r>
      <w:r w:rsidRPr="007D422D">
        <w:rPr>
          <w:rFonts w:ascii="Garamond" w:hAnsi="Garamond"/>
          <w:sz w:val="24"/>
        </w:rPr>
        <w:t>n</w:t>
      </w:r>
      <w:r w:rsidRPr="007D422D">
        <w:rPr>
          <w:rFonts w:ascii="Garamond" w:hAnsi="Garamond"/>
          <w:sz w:val="24"/>
        </w:rPr>
        <w:t>de yakması bir haktır.”</w:t>
      </w:r>
      <w:r w:rsidRPr="007D422D">
        <w:rPr>
          <w:rStyle w:val="FootnoteReference"/>
          <w:rFonts w:ascii="Garamond" w:hAnsi="Garamond"/>
          <w:sz w:val="24"/>
        </w:rPr>
        <w:footnoteReference w:id="605"/>
      </w:r>
    </w:p>
    <w:p w:rsidR="00BD3522" w:rsidRPr="007D422D" w:rsidRDefault="00BD3522" w:rsidP="00E54C67">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“Mira</w:t>
      </w:r>
      <w:r w:rsidR="00E54C67" w:rsidRPr="007D422D">
        <w:rPr>
          <w:rFonts w:ascii="Garamond" w:hAnsi="Garamond"/>
          <w:sz w:val="24"/>
        </w:rPr>
        <w:t>ca götürüldüğüm gece göğüs</w:t>
      </w:r>
      <w:r w:rsidRPr="007D422D">
        <w:rPr>
          <w:rFonts w:ascii="Garamond" w:hAnsi="Garamond"/>
          <w:sz w:val="24"/>
        </w:rPr>
        <w:t>lerinden asılan kadı</w:t>
      </w:r>
      <w:r w:rsidRPr="007D422D">
        <w:rPr>
          <w:rFonts w:ascii="Garamond" w:hAnsi="Garamond"/>
          <w:sz w:val="24"/>
        </w:rPr>
        <w:t>n</w:t>
      </w:r>
      <w:r w:rsidRPr="007D422D">
        <w:rPr>
          <w:rFonts w:ascii="Garamond" w:hAnsi="Garamond"/>
          <w:sz w:val="24"/>
        </w:rPr>
        <w:t>lar gördüm. “Ey Cebrail! Bu</w:t>
      </w:r>
      <w:r w:rsidRPr="007D422D">
        <w:rPr>
          <w:rFonts w:ascii="Garamond" w:hAnsi="Garamond"/>
          <w:sz w:val="24"/>
        </w:rPr>
        <w:t>n</w:t>
      </w:r>
      <w:r w:rsidRPr="007D422D">
        <w:rPr>
          <w:rFonts w:ascii="Garamond" w:hAnsi="Garamond"/>
          <w:sz w:val="24"/>
        </w:rPr>
        <w:t>lar kimlerdir?” diye sorunca şöyle buyurdu: “Bunlar, kocaları</w:t>
      </w:r>
      <w:r w:rsidRPr="007D422D">
        <w:rPr>
          <w:rFonts w:ascii="Garamond" w:hAnsi="Garamond"/>
          <w:sz w:val="24"/>
        </w:rPr>
        <w:t>n</w:t>
      </w:r>
      <w:r w:rsidRPr="007D422D">
        <w:rPr>
          <w:rFonts w:ascii="Garamond" w:hAnsi="Garamond"/>
          <w:sz w:val="24"/>
        </w:rPr>
        <w:t xml:space="preserve">dan başkalarının çocuklarını, </w:t>
      </w:r>
      <w:r w:rsidRPr="007D422D">
        <w:rPr>
          <w:rFonts w:ascii="Garamond" w:hAnsi="Garamond"/>
          <w:sz w:val="24"/>
        </w:rPr>
        <w:lastRenderedPageBreak/>
        <w:t>kocal</w:t>
      </w:r>
      <w:r w:rsidRPr="007D422D">
        <w:rPr>
          <w:rFonts w:ascii="Garamond" w:hAnsi="Garamond"/>
          <w:sz w:val="24"/>
        </w:rPr>
        <w:t>a</w:t>
      </w:r>
      <w:r w:rsidRPr="007D422D">
        <w:rPr>
          <w:rFonts w:ascii="Garamond" w:hAnsi="Garamond"/>
          <w:sz w:val="24"/>
        </w:rPr>
        <w:t>rının malına varis kılanla</w:t>
      </w:r>
      <w:r w:rsidRPr="007D422D">
        <w:rPr>
          <w:rFonts w:ascii="Garamond" w:hAnsi="Garamond"/>
          <w:sz w:val="24"/>
        </w:rPr>
        <w:t>r</w:t>
      </w:r>
      <w:r w:rsidRPr="007D422D">
        <w:rPr>
          <w:rFonts w:ascii="Garamond" w:hAnsi="Garamond"/>
          <w:sz w:val="24"/>
        </w:rPr>
        <w:t>dır.”</w:t>
      </w:r>
      <w:r w:rsidRPr="007D422D">
        <w:rPr>
          <w:rStyle w:val="FootnoteReference"/>
          <w:rFonts w:ascii="Garamond" w:hAnsi="Garamond"/>
          <w:sz w:val="24"/>
        </w:rPr>
        <w:footnoteReference w:id="606"/>
      </w:r>
    </w:p>
    <w:p w:rsidR="00BD3522" w:rsidRPr="007D422D" w:rsidRDefault="00BD3522" w:rsidP="00E54C67">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grupla Allah-u Teala konuşmaz, onları temi</w:t>
      </w:r>
      <w:r w:rsidRPr="007D422D">
        <w:rPr>
          <w:rFonts w:ascii="Garamond" w:hAnsi="Garamond"/>
          <w:sz w:val="24"/>
        </w:rPr>
        <w:t>z</w:t>
      </w:r>
      <w:r w:rsidRPr="007D422D">
        <w:rPr>
          <w:rFonts w:ascii="Garamond" w:hAnsi="Garamond"/>
          <w:sz w:val="24"/>
        </w:rPr>
        <w:t xml:space="preserve">lemez ve onlar için acı bir azap vardır: O </w:t>
      </w:r>
      <w:r w:rsidR="00E54C67" w:rsidRPr="007D422D">
        <w:rPr>
          <w:rFonts w:ascii="Garamond" w:hAnsi="Garamond"/>
          <w:sz w:val="24"/>
        </w:rPr>
        <w:t>üç gruptan</w:t>
      </w:r>
      <w:r w:rsidRPr="007D422D">
        <w:rPr>
          <w:rFonts w:ascii="Garamond" w:hAnsi="Garamond"/>
          <w:sz w:val="24"/>
        </w:rPr>
        <w:t xml:space="preserve"> biri kocasına hıyanet eden kadı</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6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“Sizlere en büyük z</w:t>
      </w:r>
      <w:r w:rsidRPr="007D422D">
        <w:rPr>
          <w:rFonts w:ascii="Garamond" w:hAnsi="Garamond"/>
          <w:sz w:val="24"/>
        </w:rPr>
        <w:t>i</w:t>
      </w:r>
      <w:r w:rsidRPr="007D422D">
        <w:rPr>
          <w:rFonts w:ascii="Garamond" w:hAnsi="Garamond"/>
          <w:sz w:val="24"/>
        </w:rPr>
        <w:t>nayı haber vereyim mi?... Koc</w:t>
      </w:r>
      <w:r w:rsidRPr="007D422D">
        <w:rPr>
          <w:rFonts w:ascii="Garamond" w:hAnsi="Garamond"/>
          <w:sz w:val="24"/>
        </w:rPr>
        <w:t>a</w:t>
      </w:r>
      <w:r w:rsidRPr="007D422D">
        <w:rPr>
          <w:rFonts w:ascii="Garamond" w:hAnsi="Garamond"/>
          <w:sz w:val="24"/>
        </w:rPr>
        <w:t>sına hıyanet eden, yabancıdan çocuk doğuran ve onu kocasına isnad eden kadın. Allah kıyamet günü böyle bir kadınla konu</w:t>
      </w:r>
      <w:r w:rsidRPr="007D422D">
        <w:rPr>
          <w:rFonts w:ascii="Garamond" w:hAnsi="Garamond"/>
          <w:sz w:val="24"/>
        </w:rPr>
        <w:t>ş</w:t>
      </w:r>
      <w:r w:rsidRPr="007D422D">
        <w:rPr>
          <w:rFonts w:ascii="Garamond" w:hAnsi="Garamond"/>
          <w:sz w:val="24"/>
        </w:rPr>
        <w:t>maz, ona bakmaz, onu temizl</w:t>
      </w:r>
      <w:r w:rsidRPr="007D422D">
        <w:rPr>
          <w:rFonts w:ascii="Garamond" w:hAnsi="Garamond"/>
          <w:sz w:val="24"/>
        </w:rPr>
        <w:t>e</w:t>
      </w:r>
      <w:r w:rsidRPr="007D422D">
        <w:rPr>
          <w:rFonts w:ascii="Garamond" w:hAnsi="Garamond"/>
          <w:sz w:val="24"/>
        </w:rPr>
        <w:t>mez ve ona acı bir azap vardır.”</w:t>
      </w:r>
      <w:r w:rsidRPr="007D422D">
        <w:rPr>
          <w:rStyle w:val="FootnoteReference"/>
          <w:rFonts w:ascii="Garamond" w:hAnsi="Garamond"/>
          <w:sz w:val="24"/>
        </w:rPr>
        <w:footnoteReference w:id="608"/>
      </w:r>
    </w:p>
    <w:p w:rsidR="00BD3522" w:rsidRPr="007D422D" w:rsidRDefault="00BD3522" w:rsidP="00E54C67">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evli bir k</w:t>
      </w:r>
      <w:r w:rsidRPr="007D422D">
        <w:rPr>
          <w:rFonts w:ascii="Garamond" w:hAnsi="Garamond"/>
          <w:sz w:val="24"/>
        </w:rPr>
        <w:t>a</w:t>
      </w:r>
      <w:r w:rsidRPr="007D422D">
        <w:rPr>
          <w:rFonts w:ascii="Garamond" w:hAnsi="Garamond"/>
          <w:sz w:val="24"/>
        </w:rPr>
        <w:t>dınla zina ederse beş yüz y</w:t>
      </w:r>
      <w:r w:rsidR="00E54C67" w:rsidRPr="007D422D">
        <w:rPr>
          <w:rFonts w:ascii="Garamond" w:hAnsi="Garamond"/>
          <w:sz w:val="24"/>
        </w:rPr>
        <w:t>ıllık yol uzunluğunda irin dolu bir nehir avret yerlerinden</w:t>
      </w:r>
      <w:r w:rsidRPr="007D422D">
        <w:rPr>
          <w:rFonts w:ascii="Garamond" w:hAnsi="Garamond"/>
          <w:sz w:val="24"/>
        </w:rPr>
        <w:t xml:space="preserve"> dökülür. Cehennem o</w:t>
      </w:r>
      <w:r w:rsidR="00E54C67" w:rsidRPr="007D422D">
        <w:rPr>
          <w:rFonts w:ascii="Garamond" w:hAnsi="Garamond"/>
          <w:sz w:val="24"/>
        </w:rPr>
        <w:t>nların</w:t>
      </w:r>
      <w:r w:rsidRPr="007D422D">
        <w:rPr>
          <w:rFonts w:ascii="Garamond" w:hAnsi="Garamond"/>
          <w:sz w:val="24"/>
        </w:rPr>
        <w:t xml:space="preserve"> k</w:t>
      </w:r>
      <w:r w:rsidRPr="007D422D">
        <w:rPr>
          <w:rFonts w:ascii="Garamond" w:hAnsi="Garamond"/>
          <w:sz w:val="24"/>
        </w:rPr>
        <w:t>o</w:t>
      </w:r>
      <w:r w:rsidRPr="007D422D">
        <w:rPr>
          <w:rFonts w:ascii="Garamond" w:hAnsi="Garamond"/>
          <w:sz w:val="24"/>
        </w:rPr>
        <w:t>kusundan eziyet görür ve azapları bütün cehennem ehlinin azabından d</w:t>
      </w:r>
      <w:r w:rsidRPr="007D422D">
        <w:rPr>
          <w:rFonts w:ascii="Garamond" w:hAnsi="Garamond"/>
          <w:sz w:val="24"/>
        </w:rPr>
        <w:t>a</w:t>
      </w:r>
      <w:r w:rsidRPr="007D422D">
        <w:rPr>
          <w:rFonts w:ascii="Garamond" w:hAnsi="Garamond"/>
          <w:sz w:val="24"/>
        </w:rPr>
        <w:t>ha şiddetl</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60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83" w:name="_Toc524843406"/>
      <w:r w:rsidRPr="007D422D">
        <w:lastRenderedPageBreak/>
        <w:t>1598. Bölüm</w:t>
      </w:r>
      <w:bookmarkEnd w:id="283"/>
    </w:p>
    <w:p w:rsidR="00BD3522" w:rsidRPr="007D422D" w:rsidRDefault="00BD3522">
      <w:pPr>
        <w:pStyle w:val="Heading1"/>
      </w:pPr>
      <w:bookmarkStart w:id="284" w:name="_Toc524843407"/>
      <w:r w:rsidRPr="007D422D">
        <w:t>Zinanın Haram Ol</w:t>
      </w:r>
      <w:r w:rsidRPr="007D422D">
        <w:t>u</w:t>
      </w:r>
      <w:r w:rsidRPr="007D422D">
        <w:t>şunun Hikmeti</w:t>
      </w:r>
      <w:bookmarkEnd w:id="28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 can</w:t>
      </w:r>
      <w:r w:rsidR="00E54C67" w:rsidRPr="007D422D">
        <w:rPr>
          <w:rFonts w:ascii="Garamond" w:hAnsi="Garamond"/>
          <w:sz w:val="24"/>
        </w:rPr>
        <w:t>lara kıymak, soyların yok</w:t>
      </w:r>
      <w:r w:rsidRPr="007D422D">
        <w:rPr>
          <w:rFonts w:ascii="Garamond" w:hAnsi="Garamond"/>
          <w:sz w:val="24"/>
        </w:rPr>
        <w:t>oluşu, çocuk terb</w:t>
      </w:r>
      <w:r w:rsidRPr="007D422D">
        <w:rPr>
          <w:rFonts w:ascii="Garamond" w:hAnsi="Garamond"/>
          <w:sz w:val="24"/>
        </w:rPr>
        <w:t>i</w:t>
      </w:r>
      <w:r w:rsidRPr="007D422D">
        <w:rPr>
          <w:rFonts w:ascii="Garamond" w:hAnsi="Garamond"/>
          <w:sz w:val="24"/>
        </w:rPr>
        <w:t>yesinin terk edilmesi, miras m</w:t>
      </w:r>
      <w:r w:rsidRPr="007D422D">
        <w:rPr>
          <w:rFonts w:ascii="Garamond" w:hAnsi="Garamond"/>
          <w:sz w:val="24"/>
        </w:rPr>
        <w:t>e</w:t>
      </w:r>
      <w:r w:rsidRPr="007D422D">
        <w:rPr>
          <w:rFonts w:ascii="Garamond" w:hAnsi="Garamond"/>
          <w:sz w:val="24"/>
        </w:rPr>
        <w:t>selesinin bozulması ve benzeri kötü şeyler sebebiyle haram k</w:t>
      </w:r>
      <w:r w:rsidRPr="007D422D">
        <w:rPr>
          <w:rFonts w:ascii="Garamond" w:hAnsi="Garamond"/>
          <w:sz w:val="24"/>
        </w:rPr>
        <w:t>ı</w:t>
      </w:r>
      <w:r w:rsidRPr="007D422D">
        <w:rPr>
          <w:rFonts w:ascii="Garamond" w:hAnsi="Garamond"/>
          <w:sz w:val="24"/>
        </w:rPr>
        <w:t>lınmıştır.”</w:t>
      </w:r>
      <w:r w:rsidRPr="007D422D">
        <w:rPr>
          <w:rStyle w:val="FootnoteReference"/>
          <w:rFonts w:ascii="Garamond" w:hAnsi="Garamond"/>
          <w:sz w:val="24"/>
        </w:rPr>
        <w:footnoteReference w:id="6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E54C67" w:rsidRPr="007D422D">
        <w:rPr>
          <w:rFonts w:ascii="Garamond" w:hAnsi="Garamond"/>
          <w:i/>
          <w:sz w:val="24"/>
        </w:rPr>
        <w:t>ne, “Z</w:t>
      </w:r>
      <w:r w:rsidRPr="007D422D">
        <w:rPr>
          <w:rFonts w:ascii="Garamond" w:hAnsi="Garamond"/>
          <w:i/>
          <w:sz w:val="24"/>
        </w:rPr>
        <w:t>ina neden haram kılınmıştır?” diyen zındık birine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“Çünkü fesada sebep olma</w:t>
      </w:r>
      <w:r w:rsidRPr="007D422D">
        <w:rPr>
          <w:rFonts w:ascii="Garamond" w:hAnsi="Garamond"/>
          <w:sz w:val="24"/>
        </w:rPr>
        <w:t>k</w:t>
      </w:r>
      <w:r w:rsidRPr="007D422D">
        <w:rPr>
          <w:rFonts w:ascii="Garamond" w:hAnsi="Garamond"/>
          <w:sz w:val="24"/>
        </w:rPr>
        <w:t>ta, mirası yok etmekte ve nesli kesmektedir. Zinada kadın ki</w:t>
      </w:r>
      <w:r w:rsidRPr="007D422D">
        <w:rPr>
          <w:rFonts w:ascii="Garamond" w:hAnsi="Garamond"/>
          <w:sz w:val="24"/>
        </w:rPr>
        <w:t>m</w:t>
      </w:r>
      <w:r w:rsidRPr="007D422D">
        <w:rPr>
          <w:rFonts w:ascii="Garamond" w:hAnsi="Garamond"/>
          <w:sz w:val="24"/>
        </w:rPr>
        <w:t>den hamile olduğunu bilmez, çocuk babasının kim olduğunu bilmez, sıla-i rahim yapılmaz ve akrabalıklar belli olmaz.”</w:t>
      </w:r>
      <w:r w:rsidRPr="007D422D">
        <w:rPr>
          <w:rStyle w:val="FootnoteReference"/>
          <w:rFonts w:ascii="Garamond" w:hAnsi="Garamond"/>
          <w:sz w:val="24"/>
        </w:rPr>
        <w:footnoteReference w:id="6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zinayı terk e</w:t>
      </w:r>
      <w:r w:rsidRPr="007D422D">
        <w:rPr>
          <w:rFonts w:ascii="Garamond" w:hAnsi="Garamond"/>
          <w:sz w:val="24"/>
        </w:rPr>
        <w:t>t</w:t>
      </w:r>
      <w:r w:rsidR="00E54C67" w:rsidRPr="007D422D">
        <w:rPr>
          <w:rFonts w:ascii="Garamond" w:hAnsi="Garamond"/>
          <w:sz w:val="24"/>
        </w:rPr>
        <w:t>meyi nesli korumak</w:t>
      </w:r>
      <w:r w:rsidRPr="007D422D">
        <w:rPr>
          <w:rFonts w:ascii="Garamond" w:hAnsi="Garamond"/>
          <w:sz w:val="24"/>
        </w:rPr>
        <w:t xml:space="preserve"> için ve livatayı terk etmeyi ise neslin ç</w:t>
      </w:r>
      <w:r w:rsidRPr="007D422D">
        <w:rPr>
          <w:rFonts w:ascii="Garamond" w:hAnsi="Garamond"/>
          <w:sz w:val="24"/>
        </w:rPr>
        <w:t>o</w:t>
      </w:r>
      <w:r w:rsidRPr="007D422D">
        <w:rPr>
          <w:rFonts w:ascii="Garamond" w:hAnsi="Garamond"/>
          <w:sz w:val="24"/>
        </w:rPr>
        <w:t>ğalması için farz kılmıştır.”</w:t>
      </w:r>
      <w:r w:rsidRPr="007D422D">
        <w:rPr>
          <w:rStyle w:val="FootnoteReference"/>
          <w:rFonts w:ascii="Garamond" w:hAnsi="Garamond"/>
          <w:sz w:val="24"/>
        </w:rPr>
        <w:footnoteReference w:id="61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1602.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85" w:name="_Toc524843408"/>
      <w:r w:rsidRPr="007D422D">
        <w:t>1599. Bölüm</w:t>
      </w:r>
      <w:bookmarkEnd w:id="285"/>
    </w:p>
    <w:p w:rsidR="00BD3522" w:rsidRPr="007D422D" w:rsidRDefault="00BD3522">
      <w:pPr>
        <w:pStyle w:val="Heading1"/>
      </w:pPr>
      <w:bookmarkStart w:id="286" w:name="_Toc524843409"/>
      <w:r w:rsidRPr="007D422D">
        <w:t>Zinanın Sonuçları</w:t>
      </w:r>
      <w:bookmarkEnd w:id="28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Ali! Zinanın altı sonucu vardır. Üç sonucu dü</w:t>
      </w:r>
      <w:r w:rsidRPr="007D422D">
        <w:rPr>
          <w:rFonts w:ascii="Garamond" w:hAnsi="Garamond"/>
          <w:sz w:val="24"/>
        </w:rPr>
        <w:t>n</w:t>
      </w:r>
      <w:r w:rsidRPr="007D422D">
        <w:rPr>
          <w:rFonts w:ascii="Garamond" w:hAnsi="Garamond"/>
          <w:sz w:val="24"/>
        </w:rPr>
        <w:t>yada, diğer üç sonucu ise ahirettedir: Dünyadaki sonuçları şudur ki yüz suyunu döker, öl</w:t>
      </w:r>
      <w:r w:rsidRPr="007D422D">
        <w:rPr>
          <w:rFonts w:ascii="Garamond" w:hAnsi="Garamond"/>
          <w:sz w:val="24"/>
        </w:rPr>
        <w:t>ü</w:t>
      </w:r>
      <w:r w:rsidRPr="007D422D">
        <w:rPr>
          <w:rFonts w:ascii="Garamond" w:hAnsi="Garamond"/>
          <w:sz w:val="24"/>
        </w:rPr>
        <w:t>mü hızlandırır ve rızkı keser. Uhrevi sonuçları ise çok şiddetli ve sıkı bir hesap, rahman olan Allah’ın gazabı ve ebedi ateşte kalıştır.”</w:t>
      </w:r>
      <w:r w:rsidRPr="007D422D">
        <w:rPr>
          <w:rStyle w:val="FootnoteReference"/>
          <w:rFonts w:ascii="Garamond" w:hAnsi="Garamond"/>
          <w:sz w:val="24"/>
        </w:rPr>
        <w:footnoteReference w:id="61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“Rızkı engelleyen g</w:t>
      </w:r>
      <w:r w:rsidRPr="007D422D">
        <w:rPr>
          <w:rFonts w:ascii="Garamond" w:hAnsi="Garamond"/>
          <w:sz w:val="24"/>
        </w:rPr>
        <w:t>ü</w:t>
      </w:r>
      <w:r w:rsidRPr="007D422D">
        <w:rPr>
          <w:rFonts w:ascii="Garamond" w:hAnsi="Garamond"/>
          <w:sz w:val="24"/>
        </w:rPr>
        <w:t>nahlardan biri de zinadır.”</w:t>
      </w:r>
      <w:r w:rsidRPr="007D422D">
        <w:rPr>
          <w:rStyle w:val="FootnoteReference"/>
          <w:rFonts w:ascii="Garamond" w:hAnsi="Garamond"/>
          <w:sz w:val="24"/>
        </w:rPr>
        <w:footnoteReference w:id="6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 fakirlik doğ</w:t>
      </w:r>
      <w:r w:rsidRPr="007D422D">
        <w:rPr>
          <w:rFonts w:ascii="Garamond" w:hAnsi="Garamond"/>
          <w:sz w:val="24"/>
        </w:rPr>
        <w:t>u</w:t>
      </w:r>
      <w:r w:rsidRPr="007D422D">
        <w:rPr>
          <w:rFonts w:ascii="Garamond" w:hAnsi="Garamond"/>
          <w:sz w:val="24"/>
        </w:rPr>
        <w:t>rur.”</w:t>
      </w:r>
      <w:r w:rsidRPr="007D422D">
        <w:rPr>
          <w:rStyle w:val="FootnoteReference"/>
          <w:rFonts w:ascii="Garamond" w:hAnsi="Garamond"/>
          <w:sz w:val="24"/>
        </w:rPr>
        <w:footnoteReference w:id="6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“Dört şey vardır ki </w:t>
      </w:r>
      <w:r w:rsidRPr="007D422D">
        <w:rPr>
          <w:rFonts w:ascii="Garamond" w:hAnsi="Garamond"/>
          <w:sz w:val="24"/>
        </w:rPr>
        <w:t>e</w:t>
      </w:r>
      <w:r w:rsidRPr="007D422D">
        <w:rPr>
          <w:rFonts w:ascii="Garamond" w:hAnsi="Garamond"/>
          <w:sz w:val="24"/>
        </w:rPr>
        <w:t>ğer onlardan biri bir eve girecek olursa viran olur ve bereket üz</w:t>
      </w:r>
      <w:r w:rsidRPr="007D422D">
        <w:rPr>
          <w:rFonts w:ascii="Garamond" w:hAnsi="Garamond"/>
          <w:sz w:val="24"/>
        </w:rPr>
        <w:t>e</w:t>
      </w:r>
      <w:r w:rsidRPr="007D422D">
        <w:rPr>
          <w:rFonts w:ascii="Garamond" w:hAnsi="Garamond"/>
          <w:sz w:val="24"/>
        </w:rPr>
        <w:t>re bayındır olmaz: Hıyanet, hı</w:t>
      </w:r>
      <w:r w:rsidRPr="007D422D">
        <w:rPr>
          <w:rFonts w:ascii="Garamond" w:hAnsi="Garamond"/>
          <w:sz w:val="24"/>
        </w:rPr>
        <w:t>r</w:t>
      </w:r>
      <w:r w:rsidRPr="007D422D">
        <w:rPr>
          <w:rFonts w:ascii="Garamond" w:hAnsi="Garamond"/>
          <w:sz w:val="24"/>
        </w:rPr>
        <w:t>sızlık, şarap içmek ve zina.”</w:t>
      </w:r>
      <w:r w:rsidRPr="007D422D">
        <w:rPr>
          <w:rStyle w:val="FootnoteReference"/>
          <w:rFonts w:ascii="Garamond" w:hAnsi="Garamond"/>
          <w:sz w:val="24"/>
        </w:rPr>
        <w:footnoteReference w:id="61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87" w:name="_Toc524843410"/>
      <w:r w:rsidRPr="007D422D">
        <w:t>1600. Bölüm</w:t>
      </w:r>
      <w:bookmarkEnd w:id="287"/>
    </w:p>
    <w:p w:rsidR="00BD3522" w:rsidRPr="007D422D" w:rsidRDefault="00BD3522">
      <w:pPr>
        <w:pStyle w:val="Heading1"/>
      </w:pPr>
      <w:bookmarkStart w:id="288" w:name="_Toc524843411"/>
      <w:r w:rsidRPr="007D422D">
        <w:t>Zinanın Yaygınlaşması</w:t>
      </w:r>
      <w:bookmarkEnd w:id="28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Resulünün</w:t>
      </w:r>
      <w:r w:rsidR="00E54C67" w:rsidRPr="007D422D">
        <w:rPr>
          <w:rFonts w:ascii="Garamond" w:hAnsi="Garamond"/>
          <w:sz w:val="24"/>
        </w:rPr>
        <w:t xml:space="preserve"> (s.a.a)</w:t>
      </w:r>
      <w:r w:rsidRPr="007D422D">
        <w:rPr>
          <w:rFonts w:ascii="Garamond" w:hAnsi="Garamond"/>
          <w:sz w:val="24"/>
        </w:rPr>
        <w:t xml:space="preserve"> k</w:t>
      </w:r>
      <w:r w:rsidRPr="007D422D">
        <w:rPr>
          <w:rFonts w:ascii="Garamond" w:hAnsi="Garamond"/>
          <w:sz w:val="24"/>
        </w:rPr>
        <w:t>i</w:t>
      </w:r>
      <w:r w:rsidRPr="007D422D">
        <w:rPr>
          <w:rFonts w:ascii="Garamond" w:hAnsi="Garamond"/>
          <w:sz w:val="24"/>
        </w:rPr>
        <w:t xml:space="preserve">tabında şöyle gördüm: </w:t>
      </w:r>
      <w:r w:rsidRPr="007D422D">
        <w:rPr>
          <w:rFonts w:ascii="Garamond" w:hAnsi="Garamond"/>
          <w:sz w:val="24"/>
        </w:rPr>
        <w:lastRenderedPageBreak/>
        <w:t xml:space="preserve">Benden sonra zina aşikar olunca ani </w:t>
      </w:r>
      <w:r w:rsidRPr="007D422D">
        <w:rPr>
          <w:rFonts w:ascii="Garamond" w:hAnsi="Garamond"/>
          <w:sz w:val="24"/>
        </w:rPr>
        <w:t>ö</w:t>
      </w:r>
      <w:r w:rsidRPr="007D422D">
        <w:rPr>
          <w:rFonts w:ascii="Garamond" w:hAnsi="Garamond"/>
          <w:sz w:val="24"/>
        </w:rPr>
        <w:t>lümler çoğalır.”</w:t>
      </w:r>
      <w:r w:rsidRPr="007D422D">
        <w:rPr>
          <w:rStyle w:val="FootnoteReference"/>
          <w:rFonts w:ascii="Garamond" w:hAnsi="Garamond"/>
          <w:sz w:val="24"/>
        </w:rPr>
        <w:footnoteReference w:id="6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“Ali’nin (a.s) kitabında şöyle buyurduğunu gördüm: A</w:t>
      </w:r>
      <w:r w:rsidRPr="007D422D">
        <w:rPr>
          <w:rFonts w:ascii="Garamond" w:hAnsi="Garamond"/>
          <w:sz w:val="24"/>
        </w:rPr>
        <w:t>l</w:t>
      </w:r>
      <w:r w:rsidRPr="007D422D">
        <w:rPr>
          <w:rFonts w:ascii="Garamond" w:hAnsi="Garamond"/>
          <w:sz w:val="24"/>
        </w:rPr>
        <w:t>lah Resulü (s.a.a) şöyle buyu</w:t>
      </w:r>
      <w:r w:rsidRPr="007D422D">
        <w:rPr>
          <w:rFonts w:ascii="Garamond" w:hAnsi="Garamond"/>
          <w:sz w:val="24"/>
        </w:rPr>
        <w:t>r</w:t>
      </w:r>
      <w:r w:rsidRPr="007D422D">
        <w:rPr>
          <w:rFonts w:ascii="Garamond" w:hAnsi="Garamond"/>
          <w:sz w:val="24"/>
        </w:rPr>
        <w:t xml:space="preserve">muştur: Zina çoğalınca ani </w:t>
      </w:r>
      <w:r w:rsidRPr="007D422D">
        <w:rPr>
          <w:rFonts w:ascii="Garamond" w:hAnsi="Garamond"/>
          <w:sz w:val="24"/>
        </w:rPr>
        <w:t>ö</w:t>
      </w:r>
      <w:r w:rsidRPr="007D422D">
        <w:rPr>
          <w:rFonts w:ascii="Garamond" w:hAnsi="Garamond"/>
          <w:sz w:val="24"/>
        </w:rPr>
        <w:t>lümler de çoğalır.”</w:t>
      </w:r>
      <w:r w:rsidRPr="007D422D">
        <w:rPr>
          <w:rStyle w:val="FootnoteReference"/>
          <w:rFonts w:ascii="Garamond" w:hAnsi="Garamond"/>
          <w:sz w:val="24"/>
        </w:rPr>
        <w:footnoteReference w:id="6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 yaygınlaşı</w:t>
      </w:r>
      <w:r w:rsidR="00E54C67" w:rsidRPr="007D422D">
        <w:rPr>
          <w:rFonts w:ascii="Garamond" w:hAnsi="Garamond"/>
          <w:sz w:val="24"/>
        </w:rPr>
        <w:t>nca yeryüzünde zelzeleler meydana</w:t>
      </w:r>
      <w:r w:rsidRPr="007D422D">
        <w:rPr>
          <w:rFonts w:ascii="Garamond" w:hAnsi="Garamond"/>
          <w:sz w:val="24"/>
        </w:rPr>
        <w:t xml:space="preserve"> g</w:t>
      </w:r>
      <w:r w:rsidRPr="007D422D">
        <w:rPr>
          <w:rFonts w:ascii="Garamond" w:hAnsi="Garamond"/>
          <w:sz w:val="24"/>
        </w:rPr>
        <w:t>e</w:t>
      </w:r>
      <w:r w:rsidRPr="007D422D">
        <w:rPr>
          <w:rFonts w:ascii="Garamond" w:hAnsi="Garamond"/>
          <w:sz w:val="24"/>
        </w:rPr>
        <w:t>lir.”</w:t>
      </w:r>
      <w:r w:rsidRPr="007D422D">
        <w:rPr>
          <w:rStyle w:val="FootnoteReference"/>
          <w:rFonts w:ascii="Garamond" w:hAnsi="Garamond"/>
          <w:sz w:val="24"/>
        </w:rPr>
        <w:footnoteReference w:id="61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89" w:name="_Toc524843412"/>
      <w:r w:rsidRPr="007D422D">
        <w:t>1601. Bölüm</w:t>
      </w:r>
      <w:bookmarkEnd w:id="289"/>
    </w:p>
    <w:p w:rsidR="00BD3522" w:rsidRPr="007D422D" w:rsidRDefault="00BD3522">
      <w:pPr>
        <w:pStyle w:val="Heading1"/>
      </w:pPr>
      <w:bookmarkStart w:id="290" w:name="_Toc524843413"/>
      <w:r w:rsidRPr="007D422D">
        <w:t>Bedenin Her Organ</w:t>
      </w:r>
      <w:r w:rsidRPr="007D422D">
        <w:t>ı</w:t>
      </w:r>
      <w:r w:rsidRPr="007D422D">
        <w:t>nın Zinadan Nasibi Va</w:t>
      </w:r>
      <w:r w:rsidRPr="007D422D">
        <w:t>r</w:t>
      </w:r>
      <w:r w:rsidRPr="007D422D">
        <w:t>dır</w:t>
      </w:r>
      <w:bookmarkEnd w:id="290"/>
    </w:p>
    <w:p w:rsidR="00BD3522" w:rsidRPr="007D422D" w:rsidRDefault="00BD3522">
      <w:pPr>
        <w:spacing w:line="320" w:lineRule="atLeast"/>
        <w:ind w:firstLine="284"/>
        <w:jc w:val="both"/>
        <w:rPr>
          <w:rFonts w:ascii="Garamond" w:hAnsi="Garamond"/>
          <w:i/>
          <w:sz w:val="24"/>
        </w:rPr>
      </w:pPr>
    </w:p>
    <w:p w:rsidR="00BD3522" w:rsidRPr="007D422D" w:rsidRDefault="00BD3522" w:rsidP="00E54C67">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organları</w:t>
      </w:r>
      <w:r w:rsidRPr="007D422D">
        <w:rPr>
          <w:rFonts w:ascii="Garamond" w:hAnsi="Garamond"/>
          <w:sz w:val="24"/>
        </w:rPr>
        <w:t>n</w:t>
      </w:r>
      <w:r w:rsidRPr="007D422D">
        <w:rPr>
          <w:rFonts w:ascii="Garamond" w:hAnsi="Garamond"/>
          <w:sz w:val="24"/>
        </w:rPr>
        <w:t>dan her birine zinadan bir nasip yazılmıştır ki mutlaka kendisine ulaşır. Örneğin, gözün zinası bakmaktır, ayağın zinası yol y</w:t>
      </w:r>
      <w:r w:rsidRPr="007D422D">
        <w:rPr>
          <w:rFonts w:ascii="Garamond" w:hAnsi="Garamond"/>
          <w:sz w:val="24"/>
        </w:rPr>
        <w:t>ü</w:t>
      </w:r>
      <w:r w:rsidR="00E54C67" w:rsidRPr="007D422D">
        <w:rPr>
          <w:rFonts w:ascii="Garamond" w:hAnsi="Garamond"/>
          <w:sz w:val="24"/>
        </w:rPr>
        <w:t>rümek ve kul</w:t>
      </w:r>
      <w:r w:rsidRPr="007D422D">
        <w:rPr>
          <w:rFonts w:ascii="Garamond" w:hAnsi="Garamond"/>
          <w:sz w:val="24"/>
        </w:rPr>
        <w:t xml:space="preserve">ağın zinası </w:t>
      </w:r>
      <w:r w:rsidR="00E54C67" w:rsidRPr="007D422D">
        <w:rPr>
          <w:rFonts w:ascii="Garamond" w:hAnsi="Garamond"/>
          <w:sz w:val="24"/>
        </w:rPr>
        <w:t>işit</w:t>
      </w:r>
      <w:r w:rsidRPr="007D422D">
        <w:rPr>
          <w:rFonts w:ascii="Garamond" w:hAnsi="Garamond"/>
          <w:sz w:val="24"/>
        </w:rPr>
        <w:t>me</w:t>
      </w:r>
      <w:r w:rsidRPr="007D422D">
        <w:rPr>
          <w:rFonts w:ascii="Garamond" w:hAnsi="Garamond"/>
          <w:sz w:val="24"/>
        </w:rPr>
        <w:t>k</w:t>
      </w:r>
      <w:r w:rsidRPr="007D422D">
        <w:rPr>
          <w:rFonts w:ascii="Garamond" w:hAnsi="Garamond"/>
          <w:sz w:val="24"/>
        </w:rPr>
        <w:t>tir.”</w:t>
      </w:r>
      <w:r w:rsidRPr="007D422D">
        <w:rPr>
          <w:rStyle w:val="FootnoteReference"/>
          <w:rFonts w:ascii="Garamond" w:hAnsi="Garamond"/>
          <w:sz w:val="24"/>
        </w:rPr>
        <w:footnoteReference w:id="6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Mesih (a.s)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“Güzel kokular süren ve k</w:t>
      </w:r>
      <w:r w:rsidRPr="007D422D">
        <w:rPr>
          <w:rFonts w:ascii="Garamond" w:hAnsi="Garamond"/>
          <w:sz w:val="24"/>
        </w:rPr>
        <w:t>o</w:t>
      </w:r>
      <w:r w:rsidRPr="007D422D">
        <w:rPr>
          <w:rFonts w:ascii="Garamond" w:hAnsi="Garamond"/>
          <w:sz w:val="24"/>
        </w:rPr>
        <w:t xml:space="preserve">kusu başkalarına </w:t>
      </w:r>
      <w:r w:rsidRPr="007D422D">
        <w:rPr>
          <w:rFonts w:ascii="Garamond" w:hAnsi="Garamond"/>
          <w:sz w:val="24"/>
        </w:rPr>
        <w:lastRenderedPageBreak/>
        <w:t xml:space="preserve">gitsin diye </w:t>
      </w:r>
      <w:r w:rsidRPr="007D422D">
        <w:rPr>
          <w:rFonts w:ascii="Garamond" w:hAnsi="Garamond"/>
          <w:sz w:val="24"/>
        </w:rPr>
        <w:t>e</w:t>
      </w:r>
      <w:r w:rsidRPr="007D422D">
        <w:rPr>
          <w:rFonts w:ascii="Garamond" w:hAnsi="Garamond"/>
          <w:sz w:val="24"/>
        </w:rPr>
        <w:t xml:space="preserve">vinden çıkan kadın zinakardır, ona bakan her göz </w:t>
      </w:r>
      <w:r w:rsidR="00E54C67" w:rsidRPr="007D422D">
        <w:rPr>
          <w:rFonts w:ascii="Garamond" w:hAnsi="Garamond"/>
          <w:sz w:val="24"/>
        </w:rPr>
        <w:t xml:space="preserve">de </w:t>
      </w:r>
      <w:r w:rsidRPr="007D422D">
        <w:rPr>
          <w:rFonts w:ascii="Garamond" w:hAnsi="Garamond"/>
          <w:sz w:val="24"/>
        </w:rPr>
        <w:t>zinakardır.”</w:t>
      </w:r>
      <w:r w:rsidRPr="007D422D">
        <w:rPr>
          <w:rStyle w:val="FootnoteReference"/>
          <w:rFonts w:ascii="Garamond" w:hAnsi="Garamond"/>
          <w:sz w:val="24"/>
        </w:rPr>
        <w:footnoteReference w:id="621"/>
      </w:r>
    </w:p>
    <w:p w:rsidR="00BD3522" w:rsidRPr="007D422D" w:rsidRDefault="00E54C67">
      <w:pPr>
        <w:numPr>
          <w:ilvl w:val="0"/>
          <w:numId w:val="18"/>
        </w:numPr>
        <w:spacing w:line="320" w:lineRule="atLeast"/>
        <w:ind w:left="0" w:firstLine="284"/>
        <w:jc w:val="both"/>
        <w:rPr>
          <w:rFonts w:ascii="Garamond" w:hAnsi="Garamond"/>
          <w:i/>
          <w:sz w:val="24"/>
        </w:rPr>
      </w:pPr>
      <w:r w:rsidRPr="007D422D">
        <w:rPr>
          <w:rFonts w:ascii="Garamond" w:hAnsi="Garamond"/>
          <w:i/>
          <w:sz w:val="24"/>
        </w:rPr>
        <w:t>Mesih</w:t>
      </w:r>
      <w:r w:rsidR="00BD3522" w:rsidRPr="007D422D">
        <w:rPr>
          <w:rFonts w:ascii="Garamond" w:hAnsi="Garamond"/>
          <w:i/>
          <w:sz w:val="24"/>
        </w:rPr>
        <w:t xml:space="preserve"> (a.s) şöyle buyurmu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“Sana ait olmayan bir şeye bakıp kalma, çünkü gözünü k</w:t>
      </w:r>
      <w:r w:rsidR="00BD3522" w:rsidRPr="007D422D">
        <w:rPr>
          <w:rFonts w:ascii="Garamond" w:hAnsi="Garamond"/>
          <w:sz w:val="24"/>
        </w:rPr>
        <w:t>o</w:t>
      </w:r>
      <w:r w:rsidR="00BD3522" w:rsidRPr="007D422D">
        <w:rPr>
          <w:rFonts w:ascii="Garamond" w:hAnsi="Garamond"/>
          <w:sz w:val="24"/>
        </w:rPr>
        <w:t>rud</w:t>
      </w:r>
      <w:r w:rsidR="00BD3522" w:rsidRPr="007D422D">
        <w:rPr>
          <w:rFonts w:ascii="Garamond" w:hAnsi="Garamond"/>
          <w:sz w:val="24"/>
        </w:rPr>
        <w:t>u</w:t>
      </w:r>
      <w:r w:rsidR="00BD3522" w:rsidRPr="007D422D">
        <w:rPr>
          <w:rFonts w:ascii="Garamond" w:hAnsi="Garamond"/>
          <w:sz w:val="24"/>
        </w:rPr>
        <w:t>ğun müddetçe asla zinaya düçar olmazsın. Eğer namahrem kadının elbisesine bile bakm</w:t>
      </w:r>
      <w:r w:rsidR="00BD3522" w:rsidRPr="007D422D">
        <w:rPr>
          <w:rFonts w:ascii="Garamond" w:hAnsi="Garamond"/>
          <w:sz w:val="24"/>
        </w:rPr>
        <w:t>a</w:t>
      </w:r>
      <w:r w:rsidR="00BD3522" w:rsidRPr="007D422D">
        <w:rPr>
          <w:rFonts w:ascii="Garamond" w:hAnsi="Garamond"/>
          <w:sz w:val="24"/>
        </w:rPr>
        <w:t>maya güç yetirebilirsen öyle yap.”</w:t>
      </w:r>
      <w:r w:rsidR="00BD3522" w:rsidRPr="007D422D">
        <w:rPr>
          <w:rStyle w:val="FootnoteReference"/>
          <w:rFonts w:ascii="Garamond" w:hAnsi="Garamond"/>
          <w:sz w:val="24"/>
        </w:rPr>
        <w:footnoteReference w:id="622"/>
      </w:r>
    </w:p>
    <w:p w:rsidR="00BD3522" w:rsidRPr="007D422D" w:rsidRDefault="00E54C67">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 xml:space="preserve">t-Tayyib, 2435.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91" w:name="_Toc524843414"/>
      <w:r w:rsidRPr="007D422D">
        <w:t>1602. Bölüm</w:t>
      </w:r>
      <w:bookmarkEnd w:id="291"/>
    </w:p>
    <w:p w:rsidR="00BD3522" w:rsidRPr="007D422D" w:rsidRDefault="00BD3522">
      <w:pPr>
        <w:pStyle w:val="Heading1"/>
      </w:pPr>
      <w:bookmarkStart w:id="292" w:name="_Toc524843415"/>
      <w:r w:rsidRPr="007D422D">
        <w:t>Zinanın Haddi</w:t>
      </w:r>
      <w:bookmarkEnd w:id="292"/>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t>“Zina eden kadın ve erk</w:t>
      </w:r>
      <w:r w:rsidRPr="007D422D">
        <w:t>e</w:t>
      </w:r>
      <w:r w:rsidRPr="007D422D">
        <w:t>ğin her birine yüzer değnek vurun. Allah'a ve ahiret g</w:t>
      </w:r>
      <w:r w:rsidRPr="007D422D">
        <w:t>ü</w:t>
      </w:r>
      <w:r w:rsidRPr="007D422D">
        <w:t xml:space="preserve">nüne inanıyorsanız, Allah'ın dini konusunda o ikisine </w:t>
      </w:r>
      <w:r w:rsidRPr="007D422D">
        <w:t>a</w:t>
      </w:r>
      <w:r w:rsidRPr="007D422D">
        <w:t>cımayın. Onların ceza görm</w:t>
      </w:r>
      <w:r w:rsidRPr="007D422D">
        <w:t>e</w:t>
      </w:r>
      <w:r w:rsidRPr="007D422D">
        <w:t>si</w:t>
      </w:r>
      <w:r w:rsidR="00E54C67" w:rsidRPr="007D422D">
        <w:t>ne, i</w:t>
      </w:r>
      <w:r w:rsidRPr="007D422D">
        <w:t>man edenlerden bir topluluk da şahit olsun.”</w:t>
      </w:r>
      <w:r w:rsidRPr="007D422D">
        <w:rPr>
          <w:rStyle w:val="FootnoteReference"/>
        </w:rPr>
        <w:footnoteReference w:id="623"/>
      </w:r>
    </w:p>
    <w:p w:rsidR="00BD3522" w:rsidRPr="007D422D" w:rsidRDefault="00BD3522">
      <w:pPr>
        <w:pStyle w:val="BodyTextIndent2"/>
        <w:rPr>
          <w:lang w:bidi="ar-SA"/>
        </w:rPr>
      </w:pPr>
      <w:r w:rsidRPr="007D422D">
        <w:rPr>
          <w:b w:val="0"/>
          <w:bCs w:val="0"/>
          <w:i/>
          <w:iCs/>
        </w:rPr>
        <w:t>bak. Nisa 15, 16</w:t>
      </w:r>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“Zinakarın haddini vurmak zina iftirası atanın ha</w:t>
      </w:r>
      <w:r w:rsidRPr="007D422D">
        <w:rPr>
          <w:rFonts w:ascii="Garamond" w:hAnsi="Garamond"/>
          <w:sz w:val="24"/>
        </w:rPr>
        <w:t>d</w:t>
      </w:r>
      <w:r w:rsidRPr="007D422D">
        <w:rPr>
          <w:rFonts w:ascii="Garamond" w:hAnsi="Garamond"/>
          <w:sz w:val="24"/>
        </w:rPr>
        <w:t>dini uygulamaktan daha şiddetli olmalıdır. Şarap içen kimsenin haddinin darbesi, şarap içme ift</w:t>
      </w:r>
      <w:r w:rsidRPr="007D422D">
        <w:rPr>
          <w:rFonts w:ascii="Garamond" w:hAnsi="Garamond"/>
          <w:sz w:val="24"/>
        </w:rPr>
        <w:t>i</w:t>
      </w:r>
      <w:r w:rsidRPr="007D422D">
        <w:rPr>
          <w:rFonts w:ascii="Garamond" w:hAnsi="Garamond"/>
          <w:sz w:val="24"/>
        </w:rPr>
        <w:t xml:space="preserve">rasında bulunanın </w:t>
      </w:r>
      <w:r w:rsidRPr="007D422D">
        <w:rPr>
          <w:rFonts w:ascii="Garamond" w:hAnsi="Garamond"/>
          <w:sz w:val="24"/>
        </w:rPr>
        <w:lastRenderedPageBreak/>
        <w:t>haddinin da</w:t>
      </w:r>
      <w:r w:rsidRPr="007D422D">
        <w:rPr>
          <w:rFonts w:ascii="Garamond" w:hAnsi="Garamond"/>
          <w:sz w:val="24"/>
        </w:rPr>
        <w:t>r</w:t>
      </w:r>
      <w:r w:rsidRPr="007D422D">
        <w:rPr>
          <w:rFonts w:ascii="Garamond" w:hAnsi="Garamond"/>
          <w:sz w:val="24"/>
        </w:rPr>
        <w:t>besinden daha şiddetli olmal</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6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“Zinakara en şiddetli şekilde kırbaç vurmak ve iftira atana ise normal darbelerle had uygulamak gerekir.”</w:t>
      </w:r>
      <w:r w:rsidRPr="007D422D">
        <w:rPr>
          <w:rStyle w:val="FootnoteReference"/>
          <w:rFonts w:ascii="Garamond" w:hAnsi="Garamond"/>
          <w:sz w:val="24"/>
        </w:rPr>
        <w:footnoteReference w:id="625"/>
      </w:r>
    </w:p>
    <w:p w:rsidR="00BD3522" w:rsidRPr="007D422D" w:rsidRDefault="00BD3522" w:rsidP="00E54C67">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“Zinakar insanın b</w:t>
      </w:r>
      <w:r w:rsidRPr="007D422D">
        <w:rPr>
          <w:rFonts w:ascii="Garamond" w:hAnsi="Garamond"/>
          <w:sz w:val="24"/>
        </w:rPr>
        <w:t>e</w:t>
      </w:r>
      <w:r w:rsidRPr="007D422D">
        <w:rPr>
          <w:rFonts w:ascii="Garamond" w:hAnsi="Garamond"/>
          <w:sz w:val="24"/>
        </w:rPr>
        <w:t>denine şiddetle kırbaç vurulması gerektiğinin sebebi bedenin z</w:t>
      </w:r>
      <w:r w:rsidRPr="007D422D">
        <w:rPr>
          <w:rFonts w:ascii="Garamond" w:hAnsi="Garamond"/>
          <w:sz w:val="24"/>
        </w:rPr>
        <w:t>i</w:t>
      </w:r>
      <w:r w:rsidR="00E54C67" w:rsidRPr="007D422D">
        <w:rPr>
          <w:rFonts w:ascii="Garamond" w:hAnsi="Garamond"/>
          <w:sz w:val="24"/>
        </w:rPr>
        <w:t>naya temasta bulun</w:t>
      </w:r>
      <w:r w:rsidRPr="007D422D">
        <w:rPr>
          <w:rFonts w:ascii="Garamond" w:hAnsi="Garamond"/>
          <w:sz w:val="24"/>
        </w:rPr>
        <w:t>ması ve b</w:t>
      </w:r>
      <w:r w:rsidRPr="007D422D">
        <w:rPr>
          <w:rFonts w:ascii="Garamond" w:hAnsi="Garamond"/>
          <w:sz w:val="24"/>
        </w:rPr>
        <w:t>ü</w:t>
      </w:r>
      <w:r w:rsidRPr="007D422D">
        <w:rPr>
          <w:rFonts w:ascii="Garamond" w:hAnsi="Garamond"/>
          <w:sz w:val="24"/>
        </w:rPr>
        <w:t>tün vücuduyla ondan lezzet a</w:t>
      </w:r>
      <w:r w:rsidRPr="007D422D">
        <w:rPr>
          <w:rFonts w:ascii="Garamond" w:hAnsi="Garamond"/>
          <w:sz w:val="24"/>
        </w:rPr>
        <w:t>l</w:t>
      </w:r>
      <w:r w:rsidRPr="007D422D">
        <w:rPr>
          <w:rFonts w:ascii="Garamond" w:hAnsi="Garamond"/>
          <w:sz w:val="24"/>
        </w:rPr>
        <w:t>masıdır. Bu yüzden kırbaç bed</w:t>
      </w:r>
      <w:r w:rsidRPr="007D422D">
        <w:rPr>
          <w:rFonts w:ascii="Garamond" w:hAnsi="Garamond"/>
          <w:sz w:val="24"/>
        </w:rPr>
        <w:t>e</w:t>
      </w:r>
      <w:r w:rsidRPr="007D422D">
        <w:rPr>
          <w:rFonts w:ascii="Garamond" w:hAnsi="Garamond"/>
          <w:sz w:val="24"/>
        </w:rPr>
        <w:t xml:space="preserve">nin cezası ve başkalarına ibret dersi olması </w:t>
      </w:r>
      <w:r w:rsidRPr="007D422D">
        <w:rPr>
          <w:rFonts w:ascii="Garamond" w:hAnsi="Garamond"/>
          <w:sz w:val="24"/>
        </w:rPr>
        <w:t>i</w:t>
      </w:r>
      <w:r w:rsidRPr="007D422D">
        <w:rPr>
          <w:rFonts w:ascii="Garamond" w:hAnsi="Garamond"/>
          <w:sz w:val="24"/>
        </w:rPr>
        <w:t>çin ta</w:t>
      </w:r>
      <w:r w:rsidR="00E54C67" w:rsidRPr="007D422D">
        <w:rPr>
          <w:rFonts w:ascii="Garamond" w:hAnsi="Garamond"/>
          <w:sz w:val="24"/>
        </w:rPr>
        <w:t>ktir edilmiştir ve zina suçların en büyüğüdür.</w:t>
      </w:r>
      <w:r w:rsidRPr="007D422D">
        <w:rPr>
          <w:rFonts w:ascii="Garamond" w:hAnsi="Garamond"/>
          <w:sz w:val="24"/>
        </w:rPr>
        <w:t>”</w:t>
      </w:r>
      <w:r w:rsidRPr="007D422D">
        <w:rPr>
          <w:rStyle w:val="FootnoteReference"/>
          <w:rFonts w:ascii="Garamond" w:hAnsi="Garamond"/>
          <w:sz w:val="24"/>
        </w:rPr>
        <w:footnoteReference w:id="62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79/30, 70.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93" w:name="_Toc524843416"/>
      <w:r w:rsidRPr="007D422D">
        <w:t>1603. Bölüm</w:t>
      </w:r>
      <w:bookmarkEnd w:id="293"/>
    </w:p>
    <w:p w:rsidR="00BD3522" w:rsidRPr="007D422D" w:rsidRDefault="00BD3522">
      <w:pPr>
        <w:pStyle w:val="Heading1"/>
      </w:pPr>
      <w:bookmarkStart w:id="294" w:name="_Toc524843417"/>
      <w:r w:rsidRPr="007D422D">
        <w:t>Zorla Zinanın Cezası</w:t>
      </w:r>
      <w:bookmarkEnd w:id="29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kendis</w:t>
      </w:r>
      <w:r w:rsidRPr="007D422D">
        <w:rPr>
          <w:rFonts w:ascii="Garamond" w:hAnsi="Garamond"/>
          <w:i/>
          <w:sz w:val="24"/>
        </w:rPr>
        <w:t>i</w:t>
      </w:r>
      <w:r w:rsidR="00E54C67" w:rsidRPr="007D422D">
        <w:rPr>
          <w:rFonts w:ascii="Garamond" w:hAnsi="Garamond"/>
          <w:i/>
          <w:sz w:val="24"/>
        </w:rPr>
        <w:t>ne, “Z</w:t>
      </w:r>
      <w:r w:rsidRPr="007D422D">
        <w:rPr>
          <w:rFonts w:ascii="Garamond" w:hAnsi="Garamond"/>
          <w:i/>
          <w:sz w:val="24"/>
        </w:rPr>
        <w:t>orla bir kadına tecavüz eden kimsenin cezası nedir?” diye sorulu</w:t>
      </w:r>
      <w:r w:rsidRPr="007D422D">
        <w:rPr>
          <w:rFonts w:ascii="Garamond" w:hAnsi="Garamond"/>
          <w:i/>
          <w:sz w:val="24"/>
        </w:rPr>
        <w:t>n</w:t>
      </w:r>
      <w:r w:rsidRPr="007D422D">
        <w:rPr>
          <w:rFonts w:ascii="Garamond" w:hAnsi="Garamond"/>
          <w:i/>
          <w:sz w:val="24"/>
        </w:rPr>
        <w:t xml:space="preserve">ca şöyle buyurmuştur: </w:t>
      </w:r>
      <w:r w:rsidRPr="007D422D">
        <w:rPr>
          <w:rFonts w:ascii="Garamond" w:hAnsi="Garamond"/>
          <w:sz w:val="24"/>
        </w:rPr>
        <w:t>“Eşi olsun veya olmasın öldürülmelidir.”</w:t>
      </w:r>
      <w:r w:rsidRPr="007D422D">
        <w:rPr>
          <w:rStyle w:val="FootnoteReference"/>
          <w:rFonts w:ascii="Garamond" w:hAnsi="Garamond"/>
          <w:sz w:val="24"/>
        </w:rPr>
        <w:footnoteReference w:id="6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“Birisi zorla bir kadına tecavüz ederse cezası bir kılıç darbesidir. O kılıç darbesiyle ö</w:t>
      </w:r>
      <w:r w:rsidRPr="007D422D">
        <w:rPr>
          <w:rFonts w:ascii="Garamond" w:hAnsi="Garamond"/>
          <w:sz w:val="24"/>
        </w:rPr>
        <w:t>l</w:t>
      </w:r>
      <w:r w:rsidRPr="007D422D">
        <w:rPr>
          <w:rFonts w:ascii="Garamond" w:hAnsi="Garamond"/>
          <w:sz w:val="24"/>
        </w:rPr>
        <w:t>sün veya ölmesin fark etmez.”</w:t>
      </w:r>
      <w:r w:rsidRPr="007D422D">
        <w:rPr>
          <w:rStyle w:val="FootnoteReference"/>
          <w:rFonts w:ascii="Garamond" w:hAnsi="Garamond"/>
          <w:sz w:val="24"/>
        </w:rPr>
        <w:footnoteReference w:id="62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18/381, 17.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95" w:name="_Toc524843418"/>
      <w:r w:rsidRPr="007D422D">
        <w:t>1604. Bölüm</w:t>
      </w:r>
      <w:bookmarkEnd w:id="295"/>
    </w:p>
    <w:p w:rsidR="00BD3522" w:rsidRPr="007D422D" w:rsidRDefault="00BD3522">
      <w:pPr>
        <w:pStyle w:val="Heading1"/>
      </w:pPr>
      <w:bookmarkStart w:id="296" w:name="_Toc524843419"/>
      <w:r w:rsidRPr="007D422D">
        <w:t>Zinazade</w:t>
      </w:r>
      <w:bookmarkEnd w:id="296"/>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320" w:lineRule="atLeast"/>
        <w:ind w:firstLine="284"/>
        <w:jc w:val="both"/>
        <w:rPr>
          <w:rFonts w:ascii="Garamond" w:hAnsi="Garamond"/>
          <w:b/>
          <w:bCs/>
          <w:sz w:val="24"/>
          <w:szCs w:val="24"/>
        </w:rPr>
      </w:pPr>
      <w:r w:rsidRPr="007D422D">
        <w:rPr>
          <w:rFonts w:ascii="Garamond" w:hAnsi="Garamond"/>
          <w:b/>
          <w:bCs/>
          <w:sz w:val="24"/>
          <w:szCs w:val="24"/>
        </w:rPr>
        <w:t>“Günahkar kimse diğer</w:t>
      </w:r>
      <w:r w:rsidRPr="007D422D">
        <w:rPr>
          <w:rFonts w:ascii="Garamond" w:hAnsi="Garamond"/>
          <w:b/>
          <w:bCs/>
          <w:sz w:val="24"/>
          <w:szCs w:val="24"/>
        </w:rPr>
        <w:t>i</w:t>
      </w:r>
      <w:r w:rsidRPr="007D422D">
        <w:rPr>
          <w:rFonts w:ascii="Garamond" w:hAnsi="Garamond"/>
          <w:b/>
          <w:bCs/>
          <w:sz w:val="24"/>
          <w:szCs w:val="24"/>
        </w:rPr>
        <w:t>nin günahını çekmez. Günah yükü ağır olan kimse, onun taşınmasını istese, yakını o</w:t>
      </w:r>
      <w:r w:rsidR="00E54C67" w:rsidRPr="007D422D">
        <w:rPr>
          <w:rFonts w:ascii="Garamond" w:hAnsi="Garamond"/>
          <w:b/>
          <w:bCs/>
          <w:sz w:val="24"/>
          <w:szCs w:val="24"/>
        </w:rPr>
        <w:t>lsa bile, yükünden bir şey taşın</w:t>
      </w:r>
      <w:r w:rsidRPr="007D422D">
        <w:rPr>
          <w:rFonts w:ascii="Garamond" w:hAnsi="Garamond"/>
          <w:b/>
          <w:bCs/>
          <w:sz w:val="24"/>
          <w:szCs w:val="24"/>
        </w:rPr>
        <w:t xml:space="preserve">maz. </w:t>
      </w:r>
      <w:r w:rsidR="00E54C67" w:rsidRPr="007D422D">
        <w:rPr>
          <w:rFonts w:ascii="Garamond" w:hAnsi="Garamond"/>
          <w:b/>
          <w:bCs/>
          <w:sz w:val="24"/>
          <w:szCs w:val="24"/>
        </w:rPr>
        <w:t>S</w:t>
      </w:r>
      <w:r w:rsidRPr="007D422D">
        <w:rPr>
          <w:rFonts w:ascii="Garamond" w:hAnsi="Garamond"/>
          <w:b/>
          <w:bCs/>
          <w:sz w:val="24"/>
          <w:szCs w:val="24"/>
        </w:rPr>
        <w:t>en ancak, görm</w:t>
      </w:r>
      <w:r w:rsidRPr="007D422D">
        <w:rPr>
          <w:rFonts w:ascii="Garamond" w:hAnsi="Garamond"/>
          <w:b/>
          <w:bCs/>
          <w:sz w:val="24"/>
          <w:szCs w:val="24"/>
        </w:rPr>
        <w:t>e</w:t>
      </w:r>
      <w:r w:rsidRPr="007D422D">
        <w:rPr>
          <w:rFonts w:ascii="Garamond" w:hAnsi="Garamond"/>
          <w:b/>
          <w:bCs/>
          <w:sz w:val="24"/>
          <w:szCs w:val="24"/>
        </w:rPr>
        <w:t>diği halde Rablerinden ko</w:t>
      </w:r>
      <w:r w:rsidRPr="007D422D">
        <w:rPr>
          <w:rFonts w:ascii="Garamond" w:hAnsi="Garamond"/>
          <w:b/>
          <w:bCs/>
          <w:sz w:val="24"/>
          <w:szCs w:val="24"/>
        </w:rPr>
        <w:t>r</w:t>
      </w:r>
      <w:r w:rsidRPr="007D422D">
        <w:rPr>
          <w:rFonts w:ascii="Garamond" w:hAnsi="Garamond"/>
          <w:b/>
          <w:bCs/>
          <w:sz w:val="24"/>
          <w:szCs w:val="24"/>
        </w:rPr>
        <w:t>kanları, namazı kılanları uy</w:t>
      </w:r>
      <w:r w:rsidRPr="007D422D">
        <w:rPr>
          <w:rFonts w:ascii="Garamond" w:hAnsi="Garamond"/>
          <w:b/>
          <w:bCs/>
          <w:sz w:val="24"/>
          <w:szCs w:val="24"/>
        </w:rPr>
        <w:t>a</w:t>
      </w:r>
      <w:r w:rsidRPr="007D422D">
        <w:rPr>
          <w:rFonts w:ascii="Garamond" w:hAnsi="Garamond"/>
          <w:b/>
          <w:bCs/>
          <w:sz w:val="24"/>
          <w:szCs w:val="24"/>
        </w:rPr>
        <w:t>rırsın. Kim arınırsa, ancak kendisi için arınmış olur; D</w:t>
      </w:r>
      <w:r w:rsidRPr="007D422D">
        <w:rPr>
          <w:rFonts w:ascii="Garamond" w:hAnsi="Garamond"/>
          <w:b/>
          <w:bCs/>
          <w:sz w:val="24"/>
          <w:szCs w:val="24"/>
        </w:rPr>
        <w:t>ö</w:t>
      </w:r>
      <w:r w:rsidRPr="007D422D">
        <w:rPr>
          <w:rFonts w:ascii="Garamond" w:hAnsi="Garamond"/>
          <w:b/>
          <w:bCs/>
          <w:sz w:val="24"/>
          <w:szCs w:val="24"/>
        </w:rPr>
        <w:t>nüş a</w:t>
      </w:r>
      <w:r w:rsidRPr="007D422D">
        <w:rPr>
          <w:rFonts w:ascii="Garamond" w:hAnsi="Garamond"/>
          <w:b/>
          <w:bCs/>
          <w:sz w:val="24"/>
          <w:szCs w:val="24"/>
        </w:rPr>
        <w:t>n</w:t>
      </w:r>
      <w:r w:rsidRPr="007D422D">
        <w:rPr>
          <w:rFonts w:ascii="Garamond" w:hAnsi="Garamond"/>
          <w:b/>
          <w:bCs/>
          <w:sz w:val="24"/>
          <w:szCs w:val="24"/>
        </w:rPr>
        <w:t>cak Allah'adır.”</w:t>
      </w:r>
      <w:r w:rsidRPr="007D422D">
        <w:rPr>
          <w:rStyle w:val="FootnoteReference"/>
          <w:rFonts w:ascii="Garamond" w:hAnsi="Garamond"/>
          <w:b/>
          <w:bCs/>
          <w:sz w:val="24"/>
          <w:szCs w:val="24"/>
        </w:rPr>
        <w:footnoteReference w:id="629"/>
      </w:r>
    </w:p>
    <w:p w:rsidR="00BD3522" w:rsidRPr="007D422D" w:rsidRDefault="00BD3522">
      <w:pPr>
        <w:spacing w:line="320" w:lineRule="atLeast"/>
        <w:ind w:firstLine="284"/>
        <w:jc w:val="both"/>
        <w:rPr>
          <w:rFonts w:ascii="Garamond" w:hAnsi="Garamond"/>
          <w:b/>
          <w:bCs/>
          <w:sz w:val="24"/>
          <w:szCs w:val="24"/>
        </w:rPr>
      </w:pPr>
      <w:r w:rsidRPr="007D422D">
        <w:rPr>
          <w:rFonts w:ascii="Garamond" w:hAnsi="Garamond"/>
          <w:b/>
          <w:bCs/>
          <w:sz w:val="24"/>
          <w:szCs w:val="24"/>
        </w:rPr>
        <w:t>“Eğer küfrederseniz bilin ki Allah sizden müstağnidir. Kullarının küfründen hoşnut olmaz. Eğer şükrederseniz sizden hoşnut olur. Hiç bir günahkar diğerinin günahını yüklenmez. Sonunda dön</w:t>
      </w:r>
      <w:r w:rsidRPr="007D422D">
        <w:rPr>
          <w:rFonts w:ascii="Garamond" w:hAnsi="Garamond"/>
          <w:b/>
          <w:bCs/>
          <w:sz w:val="24"/>
          <w:szCs w:val="24"/>
        </w:rPr>
        <w:t>ü</w:t>
      </w:r>
      <w:r w:rsidRPr="007D422D">
        <w:rPr>
          <w:rFonts w:ascii="Garamond" w:hAnsi="Garamond"/>
          <w:b/>
          <w:bCs/>
          <w:sz w:val="24"/>
          <w:szCs w:val="24"/>
        </w:rPr>
        <w:t>şünüz Rabbinizedir; yaptıkl</w:t>
      </w:r>
      <w:r w:rsidRPr="007D422D">
        <w:rPr>
          <w:rFonts w:ascii="Garamond" w:hAnsi="Garamond"/>
          <w:b/>
          <w:bCs/>
          <w:sz w:val="24"/>
          <w:szCs w:val="24"/>
        </w:rPr>
        <w:t>a</w:t>
      </w:r>
      <w:r w:rsidRPr="007D422D">
        <w:rPr>
          <w:rFonts w:ascii="Garamond" w:hAnsi="Garamond"/>
          <w:b/>
          <w:bCs/>
          <w:sz w:val="24"/>
          <w:szCs w:val="24"/>
        </w:rPr>
        <w:t xml:space="preserve">rınızı o zaman size </w:t>
      </w:r>
      <w:r w:rsidRPr="007D422D">
        <w:rPr>
          <w:rFonts w:ascii="Garamond" w:hAnsi="Garamond"/>
          <w:b/>
          <w:bCs/>
          <w:sz w:val="24"/>
          <w:szCs w:val="24"/>
        </w:rPr>
        <w:lastRenderedPageBreak/>
        <w:t>haber v</w:t>
      </w:r>
      <w:r w:rsidRPr="007D422D">
        <w:rPr>
          <w:rFonts w:ascii="Garamond" w:hAnsi="Garamond"/>
          <w:b/>
          <w:bCs/>
          <w:sz w:val="24"/>
          <w:szCs w:val="24"/>
        </w:rPr>
        <w:t>e</w:t>
      </w:r>
      <w:r w:rsidRPr="007D422D">
        <w:rPr>
          <w:rFonts w:ascii="Garamond" w:hAnsi="Garamond"/>
          <w:b/>
          <w:bCs/>
          <w:sz w:val="24"/>
          <w:szCs w:val="24"/>
        </w:rPr>
        <w:t>rir; çünkü O, kalplerde olanı bilir.”</w:t>
      </w:r>
      <w:r w:rsidRPr="007D422D">
        <w:rPr>
          <w:rStyle w:val="FootnoteReference"/>
          <w:rFonts w:ascii="Garamond" w:hAnsi="Garamond"/>
          <w:b/>
          <w:bCs/>
          <w:sz w:val="24"/>
          <w:szCs w:val="24"/>
        </w:rPr>
        <w:t xml:space="preserve"> </w:t>
      </w:r>
      <w:r w:rsidRPr="007D422D">
        <w:rPr>
          <w:rStyle w:val="FootnoteReference"/>
          <w:rFonts w:ascii="Garamond" w:hAnsi="Garamond"/>
          <w:b/>
          <w:bCs/>
          <w:sz w:val="24"/>
          <w:szCs w:val="24"/>
        </w:rPr>
        <w:footnoteReference w:id="630"/>
      </w:r>
    </w:p>
    <w:p w:rsidR="00BD3522" w:rsidRPr="007D422D" w:rsidRDefault="00BD3522">
      <w:pPr>
        <w:spacing w:line="320" w:lineRule="atLeast"/>
        <w:ind w:firstLine="284"/>
        <w:jc w:val="both"/>
        <w:rPr>
          <w:rFonts w:ascii="Garamond" w:hAnsi="Garamond"/>
          <w:b/>
          <w:bCs/>
          <w:sz w:val="24"/>
          <w:szCs w:val="24"/>
        </w:rPr>
      </w:pPr>
      <w:r w:rsidRPr="007D422D">
        <w:rPr>
          <w:rFonts w:ascii="Garamond" w:hAnsi="Garamond"/>
          <w:b/>
          <w:bCs/>
          <w:sz w:val="24"/>
          <w:szCs w:val="24"/>
        </w:rPr>
        <w:t>“Kim doğru yola gelirse ancak kendi lehine yola ge</w:t>
      </w:r>
      <w:r w:rsidRPr="007D422D">
        <w:rPr>
          <w:rFonts w:ascii="Garamond" w:hAnsi="Garamond"/>
          <w:b/>
          <w:bCs/>
          <w:sz w:val="24"/>
          <w:szCs w:val="24"/>
        </w:rPr>
        <w:t>l</w:t>
      </w:r>
      <w:r w:rsidRPr="007D422D">
        <w:rPr>
          <w:rFonts w:ascii="Garamond" w:hAnsi="Garamond"/>
          <w:b/>
          <w:bCs/>
          <w:sz w:val="24"/>
          <w:szCs w:val="24"/>
        </w:rPr>
        <w:t>miş ve kim de saparsa ancak kendi aleyhine sapmıştır. Kimse kimseni</w:t>
      </w:r>
      <w:r w:rsidR="00E54C67" w:rsidRPr="007D422D">
        <w:rPr>
          <w:rFonts w:ascii="Garamond" w:hAnsi="Garamond"/>
          <w:b/>
          <w:bCs/>
          <w:sz w:val="24"/>
          <w:szCs w:val="24"/>
        </w:rPr>
        <w:t>n günahını çekmez. Biz bir elçi</w:t>
      </w:r>
      <w:r w:rsidRPr="007D422D">
        <w:rPr>
          <w:rFonts w:ascii="Garamond" w:hAnsi="Garamond"/>
          <w:b/>
          <w:bCs/>
          <w:sz w:val="24"/>
          <w:szCs w:val="24"/>
        </w:rPr>
        <w:t xml:space="preserve"> gönde</w:t>
      </w:r>
      <w:r w:rsidRPr="007D422D">
        <w:rPr>
          <w:rFonts w:ascii="Garamond" w:hAnsi="Garamond"/>
          <w:b/>
          <w:bCs/>
          <w:sz w:val="24"/>
          <w:szCs w:val="24"/>
        </w:rPr>
        <w:t>r</w:t>
      </w:r>
      <w:r w:rsidRPr="007D422D">
        <w:rPr>
          <w:rFonts w:ascii="Garamond" w:hAnsi="Garamond"/>
          <w:b/>
          <w:bCs/>
          <w:sz w:val="24"/>
          <w:szCs w:val="24"/>
        </w:rPr>
        <w:t>medikçe kimseye azâb etm</w:t>
      </w:r>
      <w:r w:rsidRPr="007D422D">
        <w:rPr>
          <w:rFonts w:ascii="Garamond" w:hAnsi="Garamond"/>
          <w:b/>
          <w:bCs/>
          <w:sz w:val="24"/>
          <w:szCs w:val="24"/>
        </w:rPr>
        <w:t>e</w:t>
      </w:r>
      <w:r w:rsidRPr="007D422D">
        <w:rPr>
          <w:rFonts w:ascii="Garamond" w:hAnsi="Garamond"/>
          <w:b/>
          <w:bCs/>
          <w:sz w:val="24"/>
          <w:szCs w:val="24"/>
        </w:rPr>
        <w:t>yiz.”</w:t>
      </w:r>
      <w:r w:rsidRPr="007D422D">
        <w:rPr>
          <w:rStyle w:val="FootnoteReference"/>
          <w:rFonts w:ascii="Garamond" w:hAnsi="Garamond"/>
          <w:b/>
          <w:bCs/>
          <w:sz w:val="24"/>
          <w:szCs w:val="24"/>
        </w:rPr>
        <w:t xml:space="preserve"> </w:t>
      </w:r>
      <w:r w:rsidRPr="007D422D">
        <w:rPr>
          <w:rStyle w:val="FootnoteReference"/>
          <w:rFonts w:ascii="Garamond" w:hAnsi="Garamond"/>
          <w:b/>
          <w:bCs/>
          <w:sz w:val="24"/>
          <w:szCs w:val="24"/>
        </w:rPr>
        <w:footnoteReference w:id="631"/>
      </w:r>
    </w:p>
    <w:p w:rsidR="00BD3522" w:rsidRPr="007D422D" w:rsidRDefault="00BD3522">
      <w:pPr>
        <w:spacing w:line="240" w:lineRule="atLeast"/>
        <w:ind w:firstLine="284"/>
        <w:jc w:val="both"/>
        <w:rPr>
          <w:rFonts w:ascii="Garamond" w:hAnsi="Garamond"/>
          <w:sz w:val="24"/>
          <w:szCs w:val="24"/>
          <w:lang w:bidi="ar-SA"/>
        </w:rPr>
      </w:pPr>
      <w:r w:rsidRPr="007D422D">
        <w:rPr>
          <w:rFonts w:ascii="Garamond" w:hAnsi="Garamond"/>
          <w:b/>
          <w:bCs/>
          <w:sz w:val="24"/>
          <w:szCs w:val="24"/>
        </w:rPr>
        <w:t>“De ki: “Allah</w:t>
      </w:r>
      <w:r w:rsidR="00E54C67" w:rsidRPr="007D422D">
        <w:rPr>
          <w:rFonts w:ascii="Garamond" w:hAnsi="Garamond"/>
          <w:b/>
          <w:bCs/>
          <w:sz w:val="24"/>
          <w:szCs w:val="24"/>
        </w:rPr>
        <w:t>,</w:t>
      </w:r>
      <w:r w:rsidRPr="007D422D">
        <w:rPr>
          <w:rFonts w:ascii="Garamond" w:hAnsi="Garamond"/>
          <w:b/>
          <w:bCs/>
          <w:sz w:val="24"/>
          <w:szCs w:val="24"/>
        </w:rPr>
        <w:t xml:space="preserve"> her şeyin Rabbi iken O’ndan başka bir rab mi arayayım? Herkesin kazandığı kendisinedir, ki</w:t>
      </w:r>
      <w:r w:rsidRPr="007D422D">
        <w:rPr>
          <w:rFonts w:ascii="Garamond" w:hAnsi="Garamond"/>
          <w:b/>
          <w:bCs/>
          <w:sz w:val="24"/>
          <w:szCs w:val="24"/>
        </w:rPr>
        <w:t>m</w:t>
      </w:r>
      <w:r w:rsidRPr="007D422D">
        <w:rPr>
          <w:rFonts w:ascii="Garamond" w:hAnsi="Garamond"/>
          <w:b/>
          <w:bCs/>
          <w:sz w:val="24"/>
          <w:szCs w:val="24"/>
        </w:rPr>
        <w:t>se başkasının yükünü taş</w:t>
      </w:r>
      <w:r w:rsidRPr="007D422D">
        <w:rPr>
          <w:rFonts w:ascii="Garamond" w:hAnsi="Garamond"/>
          <w:b/>
          <w:bCs/>
          <w:sz w:val="24"/>
          <w:szCs w:val="24"/>
        </w:rPr>
        <w:t>ı</w:t>
      </w:r>
      <w:r w:rsidRPr="007D422D">
        <w:rPr>
          <w:rFonts w:ascii="Garamond" w:hAnsi="Garamond"/>
          <w:b/>
          <w:bCs/>
          <w:sz w:val="24"/>
          <w:szCs w:val="24"/>
        </w:rPr>
        <w:t>maz; sonunda dönüşünüz Rabbinizedir, ayrılığa düşt</w:t>
      </w:r>
      <w:r w:rsidRPr="007D422D">
        <w:rPr>
          <w:rFonts w:ascii="Garamond" w:hAnsi="Garamond"/>
          <w:b/>
          <w:bCs/>
          <w:sz w:val="24"/>
          <w:szCs w:val="24"/>
        </w:rPr>
        <w:t>ü</w:t>
      </w:r>
      <w:r w:rsidRPr="007D422D">
        <w:rPr>
          <w:rFonts w:ascii="Garamond" w:hAnsi="Garamond"/>
          <w:b/>
          <w:bCs/>
          <w:sz w:val="24"/>
          <w:szCs w:val="24"/>
        </w:rPr>
        <w:t>ğünüz şeyleri size bildirece</w:t>
      </w:r>
      <w:r w:rsidRPr="007D422D">
        <w:rPr>
          <w:rFonts w:ascii="Garamond" w:hAnsi="Garamond"/>
          <w:b/>
          <w:bCs/>
          <w:sz w:val="24"/>
          <w:szCs w:val="24"/>
        </w:rPr>
        <w:t>k</w:t>
      </w:r>
      <w:r w:rsidRPr="007D422D">
        <w:rPr>
          <w:rFonts w:ascii="Garamond" w:hAnsi="Garamond"/>
          <w:b/>
          <w:bCs/>
          <w:sz w:val="24"/>
          <w:szCs w:val="24"/>
        </w:rPr>
        <w:t xml:space="preserve">tir.” </w:t>
      </w:r>
      <w:r w:rsidRPr="007D422D">
        <w:rPr>
          <w:rStyle w:val="FootnoteReference"/>
          <w:rFonts w:ascii="Garamond" w:hAnsi="Garamond"/>
          <w:b/>
          <w:bCs/>
          <w:sz w:val="24"/>
          <w:szCs w:val="24"/>
        </w:rPr>
        <w:footnoteReference w:id="632"/>
      </w:r>
    </w:p>
    <w:p w:rsidR="00BD3522" w:rsidRPr="007D422D" w:rsidRDefault="00CD0E97">
      <w:pPr>
        <w:spacing w:line="300" w:lineRule="atLeast"/>
        <w:ind w:firstLine="284"/>
        <w:jc w:val="both"/>
        <w:rPr>
          <w:rFonts w:ascii="Garamond" w:hAnsi="Garamond"/>
          <w:b/>
          <w:bCs/>
          <w:i/>
          <w:sz w:val="24"/>
        </w:rPr>
      </w:pPr>
      <w:r w:rsidRPr="007D422D">
        <w:rPr>
          <w:rFonts w:ascii="Garamond" w:hAnsi="Garamond"/>
          <w:b/>
          <w:bCs/>
          <w:sz w:val="24"/>
          <w:szCs w:val="24"/>
        </w:rPr>
        <w:t>“Yoksa Mu</w:t>
      </w:r>
      <w:r w:rsidR="00BD3522" w:rsidRPr="007D422D">
        <w:rPr>
          <w:rFonts w:ascii="Garamond" w:hAnsi="Garamond"/>
          <w:b/>
          <w:bCs/>
          <w:sz w:val="24"/>
          <w:szCs w:val="24"/>
        </w:rPr>
        <w:t>sa'nın ve vefa gösteren İbrahim'in kitapl</w:t>
      </w:r>
      <w:r w:rsidR="00BD3522" w:rsidRPr="007D422D">
        <w:rPr>
          <w:rFonts w:ascii="Garamond" w:hAnsi="Garamond"/>
          <w:b/>
          <w:bCs/>
          <w:sz w:val="24"/>
          <w:szCs w:val="24"/>
        </w:rPr>
        <w:t>a</w:t>
      </w:r>
      <w:r w:rsidR="00BD3522" w:rsidRPr="007D422D">
        <w:rPr>
          <w:rFonts w:ascii="Garamond" w:hAnsi="Garamond"/>
          <w:b/>
          <w:bCs/>
          <w:sz w:val="24"/>
          <w:szCs w:val="24"/>
        </w:rPr>
        <w:t>rında olanlar kendisine bild</w:t>
      </w:r>
      <w:r w:rsidR="00BD3522" w:rsidRPr="007D422D">
        <w:rPr>
          <w:rFonts w:ascii="Garamond" w:hAnsi="Garamond"/>
          <w:b/>
          <w:bCs/>
          <w:sz w:val="24"/>
          <w:szCs w:val="24"/>
        </w:rPr>
        <w:t>i</w:t>
      </w:r>
      <w:r w:rsidR="00BD3522" w:rsidRPr="007D422D">
        <w:rPr>
          <w:rFonts w:ascii="Garamond" w:hAnsi="Garamond"/>
          <w:b/>
          <w:bCs/>
          <w:sz w:val="24"/>
          <w:szCs w:val="24"/>
        </w:rPr>
        <w:t>rilmedi mi ki?</w:t>
      </w:r>
      <w:r w:rsidR="00BD3522" w:rsidRPr="007D422D">
        <w:rPr>
          <w:rFonts w:ascii="Garamond" w:hAnsi="Garamond"/>
          <w:b/>
          <w:bCs/>
          <w:sz w:val="24"/>
          <w:szCs w:val="24"/>
          <w:lang w:bidi="ar-SA"/>
        </w:rPr>
        <w:t xml:space="preserve"> </w:t>
      </w:r>
      <w:r w:rsidR="00BD3522" w:rsidRPr="007D422D">
        <w:rPr>
          <w:rFonts w:ascii="Garamond" w:hAnsi="Garamond"/>
          <w:b/>
          <w:bCs/>
          <w:sz w:val="24"/>
          <w:szCs w:val="24"/>
        </w:rPr>
        <w:t>Hiç bir güna</w:t>
      </w:r>
      <w:r w:rsidR="00BD3522" w:rsidRPr="007D422D">
        <w:rPr>
          <w:rFonts w:ascii="Garamond" w:hAnsi="Garamond"/>
          <w:b/>
          <w:bCs/>
          <w:sz w:val="24"/>
          <w:szCs w:val="24"/>
        </w:rPr>
        <w:t>h</w:t>
      </w:r>
      <w:r w:rsidR="00BD3522" w:rsidRPr="007D422D">
        <w:rPr>
          <w:rFonts w:ascii="Garamond" w:hAnsi="Garamond"/>
          <w:b/>
          <w:bCs/>
          <w:sz w:val="24"/>
          <w:szCs w:val="24"/>
        </w:rPr>
        <w:t>kar başkasının günah yükünü yüklenmez.”</w:t>
      </w:r>
      <w:r w:rsidR="00BD3522" w:rsidRPr="007D422D">
        <w:rPr>
          <w:rStyle w:val="FootnoteReference"/>
          <w:rFonts w:ascii="Garamond" w:hAnsi="Garamond"/>
          <w:b/>
          <w:bCs/>
          <w:sz w:val="24"/>
          <w:szCs w:val="24"/>
        </w:rPr>
        <w:footnoteReference w:id="6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“Zinazade insan anne ve babasının günahı karşısında hiç bir sorumluluk taşımaz.”</w:t>
      </w:r>
      <w:r w:rsidRPr="007D422D">
        <w:rPr>
          <w:rStyle w:val="FootnoteReference"/>
          <w:rFonts w:ascii="Garamond" w:hAnsi="Garamond"/>
          <w:sz w:val="24"/>
        </w:rPr>
        <w:footnoteReference w:id="63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97" w:name="_Toc524843420"/>
      <w:r w:rsidRPr="007D422D">
        <w:lastRenderedPageBreak/>
        <w:t>1605. Bölüm</w:t>
      </w:r>
      <w:bookmarkEnd w:id="297"/>
    </w:p>
    <w:p w:rsidR="00BD3522" w:rsidRPr="007D422D" w:rsidRDefault="00BD3522">
      <w:pPr>
        <w:pStyle w:val="Heading1"/>
      </w:pPr>
      <w:bookmarkStart w:id="298" w:name="_Toc524843421"/>
      <w:r w:rsidRPr="007D422D">
        <w:t>Zinazadenin Nişanel</w:t>
      </w:r>
      <w:r w:rsidRPr="007D422D">
        <w:t>e</w:t>
      </w:r>
      <w:r w:rsidRPr="007D422D">
        <w:t>ri</w:t>
      </w:r>
      <w:bookmarkEnd w:id="29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“Zinazadenin bir t</w:t>
      </w:r>
      <w:r w:rsidRPr="007D422D">
        <w:rPr>
          <w:rFonts w:ascii="Garamond" w:hAnsi="Garamond"/>
          <w:sz w:val="24"/>
        </w:rPr>
        <w:t>a</w:t>
      </w:r>
      <w:r w:rsidRPr="007D422D">
        <w:rPr>
          <w:rFonts w:ascii="Garamond" w:hAnsi="Garamond"/>
          <w:sz w:val="24"/>
        </w:rPr>
        <w:t xml:space="preserve">kım nişaneleri vardır. Evvela biz Ehl-i Beyt’e düşmanlık eder, </w:t>
      </w:r>
      <w:r w:rsidRPr="007D422D">
        <w:rPr>
          <w:rFonts w:ascii="Garamond" w:hAnsi="Garamond"/>
          <w:sz w:val="24"/>
        </w:rPr>
        <w:t>i</w:t>
      </w:r>
      <w:r w:rsidRPr="007D422D">
        <w:rPr>
          <w:rFonts w:ascii="Garamond" w:hAnsi="Garamond"/>
          <w:sz w:val="24"/>
        </w:rPr>
        <w:t>kinci olarak kendisi sebebiyle y</w:t>
      </w:r>
      <w:r w:rsidRPr="007D422D">
        <w:rPr>
          <w:rFonts w:ascii="Garamond" w:hAnsi="Garamond"/>
          <w:sz w:val="24"/>
        </w:rPr>
        <w:t>a</w:t>
      </w:r>
      <w:r w:rsidRPr="007D422D">
        <w:rPr>
          <w:rFonts w:ascii="Garamond" w:hAnsi="Garamond"/>
          <w:sz w:val="24"/>
        </w:rPr>
        <w:t>ratıldığı iş ile (yani zinayla) ilgisi olur, üçüncü olarak dinine önem vermez, dördüncü olarak insa</w:t>
      </w:r>
      <w:r w:rsidRPr="007D422D">
        <w:rPr>
          <w:rFonts w:ascii="Garamond" w:hAnsi="Garamond"/>
          <w:sz w:val="24"/>
        </w:rPr>
        <w:t>n</w:t>
      </w:r>
      <w:r w:rsidRPr="007D422D">
        <w:rPr>
          <w:rFonts w:ascii="Garamond" w:hAnsi="Garamond"/>
          <w:sz w:val="24"/>
        </w:rPr>
        <w:t xml:space="preserve">ları kötü bir şekilde anar. Haram </w:t>
      </w:r>
      <w:r w:rsidR="00CD0E97" w:rsidRPr="007D422D">
        <w:rPr>
          <w:rFonts w:ascii="Garamond" w:hAnsi="Garamond"/>
          <w:sz w:val="24"/>
        </w:rPr>
        <w:t xml:space="preserve">yolla </w:t>
      </w:r>
      <w:r w:rsidRPr="007D422D">
        <w:rPr>
          <w:rFonts w:ascii="Garamond" w:hAnsi="Garamond"/>
          <w:sz w:val="24"/>
        </w:rPr>
        <w:t>veya aybaşı (adet) nütfesiyle dünyaya gelen kimse dışında hiç kimse kardeşlerini kötü anmaz.”</w:t>
      </w:r>
      <w:r w:rsidRPr="007D422D">
        <w:rPr>
          <w:rStyle w:val="FootnoteReference"/>
          <w:rFonts w:ascii="Garamond" w:hAnsi="Garamond"/>
          <w:sz w:val="24"/>
        </w:rPr>
        <w:footnoteReference w:id="635"/>
      </w:r>
    </w:p>
    <w:p w:rsidR="00BD3522" w:rsidRPr="007D422D" w:rsidRDefault="00CD0E97">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“Zinazade insanın üç alameti vardır: Başkalarının a</w:t>
      </w:r>
      <w:r w:rsidR="00BD3522" w:rsidRPr="007D422D">
        <w:rPr>
          <w:rFonts w:ascii="Garamond" w:hAnsi="Garamond"/>
          <w:sz w:val="24"/>
        </w:rPr>
        <w:t>r</w:t>
      </w:r>
      <w:r w:rsidR="00BD3522" w:rsidRPr="007D422D">
        <w:rPr>
          <w:rFonts w:ascii="Garamond" w:hAnsi="Garamond"/>
          <w:sz w:val="24"/>
        </w:rPr>
        <w:t>dından k</w:t>
      </w:r>
      <w:r w:rsidR="00BD3522" w:rsidRPr="007D422D">
        <w:rPr>
          <w:rFonts w:ascii="Garamond" w:hAnsi="Garamond"/>
          <w:sz w:val="24"/>
        </w:rPr>
        <w:t>ö</w:t>
      </w:r>
      <w:r w:rsidR="00BD3522" w:rsidRPr="007D422D">
        <w:rPr>
          <w:rFonts w:ascii="Garamond" w:hAnsi="Garamond"/>
          <w:sz w:val="24"/>
        </w:rPr>
        <w:t>tü konuşur, zinaya ilgi duyar ve Ehl-i Beyt’e düşman kesilir.”</w:t>
      </w:r>
      <w:r w:rsidR="00BD3522" w:rsidRPr="007D422D">
        <w:rPr>
          <w:rStyle w:val="FootnoteReference"/>
          <w:rFonts w:ascii="Garamond" w:hAnsi="Garamond"/>
          <w:sz w:val="24"/>
        </w:rPr>
        <w:footnoteReference w:id="6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“Zinayı seven ve ke</w:t>
      </w:r>
      <w:r w:rsidRPr="007D422D">
        <w:rPr>
          <w:rFonts w:ascii="Garamond" w:hAnsi="Garamond"/>
          <w:sz w:val="24"/>
        </w:rPr>
        <w:t>n</w:t>
      </w:r>
      <w:r w:rsidRPr="007D422D">
        <w:rPr>
          <w:rFonts w:ascii="Garamond" w:hAnsi="Garamond"/>
          <w:sz w:val="24"/>
        </w:rPr>
        <w:t>disini helal zade sanan kimse y</w:t>
      </w:r>
      <w:r w:rsidRPr="007D422D">
        <w:rPr>
          <w:rFonts w:ascii="Garamond" w:hAnsi="Garamond"/>
          <w:sz w:val="24"/>
        </w:rPr>
        <w:t>a</w:t>
      </w:r>
      <w:r w:rsidRPr="007D422D">
        <w:rPr>
          <w:rFonts w:ascii="Garamond" w:hAnsi="Garamond"/>
          <w:sz w:val="24"/>
        </w:rPr>
        <w:t>lan söylemektedir.”</w:t>
      </w:r>
      <w:r w:rsidRPr="007D422D">
        <w:rPr>
          <w:rStyle w:val="FootnoteReference"/>
          <w:rFonts w:ascii="Garamond" w:hAnsi="Garamond"/>
          <w:sz w:val="24"/>
        </w:rPr>
        <w:footnoteReference w:id="6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harama ve zina şehvetine düşkün olursa, şeytanın ortağıdır.”</w:t>
      </w:r>
      <w:r w:rsidRPr="007D422D">
        <w:rPr>
          <w:rStyle w:val="FootnoteReference"/>
          <w:rFonts w:ascii="Garamond" w:hAnsi="Garamond"/>
          <w:sz w:val="24"/>
        </w:rPr>
        <w:footnoteReference w:id="63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299" w:name="_Toc524843422"/>
      <w:r w:rsidRPr="007D422D">
        <w:t>1606. Bölüm</w:t>
      </w:r>
      <w:bookmarkEnd w:id="299"/>
    </w:p>
    <w:p w:rsidR="00BD3522" w:rsidRPr="007D422D" w:rsidRDefault="00BD3522">
      <w:pPr>
        <w:pStyle w:val="Heading1"/>
      </w:pPr>
      <w:bookmarkStart w:id="300" w:name="_Toc524843423"/>
      <w:r w:rsidRPr="007D422D">
        <w:t>Gayretsiz Erkek</w:t>
      </w:r>
      <w:bookmarkEnd w:id="30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üç kişinin n</w:t>
      </w:r>
      <w:r w:rsidRPr="007D422D">
        <w:rPr>
          <w:rFonts w:ascii="Garamond" w:hAnsi="Garamond"/>
          <w:sz w:val="24"/>
        </w:rPr>
        <w:t>a</w:t>
      </w:r>
      <w:r w:rsidRPr="007D422D">
        <w:rPr>
          <w:rFonts w:ascii="Garamond" w:hAnsi="Garamond"/>
          <w:sz w:val="24"/>
        </w:rPr>
        <w:t>mazını kabul etmez: Onlardan biri, karısıyla zina edilen gayre</w:t>
      </w:r>
      <w:r w:rsidRPr="007D422D">
        <w:rPr>
          <w:rFonts w:ascii="Garamond" w:hAnsi="Garamond"/>
          <w:sz w:val="24"/>
        </w:rPr>
        <w:t>t</w:t>
      </w:r>
      <w:r w:rsidRPr="007D422D">
        <w:rPr>
          <w:rFonts w:ascii="Garamond" w:hAnsi="Garamond"/>
          <w:sz w:val="24"/>
        </w:rPr>
        <w:t>siz insanın namazıdır.”</w:t>
      </w:r>
      <w:r w:rsidRPr="007D422D">
        <w:rPr>
          <w:rStyle w:val="FootnoteReference"/>
          <w:rFonts w:ascii="Garamond" w:hAnsi="Garamond"/>
          <w:sz w:val="24"/>
        </w:rPr>
        <w:footnoteReference w:id="6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00CD0E97" w:rsidRPr="007D422D">
        <w:rPr>
          <w:rFonts w:ascii="Garamond" w:hAnsi="Garamond"/>
          <w:sz w:val="24"/>
        </w:rPr>
        <w:t>“Allah Resulüne, “G</w:t>
      </w:r>
      <w:r w:rsidRPr="007D422D">
        <w:rPr>
          <w:rFonts w:ascii="Garamond" w:hAnsi="Garamond"/>
          <w:sz w:val="24"/>
        </w:rPr>
        <w:t>ayretsiz insan kimdir?” diye s</w:t>
      </w:r>
      <w:r w:rsidRPr="007D422D">
        <w:rPr>
          <w:rFonts w:ascii="Garamond" w:hAnsi="Garamond"/>
          <w:sz w:val="24"/>
        </w:rPr>
        <w:t>o</w:t>
      </w:r>
      <w:r w:rsidRPr="007D422D">
        <w:rPr>
          <w:rFonts w:ascii="Garamond" w:hAnsi="Garamond"/>
          <w:sz w:val="24"/>
        </w:rPr>
        <w:t>rulunca şöyle buyurmuştur: “Karısı zina eden ve bundan h</w:t>
      </w:r>
      <w:r w:rsidRPr="007D422D">
        <w:rPr>
          <w:rFonts w:ascii="Garamond" w:hAnsi="Garamond"/>
          <w:sz w:val="24"/>
        </w:rPr>
        <w:t>a</w:t>
      </w:r>
      <w:r w:rsidRPr="007D422D">
        <w:rPr>
          <w:rFonts w:ascii="Garamond" w:hAnsi="Garamond"/>
          <w:sz w:val="24"/>
        </w:rPr>
        <w:t>be</w:t>
      </w:r>
      <w:r w:rsidRPr="007D422D">
        <w:rPr>
          <w:rFonts w:ascii="Garamond" w:hAnsi="Garamond"/>
          <w:sz w:val="24"/>
        </w:rPr>
        <w:t>r</w:t>
      </w:r>
      <w:r w:rsidRPr="007D422D">
        <w:rPr>
          <w:rFonts w:ascii="Garamond" w:hAnsi="Garamond"/>
          <w:sz w:val="24"/>
        </w:rPr>
        <w:t>dar olan kimsedir.”</w:t>
      </w:r>
      <w:r w:rsidRPr="007D422D">
        <w:rPr>
          <w:rStyle w:val="FootnoteReference"/>
          <w:rFonts w:ascii="Garamond" w:hAnsi="Garamond"/>
          <w:sz w:val="24"/>
        </w:rPr>
        <w:footnoteReference w:id="640"/>
      </w:r>
    </w:p>
    <w:p w:rsidR="00BD3522" w:rsidRPr="007D422D" w:rsidRDefault="00CD0E97">
      <w:pPr>
        <w:spacing w:line="320" w:lineRule="atLeast"/>
        <w:ind w:firstLine="284"/>
        <w:jc w:val="both"/>
        <w:rPr>
          <w:rFonts w:ascii="Garamond" w:hAnsi="Garamond"/>
          <w:i/>
          <w:sz w:val="24"/>
        </w:rPr>
      </w:pPr>
      <w:r w:rsidRPr="007D422D">
        <w:rPr>
          <w:rFonts w:ascii="Garamond" w:hAnsi="Garamond"/>
          <w:i/>
          <w:sz w:val="24"/>
        </w:rPr>
        <w:t>bak. el-Bihar, 79/114,</w:t>
      </w:r>
      <w:r w:rsidR="00BD3522" w:rsidRPr="007D422D">
        <w:rPr>
          <w:rFonts w:ascii="Garamond" w:hAnsi="Garamond"/>
          <w:i/>
          <w:sz w:val="24"/>
        </w:rPr>
        <w:t xml:space="preserve"> 84</w:t>
      </w:r>
      <w:r w:rsidRPr="007D422D">
        <w:rPr>
          <w:rFonts w:ascii="Garamond" w:hAnsi="Garamond"/>
          <w:i/>
          <w:sz w:val="24"/>
        </w:rPr>
        <w:t>. B</w:t>
      </w:r>
      <w:r w:rsidRPr="007D422D">
        <w:rPr>
          <w:rFonts w:ascii="Garamond" w:hAnsi="Garamond"/>
          <w:i/>
          <w:sz w:val="24"/>
        </w:rPr>
        <w:t>ö</w:t>
      </w:r>
      <w:r w:rsidRPr="007D422D">
        <w:rPr>
          <w:rFonts w:ascii="Garamond" w:hAnsi="Garamond"/>
          <w:i/>
          <w:sz w:val="24"/>
        </w:rPr>
        <w:t>lüm; el-G</w:t>
      </w:r>
      <w:r w:rsidR="00BD3522" w:rsidRPr="007D422D">
        <w:rPr>
          <w:rFonts w:ascii="Garamond" w:hAnsi="Garamond"/>
          <w:i/>
          <w:sz w:val="24"/>
        </w:rPr>
        <w:t>ayret, 3144</w:t>
      </w:r>
      <w:r w:rsidRPr="007D422D">
        <w:rPr>
          <w:rFonts w:ascii="Garamond" w:hAnsi="Garamond"/>
          <w:i/>
          <w:sz w:val="24"/>
        </w:rPr>
        <w:t>.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01" w:name="_Toc524843424"/>
      <w:r w:rsidRPr="007D422D">
        <w:t>1607. Bölüm</w:t>
      </w:r>
      <w:bookmarkEnd w:id="301"/>
    </w:p>
    <w:p w:rsidR="00BD3522" w:rsidRPr="007D422D" w:rsidRDefault="00BD3522">
      <w:pPr>
        <w:pStyle w:val="Heading1"/>
      </w:pPr>
      <w:bookmarkStart w:id="302" w:name="_Toc524843425"/>
      <w:r w:rsidRPr="007D422D">
        <w:t>Pezevenklik</w:t>
      </w:r>
      <w:bookmarkEnd w:id="302"/>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“Miraca götürüldüğüm gece, yüzü ve iki eli yanan ve b</w:t>
      </w:r>
      <w:r w:rsidRPr="007D422D">
        <w:rPr>
          <w:rFonts w:ascii="Garamond" w:hAnsi="Garamond"/>
          <w:sz w:val="24"/>
        </w:rPr>
        <w:t>a</w:t>
      </w:r>
      <w:r w:rsidRPr="007D422D">
        <w:rPr>
          <w:rFonts w:ascii="Garamond" w:hAnsi="Garamond"/>
          <w:sz w:val="24"/>
        </w:rPr>
        <w:t>ğırsaklarını yiyen bir kadın gö</w:t>
      </w:r>
      <w:r w:rsidRPr="007D422D">
        <w:rPr>
          <w:rFonts w:ascii="Garamond" w:hAnsi="Garamond"/>
          <w:sz w:val="24"/>
        </w:rPr>
        <w:t>r</w:t>
      </w:r>
      <w:r w:rsidRPr="007D422D">
        <w:rPr>
          <w:rFonts w:ascii="Garamond" w:hAnsi="Garamond"/>
          <w:sz w:val="24"/>
        </w:rPr>
        <w:t>düm. Zira o pezevenklik</w:t>
      </w:r>
      <w:r w:rsidR="00CD0E97" w:rsidRPr="007D422D">
        <w:rPr>
          <w:rFonts w:ascii="Garamond" w:hAnsi="Garamond"/>
          <w:sz w:val="24"/>
        </w:rPr>
        <w:t xml:space="preserve"> (arac</w:t>
      </w:r>
      <w:r w:rsidR="00CD0E97" w:rsidRPr="007D422D">
        <w:rPr>
          <w:rFonts w:ascii="Garamond" w:hAnsi="Garamond"/>
          <w:sz w:val="24"/>
        </w:rPr>
        <w:t>ı</w:t>
      </w:r>
      <w:r w:rsidR="00CD0E97" w:rsidRPr="007D422D">
        <w:rPr>
          <w:rFonts w:ascii="Garamond" w:hAnsi="Garamond"/>
          <w:sz w:val="24"/>
        </w:rPr>
        <w:t>lık)</w:t>
      </w:r>
      <w:r w:rsidRPr="007D422D">
        <w:rPr>
          <w:rFonts w:ascii="Garamond" w:hAnsi="Garamond"/>
          <w:sz w:val="24"/>
        </w:rPr>
        <w:t xml:space="preserve"> etmi</w:t>
      </w:r>
      <w:r w:rsidRPr="007D422D">
        <w:rPr>
          <w:rFonts w:ascii="Garamond" w:hAnsi="Garamond"/>
          <w:sz w:val="24"/>
        </w:rPr>
        <w:t>ş</w:t>
      </w:r>
      <w:r w:rsidRPr="007D422D">
        <w:rPr>
          <w:rFonts w:ascii="Garamond" w:hAnsi="Garamond"/>
          <w:sz w:val="24"/>
        </w:rPr>
        <w:t>ti.”</w:t>
      </w:r>
      <w:r w:rsidRPr="007D422D">
        <w:rPr>
          <w:rStyle w:val="FootnoteReference"/>
          <w:rFonts w:ascii="Garamond" w:hAnsi="Garamond"/>
          <w:sz w:val="24"/>
        </w:rPr>
        <w:footnoteReference w:id="64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03" w:name="_Toc524843426"/>
      <w:r w:rsidRPr="007D422D">
        <w:t>1608. Bölüm</w:t>
      </w:r>
      <w:bookmarkEnd w:id="303"/>
    </w:p>
    <w:p w:rsidR="00BD3522" w:rsidRPr="007D422D" w:rsidRDefault="00CD0E97">
      <w:pPr>
        <w:pStyle w:val="Heading1"/>
      </w:pPr>
      <w:bookmarkStart w:id="304" w:name="_Toc524843427"/>
      <w:r w:rsidRPr="007D422D">
        <w:t>Zina (Ç</w:t>
      </w:r>
      <w:r w:rsidR="00BD3522" w:rsidRPr="007D422D">
        <w:t>eşitli)</w:t>
      </w:r>
      <w:bookmarkEnd w:id="304"/>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zina, hırsı</w:t>
      </w:r>
      <w:r w:rsidRPr="007D422D">
        <w:rPr>
          <w:rFonts w:ascii="Garamond" w:hAnsi="Garamond"/>
          <w:sz w:val="24"/>
        </w:rPr>
        <w:t>z</w:t>
      </w:r>
      <w:r w:rsidRPr="007D422D">
        <w:rPr>
          <w:rFonts w:ascii="Garamond" w:hAnsi="Garamond"/>
          <w:sz w:val="24"/>
        </w:rPr>
        <w:t>lık ve şarap içmeye alışırsa pu</w:t>
      </w:r>
      <w:r w:rsidRPr="007D422D">
        <w:rPr>
          <w:rFonts w:ascii="Garamond" w:hAnsi="Garamond"/>
          <w:sz w:val="24"/>
        </w:rPr>
        <w:t>t</w:t>
      </w:r>
      <w:r w:rsidRPr="007D422D">
        <w:rPr>
          <w:rFonts w:ascii="Garamond" w:hAnsi="Garamond"/>
          <w:sz w:val="24"/>
        </w:rPr>
        <w:t>perest gibidir.”</w:t>
      </w:r>
      <w:r w:rsidRPr="007D422D">
        <w:rPr>
          <w:rStyle w:val="FootnoteReference"/>
          <w:rFonts w:ascii="Garamond" w:hAnsi="Garamond"/>
          <w:sz w:val="24"/>
        </w:rPr>
        <w:footnoteReference w:id="6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üç kimseyle konuşmaz: Zina eden yaşlı, zalim hükümdar ve kibirli fakir.”</w:t>
      </w:r>
      <w:r w:rsidRPr="007D422D">
        <w:rPr>
          <w:rStyle w:val="FootnoteReference"/>
          <w:rFonts w:ascii="Garamond" w:hAnsi="Garamond"/>
          <w:sz w:val="24"/>
        </w:rPr>
        <w:footnoteReference w:id="6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Musa’ya (a.s) şöyle vahyetmiştir: “Zina etm</w:t>
      </w:r>
      <w:r w:rsidRPr="007D422D">
        <w:rPr>
          <w:rFonts w:ascii="Garamond" w:hAnsi="Garamond"/>
          <w:sz w:val="24"/>
        </w:rPr>
        <w:t>e</w:t>
      </w:r>
      <w:r w:rsidRPr="007D422D">
        <w:rPr>
          <w:rFonts w:ascii="Garamond" w:hAnsi="Garamond"/>
          <w:sz w:val="24"/>
        </w:rPr>
        <w:t>yin ki eşleriniz de zina eder. Her kim bir müslümanın eşine hıy</w:t>
      </w:r>
      <w:r w:rsidRPr="007D422D">
        <w:rPr>
          <w:rFonts w:ascii="Garamond" w:hAnsi="Garamond"/>
          <w:sz w:val="24"/>
        </w:rPr>
        <w:t>a</w:t>
      </w:r>
      <w:r w:rsidRPr="007D422D">
        <w:rPr>
          <w:rFonts w:ascii="Garamond" w:hAnsi="Garamond"/>
          <w:sz w:val="24"/>
        </w:rPr>
        <w:t>net ederse, kendi eşine de hıy</w:t>
      </w:r>
      <w:r w:rsidRPr="007D422D">
        <w:rPr>
          <w:rFonts w:ascii="Garamond" w:hAnsi="Garamond"/>
          <w:sz w:val="24"/>
        </w:rPr>
        <w:t>a</w:t>
      </w:r>
      <w:r w:rsidRPr="007D422D">
        <w:rPr>
          <w:rFonts w:ascii="Garamond" w:hAnsi="Garamond"/>
          <w:sz w:val="24"/>
        </w:rPr>
        <w:t>net edilir. Hangi elle verirsen, o elle geri alırsın.”</w:t>
      </w:r>
      <w:r w:rsidRPr="007D422D">
        <w:rPr>
          <w:rStyle w:val="FootnoteReference"/>
          <w:rFonts w:ascii="Garamond" w:hAnsi="Garamond"/>
          <w:sz w:val="24"/>
        </w:rPr>
        <w:footnoteReference w:id="644"/>
      </w:r>
    </w:p>
    <w:p w:rsidR="00BD3522" w:rsidRPr="007D422D" w:rsidRDefault="00CD0E97">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buyu</w:t>
      </w:r>
      <w:r w:rsidR="00BD3522" w:rsidRPr="007D422D">
        <w:rPr>
          <w:rFonts w:ascii="Garamond" w:hAnsi="Garamond"/>
          <w:i/>
          <w:sz w:val="24"/>
        </w:rPr>
        <w:t>r</w:t>
      </w:r>
      <w:r w:rsidR="00BD3522" w:rsidRPr="007D422D">
        <w:rPr>
          <w:rFonts w:ascii="Garamond" w:hAnsi="Garamond"/>
          <w:i/>
          <w:sz w:val="24"/>
        </w:rPr>
        <w:t xml:space="preserve">muştur: </w:t>
      </w:r>
      <w:r w:rsidR="00BD3522" w:rsidRPr="007D422D">
        <w:rPr>
          <w:rFonts w:ascii="Garamond" w:hAnsi="Garamond"/>
          <w:sz w:val="24"/>
        </w:rPr>
        <w:t>“İnsanların kadınlarına nispeten iffetli olun ki sizin kadı</w:t>
      </w:r>
      <w:r w:rsidR="00BD3522" w:rsidRPr="007D422D">
        <w:rPr>
          <w:rFonts w:ascii="Garamond" w:hAnsi="Garamond"/>
          <w:sz w:val="24"/>
        </w:rPr>
        <w:t>n</w:t>
      </w:r>
      <w:r w:rsidR="00BD3522" w:rsidRPr="007D422D">
        <w:rPr>
          <w:rFonts w:ascii="Garamond" w:hAnsi="Garamond"/>
          <w:sz w:val="24"/>
        </w:rPr>
        <w:t>larınıza da iffetli olunsun.”</w:t>
      </w:r>
      <w:r w:rsidR="00BD3522" w:rsidRPr="007D422D">
        <w:rPr>
          <w:rStyle w:val="FootnoteReference"/>
          <w:rFonts w:ascii="Garamond" w:hAnsi="Garamond"/>
          <w:sz w:val="24"/>
        </w:rPr>
        <w:footnoteReference w:id="64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el-İffet, 2756.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206.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ez-Zuhd</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Zühd</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70/309, 58. bölüm, ez-Zuhd ve derecatuhu</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3/181-246, ez-Zuhd</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3/241, Zuhd’un-Nebi</w:t>
      </w:r>
      <w:r w:rsidR="00CD0E97" w:rsidRPr="007D422D">
        <w:rPr>
          <w:rFonts w:ascii="Garamond" w:hAnsi="Garamond"/>
          <w:i/>
          <w:sz w:val="24"/>
        </w:rPr>
        <w:t xml:space="preserve"> (s.a.a)</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w:t>
      </w:r>
      <w:r w:rsidR="00CD0E97" w:rsidRPr="007D422D">
        <w:rPr>
          <w:rFonts w:ascii="Garamond" w:hAnsi="Garamond"/>
          <w:i/>
          <w:sz w:val="24"/>
        </w:rPr>
        <w:t>’ul-Ummal, 13/184, Zuhd-u Emir’i</w:t>
      </w:r>
      <w:r w:rsidRPr="007D422D">
        <w:rPr>
          <w:rFonts w:ascii="Garamond" w:hAnsi="Garamond"/>
          <w:i/>
          <w:sz w:val="24"/>
        </w:rPr>
        <w:t>l-Mü’minin (a.s)</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305" w:name="_Toc524842627"/>
      <w:bookmarkStart w:id="306" w:name="_Toc524843428"/>
      <w:r w:rsidRPr="007D422D">
        <w:rPr>
          <w:noProof/>
          <w:lang w:val="en-US" w:eastAsia="en-US" w:bidi="ar-SA"/>
        </w:rPr>
        <mc:AlternateContent>
          <mc:Choice Requires="wps">
            <w:drawing>
              <wp:anchor distT="0" distB="0" distL="114300" distR="114300" simplePos="0" relativeHeight="25165056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F98B"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jT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MGEONM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305"/>
      <w:bookmarkEnd w:id="306"/>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5. konu, el-Ahiret; 161. konu, ed-Dünya; 519. konu, en-Nefs; 537. konu, el-heva; 500. konu, el-Mal</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el-İman, 281. bölüm; el-Cah, 648. bölüm; el-İlm, 2898. bölüm; el-İbadet, 2504. bölüm; el-Muhabbet (2), 672. bölüm; el-Yakin, 4258. bölüm</w:t>
      </w:r>
    </w:p>
    <w:p w:rsidR="00BD3522" w:rsidRPr="007D422D" w:rsidRDefault="00BD3522">
      <w:pPr>
        <w:pStyle w:val="Heading1"/>
        <w:ind w:firstLine="0"/>
        <w:jc w:val="left"/>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p>
    <w:p w:rsidR="00BD3522" w:rsidRPr="007D422D" w:rsidRDefault="00BD3522">
      <w:pPr>
        <w:pStyle w:val="Heading1"/>
      </w:pPr>
      <w:bookmarkStart w:id="307" w:name="_Toc524843429"/>
      <w:r w:rsidRPr="007D422D">
        <w:t>1609. Bölüm</w:t>
      </w:r>
      <w:bookmarkEnd w:id="307"/>
    </w:p>
    <w:p w:rsidR="00BD3522" w:rsidRPr="007D422D" w:rsidRDefault="00BD3522">
      <w:pPr>
        <w:pStyle w:val="Heading1"/>
      </w:pPr>
      <w:bookmarkStart w:id="308" w:name="_Toc524843430"/>
      <w:r w:rsidRPr="007D422D">
        <w:t>Zühdün Fazileti</w:t>
      </w:r>
      <w:bookmarkEnd w:id="308"/>
      <w:r w:rsidRPr="007D422D">
        <w:t xml:space="preserve"> </w:t>
      </w:r>
    </w:p>
    <w:p w:rsidR="00BD3522" w:rsidRPr="007D422D" w:rsidRDefault="00BD3522">
      <w:pPr>
        <w:rPr>
          <w:rFonts w:ascii="Garamond" w:hAnsi="Garamond"/>
          <w:sz w:val="24"/>
        </w:rPr>
      </w:pPr>
    </w:p>
    <w:p w:rsidR="00BD3522" w:rsidRPr="007D422D" w:rsidRDefault="00BD3522" w:rsidP="00CD0E9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insanın tanıdığı en değerli ve az bulunur bir şe</w:t>
      </w:r>
      <w:r w:rsidRPr="007D422D">
        <w:rPr>
          <w:rFonts w:ascii="Garamond" w:hAnsi="Garamond"/>
          <w:sz w:val="24"/>
        </w:rPr>
        <w:t>y</w:t>
      </w:r>
      <w:r w:rsidRPr="007D422D">
        <w:rPr>
          <w:rFonts w:ascii="Garamond" w:hAnsi="Garamond"/>
          <w:sz w:val="24"/>
        </w:rPr>
        <w:t>dir. Herkes onu över, ama insa</w:t>
      </w:r>
      <w:r w:rsidRPr="007D422D">
        <w:rPr>
          <w:rFonts w:ascii="Garamond" w:hAnsi="Garamond"/>
          <w:sz w:val="24"/>
        </w:rPr>
        <w:t>n</w:t>
      </w:r>
      <w:r w:rsidRPr="007D422D">
        <w:rPr>
          <w:rFonts w:ascii="Garamond" w:hAnsi="Garamond"/>
          <w:sz w:val="24"/>
        </w:rPr>
        <w:t>ların çoğu onunla amel etmez.”</w:t>
      </w:r>
      <w:r w:rsidRPr="007D422D">
        <w:rPr>
          <w:rStyle w:val="FootnoteReference"/>
          <w:rFonts w:ascii="Garamond" w:hAnsi="Garamond"/>
          <w:sz w:val="24"/>
        </w:rPr>
        <w:footnoteReference w:id="6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hiç bir pe</w:t>
      </w:r>
      <w:r w:rsidRPr="007D422D">
        <w:rPr>
          <w:rFonts w:ascii="Garamond" w:hAnsi="Garamond"/>
          <w:sz w:val="24"/>
        </w:rPr>
        <w:t>y</w:t>
      </w:r>
      <w:r w:rsidRPr="007D422D">
        <w:rPr>
          <w:rFonts w:ascii="Garamond" w:hAnsi="Garamond"/>
          <w:sz w:val="24"/>
        </w:rPr>
        <w:t>gamberi zahit olmaksızın se</w:t>
      </w:r>
      <w:r w:rsidRPr="007D422D">
        <w:rPr>
          <w:rFonts w:ascii="Garamond" w:hAnsi="Garamond"/>
          <w:sz w:val="24"/>
        </w:rPr>
        <w:t>ç</w:t>
      </w:r>
      <w:r w:rsidRPr="007D422D">
        <w:rPr>
          <w:rFonts w:ascii="Garamond" w:hAnsi="Garamond"/>
          <w:sz w:val="24"/>
        </w:rPr>
        <w:t>memi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64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w:t>
      </w:r>
      <w:r w:rsidR="00CD0E97" w:rsidRPr="007D422D">
        <w:rPr>
          <w:rFonts w:ascii="Garamond" w:hAnsi="Garamond"/>
          <w:sz w:val="24"/>
        </w:rPr>
        <w:t xml:space="preserve"> zühd</w:t>
      </w:r>
      <w:r w:rsidRPr="007D422D">
        <w:rPr>
          <w:rFonts w:ascii="Garamond" w:hAnsi="Garamond"/>
          <w:sz w:val="24"/>
        </w:rPr>
        <w:t xml:space="preserve"> </w:t>
      </w:r>
      <w:r w:rsidR="00CD0E97" w:rsidRPr="007D422D">
        <w:rPr>
          <w:rFonts w:ascii="Garamond" w:hAnsi="Garamond"/>
          <w:sz w:val="24"/>
        </w:rPr>
        <w:t>(</w:t>
      </w:r>
      <w:r w:rsidRPr="007D422D">
        <w:rPr>
          <w:rFonts w:ascii="Garamond" w:hAnsi="Garamond"/>
          <w:sz w:val="24"/>
        </w:rPr>
        <w:t>dü</w:t>
      </w:r>
      <w:r w:rsidRPr="007D422D">
        <w:rPr>
          <w:rFonts w:ascii="Garamond" w:hAnsi="Garamond"/>
          <w:sz w:val="24"/>
        </w:rPr>
        <w:t>n</w:t>
      </w:r>
      <w:r w:rsidRPr="007D422D">
        <w:rPr>
          <w:rFonts w:ascii="Garamond" w:hAnsi="Garamond"/>
          <w:sz w:val="24"/>
        </w:rPr>
        <w:t>yadan yüz çevirmek</w:t>
      </w:r>
      <w:r w:rsidR="00CD0E97" w:rsidRPr="007D422D">
        <w:rPr>
          <w:rFonts w:ascii="Garamond" w:hAnsi="Garamond"/>
          <w:sz w:val="24"/>
        </w:rPr>
        <w:t>)</w:t>
      </w:r>
      <w:r w:rsidRPr="007D422D">
        <w:rPr>
          <w:rFonts w:ascii="Garamond" w:hAnsi="Garamond"/>
          <w:sz w:val="24"/>
        </w:rPr>
        <w:t xml:space="preserve"> gibi hiç bir şeyle ibadet edilmemiştir.”</w:t>
      </w:r>
      <w:r w:rsidRPr="007D422D">
        <w:rPr>
          <w:rStyle w:val="FootnoteReference"/>
          <w:rFonts w:ascii="Garamond" w:hAnsi="Garamond"/>
          <w:sz w:val="24"/>
        </w:rPr>
        <w:footnoteReference w:id="6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takva sahipl</w:t>
      </w:r>
      <w:r w:rsidRPr="007D422D">
        <w:rPr>
          <w:rFonts w:ascii="Garamond" w:hAnsi="Garamond"/>
          <w:sz w:val="24"/>
        </w:rPr>
        <w:t>e</w:t>
      </w:r>
      <w:r w:rsidRPr="007D422D">
        <w:rPr>
          <w:rFonts w:ascii="Garamond" w:hAnsi="Garamond"/>
          <w:sz w:val="24"/>
        </w:rPr>
        <w:t>rinin huyu ve tövbe edenlerin sürekli hasletidir.”</w:t>
      </w:r>
      <w:r w:rsidRPr="007D422D">
        <w:rPr>
          <w:rStyle w:val="FootnoteReference"/>
          <w:rFonts w:ascii="Garamond" w:hAnsi="Garamond"/>
          <w:sz w:val="24"/>
        </w:rPr>
        <w:footnoteReference w:id="6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“Züht karlı bir ticare</w:t>
      </w:r>
      <w:r w:rsidRPr="007D422D">
        <w:rPr>
          <w:rFonts w:ascii="Garamond" w:hAnsi="Garamond"/>
          <w:sz w:val="24"/>
        </w:rPr>
        <w:t>t</w:t>
      </w:r>
      <w:r w:rsidRPr="007D422D">
        <w:rPr>
          <w:rFonts w:ascii="Garamond" w:hAnsi="Garamond"/>
          <w:sz w:val="24"/>
        </w:rPr>
        <w:t>tir.”</w:t>
      </w:r>
      <w:r w:rsidRPr="007D422D">
        <w:rPr>
          <w:rStyle w:val="FootnoteReference"/>
          <w:rFonts w:ascii="Garamond" w:hAnsi="Garamond"/>
          <w:sz w:val="24"/>
        </w:rPr>
        <w:footnoteReference w:id="6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bizzat serve</w:t>
      </w:r>
      <w:r w:rsidRPr="007D422D">
        <w:rPr>
          <w:rFonts w:ascii="Garamond" w:hAnsi="Garamond"/>
          <w:sz w:val="24"/>
        </w:rPr>
        <w:t>t</w:t>
      </w:r>
      <w:r w:rsidRPr="007D422D">
        <w:rPr>
          <w:rFonts w:ascii="Garamond" w:hAnsi="Garamond"/>
          <w:sz w:val="24"/>
        </w:rPr>
        <w:t>tir.”</w:t>
      </w:r>
      <w:r w:rsidRPr="007D422D">
        <w:rPr>
          <w:rStyle w:val="FootnoteReference"/>
          <w:rFonts w:ascii="Garamond" w:hAnsi="Garamond"/>
          <w:sz w:val="24"/>
        </w:rPr>
        <w:footnoteReference w:id="6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“Bütün hayırlar bir eve konulmuş ve anahtarı da </w:t>
      </w:r>
      <w:r w:rsidR="00CD0E97" w:rsidRPr="007D422D">
        <w:rPr>
          <w:rFonts w:ascii="Garamond" w:hAnsi="Garamond"/>
          <w:sz w:val="24"/>
        </w:rPr>
        <w:t>zühd (</w:t>
      </w:r>
      <w:r w:rsidRPr="007D422D">
        <w:rPr>
          <w:rFonts w:ascii="Garamond" w:hAnsi="Garamond"/>
          <w:sz w:val="24"/>
        </w:rPr>
        <w:t>dünyaya itinasızlık</w:t>
      </w:r>
      <w:r w:rsidR="00CD0E97" w:rsidRPr="007D422D">
        <w:rPr>
          <w:rFonts w:ascii="Garamond" w:hAnsi="Garamond"/>
          <w:sz w:val="24"/>
        </w:rPr>
        <w:t>)</w:t>
      </w:r>
      <w:r w:rsidRPr="007D422D">
        <w:rPr>
          <w:rFonts w:ascii="Garamond" w:hAnsi="Garamond"/>
          <w:sz w:val="24"/>
        </w:rPr>
        <w:t xml:space="preserve"> olarak taktir edi</w:t>
      </w:r>
      <w:r w:rsidRPr="007D422D">
        <w:rPr>
          <w:rFonts w:ascii="Garamond" w:hAnsi="Garamond"/>
          <w:sz w:val="24"/>
        </w:rPr>
        <w:t>l</w:t>
      </w:r>
      <w:r w:rsidRPr="007D422D">
        <w:rPr>
          <w:rFonts w:ascii="Garamond" w:hAnsi="Garamond"/>
          <w:sz w:val="24"/>
        </w:rPr>
        <w:t>miştir.”</w:t>
      </w:r>
      <w:r w:rsidRPr="007D422D">
        <w:rPr>
          <w:rStyle w:val="FootnoteReference"/>
          <w:rFonts w:ascii="Garamond" w:hAnsi="Garamond"/>
          <w:sz w:val="24"/>
        </w:rPr>
        <w:footnoteReference w:id="6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“Ahiret mükafat</w:t>
      </w:r>
      <w:r w:rsidR="00CD0E97" w:rsidRPr="007D422D">
        <w:rPr>
          <w:rFonts w:ascii="Garamond" w:hAnsi="Garamond"/>
          <w:sz w:val="24"/>
        </w:rPr>
        <w:t>ına rağbet edenin nişanesi</w:t>
      </w:r>
      <w:r w:rsidRPr="007D422D">
        <w:rPr>
          <w:rFonts w:ascii="Garamond" w:hAnsi="Garamond"/>
          <w:sz w:val="24"/>
        </w:rPr>
        <w:t xml:space="preserve"> dü</w:t>
      </w:r>
      <w:r w:rsidRPr="007D422D">
        <w:rPr>
          <w:rFonts w:ascii="Garamond" w:hAnsi="Garamond"/>
          <w:sz w:val="24"/>
        </w:rPr>
        <w:t>n</w:t>
      </w:r>
      <w:r w:rsidRPr="007D422D">
        <w:rPr>
          <w:rFonts w:ascii="Garamond" w:hAnsi="Garamond"/>
          <w:sz w:val="24"/>
        </w:rPr>
        <w:t>yanın debdebesine kapılmama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653"/>
      </w:r>
    </w:p>
    <w:p w:rsidR="00BD3522" w:rsidRPr="007D422D" w:rsidRDefault="00BD3522" w:rsidP="00CD0E97">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w:t>
      </w:r>
      <w:r w:rsidRPr="007D422D">
        <w:rPr>
          <w:rFonts w:ascii="Garamond" w:hAnsi="Garamond"/>
          <w:i/>
          <w:iCs/>
          <w:sz w:val="24"/>
        </w:rPr>
        <w:t xml:space="preserve">“İbn-i Mes’ud’a şöyle buyurmuştur: </w:t>
      </w:r>
      <w:r w:rsidRPr="007D422D">
        <w:rPr>
          <w:rFonts w:ascii="Garamond" w:hAnsi="Garamond"/>
          <w:sz w:val="24"/>
        </w:rPr>
        <w:t>“Ey İbn-i Mes’ud! Ateş haram işl</w:t>
      </w:r>
      <w:r w:rsidRPr="007D422D">
        <w:rPr>
          <w:rFonts w:ascii="Garamond" w:hAnsi="Garamond"/>
          <w:sz w:val="24"/>
        </w:rPr>
        <w:t>e</w:t>
      </w:r>
      <w:r w:rsidRPr="007D422D">
        <w:rPr>
          <w:rFonts w:ascii="Garamond" w:hAnsi="Garamond"/>
          <w:sz w:val="24"/>
        </w:rPr>
        <w:t>yen kimsenindir, cennet ise hel</w:t>
      </w:r>
      <w:r w:rsidRPr="007D422D">
        <w:rPr>
          <w:rFonts w:ascii="Garamond" w:hAnsi="Garamond"/>
          <w:sz w:val="24"/>
        </w:rPr>
        <w:t>a</w:t>
      </w:r>
      <w:r w:rsidRPr="007D422D">
        <w:rPr>
          <w:rFonts w:ascii="Garamond" w:hAnsi="Garamond"/>
          <w:sz w:val="24"/>
        </w:rPr>
        <w:t>li terk eden ki</w:t>
      </w:r>
      <w:r w:rsidRPr="007D422D">
        <w:rPr>
          <w:rFonts w:ascii="Garamond" w:hAnsi="Garamond"/>
          <w:sz w:val="24"/>
        </w:rPr>
        <w:t>m</w:t>
      </w:r>
      <w:r w:rsidRPr="007D422D">
        <w:rPr>
          <w:rFonts w:ascii="Garamond" w:hAnsi="Garamond"/>
          <w:sz w:val="24"/>
        </w:rPr>
        <w:t>senindir. O halde sen zühtten ayrılma, zira zühd Allah’ın kendisiyle mele</w:t>
      </w:r>
      <w:r w:rsidRPr="007D422D">
        <w:rPr>
          <w:rFonts w:ascii="Garamond" w:hAnsi="Garamond"/>
          <w:sz w:val="24"/>
        </w:rPr>
        <w:t>k</w:t>
      </w:r>
      <w:r w:rsidRPr="007D422D">
        <w:rPr>
          <w:rFonts w:ascii="Garamond" w:hAnsi="Garamond"/>
          <w:sz w:val="24"/>
        </w:rPr>
        <w:t>lere karşı övündüğü şeylerdendir. A</w:t>
      </w:r>
      <w:r w:rsidRPr="007D422D">
        <w:rPr>
          <w:rFonts w:ascii="Garamond" w:hAnsi="Garamond"/>
          <w:sz w:val="24"/>
        </w:rPr>
        <w:t>l</w:t>
      </w:r>
      <w:r w:rsidRPr="007D422D">
        <w:rPr>
          <w:rFonts w:ascii="Garamond" w:hAnsi="Garamond"/>
          <w:sz w:val="24"/>
        </w:rPr>
        <w:t>lah zühd seb</w:t>
      </w:r>
      <w:r w:rsidRPr="007D422D">
        <w:rPr>
          <w:rFonts w:ascii="Garamond" w:hAnsi="Garamond"/>
          <w:sz w:val="24"/>
        </w:rPr>
        <w:t>e</w:t>
      </w:r>
      <w:r w:rsidRPr="007D422D">
        <w:rPr>
          <w:rFonts w:ascii="Garamond" w:hAnsi="Garamond"/>
          <w:sz w:val="24"/>
        </w:rPr>
        <w:t>biyle sana yönelir ve cebbar olan Allah s</w:t>
      </w:r>
      <w:r w:rsidRPr="007D422D">
        <w:rPr>
          <w:rFonts w:ascii="Garamond" w:hAnsi="Garamond"/>
          <w:sz w:val="24"/>
        </w:rPr>
        <w:t>a</w:t>
      </w:r>
      <w:r w:rsidRPr="007D422D">
        <w:rPr>
          <w:rFonts w:ascii="Garamond" w:hAnsi="Garamond"/>
          <w:sz w:val="24"/>
        </w:rPr>
        <w:t>na selam gönderir.”</w:t>
      </w:r>
      <w:r w:rsidRPr="007D422D">
        <w:rPr>
          <w:rStyle w:val="FootnoteReference"/>
          <w:rFonts w:ascii="Garamond" w:hAnsi="Garamond"/>
          <w:sz w:val="24"/>
        </w:rPr>
        <w:footnoteReference w:id="6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CD0E97" w:rsidRPr="007D422D">
        <w:rPr>
          <w:rFonts w:ascii="Garamond" w:hAnsi="Garamond"/>
          <w:sz w:val="24"/>
        </w:rPr>
        <w:t xml:space="preserve">“Allah’a zühtten </w:t>
      </w:r>
      <w:r w:rsidRPr="007D422D">
        <w:rPr>
          <w:rFonts w:ascii="Garamond" w:hAnsi="Garamond"/>
          <w:sz w:val="24"/>
        </w:rPr>
        <w:t xml:space="preserve"> </w:t>
      </w:r>
      <w:r w:rsidR="00CD0E97" w:rsidRPr="007D422D">
        <w:rPr>
          <w:rFonts w:ascii="Garamond" w:hAnsi="Garamond"/>
          <w:sz w:val="24"/>
        </w:rPr>
        <w:t>(</w:t>
      </w:r>
      <w:r w:rsidRPr="007D422D">
        <w:rPr>
          <w:rFonts w:ascii="Garamond" w:hAnsi="Garamond"/>
          <w:sz w:val="24"/>
        </w:rPr>
        <w:t>dünyaya itinasızlıktan</w:t>
      </w:r>
      <w:r w:rsidR="00CD0E97" w:rsidRPr="007D422D">
        <w:rPr>
          <w:rFonts w:ascii="Garamond" w:hAnsi="Garamond"/>
          <w:sz w:val="24"/>
        </w:rPr>
        <w:t>)</w:t>
      </w:r>
      <w:r w:rsidRPr="007D422D">
        <w:rPr>
          <w:rFonts w:ascii="Garamond" w:hAnsi="Garamond"/>
          <w:sz w:val="24"/>
        </w:rPr>
        <w:t xml:space="preserve"> daha y</w:t>
      </w:r>
      <w:r w:rsidRPr="007D422D">
        <w:rPr>
          <w:rFonts w:ascii="Garamond" w:hAnsi="Garamond"/>
          <w:sz w:val="24"/>
        </w:rPr>
        <w:t>ü</w:t>
      </w:r>
      <w:r w:rsidRPr="007D422D">
        <w:rPr>
          <w:rFonts w:ascii="Garamond" w:hAnsi="Garamond"/>
          <w:sz w:val="24"/>
        </w:rPr>
        <w:t>ce bir şeyle ibadet edilmemi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6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“Zikri yüce Allah için tevazu gösteren, kendisine </w:t>
      </w:r>
      <w:r w:rsidRPr="007D422D">
        <w:rPr>
          <w:rFonts w:ascii="Garamond" w:hAnsi="Garamond"/>
          <w:sz w:val="24"/>
        </w:rPr>
        <w:lastRenderedPageBreak/>
        <w:t>helal kı</w:t>
      </w:r>
      <w:r w:rsidR="00CD0E97" w:rsidRPr="007D422D">
        <w:rPr>
          <w:rFonts w:ascii="Garamond" w:hAnsi="Garamond"/>
          <w:sz w:val="24"/>
        </w:rPr>
        <w:t>ldığı şeylerden sünnetim</w:t>
      </w:r>
      <w:r w:rsidRPr="007D422D">
        <w:rPr>
          <w:rFonts w:ascii="Garamond" w:hAnsi="Garamond"/>
          <w:sz w:val="24"/>
        </w:rPr>
        <w:t>den yüz çevi</w:t>
      </w:r>
      <w:r w:rsidR="00CD0E97" w:rsidRPr="007D422D">
        <w:rPr>
          <w:rFonts w:ascii="Garamond" w:hAnsi="Garamond"/>
          <w:sz w:val="24"/>
        </w:rPr>
        <w:t>rmeksizin uzak duran ve sünnetim</w:t>
      </w:r>
      <w:r w:rsidRPr="007D422D">
        <w:rPr>
          <w:rFonts w:ascii="Garamond" w:hAnsi="Garamond"/>
          <w:sz w:val="24"/>
        </w:rPr>
        <w:t>den sapmadan, düny</w:t>
      </w:r>
      <w:r w:rsidRPr="007D422D">
        <w:rPr>
          <w:rFonts w:ascii="Garamond" w:hAnsi="Garamond"/>
          <w:sz w:val="24"/>
        </w:rPr>
        <w:t>a</w:t>
      </w:r>
      <w:r w:rsidRPr="007D422D">
        <w:rPr>
          <w:rFonts w:ascii="Garamond" w:hAnsi="Garamond"/>
          <w:sz w:val="24"/>
        </w:rPr>
        <w:t>nın debdebesini bir kenara iten ki</w:t>
      </w:r>
      <w:r w:rsidRPr="007D422D">
        <w:rPr>
          <w:rFonts w:ascii="Garamond" w:hAnsi="Garamond"/>
          <w:sz w:val="24"/>
        </w:rPr>
        <w:t>m</w:t>
      </w:r>
      <w:r w:rsidRPr="007D422D">
        <w:rPr>
          <w:rFonts w:ascii="Garamond" w:hAnsi="Garamond"/>
          <w:sz w:val="24"/>
        </w:rPr>
        <w:t>seye ne mutlu!”</w:t>
      </w:r>
      <w:r w:rsidRPr="007D422D">
        <w:rPr>
          <w:rStyle w:val="FootnoteReference"/>
          <w:rFonts w:ascii="Garamond" w:hAnsi="Garamond"/>
          <w:sz w:val="24"/>
        </w:rPr>
        <w:footnoteReference w:id="65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09" w:name="_Toc524843431"/>
      <w:r w:rsidRPr="007D422D">
        <w:t>1610. Bölüm</w:t>
      </w:r>
      <w:bookmarkEnd w:id="309"/>
    </w:p>
    <w:p w:rsidR="00BD3522" w:rsidRPr="007D422D" w:rsidRDefault="00BD3522">
      <w:pPr>
        <w:pStyle w:val="Heading1"/>
      </w:pPr>
      <w:bookmarkStart w:id="310" w:name="_Toc524843432"/>
      <w:r w:rsidRPr="007D422D">
        <w:t>Zühd İle Süslenmek</w:t>
      </w:r>
      <w:bookmarkEnd w:id="31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CD0E97">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Allah-u Teala’nın, </w:t>
      </w:r>
      <w:r w:rsidRPr="007D422D">
        <w:rPr>
          <w:rFonts w:ascii="Garamond" w:hAnsi="Garamond"/>
          <w:b/>
          <w:bCs/>
          <w:iCs/>
          <w:sz w:val="24"/>
        </w:rPr>
        <w:t>“Ona çocuklukta bilgi verdik”</w:t>
      </w:r>
      <w:r w:rsidRPr="007D422D">
        <w:rPr>
          <w:rFonts w:ascii="Garamond" w:hAnsi="Garamond"/>
          <w:i/>
          <w:sz w:val="24"/>
        </w:rPr>
        <w:t xml:space="preserve"> ayeti hakkında şöyle buyurmuştur: </w:t>
      </w:r>
      <w:r w:rsidR="00CD0E97" w:rsidRPr="007D422D">
        <w:rPr>
          <w:rFonts w:ascii="Garamond" w:hAnsi="Garamond"/>
          <w:sz w:val="24"/>
        </w:rPr>
        <w:t>“Yani zühd (</w:t>
      </w:r>
      <w:r w:rsidRPr="007D422D">
        <w:rPr>
          <w:rFonts w:ascii="Garamond" w:hAnsi="Garamond"/>
          <w:sz w:val="24"/>
        </w:rPr>
        <w:t>düny</w:t>
      </w:r>
      <w:r w:rsidRPr="007D422D">
        <w:rPr>
          <w:rFonts w:ascii="Garamond" w:hAnsi="Garamond"/>
          <w:sz w:val="24"/>
        </w:rPr>
        <w:t>a</w:t>
      </w:r>
      <w:r w:rsidRPr="007D422D">
        <w:rPr>
          <w:rFonts w:ascii="Garamond" w:hAnsi="Garamond"/>
          <w:sz w:val="24"/>
        </w:rPr>
        <w:t>ya itinasızlık</w:t>
      </w:r>
      <w:r w:rsidR="00CD0E97" w:rsidRPr="007D422D">
        <w:rPr>
          <w:rFonts w:ascii="Garamond" w:hAnsi="Garamond"/>
          <w:sz w:val="24"/>
        </w:rPr>
        <w:t>)</w:t>
      </w:r>
      <w:r w:rsidRPr="007D422D">
        <w:rPr>
          <w:rFonts w:ascii="Garamond" w:hAnsi="Garamond"/>
          <w:sz w:val="24"/>
        </w:rPr>
        <w:t>. Allah-u Teala M</w:t>
      </w:r>
      <w:r w:rsidRPr="007D422D">
        <w:rPr>
          <w:rFonts w:ascii="Garamond" w:hAnsi="Garamond"/>
          <w:sz w:val="24"/>
        </w:rPr>
        <w:t>u</w:t>
      </w:r>
      <w:r w:rsidRPr="007D422D">
        <w:rPr>
          <w:rFonts w:ascii="Garamond" w:hAnsi="Garamond"/>
          <w:sz w:val="24"/>
        </w:rPr>
        <w:t>sa’ya (a.s) şöyle b</w:t>
      </w:r>
      <w:r w:rsidRPr="007D422D">
        <w:rPr>
          <w:rFonts w:ascii="Garamond" w:hAnsi="Garamond"/>
          <w:sz w:val="24"/>
        </w:rPr>
        <w:t>u</w:t>
      </w:r>
      <w:r w:rsidRPr="007D422D">
        <w:rPr>
          <w:rFonts w:ascii="Garamond" w:hAnsi="Garamond"/>
          <w:sz w:val="24"/>
        </w:rPr>
        <w:t>yurmuştur: “Ey Musa! Süslenenler g</w:t>
      </w:r>
      <w:r w:rsidRPr="007D422D">
        <w:rPr>
          <w:rFonts w:ascii="Garamond" w:hAnsi="Garamond"/>
          <w:sz w:val="24"/>
        </w:rPr>
        <w:t>ö</w:t>
      </w:r>
      <w:r w:rsidR="00CD0E97" w:rsidRPr="007D422D">
        <w:rPr>
          <w:rFonts w:ascii="Garamond" w:hAnsi="Garamond"/>
          <w:sz w:val="24"/>
        </w:rPr>
        <w:t>züme güzel görünen</w:t>
      </w:r>
      <w:r w:rsidRPr="007D422D">
        <w:rPr>
          <w:rFonts w:ascii="Garamond" w:hAnsi="Garamond"/>
          <w:sz w:val="24"/>
        </w:rPr>
        <w:t xml:space="preserve"> züht gibi başka bir süsle süslenmemişle</w:t>
      </w:r>
      <w:r w:rsidRPr="007D422D">
        <w:rPr>
          <w:rFonts w:ascii="Garamond" w:hAnsi="Garamond"/>
          <w:sz w:val="24"/>
        </w:rPr>
        <w:t>r</w:t>
      </w:r>
      <w:r w:rsidRPr="007D422D">
        <w:rPr>
          <w:rFonts w:ascii="Garamond" w:hAnsi="Garamond"/>
          <w:sz w:val="24"/>
        </w:rPr>
        <w:t>dir.”</w:t>
      </w:r>
      <w:r w:rsidRPr="007D422D">
        <w:rPr>
          <w:rStyle w:val="FootnoteReference"/>
          <w:rFonts w:ascii="Garamond" w:hAnsi="Garamond"/>
          <w:sz w:val="24"/>
        </w:rPr>
        <w:footnoteReference w:id="6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Musa’ya (a.s) şöyle buyurmuştur: </w:t>
      </w:r>
      <w:r w:rsidR="00CD0E97" w:rsidRPr="007D422D">
        <w:rPr>
          <w:rFonts w:ascii="Garamond" w:hAnsi="Garamond"/>
          <w:sz w:val="24"/>
        </w:rPr>
        <w:t>…</w:t>
      </w:r>
      <w:r w:rsidRPr="007D422D">
        <w:rPr>
          <w:rFonts w:ascii="Garamond" w:hAnsi="Garamond"/>
          <w:sz w:val="24"/>
        </w:rPr>
        <w:t>“Süslenenler müstağni oldu</w:t>
      </w:r>
      <w:r w:rsidRPr="007D422D">
        <w:rPr>
          <w:rFonts w:ascii="Garamond" w:hAnsi="Garamond"/>
          <w:sz w:val="24"/>
        </w:rPr>
        <w:t>k</w:t>
      </w:r>
      <w:r w:rsidRPr="007D422D">
        <w:rPr>
          <w:rFonts w:ascii="Garamond" w:hAnsi="Garamond"/>
          <w:sz w:val="24"/>
        </w:rPr>
        <w:t>ları şeylerde dünyadan yüz ç</w:t>
      </w:r>
      <w:r w:rsidRPr="007D422D">
        <w:rPr>
          <w:rFonts w:ascii="Garamond" w:hAnsi="Garamond"/>
          <w:sz w:val="24"/>
        </w:rPr>
        <w:t>e</w:t>
      </w:r>
      <w:r w:rsidRPr="007D422D">
        <w:rPr>
          <w:rFonts w:ascii="Garamond" w:hAnsi="Garamond"/>
          <w:sz w:val="24"/>
        </w:rPr>
        <w:t>virmek gibi bir süsle</w:t>
      </w:r>
      <w:r w:rsidR="00CD0E97" w:rsidRPr="007D422D">
        <w:rPr>
          <w:rFonts w:ascii="Garamond" w:hAnsi="Garamond"/>
          <w:sz w:val="24"/>
        </w:rPr>
        <w:t xml:space="preserve"> benim için</w:t>
      </w:r>
      <w:r w:rsidRPr="007D422D">
        <w:rPr>
          <w:rFonts w:ascii="Garamond" w:hAnsi="Garamond"/>
          <w:sz w:val="24"/>
        </w:rPr>
        <w:t xml:space="preserve"> süslenm</w:t>
      </w:r>
      <w:r w:rsidRPr="007D422D">
        <w:rPr>
          <w:rFonts w:ascii="Garamond" w:hAnsi="Garamond"/>
          <w:sz w:val="24"/>
        </w:rPr>
        <w:t>e</w:t>
      </w:r>
      <w:r w:rsidRPr="007D422D">
        <w:rPr>
          <w:rFonts w:ascii="Garamond" w:hAnsi="Garamond"/>
          <w:sz w:val="24"/>
        </w:rPr>
        <w:t>mişlerdir.”</w:t>
      </w:r>
      <w:r w:rsidRPr="007D422D">
        <w:rPr>
          <w:rStyle w:val="FootnoteReference"/>
          <w:rFonts w:ascii="Garamond" w:hAnsi="Garamond"/>
          <w:sz w:val="24"/>
        </w:rPr>
        <w:footnoteReference w:id="6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“Ey Ali! Allah seni kendi nezdinde kulların </w:t>
      </w:r>
      <w:r w:rsidR="00CD0E97" w:rsidRPr="007D422D">
        <w:rPr>
          <w:rFonts w:ascii="Garamond" w:hAnsi="Garamond"/>
          <w:sz w:val="24"/>
        </w:rPr>
        <w:t>süsle</w:t>
      </w:r>
      <w:r w:rsidR="00CD0E97" w:rsidRPr="007D422D">
        <w:rPr>
          <w:rFonts w:ascii="Garamond" w:hAnsi="Garamond"/>
          <w:sz w:val="24"/>
        </w:rPr>
        <w:t>n</w:t>
      </w:r>
      <w:r w:rsidR="00CD0E97" w:rsidRPr="007D422D">
        <w:rPr>
          <w:rFonts w:ascii="Garamond" w:hAnsi="Garamond"/>
          <w:sz w:val="24"/>
        </w:rPr>
        <w:t xml:space="preserve">diği </w:t>
      </w:r>
      <w:r w:rsidRPr="007D422D">
        <w:rPr>
          <w:rFonts w:ascii="Garamond" w:hAnsi="Garamond"/>
          <w:sz w:val="24"/>
        </w:rPr>
        <w:t>en sevimli süsüyle süslemi</w:t>
      </w:r>
      <w:r w:rsidRPr="007D422D">
        <w:rPr>
          <w:rFonts w:ascii="Garamond" w:hAnsi="Garamond"/>
          <w:sz w:val="24"/>
        </w:rPr>
        <w:t>ş</w:t>
      </w:r>
      <w:r w:rsidRPr="007D422D">
        <w:rPr>
          <w:rFonts w:ascii="Garamond" w:hAnsi="Garamond"/>
          <w:sz w:val="24"/>
        </w:rPr>
        <w:t xml:space="preserve">tir. Allah seni dünyadan </w:t>
      </w:r>
      <w:r w:rsidRPr="007D422D">
        <w:rPr>
          <w:rFonts w:ascii="Garamond" w:hAnsi="Garamond"/>
          <w:sz w:val="24"/>
        </w:rPr>
        <w:lastRenderedPageBreak/>
        <w:t>yüz ç</w:t>
      </w:r>
      <w:r w:rsidRPr="007D422D">
        <w:rPr>
          <w:rFonts w:ascii="Garamond" w:hAnsi="Garamond"/>
          <w:sz w:val="24"/>
        </w:rPr>
        <w:t>e</w:t>
      </w:r>
      <w:r w:rsidRPr="007D422D">
        <w:rPr>
          <w:rFonts w:ascii="Garamond" w:hAnsi="Garamond"/>
          <w:sz w:val="24"/>
        </w:rPr>
        <w:t>virmekle süslemiş ve ne senin ondan ve ne de onun senden n</w:t>
      </w:r>
      <w:r w:rsidRPr="007D422D">
        <w:rPr>
          <w:rFonts w:ascii="Garamond" w:hAnsi="Garamond"/>
          <w:sz w:val="24"/>
        </w:rPr>
        <w:t>a</w:t>
      </w:r>
      <w:r w:rsidRPr="007D422D">
        <w:rPr>
          <w:rFonts w:ascii="Garamond" w:hAnsi="Garamond"/>
          <w:sz w:val="24"/>
        </w:rPr>
        <w:t>sip elde etmeyeceği</w:t>
      </w:r>
      <w:r w:rsidR="00CD0E97" w:rsidRPr="007D422D">
        <w:rPr>
          <w:rFonts w:ascii="Garamond" w:hAnsi="Garamond"/>
          <w:sz w:val="24"/>
        </w:rPr>
        <w:t>niz</w:t>
      </w:r>
      <w:r w:rsidRPr="007D422D">
        <w:rPr>
          <w:rFonts w:ascii="Garamond" w:hAnsi="Garamond"/>
          <w:sz w:val="24"/>
        </w:rPr>
        <w:t xml:space="preserve"> bir şeki</w:t>
      </w:r>
      <w:r w:rsidRPr="007D422D">
        <w:rPr>
          <w:rFonts w:ascii="Garamond" w:hAnsi="Garamond"/>
          <w:sz w:val="24"/>
        </w:rPr>
        <w:t>l</w:t>
      </w:r>
      <w:r w:rsidRPr="007D422D">
        <w:rPr>
          <w:rFonts w:ascii="Garamond" w:hAnsi="Garamond"/>
          <w:sz w:val="24"/>
        </w:rPr>
        <w:t>de karar kı</w:t>
      </w:r>
      <w:r w:rsidRPr="007D422D">
        <w:rPr>
          <w:rFonts w:ascii="Garamond" w:hAnsi="Garamond"/>
          <w:sz w:val="24"/>
        </w:rPr>
        <w:t>l</w:t>
      </w:r>
      <w:r w:rsidRPr="007D422D">
        <w:rPr>
          <w:rFonts w:ascii="Garamond" w:hAnsi="Garamond"/>
          <w:sz w:val="24"/>
        </w:rPr>
        <w:t>mıştır.”</w:t>
      </w:r>
      <w:r w:rsidRPr="007D422D">
        <w:rPr>
          <w:rStyle w:val="FootnoteReference"/>
          <w:rFonts w:ascii="Garamond" w:hAnsi="Garamond"/>
          <w:sz w:val="24"/>
        </w:rPr>
        <w:footnoteReference w:id="6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“Ey Ali! Allah-u Teala seni </w:t>
      </w:r>
      <w:r w:rsidR="00CD0E97" w:rsidRPr="007D422D">
        <w:rPr>
          <w:rFonts w:ascii="Garamond" w:hAnsi="Garamond"/>
          <w:sz w:val="24"/>
        </w:rPr>
        <w:t>kendi nezdinde</w:t>
      </w:r>
      <w:r w:rsidRPr="007D422D">
        <w:rPr>
          <w:rFonts w:ascii="Garamond" w:hAnsi="Garamond"/>
          <w:sz w:val="24"/>
        </w:rPr>
        <w:t xml:space="preserve"> kulların sü</w:t>
      </w:r>
      <w:r w:rsidRPr="007D422D">
        <w:rPr>
          <w:rFonts w:ascii="Garamond" w:hAnsi="Garamond"/>
          <w:sz w:val="24"/>
        </w:rPr>
        <w:t>s</w:t>
      </w:r>
      <w:r w:rsidRPr="007D422D">
        <w:rPr>
          <w:rFonts w:ascii="Garamond" w:hAnsi="Garamond"/>
          <w:sz w:val="24"/>
        </w:rPr>
        <w:t>lendiği en güzel süsle süsl</w:t>
      </w:r>
      <w:r w:rsidRPr="007D422D">
        <w:rPr>
          <w:rFonts w:ascii="Garamond" w:hAnsi="Garamond"/>
          <w:sz w:val="24"/>
        </w:rPr>
        <w:t>e</w:t>
      </w:r>
      <w:r w:rsidRPr="007D422D">
        <w:rPr>
          <w:rFonts w:ascii="Garamond" w:hAnsi="Garamond"/>
          <w:sz w:val="24"/>
        </w:rPr>
        <w:t>miştir. Seni dünyaya itinasız kı</w:t>
      </w:r>
      <w:r w:rsidRPr="007D422D">
        <w:rPr>
          <w:rFonts w:ascii="Garamond" w:hAnsi="Garamond"/>
          <w:sz w:val="24"/>
        </w:rPr>
        <w:t>l</w:t>
      </w:r>
      <w:r w:rsidRPr="007D422D">
        <w:rPr>
          <w:rFonts w:ascii="Garamond" w:hAnsi="Garamond"/>
          <w:sz w:val="24"/>
        </w:rPr>
        <w:t>mış ve ondan nefret ettirmiştir. Kalbine fakirlerin sevgisini yerleştirmi</w:t>
      </w:r>
      <w:r w:rsidRPr="007D422D">
        <w:rPr>
          <w:rFonts w:ascii="Garamond" w:hAnsi="Garamond"/>
          <w:sz w:val="24"/>
        </w:rPr>
        <w:t>ş</w:t>
      </w:r>
      <w:r w:rsidRPr="007D422D">
        <w:rPr>
          <w:rFonts w:ascii="Garamond" w:hAnsi="Garamond"/>
          <w:sz w:val="24"/>
        </w:rPr>
        <w:t>tir. Sen onlar gibi takipçilerin o</w:t>
      </w:r>
      <w:r w:rsidRPr="007D422D">
        <w:rPr>
          <w:rFonts w:ascii="Garamond" w:hAnsi="Garamond"/>
          <w:sz w:val="24"/>
        </w:rPr>
        <w:t>l</w:t>
      </w:r>
      <w:r w:rsidRPr="007D422D">
        <w:rPr>
          <w:rFonts w:ascii="Garamond" w:hAnsi="Garamond"/>
          <w:sz w:val="24"/>
        </w:rPr>
        <w:t xml:space="preserve">duğu için mutlusun ve onlar da senin gibi bir imamları olduğu </w:t>
      </w:r>
      <w:r w:rsidRPr="007D422D">
        <w:rPr>
          <w:rFonts w:ascii="Garamond" w:hAnsi="Garamond"/>
          <w:sz w:val="24"/>
        </w:rPr>
        <w:t>i</w:t>
      </w:r>
      <w:r w:rsidRPr="007D422D">
        <w:rPr>
          <w:rFonts w:ascii="Garamond" w:hAnsi="Garamond"/>
          <w:sz w:val="24"/>
        </w:rPr>
        <w:t>çin hoşnutturlar.”</w:t>
      </w:r>
      <w:r w:rsidRPr="007D422D">
        <w:rPr>
          <w:rStyle w:val="FootnoteReference"/>
          <w:rFonts w:ascii="Garamond" w:hAnsi="Garamond"/>
          <w:sz w:val="24"/>
        </w:rPr>
        <w:footnoteReference w:id="660"/>
      </w:r>
    </w:p>
    <w:p w:rsidR="00BD3522" w:rsidRPr="007D422D" w:rsidRDefault="00CD0E97">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z-Zinet, 1697.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11" w:name="_Toc524843433"/>
      <w:r w:rsidRPr="007D422D">
        <w:t>1611. Bölüm</w:t>
      </w:r>
      <w:bookmarkEnd w:id="311"/>
    </w:p>
    <w:p w:rsidR="00BD3522" w:rsidRPr="007D422D" w:rsidRDefault="00BD3522">
      <w:pPr>
        <w:pStyle w:val="Heading1"/>
      </w:pPr>
      <w:bookmarkStart w:id="312" w:name="_Toc524843434"/>
      <w:r w:rsidRPr="007D422D">
        <w:t>Zühd ve Din</w:t>
      </w:r>
      <w:bookmarkEnd w:id="31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dinin kök</w:t>
      </w:r>
      <w:r w:rsidRPr="007D422D">
        <w:rPr>
          <w:rFonts w:ascii="Garamond" w:hAnsi="Garamond"/>
          <w:sz w:val="24"/>
        </w:rPr>
        <w:t>ü</w:t>
      </w:r>
      <w:r w:rsidRPr="007D422D">
        <w:rPr>
          <w:rFonts w:ascii="Garamond" w:hAnsi="Garamond"/>
          <w:sz w:val="24"/>
        </w:rPr>
        <w:t>dür.”</w:t>
      </w:r>
      <w:r w:rsidRPr="007D422D">
        <w:rPr>
          <w:rStyle w:val="FootnoteReference"/>
          <w:rFonts w:ascii="Garamond" w:hAnsi="Garamond"/>
          <w:sz w:val="24"/>
        </w:rPr>
        <w:footnoteReference w:id="6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dinin meyves</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6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yakinin temel</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6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“Zühtten ayrılma. Şüphesiz zühd dinin yardım</w:t>
      </w:r>
      <w:r w:rsidR="00CD0E97" w:rsidRPr="007D422D">
        <w:rPr>
          <w:rFonts w:ascii="Garamond" w:hAnsi="Garamond"/>
          <w:sz w:val="24"/>
        </w:rPr>
        <w:t>cıs</w:t>
      </w:r>
      <w:r w:rsidR="00CD0E97"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6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“Dine en çok yardım eden huylardan biri de dünyadan yüz çevirmektir.”</w:t>
      </w:r>
      <w:r w:rsidRPr="007D422D">
        <w:rPr>
          <w:rStyle w:val="FootnoteReference"/>
          <w:rFonts w:ascii="Garamond" w:hAnsi="Garamond"/>
          <w:sz w:val="24"/>
        </w:rPr>
        <w:footnoteReference w:id="66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ed-Din, 1294.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13" w:name="_Toc524843435"/>
      <w:r w:rsidRPr="007D422D">
        <w:t>1612. Bölüm</w:t>
      </w:r>
      <w:bookmarkEnd w:id="313"/>
    </w:p>
    <w:p w:rsidR="00BD3522" w:rsidRPr="007D422D" w:rsidRDefault="00BD3522">
      <w:pPr>
        <w:pStyle w:val="Heading1"/>
      </w:pPr>
      <w:bookmarkStart w:id="314" w:name="_Toc524843436"/>
      <w:r w:rsidRPr="007D422D">
        <w:t>Gerçek Zühd</w:t>
      </w:r>
      <w:bookmarkEnd w:id="314"/>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“Hani Peygamber ark</w:t>
      </w:r>
      <w:r w:rsidRPr="007D422D">
        <w:rPr>
          <w:rFonts w:ascii="Garamond" w:hAnsi="Garamond"/>
          <w:b/>
          <w:bCs/>
          <w:sz w:val="24"/>
          <w:szCs w:val="24"/>
        </w:rPr>
        <w:t>a</w:t>
      </w:r>
      <w:r w:rsidRPr="007D422D">
        <w:rPr>
          <w:rFonts w:ascii="Garamond" w:hAnsi="Garamond"/>
          <w:b/>
          <w:bCs/>
          <w:sz w:val="24"/>
          <w:szCs w:val="24"/>
        </w:rPr>
        <w:t>nızdan sizi çağırırken, kims</w:t>
      </w:r>
      <w:r w:rsidRPr="007D422D">
        <w:rPr>
          <w:rFonts w:ascii="Garamond" w:hAnsi="Garamond"/>
          <w:b/>
          <w:bCs/>
          <w:sz w:val="24"/>
          <w:szCs w:val="24"/>
        </w:rPr>
        <w:t>e</w:t>
      </w:r>
      <w:r w:rsidRPr="007D422D">
        <w:rPr>
          <w:rFonts w:ascii="Garamond" w:hAnsi="Garamond"/>
          <w:b/>
          <w:bCs/>
          <w:sz w:val="24"/>
          <w:szCs w:val="24"/>
        </w:rPr>
        <w:t>ye bakmadan (kaçarak dağa) çıkıyordunuz; kaybettiğinize ve başınıza gelene üzülmey</w:t>
      </w:r>
      <w:r w:rsidRPr="007D422D">
        <w:rPr>
          <w:rFonts w:ascii="Garamond" w:hAnsi="Garamond"/>
          <w:b/>
          <w:bCs/>
          <w:sz w:val="24"/>
          <w:szCs w:val="24"/>
        </w:rPr>
        <w:t>e</w:t>
      </w:r>
      <w:r w:rsidRPr="007D422D">
        <w:rPr>
          <w:rFonts w:ascii="Garamond" w:hAnsi="Garamond"/>
          <w:b/>
          <w:bCs/>
          <w:sz w:val="24"/>
          <w:szCs w:val="24"/>
        </w:rPr>
        <w:t>siniz diye Allah sizi kederden kedere uğrattı. Allah, işledi</w:t>
      </w:r>
      <w:r w:rsidRPr="007D422D">
        <w:rPr>
          <w:rFonts w:ascii="Garamond" w:hAnsi="Garamond"/>
          <w:b/>
          <w:bCs/>
          <w:sz w:val="24"/>
          <w:szCs w:val="24"/>
        </w:rPr>
        <w:t>k</w:t>
      </w:r>
      <w:r w:rsidRPr="007D422D">
        <w:rPr>
          <w:rFonts w:ascii="Garamond" w:hAnsi="Garamond"/>
          <w:b/>
          <w:bCs/>
          <w:sz w:val="24"/>
          <w:szCs w:val="24"/>
        </w:rPr>
        <w:t xml:space="preserve">lerinizden haberdardır.” </w:t>
      </w:r>
      <w:r w:rsidRPr="007D422D">
        <w:rPr>
          <w:rStyle w:val="FootnoteReference"/>
          <w:rFonts w:ascii="Garamond" w:hAnsi="Garamond"/>
          <w:b/>
          <w:bCs/>
          <w:sz w:val="24"/>
          <w:szCs w:val="24"/>
        </w:rPr>
        <w:footnoteReference w:id="666"/>
      </w:r>
    </w:p>
    <w:p w:rsidR="00BD3522" w:rsidRPr="007D422D" w:rsidRDefault="00BD3522">
      <w:pPr>
        <w:ind w:firstLine="284"/>
        <w:jc w:val="both"/>
        <w:rPr>
          <w:rFonts w:ascii="Garamond" w:hAnsi="Garamond"/>
          <w:b/>
          <w:bCs/>
          <w:sz w:val="24"/>
          <w:u w:val="single"/>
        </w:rPr>
      </w:pPr>
      <w:r w:rsidRPr="007D422D">
        <w:rPr>
          <w:rFonts w:ascii="Garamond" w:hAnsi="Garamond"/>
          <w:b/>
          <w:bCs/>
          <w:sz w:val="24"/>
          <w:szCs w:val="24"/>
        </w:rPr>
        <w:t xml:space="preserve"> “Bu, kaybettiğinize üzü</w:t>
      </w:r>
      <w:r w:rsidRPr="007D422D">
        <w:rPr>
          <w:rFonts w:ascii="Garamond" w:hAnsi="Garamond"/>
          <w:b/>
          <w:bCs/>
          <w:sz w:val="24"/>
          <w:szCs w:val="24"/>
        </w:rPr>
        <w:t>l</w:t>
      </w:r>
      <w:r w:rsidRPr="007D422D">
        <w:rPr>
          <w:rFonts w:ascii="Garamond" w:hAnsi="Garamond"/>
          <w:b/>
          <w:bCs/>
          <w:sz w:val="24"/>
          <w:szCs w:val="24"/>
        </w:rPr>
        <w:t>memeniz ve Allah'ın size ve</w:t>
      </w:r>
      <w:r w:rsidRPr="007D422D">
        <w:rPr>
          <w:rFonts w:ascii="Garamond" w:hAnsi="Garamond"/>
          <w:b/>
          <w:bCs/>
          <w:sz w:val="24"/>
          <w:szCs w:val="24"/>
        </w:rPr>
        <w:t>r</w:t>
      </w:r>
      <w:r w:rsidRPr="007D422D">
        <w:rPr>
          <w:rFonts w:ascii="Garamond" w:hAnsi="Garamond"/>
          <w:b/>
          <w:bCs/>
          <w:sz w:val="24"/>
          <w:szCs w:val="24"/>
        </w:rPr>
        <w:t>diği nimetlerle şımarmam</w:t>
      </w:r>
      <w:r w:rsidRPr="007D422D">
        <w:rPr>
          <w:rFonts w:ascii="Garamond" w:hAnsi="Garamond"/>
          <w:b/>
          <w:bCs/>
          <w:sz w:val="24"/>
          <w:szCs w:val="24"/>
        </w:rPr>
        <w:t>a</w:t>
      </w:r>
      <w:r w:rsidRPr="007D422D">
        <w:rPr>
          <w:rFonts w:ascii="Garamond" w:hAnsi="Garamond"/>
          <w:b/>
          <w:bCs/>
          <w:sz w:val="24"/>
          <w:szCs w:val="24"/>
        </w:rPr>
        <w:t>nız içindir. Allah, kendini b</w:t>
      </w:r>
      <w:r w:rsidRPr="007D422D">
        <w:rPr>
          <w:rFonts w:ascii="Garamond" w:hAnsi="Garamond"/>
          <w:b/>
          <w:bCs/>
          <w:sz w:val="24"/>
          <w:szCs w:val="24"/>
        </w:rPr>
        <w:t>e</w:t>
      </w:r>
      <w:r w:rsidRPr="007D422D">
        <w:rPr>
          <w:rFonts w:ascii="Garamond" w:hAnsi="Garamond"/>
          <w:b/>
          <w:bCs/>
          <w:sz w:val="24"/>
          <w:szCs w:val="24"/>
        </w:rPr>
        <w:t>ğenip öğünen hiç kimseyi sevmez.”</w:t>
      </w:r>
      <w:r w:rsidRPr="007D422D">
        <w:rPr>
          <w:rStyle w:val="FootnoteReference"/>
          <w:rFonts w:ascii="Garamond" w:hAnsi="Garamond"/>
          <w:b/>
          <w:bCs/>
          <w:sz w:val="24"/>
          <w:szCs w:val="24"/>
        </w:rPr>
        <w:footnoteReference w:id="66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“Zühdün tümü Kur’an’da iki cümlede taktir </w:t>
      </w:r>
      <w:r w:rsidRPr="007D422D">
        <w:rPr>
          <w:rFonts w:ascii="Garamond" w:hAnsi="Garamond"/>
          <w:sz w:val="24"/>
        </w:rPr>
        <w:t>e</w:t>
      </w:r>
      <w:r w:rsidRPr="007D422D">
        <w:rPr>
          <w:rFonts w:ascii="Garamond" w:hAnsi="Garamond"/>
          <w:sz w:val="24"/>
        </w:rPr>
        <w:t xml:space="preserve">dilmiş ve Allah-u Teala şöyle </w:t>
      </w:r>
      <w:r w:rsidRPr="007D422D">
        <w:rPr>
          <w:rFonts w:ascii="Garamond" w:hAnsi="Garamond"/>
          <w:sz w:val="24"/>
        </w:rPr>
        <w:lastRenderedPageBreak/>
        <w:t>buyurmuştur: “</w:t>
      </w:r>
      <w:r w:rsidR="00CD0E97" w:rsidRPr="007D422D">
        <w:rPr>
          <w:rFonts w:ascii="Garamond" w:hAnsi="Garamond"/>
          <w:b/>
          <w:bCs/>
          <w:sz w:val="24"/>
        </w:rPr>
        <w:t>Bu</w:t>
      </w:r>
      <w:r w:rsidRPr="007D422D">
        <w:rPr>
          <w:rFonts w:ascii="Garamond" w:hAnsi="Garamond"/>
          <w:b/>
          <w:bCs/>
          <w:sz w:val="24"/>
        </w:rPr>
        <w:t xml:space="preserve"> kaybettiğ</w:t>
      </w:r>
      <w:r w:rsidRPr="007D422D">
        <w:rPr>
          <w:rFonts w:ascii="Garamond" w:hAnsi="Garamond"/>
          <w:b/>
          <w:bCs/>
          <w:sz w:val="24"/>
        </w:rPr>
        <w:t>i</w:t>
      </w:r>
      <w:r w:rsidR="00B81240" w:rsidRPr="007D422D">
        <w:rPr>
          <w:rFonts w:ascii="Garamond" w:hAnsi="Garamond"/>
          <w:b/>
          <w:bCs/>
          <w:sz w:val="24"/>
        </w:rPr>
        <w:t>niz şeyler için üzülmeme</w:t>
      </w:r>
      <w:r w:rsidRPr="007D422D">
        <w:rPr>
          <w:rFonts w:ascii="Garamond" w:hAnsi="Garamond"/>
          <w:b/>
          <w:bCs/>
          <w:sz w:val="24"/>
        </w:rPr>
        <w:t>niz ve elde e</w:t>
      </w:r>
      <w:r w:rsidR="00B81240" w:rsidRPr="007D422D">
        <w:rPr>
          <w:rFonts w:ascii="Garamond" w:hAnsi="Garamond"/>
          <w:b/>
          <w:bCs/>
          <w:sz w:val="24"/>
        </w:rPr>
        <w:t>ttiğiniz şeyler için sevinmeme</w:t>
      </w:r>
      <w:r w:rsidRPr="007D422D">
        <w:rPr>
          <w:rFonts w:ascii="Garamond" w:hAnsi="Garamond"/>
          <w:b/>
          <w:bCs/>
          <w:sz w:val="24"/>
        </w:rPr>
        <w:t>niz</w:t>
      </w:r>
      <w:r w:rsidR="00B81240" w:rsidRPr="007D422D">
        <w:rPr>
          <w:rFonts w:ascii="Garamond" w:hAnsi="Garamond"/>
          <w:b/>
          <w:bCs/>
          <w:sz w:val="24"/>
        </w:rPr>
        <w:t xml:space="preserve"> içindir</w:t>
      </w:r>
      <w:r w:rsidRPr="007D422D">
        <w:rPr>
          <w:rFonts w:ascii="Garamond" w:hAnsi="Garamond"/>
          <w:b/>
          <w:bCs/>
          <w:sz w:val="24"/>
        </w:rPr>
        <w:t>.</w:t>
      </w:r>
      <w:r w:rsidRPr="007D422D">
        <w:rPr>
          <w:rFonts w:ascii="Garamond" w:hAnsi="Garamond"/>
          <w:sz w:val="24"/>
        </w:rPr>
        <w:t>” O halde her kim geçmişine üzülmez ve elde ettiği şey için sevinmezse zahi</w:t>
      </w:r>
      <w:r w:rsidRPr="007D422D">
        <w:rPr>
          <w:rFonts w:ascii="Garamond" w:hAnsi="Garamond"/>
          <w:sz w:val="24"/>
        </w:rPr>
        <w:t>t</w:t>
      </w:r>
      <w:r w:rsidRPr="007D422D">
        <w:rPr>
          <w:rFonts w:ascii="Garamond" w:hAnsi="Garamond"/>
          <w:sz w:val="24"/>
        </w:rPr>
        <w:t>tir.”</w:t>
      </w:r>
      <w:r w:rsidRPr="007D422D">
        <w:rPr>
          <w:rStyle w:val="FootnoteReference"/>
          <w:rFonts w:ascii="Garamond" w:hAnsi="Garamond"/>
          <w:sz w:val="24"/>
        </w:rPr>
        <w:footnoteReference w:id="6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“Züht iki cümle ar</w:t>
      </w:r>
      <w:r w:rsidRPr="007D422D">
        <w:rPr>
          <w:rFonts w:ascii="Garamond" w:hAnsi="Garamond"/>
          <w:sz w:val="24"/>
        </w:rPr>
        <w:t>a</w:t>
      </w:r>
      <w:r w:rsidRPr="007D422D">
        <w:rPr>
          <w:rFonts w:ascii="Garamond" w:hAnsi="Garamond"/>
          <w:sz w:val="24"/>
        </w:rPr>
        <w:t>sındadır. Allah-u Teala şöyle b</w:t>
      </w:r>
      <w:r w:rsidRPr="007D422D">
        <w:rPr>
          <w:rFonts w:ascii="Garamond" w:hAnsi="Garamond"/>
          <w:sz w:val="24"/>
        </w:rPr>
        <w:t>u</w:t>
      </w:r>
      <w:r w:rsidRPr="007D422D">
        <w:rPr>
          <w:rFonts w:ascii="Garamond" w:hAnsi="Garamond"/>
          <w:sz w:val="24"/>
        </w:rPr>
        <w:t>yurmuştur: “</w:t>
      </w:r>
      <w:r w:rsidR="00B81240" w:rsidRPr="007D422D">
        <w:rPr>
          <w:rFonts w:ascii="Garamond" w:hAnsi="Garamond"/>
          <w:b/>
          <w:bCs/>
          <w:sz w:val="24"/>
        </w:rPr>
        <w:t>Bu kaybettiğiniz şeyler için</w:t>
      </w:r>
      <w:r w:rsidRPr="007D422D">
        <w:rPr>
          <w:rFonts w:ascii="Garamond" w:hAnsi="Garamond"/>
          <w:b/>
          <w:bCs/>
          <w:sz w:val="24"/>
        </w:rPr>
        <w:t xml:space="preserve"> üzül</w:t>
      </w:r>
      <w:r w:rsidR="00B81240" w:rsidRPr="007D422D">
        <w:rPr>
          <w:rFonts w:ascii="Garamond" w:hAnsi="Garamond"/>
          <w:b/>
          <w:bCs/>
          <w:sz w:val="24"/>
        </w:rPr>
        <w:t>meme</w:t>
      </w:r>
      <w:r w:rsidRPr="007D422D">
        <w:rPr>
          <w:rFonts w:ascii="Garamond" w:hAnsi="Garamond"/>
          <w:b/>
          <w:bCs/>
          <w:sz w:val="24"/>
        </w:rPr>
        <w:t>niz...</w:t>
      </w:r>
      <w:r w:rsidRPr="007D422D">
        <w:rPr>
          <w:rFonts w:ascii="Garamond" w:hAnsi="Garamond"/>
          <w:sz w:val="24"/>
        </w:rPr>
        <w:t>” O halde her kim geçmişine üzülmez ve geleceği</w:t>
      </w:r>
      <w:r w:rsidRPr="007D422D">
        <w:rPr>
          <w:rFonts w:ascii="Garamond" w:hAnsi="Garamond"/>
          <w:sz w:val="24"/>
        </w:rPr>
        <w:t>y</w:t>
      </w:r>
      <w:r w:rsidRPr="007D422D">
        <w:rPr>
          <w:rFonts w:ascii="Garamond" w:hAnsi="Garamond"/>
          <w:sz w:val="24"/>
        </w:rPr>
        <w:t>le sevinmezse şüphesiz zühdü iki tarafıyla elde etmi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669"/>
      </w:r>
    </w:p>
    <w:p w:rsidR="00BD3522" w:rsidRPr="007D422D" w:rsidRDefault="00BD3522" w:rsidP="00B81240">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bir duasında şöyle buyurmuştur: </w:t>
      </w:r>
      <w:r w:rsidRPr="007D422D">
        <w:rPr>
          <w:rFonts w:ascii="Garamond" w:hAnsi="Garamond"/>
          <w:sz w:val="24"/>
        </w:rPr>
        <w:t>“A</w:t>
      </w:r>
      <w:r w:rsidRPr="007D422D">
        <w:rPr>
          <w:rFonts w:ascii="Garamond" w:hAnsi="Garamond"/>
          <w:sz w:val="24"/>
        </w:rPr>
        <w:t>l</w:t>
      </w:r>
      <w:r w:rsidRPr="007D422D">
        <w:rPr>
          <w:rFonts w:ascii="Garamond" w:hAnsi="Garamond"/>
          <w:sz w:val="24"/>
        </w:rPr>
        <w:t>lah’ım! Muhammed’e ve Ehl-i Beyt’ine selam gönder. Her hal</w:t>
      </w:r>
      <w:r w:rsidRPr="007D422D">
        <w:rPr>
          <w:rFonts w:ascii="Garamond" w:hAnsi="Garamond"/>
          <w:sz w:val="24"/>
        </w:rPr>
        <w:t>e</w:t>
      </w:r>
      <w:r w:rsidRPr="007D422D">
        <w:rPr>
          <w:rFonts w:ascii="Garamond" w:hAnsi="Garamond"/>
          <w:sz w:val="24"/>
        </w:rPr>
        <w:t>timde övgümü, me</w:t>
      </w:r>
      <w:r w:rsidRPr="007D422D">
        <w:rPr>
          <w:rFonts w:ascii="Garamond" w:hAnsi="Garamond"/>
          <w:sz w:val="24"/>
        </w:rPr>
        <w:t>t</w:t>
      </w:r>
      <w:r w:rsidRPr="007D422D">
        <w:rPr>
          <w:rFonts w:ascii="Garamond" w:hAnsi="Garamond"/>
          <w:sz w:val="24"/>
        </w:rPr>
        <w:t xml:space="preserve">himi ve hamdımı </w:t>
      </w:r>
      <w:r w:rsidR="00B81240" w:rsidRPr="007D422D">
        <w:rPr>
          <w:rFonts w:ascii="Garamond" w:hAnsi="Garamond"/>
          <w:sz w:val="24"/>
        </w:rPr>
        <w:t xml:space="preserve">yalnız sana </w:t>
      </w:r>
      <w:r w:rsidRPr="007D422D">
        <w:rPr>
          <w:rFonts w:ascii="Garamond" w:hAnsi="Garamond"/>
          <w:sz w:val="24"/>
        </w:rPr>
        <w:t>taktir et ki, dünyadan bana verdiğinle s</w:t>
      </w:r>
      <w:r w:rsidRPr="007D422D">
        <w:rPr>
          <w:rFonts w:ascii="Garamond" w:hAnsi="Garamond"/>
          <w:sz w:val="24"/>
        </w:rPr>
        <w:t>e</w:t>
      </w:r>
      <w:r w:rsidRPr="007D422D">
        <w:rPr>
          <w:rFonts w:ascii="Garamond" w:hAnsi="Garamond"/>
          <w:sz w:val="24"/>
        </w:rPr>
        <w:t>vinmeyeyim ve dünyadan be</w:t>
      </w:r>
      <w:r w:rsidRPr="007D422D">
        <w:rPr>
          <w:rFonts w:ascii="Garamond" w:hAnsi="Garamond"/>
          <w:sz w:val="24"/>
        </w:rPr>
        <w:t>n</w:t>
      </w:r>
      <w:r w:rsidRPr="007D422D">
        <w:rPr>
          <w:rFonts w:ascii="Garamond" w:hAnsi="Garamond"/>
          <w:sz w:val="24"/>
        </w:rPr>
        <w:t>den esirgediğin sebebiyle üzü</w:t>
      </w:r>
      <w:r w:rsidRPr="007D422D">
        <w:rPr>
          <w:rFonts w:ascii="Garamond" w:hAnsi="Garamond"/>
          <w:sz w:val="24"/>
        </w:rPr>
        <w:t>l</w:t>
      </w:r>
      <w:r w:rsidRPr="007D422D">
        <w:rPr>
          <w:rFonts w:ascii="Garamond" w:hAnsi="Garamond"/>
          <w:sz w:val="24"/>
        </w:rPr>
        <w:t>mey</w:t>
      </w:r>
      <w:r w:rsidRPr="007D422D">
        <w:rPr>
          <w:rFonts w:ascii="Garamond" w:hAnsi="Garamond"/>
          <w:sz w:val="24"/>
        </w:rPr>
        <w:t>e</w:t>
      </w:r>
      <w:r w:rsidRPr="007D422D">
        <w:rPr>
          <w:rFonts w:ascii="Garamond" w:hAnsi="Garamond"/>
          <w:sz w:val="24"/>
        </w:rPr>
        <w:t>yim.”</w:t>
      </w:r>
      <w:r w:rsidRPr="007D422D">
        <w:rPr>
          <w:rStyle w:val="FootnoteReference"/>
          <w:rFonts w:ascii="Garamond" w:hAnsi="Garamond"/>
          <w:sz w:val="24"/>
        </w:rPr>
        <w:footnoteReference w:id="6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“Ey insanlar! İnsanlar üç kısımdır: Dünyadan </w:t>
      </w:r>
      <w:r w:rsidRPr="007D422D">
        <w:rPr>
          <w:rFonts w:ascii="Garamond" w:hAnsi="Garamond"/>
          <w:sz w:val="24"/>
        </w:rPr>
        <w:lastRenderedPageBreak/>
        <w:t>kaçan</w:t>
      </w:r>
      <w:r w:rsidR="00B81240" w:rsidRPr="007D422D">
        <w:rPr>
          <w:rFonts w:ascii="Garamond" w:hAnsi="Garamond"/>
          <w:sz w:val="24"/>
        </w:rPr>
        <w:t xml:space="preserve"> (zahid)</w:t>
      </w:r>
      <w:r w:rsidRPr="007D422D">
        <w:rPr>
          <w:rFonts w:ascii="Garamond" w:hAnsi="Garamond"/>
          <w:sz w:val="24"/>
        </w:rPr>
        <w:t>, dünyayı isteyen ve sabırlı kimse. Dünyadan kaçan kimse, düny</w:t>
      </w:r>
      <w:r w:rsidRPr="007D422D">
        <w:rPr>
          <w:rFonts w:ascii="Garamond" w:hAnsi="Garamond"/>
          <w:sz w:val="24"/>
        </w:rPr>
        <w:t>a</w:t>
      </w:r>
      <w:r w:rsidRPr="007D422D">
        <w:rPr>
          <w:rFonts w:ascii="Garamond" w:hAnsi="Garamond"/>
          <w:sz w:val="24"/>
        </w:rPr>
        <w:t xml:space="preserve">dan bir şey elde edince sevinmez ve dünyadan bir şeyi kaybedince üzülmez. Sabreden kimse kalbinde dünyayı arzu </w:t>
      </w:r>
      <w:r w:rsidRPr="007D422D">
        <w:rPr>
          <w:rFonts w:ascii="Garamond" w:hAnsi="Garamond"/>
          <w:sz w:val="24"/>
        </w:rPr>
        <w:t>e</w:t>
      </w:r>
      <w:r w:rsidRPr="007D422D">
        <w:rPr>
          <w:rFonts w:ascii="Garamond" w:hAnsi="Garamond"/>
          <w:sz w:val="24"/>
        </w:rPr>
        <w:t>der, ama dünyada bir şeye ul</w:t>
      </w:r>
      <w:r w:rsidRPr="007D422D">
        <w:rPr>
          <w:rFonts w:ascii="Garamond" w:hAnsi="Garamond"/>
          <w:sz w:val="24"/>
        </w:rPr>
        <w:t>a</w:t>
      </w:r>
      <w:r w:rsidRPr="007D422D">
        <w:rPr>
          <w:rFonts w:ascii="Garamond" w:hAnsi="Garamond"/>
          <w:sz w:val="24"/>
        </w:rPr>
        <w:t>şınca onun kötü akıbetini bildiği için ondan yüz çevirir. Dünyayı isteyen kimse ise, dünyanın helal yoldan mı yoksa haram yoldan mı eline ulaştığına önem vermez.”</w:t>
      </w:r>
      <w:r w:rsidRPr="007D422D">
        <w:rPr>
          <w:rStyle w:val="FootnoteReference"/>
          <w:rFonts w:ascii="Garamond" w:hAnsi="Garamond"/>
          <w:sz w:val="24"/>
        </w:rPr>
        <w:footnoteReference w:id="6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Ademoğlu! Eli</w:t>
      </w:r>
      <w:r w:rsidRPr="007D422D">
        <w:rPr>
          <w:rFonts w:ascii="Garamond" w:hAnsi="Garamond"/>
          <w:sz w:val="24"/>
        </w:rPr>
        <w:t>n</w:t>
      </w:r>
      <w:r w:rsidRPr="007D422D">
        <w:rPr>
          <w:rFonts w:ascii="Garamond" w:hAnsi="Garamond"/>
          <w:sz w:val="24"/>
        </w:rPr>
        <w:t>den kaybettiğin ve bir daha geri dönmeyecek olan şey için üzü</w:t>
      </w:r>
      <w:r w:rsidRPr="007D422D">
        <w:rPr>
          <w:rFonts w:ascii="Garamond" w:hAnsi="Garamond"/>
          <w:sz w:val="24"/>
        </w:rPr>
        <w:t>l</w:t>
      </w:r>
      <w:r w:rsidRPr="007D422D">
        <w:rPr>
          <w:rFonts w:ascii="Garamond" w:hAnsi="Garamond"/>
          <w:sz w:val="24"/>
        </w:rPr>
        <w:t xml:space="preserve">me, elinde olan ama ölümün </w:t>
      </w:r>
      <w:r w:rsidRPr="007D422D">
        <w:rPr>
          <w:rFonts w:ascii="Garamond" w:hAnsi="Garamond"/>
          <w:sz w:val="24"/>
        </w:rPr>
        <w:t>e</w:t>
      </w:r>
      <w:r w:rsidRPr="007D422D">
        <w:rPr>
          <w:rFonts w:ascii="Garamond" w:hAnsi="Garamond"/>
          <w:sz w:val="24"/>
        </w:rPr>
        <w:t>linde baki bırakmayacağı şey için de sevinme.”</w:t>
      </w:r>
      <w:r w:rsidRPr="007D422D">
        <w:rPr>
          <w:rStyle w:val="FootnoteReference"/>
          <w:rFonts w:ascii="Garamond" w:hAnsi="Garamond"/>
          <w:sz w:val="24"/>
        </w:rPr>
        <w:footnoteReference w:id="6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 züht içinde yaşamak; arzuları kısaltmak, her nimete şükretmek ve Allah’ın haram kıldığı her şeyden sakı</w:t>
      </w:r>
      <w:r w:rsidRPr="007D422D">
        <w:rPr>
          <w:rFonts w:ascii="Garamond" w:hAnsi="Garamond"/>
          <w:sz w:val="24"/>
        </w:rPr>
        <w:t>n</w:t>
      </w:r>
      <w:r w:rsidRPr="007D422D">
        <w:rPr>
          <w:rFonts w:ascii="Garamond" w:hAnsi="Garamond"/>
          <w:sz w:val="24"/>
        </w:rPr>
        <w:t>maktır.”</w:t>
      </w:r>
      <w:r w:rsidRPr="007D422D">
        <w:rPr>
          <w:rStyle w:val="FootnoteReference"/>
          <w:rFonts w:ascii="Garamond" w:hAnsi="Garamond"/>
          <w:sz w:val="24"/>
        </w:rPr>
        <w:footnoteReference w:id="6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helal bir şeyi kendine haram kılmak değildir. Aksine insanın kendi elinde ol</w:t>
      </w:r>
      <w:r w:rsidRPr="007D422D">
        <w:rPr>
          <w:rFonts w:ascii="Garamond" w:hAnsi="Garamond"/>
          <w:sz w:val="24"/>
        </w:rPr>
        <w:t>a</w:t>
      </w:r>
      <w:r w:rsidRPr="007D422D">
        <w:rPr>
          <w:rFonts w:ascii="Garamond" w:hAnsi="Garamond"/>
          <w:sz w:val="24"/>
        </w:rPr>
        <w:t xml:space="preserve">na itminan etmekten çok, </w:t>
      </w:r>
      <w:r w:rsidRPr="007D422D">
        <w:rPr>
          <w:rFonts w:ascii="Garamond" w:hAnsi="Garamond"/>
          <w:sz w:val="24"/>
        </w:rPr>
        <w:lastRenderedPageBreak/>
        <w:t>A</w:t>
      </w:r>
      <w:r w:rsidRPr="007D422D">
        <w:rPr>
          <w:rFonts w:ascii="Garamond" w:hAnsi="Garamond"/>
          <w:sz w:val="24"/>
        </w:rPr>
        <w:t>l</w:t>
      </w:r>
      <w:r w:rsidRPr="007D422D">
        <w:rPr>
          <w:rFonts w:ascii="Garamond" w:hAnsi="Garamond"/>
          <w:sz w:val="24"/>
        </w:rPr>
        <w:t>lah’ın elinde olana itminan etm</w:t>
      </w:r>
      <w:r w:rsidRPr="007D422D">
        <w:rPr>
          <w:rFonts w:ascii="Garamond" w:hAnsi="Garamond"/>
          <w:sz w:val="24"/>
        </w:rPr>
        <w:t>e</w:t>
      </w:r>
      <w:r w:rsidRPr="007D422D">
        <w:rPr>
          <w:rFonts w:ascii="Garamond" w:hAnsi="Garamond"/>
          <w:sz w:val="24"/>
        </w:rPr>
        <w:t>sidir.”</w:t>
      </w:r>
      <w:r w:rsidRPr="007D422D">
        <w:rPr>
          <w:rStyle w:val="FootnoteReference"/>
          <w:rFonts w:ascii="Garamond" w:hAnsi="Garamond"/>
          <w:sz w:val="24"/>
        </w:rPr>
        <w:footnoteReference w:id="6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 zühd içinde yaşamak, mal veya servetten ist</w:t>
      </w:r>
      <w:r w:rsidRPr="007D422D">
        <w:rPr>
          <w:rFonts w:ascii="Garamond" w:hAnsi="Garamond"/>
          <w:sz w:val="24"/>
        </w:rPr>
        <w:t>i</w:t>
      </w:r>
      <w:r w:rsidRPr="007D422D">
        <w:rPr>
          <w:rFonts w:ascii="Garamond" w:hAnsi="Garamond"/>
          <w:sz w:val="24"/>
        </w:rPr>
        <w:t>fade etmemek veya helal olan bir şeyi kendine haram etmek deği</w:t>
      </w:r>
      <w:r w:rsidRPr="007D422D">
        <w:rPr>
          <w:rFonts w:ascii="Garamond" w:hAnsi="Garamond"/>
          <w:sz w:val="24"/>
        </w:rPr>
        <w:t>l</w:t>
      </w:r>
      <w:r w:rsidRPr="007D422D">
        <w:rPr>
          <w:rFonts w:ascii="Garamond" w:hAnsi="Garamond"/>
          <w:sz w:val="24"/>
        </w:rPr>
        <w:t xml:space="preserve">dir. Aksine zühd, elinde </w:t>
      </w:r>
      <w:r w:rsidRPr="007D422D">
        <w:rPr>
          <w:rFonts w:ascii="Garamond" w:hAnsi="Garamond"/>
          <w:sz w:val="24"/>
        </w:rPr>
        <w:t>o</w:t>
      </w:r>
      <w:r w:rsidRPr="007D422D">
        <w:rPr>
          <w:rFonts w:ascii="Garamond" w:hAnsi="Garamond"/>
          <w:sz w:val="24"/>
        </w:rPr>
        <w:t>lan bir şeye, Allah’ın elinde olan bir şeyden daha fazla güvenm</w:t>
      </w:r>
      <w:r w:rsidRPr="007D422D">
        <w:rPr>
          <w:rFonts w:ascii="Garamond" w:hAnsi="Garamond"/>
          <w:sz w:val="24"/>
        </w:rPr>
        <w:t>e</w:t>
      </w:r>
      <w:r w:rsidRPr="007D422D">
        <w:rPr>
          <w:rFonts w:ascii="Garamond" w:hAnsi="Garamond"/>
          <w:sz w:val="24"/>
        </w:rPr>
        <w:t>mendir.”</w:t>
      </w:r>
      <w:r w:rsidRPr="007D422D">
        <w:rPr>
          <w:rStyle w:val="FootnoteReference"/>
          <w:rFonts w:ascii="Garamond" w:hAnsi="Garamond"/>
          <w:sz w:val="24"/>
        </w:rPr>
        <w:footnoteReference w:id="6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“Dünyada züht içinde yaşamak helal olan bir şeyi ke</w:t>
      </w:r>
      <w:r w:rsidRPr="007D422D">
        <w:rPr>
          <w:rFonts w:ascii="Garamond" w:hAnsi="Garamond"/>
          <w:sz w:val="24"/>
        </w:rPr>
        <w:t>n</w:t>
      </w:r>
      <w:r w:rsidR="00B81240" w:rsidRPr="007D422D">
        <w:rPr>
          <w:rFonts w:ascii="Garamond" w:hAnsi="Garamond"/>
          <w:sz w:val="24"/>
        </w:rPr>
        <w:t>dine haram kılmak veya</w:t>
      </w:r>
      <w:r w:rsidRPr="007D422D">
        <w:rPr>
          <w:rFonts w:ascii="Garamond" w:hAnsi="Garamond"/>
          <w:sz w:val="24"/>
        </w:rPr>
        <w:t xml:space="preserve"> terk e</w:t>
      </w:r>
      <w:r w:rsidRPr="007D422D">
        <w:rPr>
          <w:rFonts w:ascii="Garamond" w:hAnsi="Garamond"/>
          <w:sz w:val="24"/>
        </w:rPr>
        <w:t>t</w:t>
      </w:r>
      <w:r w:rsidRPr="007D422D">
        <w:rPr>
          <w:rFonts w:ascii="Garamond" w:hAnsi="Garamond"/>
          <w:sz w:val="24"/>
        </w:rPr>
        <w:t>mek değildir, aksine züht eli</w:t>
      </w:r>
      <w:r w:rsidRPr="007D422D">
        <w:rPr>
          <w:rFonts w:ascii="Garamond" w:hAnsi="Garamond"/>
          <w:sz w:val="24"/>
        </w:rPr>
        <w:t>n</w:t>
      </w:r>
      <w:r w:rsidRPr="007D422D">
        <w:rPr>
          <w:rFonts w:ascii="Garamond" w:hAnsi="Garamond"/>
          <w:sz w:val="24"/>
        </w:rPr>
        <w:t xml:space="preserve">de olan bir şeye, Allah’ın elinde </w:t>
      </w:r>
      <w:r w:rsidRPr="007D422D">
        <w:rPr>
          <w:rFonts w:ascii="Garamond" w:hAnsi="Garamond"/>
          <w:sz w:val="24"/>
        </w:rPr>
        <w:t>o</w:t>
      </w:r>
      <w:r w:rsidRPr="007D422D">
        <w:rPr>
          <w:rFonts w:ascii="Garamond" w:hAnsi="Garamond"/>
          <w:sz w:val="24"/>
        </w:rPr>
        <w:t>lan bir şeyden daha fazla itm</w:t>
      </w:r>
      <w:r w:rsidRPr="007D422D">
        <w:rPr>
          <w:rFonts w:ascii="Garamond" w:hAnsi="Garamond"/>
          <w:sz w:val="24"/>
        </w:rPr>
        <w:t>i</w:t>
      </w:r>
      <w:r w:rsidRPr="007D422D">
        <w:rPr>
          <w:rFonts w:ascii="Garamond" w:hAnsi="Garamond"/>
          <w:sz w:val="24"/>
        </w:rPr>
        <w:t>nan etmemendir ve sana ulaşan m</w:t>
      </w:r>
      <w:r w:rsidRPr="007D422D">
        <w:rPr>
          <w:rFonts w:ascii="Garamond" w:hAnsi="Garamond"/>
          <w:sz w:val="24"/>
        </w:rPr>
        <w:t>u</w:t>
      </w:r>
      <w:r w:rsidRPr="007D422D">
        <w:rPr>
          <w:rFonts w:ascii="Garamond" w:hAnsi="Garamond"/>
          <w:sz w:val="24"/>
        </w:rPr>
        <w:t>sibetin mükafatına, o musib</w:t>
      </w:r>
      <w:r w:rsidRPr="007D422D">
        <w:rPr>
          <w:rFonts w:ascii="Garamond" w:hAnsi="Garamond"/>
          <w:sz w:val="24"/>
        </w:rPr>
        <w:t>e</w:t>
      </w:r>
      <w:r w:rsidRPr="007D422D">
        <w:rPr>
          <w:rFonts w:ascii="Garamond" w:hAnsi="Garamond"/>
          <w:sz w:val="24"/>
        </w:rPr>
        <w:t>tin senin için baki kalm</w:t>
      </w:r>
      <w:r w:rsidRPr="007D422D">
        <w:rPr>
          <w:rFonts w:ascii="Garamond" w:hAnsi="Garamond"/>
          <w:sz w:val="24"/>
        </w:rPr>
        <w:t>a</w:t>
      </w:r>
      <w:r w:rsidRPr="007D422D">
        <w:rPr>
          <w:rFonts w:ascii="Garamond" w:hAnsi="Garamond"/>
          <w:sz w:val="24"/>
        </w:rPr>
        <w:t>sını arzu edecek şekilde rağbet etme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6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“Müminlerin Emiri’ne</w:t>
      </w:r>
      <w:r w:rsidR="00B81240" w:rsidRPr="007D422D">
        <w:rPr>
          <w:rFonts w:ascii="Garamond" w:hAnsi="Garamond"/>
          <w:sz w:val="24"/>
        </w:rPr>
        <w:t xml:space="preserve"> (s.a)</w:t>
      </w:r>
      <w:r w:rsidRPr="007D422D">
        <w:rPr>
          <w:rFonts w:ascii="Garamond" w:hAnsi="Garamond"/>
          <w:sz w:val="24"/>
        </w:rPr>
        <w:t>, “dünyada züht içinde y</w:t>
      </w:r>
      <w:r w:rsidRPr="007D422D">
        <w:rPr>
          <w:rFonts w:ascii="Garamond" w:hAnsi="Garamond"/>
          <w:sz w:val="24"/>
        </w:rPr>
        <w:t>a</w:t>
      </w:r>
      <w:r w:rsidRPr="007D422D">
        <w:rPr>
          <w:rFonts w:ascii="Garamond" w:hAnsi="Garamond"/>
          <w:sz w:val="24"/>
        </w:rPr>
        <w:t>şamak nedir?” diye sorulunca şöyle b</w:t>
      </w:r>
      <w:r w:rsidRPr="007D422D">
        <w:rPr>
          <w:rFonts w:ascii="Garamond" w:hAnsi="Garamond"/>
          <w:sz w:val="24"/>
        </w:rPr>
        <w:t>u</w:t>
      </w:r>
      <w:r w:rsidRPr="007D422D">
        <w:rPr>
          <w:rFonts w:ascii="Garamond" w:hAnsi="Garamond"/>
          <w:sz w:val="24"/>
        </w:rPr>
        <w:t>yurmuştur: “Haramları terk e</w:t>
      </w:r>
      <w:r w:rsidRPr="007D422D">
        <w:rPr>
          <w:rFonts w:ascii="Garamond" w:hAnsi="Garamond"/>
          <w:sz w:val="24"/>
        </w:rPr>
        <w:t>t</w:t>
      </w:r>
      <w:r w:rsidRPr="007D422D">
        <w:rPr>
          <w:rFonts w:ascii="Garamond" w:hAnsi="Garamond"/>
          <w:sz w:val="24"/>
        </w:rPr>
        <w:t>mektir.”</w:t>
      </w:r>
      <w:r w:rsidRPr="007D422D">
        <w:rPr>
          <w:rStyle w:val="FootnoteReference"/>
          <w:rFonts w:ascii="Garamond" w:hAnsi="Garamond"/>
          <w:sz w:val="24"/>
        </w:rPr>
        <w:footnoteReference w:id="6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“Züht, elinde olan </w:t>
      </w:r>
      <w:r w:rsidRPr="007D422D">
        <w:rPr>
          <w:rFonts w:ascii="Garamond" w:hAnsi="Garamond"/>
          <w:sz w:val="24"/>
        </w:rPr>
        <w:lastRenderedPageBreak/>
        <w:t>şey henüz yok olmadan, sahip o</w:t>
      </w:r>
      <w:r w:rsidRPr="007D422D">
        <w:rPr>
          <w:rFonts w:ascii="Garamond" w:hAnsi="Garamond"/>
          <w:sz w:val="24"/>
        </w:rPr>
        <w:t>l</w:t>
      </w:r>
      <w:r w:rsidRPr="007D422D">
        <w:rPr>
          <w:rFonts w:ascii="Garamond" w:hAnsi="Garamond"/>
          <w:sz w:val="24"/>
        </w:rPr>
        <w:t>madığın şeyi talep etmeme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6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“Züht</w:t>
      </w:r>
      <w:r w:rsidR="00B81240" w:rsidRPr="007D422D">
        <w:rPr>
          <w:rFonts w:ascii="Garamond" w:hAnsi="Garamond"/>
          <w:sz w:val="24"/>
        </w:rPr>
        <w:t>,</w:t>
      </w:r>
      <w:r w:rsidRPr="007D422D">
        <w:rPr>
          <w:rFonts w:ascii="Garamond" w:hAnsi="Garamond"/>
          <w:sz w:val="24"/>
        </w:rPr>
        <w:t xml:space="preserve"> arzuları kısal</w:t>
      </w:r>
      <w:r w:rsidRPr="007D422D">
        <w:rPr>
          <w:rFonts w:ascii="Garamond" w:hAnsi="Garamond"/>
          <w:sz w:val="24"/>
        </w:rPr>
        <w:t>t</w:t>
      </w:r>
      <w:r w:rsidRPr="007D422D">
        <w:rPr>
          <w:rFonts w:ascii="Garamond" w:hAnsi="Garamond"/>
          <w:sz w:val="24"/>
        </w:rPr>
        <w:t>mak ve amelleri halis kılmaktır.”</w:t>
      </w:r>
      <w:r w:rsidRPr="007D422D">
        <w:rPr>
          <w:rStyle w:val="FootnoteReference"/>
          <w:rFonts w:ascii="Garamond" w:hAnsi="Garamond"/>
          <w:sz w:val="24"/>
        </w:rPr>
        <w:footnoteReference w:id="6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B81240" w:rsidRPr="007D422D">
        <w:rPr>
          <w:rFonts w:ascii="Garamond" w:hAnsi="Garamond"/>
          <w:sz w:val="24"/>
        </w:rPr>
        <w:t>“Zühd</w:t>
      </w:r>
      <w:r w:rsidRPr="007D422D">
        <w:rPr>
          <w:rFonts w:ascii="Garamond" w:hAnsi="Garamond"/>
          <w:sz w:val="24"/>
        </w:rPr>
        <w:t>ün kökü Allah nezdine olan şeye güzel rağbet etmektir.”</w:t>
      </w:r>
      <w:r w:rsidRPr="007D422D">
        <w:rPr>
          <w:rStyle w:val="FootnoteReference"/>
          <w:rFonts w:ascii="Garamond" w:hAnsi="Garamond"/>
          <w:sz w:val="24"/>
        </w:rPr>
        <w:footnoteReference w:id="6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insanlar! Züht arzuyu kısaltmak, nimetlere şü</w:t>
      </w:r>
      <w:r w:rsidRPr="007D422D">
        <w:rPr>
          <w:rFonts w:ascii="Garamond" w:hAnsi="Garamond"/>
          <w:sz w:val="24"/>
        </w:rPr>
        <w:t>k</w:t>
      </w:r>
      <w:r w:rsidRPr="007D422D">
        <w:rPr>
          <w:rFonts w:ascii="Garamond" w:hAnsi="Garamond"/>
          <w:sz w:val="24"/>
        </w:rPr>
        <w:t>retmek ve haramlarla karşılaşt</w:t>
      </w:r>
      <w:r w:rsidRPr="007D422D">
        <w:rPr>
          <w:rFonts w:ascii="Garamond" w:hAnsi="Garamond"/>
          <w:sz w:val="24"/>
        </w:rPr>
        <w:t>ı</w:t>
      </w:r>
      <w:r w:rsidRPr="007D422D">
        <w:rPr>
          <w:rFonts w:ascii="Garamond" w:hAnsi="Garamond"/>
          <w:sz w:val="24"/>
        </w:rPr>
        <w:t xml:space="preserve">ğında onlardan sakınmaktır. </w:t>
      </w:r>
      <w:r w:rsidRPr="007D422D">
        <w:rPr>
          <w:rFonts w:ascii="Garamond" w:hAnsi="Garamond"/>
          <w:sz w:val="24"/>
        </w:rPr>
        <w:t>E</w:t>
      </w:r>
      <w:r w:rsidRPr="007D422D">
        <w:rPr>
          <w:rFonts w:ascii="Garamond" w:hAnsi="Garamond"/>
          <w:sz w:val="24"/>
        </w:rPr>
        <w:t>ğer bu züht ile amel edemezs</w:t>
      </w:r>
      <w:r w:rsidRPr="007D422D">
        <w:rPr>
          <w:rFonts w:ascii="Garamond" w:hAnsi="Garamond"/>
          <w:sz w:val="24"/>
        </w:rPr>
        <w:t>e</w:t>
      </w:r>
      <w:r w:rsidRPr="007D422D">
        <w:rPr>
          <w:rFonts w:ascii="Garamond" w:hAnsi="Garamond"/>
          <w:sz w:val="24"/>
        </w:rPr>
        <w:t>niz, en azından haram sabrınıza galebe çalmamalı ve nimetlerin şükrünü unutmamalısınız.”</w:t>
      </w:r>
      <w:r w:rsidRPr="007D422D">
        <w:rPr>
          <w:rStyle w:val="FootnoteReference"/>
          <w:rFonts w:ascii="Garamond" w:hAnsi="Garamond"/>
          <w:sz w:val="24"/>
        </w:rPr>
        <w:footnoteReference w:id="681"/>
      </w:r>
    </w:p>
    <w:p w:rsidR="00BD3522" w:rsidRPr="007D422D" w:rsidRDefault="00B81240">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“Z</w:t>
      </w:r>
      <w:r w:rsidR="00BD3522" w:rsidRPr="007D422D">
        <w:rPr>
          <w:rFonts w:ascii="Garamond" w:hAnsi="Garamond"/>
          <w:i/>
          <w:sz w:val="24"/>
        </w:rPr>
        <w:t>üht nedir?” diye sorulunca şöyle buyu</w:t>
      </w:r>
      <w:r w:rsidR="00BD3522" w:rsidRPr="007D422D">
        <w:rPr>
          <w:rFonts w:ascii="Garamond" w:hAnsi="Garamond"/>
          <w:i/>
          <w:sz w:val="24"/>
        </w:rPr>
        <w:t>r</w:t>
      </w:r>
      <w:r w:rsidR="00BD3522" w:rsidRPr="007D422D">
        <w:rPr>
          <w:rFonts w:ascii="Garamond" w:hAnsi="Garamond"/>
          <w:i/>
          <w:sz w:val="24"/>
        </w:rPr>
        <w:t xml:space="preserve">muştur: </w:t>
      </w:r>
      <w:r w:rsidR="00BD3522" w:rsidRPr="007D422D">
        <w:rPr>
          <w:rFonts w:ascii="Garamond" w:hAnsi="Garamond"/>
          <w:sz w:val="24"/>
        </w:rPr>
        <w:t>“Takvaya rağbet etmek ve dünyadan yüz çevirmek.”</w:t>
      </w:r>
      <w:r w:rsidR="00BD3522" w:rsidRPr="007D422D">
        <w:rPr>
          <w:rStyle w:val="FootnoteReference"/>
          <w:rFonts w:ascii="Garamond" w:hAnsi="Garamond"/>
          <w:sz w:val="24"/>
        </w:rPr>
        <w:footnoteReference w:id="682"/>
      </w:r>
    </w:p>
    <w:p w:rsidR="00BD3522" w:rsidRPr="007D422D" w:rsidRDefault="00BD3522" w:rsidP="00B81240">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“Züht ahiretin </w:t>
      </w:r>
      <w:r w:rsidR="00B81240" w:rsidRPr="007D422D">
        <w:rPr>
          <w:rFonts w:ascii="Garamond" w:hAnsi="Garamond"/>
          <w:sz w:val="24"/>
        </w:rPr>
        <w:t>kapıs</w:t>
      </w:r>
      <w:r w:rsidR="00B81240" w:rsidRPr="007D422D">
        <w:rPr>
          <w:rFonts w:ascii="Garamond" w:hAnsi="Garamond"/>
          <w:sz w:val="24"/>
        </w:rPr>
        <w:t>ı</w:t>
      </w:r>
      <w:r w:rsidR="00B81240" w:rsidRPr="007D422D">
        <w:rPr>
          <w:rFonts w:ascii="Garamond" w:hAnsi="Garamond"/>
          <w:sz w:val="24"/>
        </w:rPr>
        <w:t xml:space="preserve">nın </w:t>
      </w:r>
      <w:r w:rsidRPr="007D422D">
        <w:rPr>
          <w:rFonts w:ascii="Garamond" w:hAnsi="Garamond"/>
          <w:sz w:val="24"/>
        </w:rPr>
        <w:t>anaht</w:t>
      </w:r>
      <w:r w:rsidRPr="007D422D">
        <w:rPr>
          <w:rFonts w:ascii="Garamond" w:hAnsi="Garamond"/>
          <w:sz w:val="24"/>
        </w:rPr>
        <w:t>a</w:t>
      </w:r>
      <w:r w:rsidRPr="007D422D">
        <w:rPr>
          <w:rFonts w:ascii="Garamond" w:hAnsi="Garamond"/>
          <w:sz w:val="24"/>
        </w:rPr>
        <w:t xml:space="preserve">rı ve ateşten </w:t>
      </w:r>
      <w:r w:rsidRPr="007D422D">
        <w:rPr>
          <w:rFonts w:ascii="Garamond" w:hAnsi="Garamond"/>
          <w:sz w:val="24"/>
        </w:rPr>
        <w:lastRenderedPageBreak/>
        <w:t>ber</w:t>
      </w:r>
      <w:r w:rsidR="00B81240" w:rsidRPr="007D422D">
        <w:rPr>
          <w:rFonts w:ascii="Garamond" w:hAnsi="Garamond"/>
          <w:sz w:val="24"/>
        </w:rPr>
        <w:t>aattir. Züht seni Allah’tan alı</w:t>
      </w:r>
      <w:r w:rsidRPr="007D422D">
        <w:rPr>
          <w:rFonts w:ascii="Garamond" w:hAnsi="Garamond"/>
          <w:sz w:val="24"/>
        </w:rPr>
        <w:t xml:space="preserve">koyan her şeyi </w:t>
      </w:r>
      <w:r w:rsidR="00B81240" w:rsidRPr="007D422D">
        <w:rPr>
          <w:rFonts w:ascii="Garamond" w:hAnsi="Garamond"/>
          <w:sz w:val="24"/>
        </w:rPr>
        <w:t>kaybettiğin şeylere üzülm</w:t>
      </w:r>
      <w:r w:rsidR="00B81240" w:rsidRPr="007D422D">
        <w:rPr>
          <w:rFonts w:ascii="Garamond" w:hAnsi="Garamond"/>
          <w:sz w:val="24"/>
        </w:rPr>
        <w:t>e</w:t>
      </w:r>
      <w:r w:rsidR="00B81240" w:rsidRPr="007D422D">
        <w:rPr>
          <w:rFonts w:ascii="Garamond" w:hAnsi="Garamond"/>
          <w:sz w:val="24"/>
        </w:rPr>
        <w:t>meksizin terk</w:t>
      </w:r>
      <w:r w:rsidRPr="007D422D">
        <w:rPr>
          <w:rFonts w:ascii="Garamond" w:hAnsi="Garamond"/>
          <w:sz w:val="24"/>
        </w:rPr>
        <w:t>etmen, onu terk e</w:t>
      </w:r>
      <w:r w:rsidRPr="007D422D">
        <w:rPr>
          <w:rFonts w:ascii="Garamond" w:hAnsi="Garamond"/>
          <w:sz w:val="24"/>
        </w:rPr>
        <w:t>t</w:t>
      </w:r>
      <w:r w:rsidRPr="007D422D">
        <w:rPr>
          <w:rFonts w:ascii="Garamond" w:hAnsi="Garamond"/>
          <w:sz w:val="24"/>
        </w:rPr>
        <w:t>tiğin için gurur ve kendini b</w:t>
      </w:r>
      <w:r w:rsidRPr="007D422D">
        <w:rPr>
          <w:rFonts w:ascii="Garamond" w:hAnsi="Garamond"/>
          <w:sz w:val="24"/>
        </w:rPr>
        <w:t>e</w:t>
      </w:r>
      <w:r w:rsidRPr="007D422D">
        <w:rPr>
          <w:rFonts w:ascii="Garamond" w:hAnsi="Garamond"/>
          <w:sz w:val="24"/>
        </w:rPr>
        <w:t>ğenmişliğe düşmemen, düny</w:t>
      </w:r>
      <w:r w:rsidRPr="007D422D">
        <w:rPr>
          <w:rFonts w:ascii="Garamond" w:hAnsi="Garamond"/>
          <w:sz w:val="24"/>
        </w:rPr>
        <w:t>a</w:t>
      </w:r>
      <w:r w:rsidRPr="007D422D">
        <w:rPr>
          <w:rFonts w:ascii="Garamond" w:hAnsi="Garamond"/>
          <w:sz w:val="24"/>
        </w:rPr>
        <w:t>dan bir genişlik gözetmemen, bu iş ka</w:t>
      </w:r>
      <w:r w:rsidRPr="007D422D">
        <w:rPr>
          <w:rFonts w:ascii="Garamond" w:hAnsi="Garamond"/>
          <w:sz w:val="24"/>
        </w:rPr>
        <w:t>r</w:t>
      </w:r>
      <w:r w:rsidRPr="007D422D">
        <w:rPr>
          <w:rFonts w:ascii="Garamond" w:hAnsi="Garamond"/>
          <w:sz w:val="24"/>
        </w:rPr>
        <w:t>şısında ne bir övgü, ne bir mükafat beklentisi içinde olm</w:t>
      </w:r>
      <w:r w:rsidRPr="007D422D">
        <w:rPr>
          <w:rFonts w:ascii="Garamond" w:hAnsi="Garamond"/>
          <w:sz w:val="24"/>
        </w:rPr>
        <w:t>a</w:t>
      </w:r>
      <w:r w:rsidRPr="007D422D">
        <w:rPr>
          <w:rFonts w:ascii="Garamond" w:hAnsi="Garamond"/>
          <w:sz w:val="24"/>
        </w:rPr>
        <w:t>mandır. Aksine onu ka</w:t>
      </w:r>
      <w:r w:rsidRPr="007D422D">
        <w:rPr>
          <w:rFonts w:ascii="Garamond" w:hAnsi="Garamond"/>
          <w:sz w:val="24"/>
        </w:rPr>
        <w:t>y</w:t>
      </w:r>
      <w:r w:rsidRPr="007D422D">
        <w:rPr>
          <w:rFonts w:ascii="Garamond" w:hAnsi="Garamond"/>
          <w:sz w:val="24"/>
        </w:rPr>
        <w:t>betmeyi rahatlık ve varlığını kendin için bir afet bi</w:t>
      </w:r>
      <w:r w:rsidRPr="007D422D">
        <w:rPr>
          <w:rFonts w:ascii="Garamond" w:hAnsi="Garamond"/>
          <w:sz w:val="24"/>
        </w:rPr>
        <w:t>l</w:t>
      </w:r>
      <w:r w:rsidRPr="007D422D">
        <w:rPr>
          <w:rFonts w:ascii="Garamond" w:hAnsi="Garamond"/>
          <w:sz w:val="24"/>
        </w:rPr>
        <w:t>men ve sürekli afetten kaçarak huzura sarılmandır.”</w:t>
      </w:r>
      <w:r w:rsidRPr="007D422D">
        <w:rPr>
          <w:rStyle w:val="FootnoteReference"/>
          <w:rFonts w:ascii="Garamond" w:hAnsi="Garamond"/>
          <w:sz w:val="24"/>
        </w:rPr>
        <w:footnoteReference w:id="683"/>
      </w:r>
    </w:p>
    <w:p w:rsidR="00BD3522" w:rsidRPr="007D422D" w:rsidRDefault="00B81240">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 xml:space="preserve">r-Rıza, 1521. Bölüm; el-Meheccet’ul Beyza, 7/345.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15" w:name="_Toc524843437"/>
      <w:r w:rsidRPr="007D422D">
        <w:t>1613. Bölüm</w:t>
      </w:r>
      <w:bookmarkEnd w:id="315"/>
    </w:p>
    <w:p w:rsidR="00BD3522" w:rsidRPr="007D422D" w:rsidRDefault="00BD3522">
      <w:pPr>
        <w:pStyle w:val="Heading1"/>
      </w:pPr>
      <w:bookmarkStart w:id="316" w:name="_Toc524843438"/>
      <w:r w:rsidRPr="007D422D">
        <w:t>Zahit İnsanın Sıfatları (1)</w:t>
      </w:r>
      <w:bookmarkEnd w:id="31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B81240" w:rsidRPr="007D422D">
        <w:rPr>
          <w:rFonts w:ascii="Garamond" w:hAnsi="Garamond"/>
          <w:i/>
          <w:sz w:val="24"/>
        </w:rPr>
        <w:t>ne, “D</w:t>
      </w:r>
      <w:r w:rsidRPr="007D422D">
        <w:rPr>
          <w:rFonts w:ascii="Garamond" w:hAnsi="Garamond"/>
          <w:i/>
          <w:sz w:val="24"/>
        </w:rPr>
        <w:t xml:space="preserve">ünyadan kaçan kimdir?” diye sorulunca şöyle buyurmuştur: </w:t>
      </w:r>
      <w:r w:rsidRPr="007D422D">
        <w:rPr>
          <w:rFonts w:ascii="Garamond" w:hAnsi="Garamond"/>
          <w:sz w:val="24"/>
        </w:rPr>
        <w:t>“H</w:t>
      </w:r>
      <w:r w:rsidRPr="007D422D">
        <w:rPr>
          <w:rFonts w:ascii="Garamond" w:hAnsi="Garamond"/>
          <w:sz w:val="24"/>
        </w:rPr>
        <w:t>e</w:t>
      </w:r>
      <w:r w:rsidRPr="007D422D">
        <w:rPr>
          <w:rFonts w:ascii="Garamond" w:hAnsi="Garamond"/>
          <w:sz w:val="24"/>
        </w:rPr>
        <w:t>sap korkusundan dünyanın hel</w:t>
      </w:r>
      <w:r w:rsidRPr="007D422D">
        <w:rPr>
          <w:rFonts w:ascii="Garamond" w:hAnsi="Garamond"/>
          <w:sz w:val="24"/>
        </w:rPr>
        <w:t>a</w:t>
      </w:r>
      <w:r w:rsidRPr="007D422D">
        <w:rPr>
          <w:rFonts w:ascii="Garamond" w:hAnsi="Garamond"/>
          <w:sz w:val="24"/>
        </w:rPr>
        <w:t>lini terk eden ve azap korkusu</w:t>
      </w:r>
      <w:r w:rsidRPr="007D422D">
        <w:rPr>
          <w:rFonts w:ascii="Garamond" w:hAnsi="Garamond"/>
          <w:sz w:val="24"/>
        </w:rPr>
        <w:t>n</w:t>
      </w:r>
      <w:r w:rsidRPr="007D422D">
        <w:rPr>
          <w:rFonts w:ascii="Garamond" w:hAnsi="Garamond"/>
          <w:sz w:val="24"/>
        </w:rPr>
        <w:t>dan haramından uzaklaşan ki</w:t>
      </w:r>
      <w:r w:rsidRPr="007D422D">
        <w:rPr>
          <w:rFonts w:ascii="Garamond" w:hAnsi="Garamond"/>
          <w:sz w:val="24"/>
        </w:rPr>
        <w:t>m</w:t>
      </w:r>
      <w:r w:rsidRPr="007D422D">
        <w:rPr>
          <w:rFonts w:ascii="Garamond" w:hAnsi="Garamond"/>
          <w:sz w:val="24"/>
        </w:rPr>
        <w:t>sedir.”</w:t>
      </w:r>
      <w:r w:rsidRPr="007D422D">
        <w:rPr>
          <w:rStyle w:val="FootnoteReference"/>
          <w:rFonts w:ascii="Garamond" w:hAnsi="Garamond"/>
          <w:sz w:val="24"/>
        </w:rPr>
        <w:footnoteReference w:id="684"/>
      </w:r>
    </w:p>
    <w:p w:rsidR="00BD3522" w:rsidRPr="007D422D" w:rsidRDefault="00B81240">
      <w:pPr>
        <w:numPr>
          <w:ilvl w:val="0"/>
          <w:numId w:val="18"/>
        </w:numPr>
        <w:spacing w:line="320" w:lineRule="atLeast"/>
        <w:ind w:left="0" w:firstLine="284"/>
        <w:jc w:val="both"/>
        <w:rPr>
          <w:rFonts w:ascii="Garamond" w:hAnsi="Garamond"/>
          <w:i/>
          <w:sz w:val="24"/>
        </w:rPr>
      </w:pPr>
      <w:r w:rsidRPr="007D422D">
        <w:rPr>
          <w:rFonts w:ascii="Garamond" w:hAnsi="Garamond"/>
          <w:i/>
          <w:sz w:val="24"/>
        </w:rPr>
        <w:t>İmam Zeyn’ul Abidin</w:t>
      </w:r>
      <w:r w:rsidR="00BD3522" w:rsidRPr="007D422D">
        <w:rPr>
          <w:rFonts w:ascii="Garamond" w:hAnsi="Garamond"/>
          <w:i/>
          <w:sz w:val="24"/>
        </w:rPr>
        <w:t xml:space="preserve"> (a.s) şöyle buyurmuştur: </w:t>
      </w:r>
      <w:r w:rsidR="00BD3522" w:rsidRPr="007D422D">
        <w:rPr>
          <w:rFonts w:ascii="Garamond" w:hAnsi="Garamond"/>
          <w:sz w:val="24"/>
        </w:rPr>
        <w:t>“Dünyadan k</w:t>
      </w:r>
      <w:r w:rsidR="00BD3522" w:rsidRPr="007D422D">
        <w:rPr>
          <w:rFonts w:ascii="Garamond" w:hAnsi="Garamond"/>
          <w:sz w:val="24"/>
        </w:rPr>
        <w:t>a</w:t>
      </w:r>
      <w:r w:rsidR="00BD3522" w:rsidRPr="007D422D">
        <w:rPr>
          <w:rFonts w:ascii="Garamond" w:hAnsi="Garamond"/>
          <w:sz w:val="24"/>
        </w:rPr>
        <w:t>ça</w:t>
      </w:r>
      <w:r w:rsidR="00BD3522" w:rsidRPr="007D422D">
        <w:rPr>
          <w:rFonts w:ascii="Garamond" w:hAnsi="Garamond"/>
          <w:sz w:val="24"/>
        </w:rPr>
        <w:t>n</w:t>
      </w:r>
      <w:r w:rsidR="00BD3522" w:rsidRPr="007D422D">
        <w:rPr>
          <w:rFonts w:ascii="Garamond" w:hAnsi="Garamond"/>
          <w:sz w:val="24"/>
        </w:rPr>
        <w:t xml:space="preserve">ların ve ahireti isteyenlerin </w:t>
      </w:r>
      <w:r w:rsidR="00BD3522" w:rsidRPr="007D422D">
        <w:rPr>
          <w:rFonts w:ascii="Garamond" w:hAnsi="Garamond"/>
          <w:sz w:val="24"/>
        </w:rPr>
        <w:lastRenderedPageBreak/>
        <w:t xml:space="preserve">nişanesi her </w:t>
      </w:r>
      <w:r w:rsidRPr="007D422D">
        <w:rPr>
          <w:rFonts w:ascii="Garamond" w:hAnsi="Garamond"/>
          <w:sz w:val="24"/>
        </w:rPr>
        <w:t xml:space="preserve">birlikteliği ve </w:t>
      </w:r>
      <w:r w:rsidR="00BD3522" w:rsidRPr="007D422D">
        <w:rPr>
          <w:rFonts w:ascii="Garamond" w:hAnsi="Garamond"/>
          <w:sz w:val="24"/>
        </w:rPr>
        <w:t>dos</w:t>
      </w:r>
      <w:r w:rsidR="00BD3522" w:rsidRPr="007D422D">
        <w:rPr>
          <w:rFonts w:ascii="Garamond" w:hAnsi="Garamond"/>
          <w:sz w:val="24"/>
        </w:rPr>
        <w:t>t</w:t>
      </w:r>
      <w:r w:rsidR="00BD3522" w:rsidRPr="007D422D">
        <w:rPr>
          <w:rFonts w:ascii="Garamond" w:hAnsi="Garamond"/>
          <w:sz w:val="24"/>
        </w:rPr>
        <w:t>luğu terk etmek ve kend</w:t>
      </w:r>
      <w:r w:rsidR="00BD3522" w:rsidRPr="007D422D">
        <w:rPr>
          <w:rFonts w:ascii="Garamond" w:hAnsi="Garamond"/>
          <w:sz w:val="24"/>
        </w:rPr>
        <w:t>i</w:t>
      </w:r>
      <w:r w:rsidR="00BD3522" w:rsidRPr="007D422D">
        <w:rPr>
          <w:rFonts w:ascii="Garamond" w:hAnsi="Garamond"/>
          <w:sz w:val="24"/>
        </w:rPr>
        <w:t>siyle aynı i</w:t>
      </w:r>
      <w:r w:rsidR="00BD3522" w:rsidRPr="007D422D">
        <w:rPr>
          <w:rFonts w:ascii="Garamond" w:hAnsi="Garamond"/>
          <w:sz w:val="24"/>
        </w:rPr>
        <w:t>s</w:t>
      </w:r>
      <w:r w:rsidR="00BD3522" w:rsidRPr="007D422D">
        <w:rPr>
          <w:rFonts w:ascii="Garamond" w:hAnsi="Garamond"/>
          <w:sz w:val="24"/>
        </w:rPr>
        <w:t>tekleri paylaşmayan her arkadaşı bırakmaktır. Bilin ki ahiret sev</w:t>
      </w:r>
      <w:r w:rsidR="00BD3522" w:rsidRPr="007D422D">
        <w:rPr>
          <w:rFonts w:ascii="Garamond" w:hAnsi="Garamond"/>
          <w:sz w:val="24"/>
        </w:rPr>
        <w:t>a</w:t>
      </w:r>
      <w:r w:rsidR="00BD3522" w:rsidRPr="007D422D">
        <w:rPr>
          <w:rFonts w:ascii="Garamond" w:hAnsi="Garamond"/>
          <w:sz w:val="24"/>
        </w:rPr>
        <w:t>bı için çalışan kimse dünyanın debdebesine asla ra</w:t>
      </w:r>
      <w:r w:rsidR="00BD3522" w:rsidRPr="007D422D">
        <w:rPr>
          <w:rFonts w:ascii="Garamond" w:hAnsi="Garamond"/>
          <w:sz w:val="24"/>
        </w:rPr>
        <w:t>ğ</w:t>
      </w:r>
      <w:r w:rsidRPr="007D422D">
        <w:rPr>
          <w:rFonts w:ascii="Garamond" w:hAnsi="Garamond"/>
          <w:sz w:val="24"/>
        </w:rPr>
        <w:t>bet etmeyendir</w:t>
      </w:r>
      <w:r w:rsidR="00BD3522" w:rsidRPr="007D422D">
        <w:rPr>
          <w:rFonts w:ascii="Garamond" w:hAnsi="Garamond"/>
          <w:sz w:val="24"/>
        </w:rPr>
        <w:t>.”</w:t>
      </w:r>
      <w:r w:rsidR="00BD3522" w:rsidRPr="007D422D">
        <w:rPr>
          <w:rStyle w:val="FootnoteReference"/>
          <w:rFonts w:ascii="Garamond" w:hAnsi="Garamond"/>
          <w:sz w:val="24"/>
        </w:rPr>
        <w:footnoteReference w:id="6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 züht içinde yaşayan kimse haramların sabr</w:t>
      </w:r>
      <w:r w:rsidRPr="007D422D">
        <w:rPr>
          <w:rFonts w:ascii="Garamond" w:hAnsi="Garamond"/>
          <w:sz w:val="24"/>
        </w:rPr>
        <w:t>ı</w:t>
      </w:r>
      <w:r w:rsidRPr="007D422D">
        <w:rPr>
          <w:rFonts w:ascii="Garamond" w:hAnsi="Garamond"/>
          <w:sz w:val="24"/>
        </w:rPr>
        <w:t>na galebe çalmadığı ve helal şe</w:t>
      </w:r>
      <w:r w:rsidRPr="007D422D">
        <w:rPr>
          <w:rFonts w:ascii="Garamond" w:hAnsi="Garamond"/>
          <w:sz w:val="24"/>
        </w:rPr>
        <w:t>y</w:t>
      </w:r>
      <w:r w:rsidRPr="007D422D">
        <w:rPr>
          <w:rFonts w:ascii="Garamond" w:hAnsi="Garamond"/>
          <w:sz w:val="24"/>
        </w:rPr>
        <w:t>lerin kendisini şükrü eda etme</w:t>
      </w:r>
      <w:r w:rsidRPr="007D422D">
        <w:rPr>
          <w:rFonts w:ascii="Garamond" w:hAnsi="Garamond"/>
          <w:sz w:val="24"/>
        </w:rPr>
        <w:t>k</w:t>
      </w:r>
      <w:r w:rsidRPr="007D422D">
        <w:rPr>
          <w:rFonts w:ascii="Garamond" w:hAnsi="Garamond"/>
          <w:sz w:val="24"/>
        </w:rPr>
        <w:t>ten alıkoymadığı kimsedir.”</w:t>
      </w:r>
      <w:r w:rsidRPr="007D422D">
        <w:rPr>
          <w:rStyle w:val="FootnoteReference"/>
          <w:rFonts w:ascii="Garamond" w:hAnsi="Garamond"/>
          <w:sz w:val="24"/>
        </w:rPr>
        <w:footnoteReference w:id="6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 “Ey Cebrail! Zühdün anlamı nedir?” diye s</w:t>
      </w:r>
      <w:r w:rsidRPr="007D422D">
        <w:rPr>
          <w:rFonts w:ascii="Garamond" w:hAnsi="Garamond"/>
          <w:sz w:val="24"/>
        </w:rPr>
        <w:t>o</w:t>
      </w:r>
      <w:r w:rsidRPr="007D422D">
        <w:rPr>
          <w:rFonts w:ascii="Garamond" w:hAnsi="Garamond"/>
          <w:sz w:val="24"/>
        </w:rPr>
        <w:t>runca şöyle buyurdu: “Zahit, y</w:t>
      </w:r>
      <w:r w:rsidRPr="007D422D">
        <w:rPr>
          <w:rFonts w:ascii="Garamond" w:hAnsi="Garamond"/>
          <w:sz w:val="24"/>
        </w:rPr>
        <w:t>a</w:t>
      </w:r>
      <w:r w:rsidRPr="007D422D">
        <w:rPr>
          <w:rFonts w:ascii="Garamond" w:hAnsi="Garamond"/>
          <w:sz w:val="24"/>
        </w:rPr>
        <w:t>ratıcısının sevdiğini seven ve y</w:t>
      </w:r>
      <w:r w:rsidRPr="007D422D">
        <w:rPr>
          <w:rFonts w:ascii="Garamond" w:hAnsi="Garamond"/>
          <w:sz w:val="24"/>
        </w:rPr>
        <w:t>a</w:t>
      </w:r>
      <w:r w:rsidRPr="007D422D">
        <w:rPr>
          <w:rFonts w:ascii="Garamond" w:hAnsi="Garamond"/>
          <w:sz w:val="24"/>
        </w:rPr>
        <w:t>ratıcının sevmediğini sevmeyen, dünyanın helalından sakınan ve haramına teveccüh etmeyen kimsedir. Zira dünyanın helal</w:t>
      </w:r>
      <w:r w:rsidRPr="007D422D">
        <w:rPr>
          <w:rFonts w:ascii="Garamond" w:hAnsi="Garamond"/>
          <w:sz w:val="24"/>
        </w:rPr>
        <w:t>i</w:t>
      </w:r>
      <w:r w:rsidRPr="007D422D">
        <w:rPr>
          <w:rFonts w:ascii="Garamond" w:hAnsi="Garamond"/>
          <w:sz w:val="24"/>
        </w:rPr>
        <w:t>nin de bir hesabı ve haramının da bir cezası vardır. Zahit insan kendisine merhamet ettiği gibi bütün Müslümanlara da merh</w:t>
      </w:r>
      <w:r w:rsidRPr="007D422D">
        <w:rPr>
          <w:rFonts w:ascii="Garamond" w:hAnsi="Garamond"/>
          <w:sz w:val="24"/>
        </w:rPr>
        <w:t>a</w:t>
      </w:r>
      <w:r w:rsidRPr="007D422D">
        <w:rPr>
          <w:rFonts w:ascii="Garamond" w:hAnsi="Garamond"/>
          <w:sz w:val="24"/>
        </w:rPr>
        <w:t xml:space="preserve">met eder. Kötü kokan bir leşten kaçındığı gibi </w:t>
      </w:r>
      <w:r w:rsidR="00B81240" w:rsidRPr="007D422D">
        <w:rPr>
          <w:rFonts w:ascii="Garamond" w:hAnsi="Garamond"/>
          <w:sz w:val="24"/>
        </w:rPr>
        <w:t>(</w:t>
      </w:r>
      <w:r w:rsidRPr="007D422D">
        <w:rPr>
          <w:rFonts w:ascii="Garamond" w:hAnsi="Garamond"/>
          <w:sz w:val="24"/>
        </w:rPr>
        <w:t>gereksiz</w:t>
      </w:r>
      <w:r w:rsidR="00B81240" w:rsidRPr="007D422D">
        <w:rPr>
          <w:rFonts w:ascii="Garamond" w:hAnsi="Garamond"/>
          <w:sz w:val="24"/>
        </w:rPr>
        <w:t>)</w:t>
      </w:r>
      <w:r w:rsidRPr="007D422D">
        <w:rPr>
          <w:rFonts w:ascii="Garamond" w:hAnsi="Garamond"/>
          <w:sz w:val="24"/>
        </w:rPr>
        <w:t xml:space="preserve"> sözden de kaçınır. Ateşten kendisini </w:t>
      </w:r>
      <w:r w:rsidRPr="007D422D">
        <w:rPr>
          <w:rFonts w:ascii="Garamond" w:hAnsi="Garamond"/>
          <w:sz w:val="24"/>
        </w:rPr>
        <w:lastRenderedPageBreak/>
        <w:t>ya</w:t>
      </w:r>
      <w:r w:rsidRPr="007D422D">
        <w:rPr>
          <w:rFonts w:ascii="Garamond" w:hAnsi="Garamond"/>
          <w:sz w:val="24"/>
        </w:rPr>
        <w:t>k</w:t>
      </w:r>
      <w:r w:rsidRPr="007D422D">
        <w:rPr>
          <w:rFonts w:ascii="Garamond" w:hAnsi="Garamond"/>
          <w:sz w:val="24"/>
        </w:rPr>
        <w:t>masın diye kaçındığı gibi dünyanın kırıntılarından</w:t>
      </w:r>
      <w:r w:rsidR="00B81240" w:rsidRPr="007D422D">
        <w:rPr>
          <w:rFonts w:ascii="Garamond" w:hAnsi="Garamond"/>
          <w:sz w:val="24"/>
        </w:rPr>
        <w:t xml:space="preserve"> ve sü</w:t>
      </w:r>
      <w:r w:rsidR="00B81240" w:rsidRPr="007D422D">
        <w:rPr>
          <w:rFonts w:ascii="Garamond" w:hAnsi="Garamond"/>
          <w:sz w:val="24"/>
        </w:rPr>
        <w:t>s</w:t>
      </w:r>
      <w:r w:rsidR="00B81240" w:rsidRPr="007D422D">
        <w:rPr>
          <w:rFonts w:ascii="Garamond" w:hAnsi="Garamond"/>
          <w:sz w:val="24"/>
        </w:rPr>
        <w:t>lerinden</w:t>
      </w:r>
      <w:r w:rsidRPr="007D422D">
        <w:rPr>
          <w:rFonts w:ascii="Garamond" w:hAnsi="Garamond"/>
          <w:sz w:val="24"/>
        </w:rPr>
        <w:t xml:space="preserve"> k</w:t>
      </w:r>
      <w:r w:rsidRPr="007D422D">
        <w:rPr>
          <w:rFonts w:ascii="Garamond" w:hAnsi="Garamond"/>
          <w:sz w:val="24"/>
        </w:rPr>
        <w:t>e</w:t>
      </w:r>
      <w:r w:rsidRPr="007D422D">
        <w:rPr>
          <w:rFonts w:ascii="Garamond" w:hAnsi="Garamond"/>
          <w:sz w:val="24"/>
        </w:rPr>
        <w:t>nara çekili</w:t>
      </w:r>
      <w:r w:rsidR="00B81240" w:rsidRPr="007D422D">
        <w:rPr>
          <w:rFonts w:ascii="Garamond" w:hAnsi="Garamond"/>
          <w:sz w:val="24"/>
        </w:rPr>
        <w:t>r, arzuları kısadır ve ecelini</w:t>
      </w:r>
      <w:r w:rsidRPr="007D422D">
        <w:rPr>
          <w:rFonts w:ascii="Garamond" w:hAnsi="Garamond"/>
          <w:sz w:val="24"/>
        </w:rPr>
        <w:t xml:space="preserve"> gözünün </w:t>
      </w:r>
      <w:r w:rsidRPr="007D422D">
        <w:rPr>
          <w:rFonts w:ascii="Garamond" w:hAnsi="Garamond"/>
          <w:sz w:val="24"/>
        </w:rPr>
        <w:t>ö</w:t>
      </w:r>
      <w:r w:rsidRPr="007D422D">
        <w:rPr>
          <w:rFonts w:ascii="Garamond" w:hAnsi="Garamond"/>
          <w:sz w:val="24"/>
        </w:rPr>
        <w:t>nünde t</w:t>
      </w:r>
      <w:r w:rsidRPr="007D422D">
        <w:rPr>
          <w:rFonts w:ascii="Garamond" w:hAnsi="Garamond"/>
          <w:sz w:val="24"/>
        </w:rPr>
        <w:t>u</w:t>
      </w:r>
      <w:r w:rsidRPr="007D422D">
        <w:rPr>
          <w:rFonts w:ascii="Garamond" w:hAnsi="Garamond"/>
          <w:sz w:val="24"/>
        </w:rPr>
        <w:t>tar.”</w:t>
      </w:r>
      <w:r w:rsidRPr="007D422D">
        <w:rPr>
          <w:rStyle w:val="FootnoteReference"/>
          <w:rFonts w:ascii="Garamond" w:hAnsi="Garamond"/>
          <w:sz w:val="24"/>
        </w:rPr>
        <w:footnoteReference w:id="6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“Dünyaya itinasız olan kimse dünya her ne kadar kend</w:t>
      </w:r>
      <w:r w:rsidRPr="007D422D">
        <w:rPr>
          <w:rFonts w:ascii="Garamond" w:hAnsi="Garamond"/>
          <w:sz w:val="24"/>
        </w:rPr>
        <w:t>i</w:t>
      </w:r>
      <w:r w:rsidRPr="007D422D">
        <w:rPr>
          <w:rFonts w:ascii="Garamond" w:hAnsi="Garamond"/>
          <w:sz w:val="24"/>
        </w:rPr>
        <w:t>sini süslese de ondan daha fazla yüz çeviren kimsedir.”</w:t>
      </w:r>
      <w:r w:rsidRPr="007D422D">
        <w:rPr>
          <w:rStyle w:val="FootnoteReference"/>
          <w:rFonts w:ascii="Garamond" w:hAnsi="Garamond"/>
          <w:sz w:val="24"/>
        </w:rPr>
        <w:footnoteReference w:id="6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Rıza (a.s), zahidin sıfatı hakkında şöyle buyurmuştur: </w:t>
      </w:r>
      <w:r w:rsidRPr="007D422D">
        <w:rPr>
          <w:rFonts w:ascii="Garamond" w:hAnsi="Garamond"/>
          <w:sz w:val="24"/>
        </w:rPr>
        <w:t xml:space="preserve">“Zahit az yiyeceği ile kanaat </w:t>
      </w:r>
      <w:r w:rsidRPr="007D422D">
        <w:rPr>
          <w:rFonts w:ascii="Garamond" w:hAnsi="Garamond"/>
          <w:sz w:val="24"/>
        </w:rPr>
        <w:t>e</w:t>
      </w:r>
      <w:r w:rsidRPr="007D422D">
        <w:rPr>
          <w:rFonts w:ascii="Garamond" w:hAnsi="Garamond"/>
          <w:sz w:val="24"/>
        </w:rPr>
        <w:t>den, ölüm gününe hazırlanan ve ha</w:t>
      </w:r>
      <w:r w:rsidR="00B81240" w:rsidRPr="007D422D">
        <w:rPr>
          <w:rFonts w:ascii="Garamond" w:hAnsi="Garamond"/>
          <w:sz w:val="24"/>
        </w:rPr>
        <w:t>yatta kalmakt</w:t>
      </w:r>
      <w:r w:rsidRPr="007D422D">
        <w:rPr>
          <w:rFonts w:ascii="Garamond" w:hAnsi="Garamond"/>
          <w:sz w:val="24"/>
        </w:rPr>
        <w:t>an sıkılan kims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6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“Zahit, ahireti düny</w:t>
      </w:r>
      <w:r w:rsidRPr="007D422D">
        <w:rPr>
          <w:rFonts w:ascii="Garamond" w:hAnsi="Garamond"/>
          <w:sz w:val="24"/>
        </w:rPr>
        <w:t>a</w:t>
      </w:r>
      <w:r w:rsidRPr="007D422D">
        <w:rPr>
          <w:rFonts w:ascii="Garamond" w:hAnsi="Garamond"/>
          <w:sz w:val="24"/>
        </w:rPr>
        <w:t>ya seçen, düşüklüğü büyüklüğe; ç</w:t>
      </w:r>
      <w:r w:rsidRPr="007D422D">
        <w:rPr>
          <w:rFonts w:ascii="Garamond" w:hAnsi="Garamond"/>
          <w:sz w:val="24"/>
        </w:rPr>
        <w:t>a</w:t>
      </w:r>
      <w:r w:rsidRPr="007D422D">
        <w:rPr>
          <w:rFonts w:ascii="Garamond" w:hAnsi="Garamond"/>
          <w:sz w:val="24"/>
        </w:rPr>
        <w:t>lışmayı rahatlığa, açlığı tokluğa ve ahiretin neticesini dünya m</w:t>
      </w:r>
      <w:r w:rsidRPr="007D422D">
        <w:rPr>
          <w:rFonts w:ascii="Garamond" w:hAnsi="Garamond"/>
          <w:sz w:val="24"/>
        </w:rPr>
        <w:t>u</w:t>
      </w:r>
      <w:r w:rsidRPr="007D422D">
        <w:rPr>
          <w:rFonts w:ascii="Garamond" w:hAnsi="Garamond"/>
          <w:sz w:val="24"/>
        </w:rPr>
        <w:t>habbetine, Allah’ı ve ahireti zi</w:t>
      </w:r>
      <w:r w:rsidRPr="007D422D">
        <w:rPr>
          <w:rFonts w:ascii="Garamond" w:hAnsi="Garamond"/>
          <w:sz w:val="24"/>
        </w:rPr>
        <w:t>k</w:t>
      </w:r>
      <w:r w:rsidRPr="007D422D">
        <w:rPr>
          <w:rFonts w:ascii="Garamond" w:hAnsi="Garamond"/>
          <w:sz w:val="24"/>
        </w:rPr>
        <w:t>retmeyi gaflete tercih eden ki</w:t>
      </w:r>
      <w:r w:rsidRPr="007D422D">
        <w:rPr>
          <w:rFonts w:ascii="Garamond" w:hAnsi="Garamond"/>
          <w:sz w:val="24"/>
        </w:rPr>
        <w:t>m</w:t>
      </w:r>
      <w:r w:rsidRPr="007D422D">
        <w:rPr>
          <w:rFonts w:ascii="Garamond" w:hAnsi="Garamond"/>
          <w:sz w:val="24"/>
        </w:rPr>
        <w:t>sedir. Bedeni dünyada ama kalbi ahirettedir.”</w:t>
      </w:r>
      <w:r w:rsidRPr="007D422D">
        <w:rPr>
          <w:rStyle w:val="FootnoteReference"/>
          <w:rFonts w:ascii="Garamond" w:hAnsi="Garamond"/>
          <w:sz w:val="24"/>
        </w:rPr>
        <w:footnoteReference w:id="6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kaçan kimseler kendilerine öğüt ver</w:t>
      </w:r>
      <w:r w:rsidRPr="007D422D">
        <w:rPr>
          <w:rFonts w:ascii="Garamond" w:hAnsi="Garamond"/>
          <w:sz w:val="24"/>
        </w:rPr>
        <w:t>i</w:t>
      </w:r>
      <w:r w:rsidRPr="007D422D">
        <w:rPr>
          <w:rFonts w:ascii="Garamond" w:hAnsi="Garamond"/>
          <w:sz w:val="24"/>
        </w:rPr>
        <w:t>lince öğüt alan, korkutulunca s</w:t>
      </w:r>
      <w:r w:rsidRPr="007D422D">
        <w:rPr>
          <w:rFonts w:ascii="Garamond" w:hAnsi="Garamond"/>
          <w:sz w:val="24"/>
        </w:rPr>
        <w:t>a</w:t>
      </w:r>
      <w:r w:rsidRPr="007D422D">
        <w:rPr>
          <w:rFonts w:ascii="Garamond" w:hAnsi="Garamond"/>
          <w:sz w:val="24"/>
        </w:rPr>
        <w:t xml:space="preserve">kınan, öğretilince öğrenen bir </w:t>
      </w:r>
      <w:r w:rsidRPr="007D422D">
        <w:rPr>
          <w:rFonts w:ascii="Garamond" w:hAnsi="Garamond"/>
          <w:sz w:val="24"/>
        </w:rPr>
        <w:lastRenderedPageBreak/>
        <w:t>rahatlığa erince şükreden ve bir sıkıntıya düşünce sabreden ki</w:t>
      </w:r>
      <w:r w:rsidRPr="007D422D">
        <w:rPr>
          <w:rFonts w:ascii="Garamond" w:hAnsi="Garamond"/>
          <w:sz w:val="24"/>
        </w:rPr>
        <w:t>m</w:t>
      </w:r>
      <w:r w:rsidRPr="007D422D">
        <w:rPr>
          <w:rFonts w:ascii="Garamond" w:hAnsi="Garamond"/>
          <w:sz w:val="24"/>
        </w:rPr>
        <w:t>selerdir.”</w:t>
      </w:r>
      <w:r w:rsidRPr="007D422D">
        <w:rPr>
          <w:rStyle w:val="FootnoteReference"/>
          <w:rFonts w:ascii="Garamond" w:hAnsi="Garamond"/>
          <w:sz w:val="24"/>
        </w:rPr>
        <w:footnoteReference w:id="6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 mütevazi o</w:t>
      </w:r>
      <w:r w:rsidRPr="007D422D">
        <w:rPr>
          <w:rFonts w:ascii="Garamond" w:hAnsi="Garamond"/>
          <w:sz w:val="24"/>
        </w:rPr>
        <w:t>l</w:t>
      </w:r>
      <w:r w:rsidRPr="007D422D">
        <w:rPr>
          <w:rFonts w:ascii="Garamond" w:hAnsi="Garamond"/>
          <w:sz w:val="24"/>
        </w:rPr>
        <w:t>madıkça asla zahit olamaz.”</w:t>
      </w:r>
      <w:r w:rsidRPr="007D422D">
        <w:rPr>
          <w:rStyle w:val="FootnoteReference"/>
          <w:rFonts w:ascii="Garamond" w:hAnsi="Garamond"/>
          <w:sz w:val="24"/>
        </w:rPr>
        <w:footnoteReference w:id="69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17" w:name="_Toc524843439"/>
      <w:r w:rsidRPr="007D422D">
        <w:t>1614. Bölüm</w:t>
      </w:r>
      <w:bookmarkEnd w:id="317"/>
    </w:p>
    <w:p w:rsidR="00BD3522" w:rsidRPr="007D422D" w:rsidRDefault="00BD3522">
      <w:pPr>
        <w:pStyle w:val="Heading1"/>
      </w:pPr>
      <w:bookmarkStart w:id="318" w:name="_Toc524843440"/>
      <w:r w:rsidRPr="007D422D">
        <w:t>Zahit</w:t>
      </w:r>
      <w:r w:rsidR="00B81240" w:rsidRPr="007D422D">
        <w:t>ler</w:t>
      </w:r>
      <w:r w:rsidRPr="007D422D">
        <w:t>in Sıfatları (2)</w:t>
      </w:r>
      <w:bookmarkEnd w:id="31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zahitlerin sıfatı hakkında şöyle buyurmuştur: </w:t>
      </w:r>
      <w:r w:rsidRPr="007D422D">
        <w:rPr>
          <w:rFonts w:ascii="Garamond" w:hAnsi="Garamond"/>
          <w:sz w:val="24"/>
        </w:rPr>
        <w:t>“Onlar dünya insanlarından bir gruptur, ama dünya ehli deği</w:t>
      </w:r>
      <w:r w:rsidRPr="007D422D">
        <w:rPr>
          <w:rFonts w:ascii="Garamond" w:hAnsi="Garamond"/>
          <w:sz w:val="24"/>
        </w:rPr>
        <w:t>l</w:t>
      </w:r>
      <w:r w:rsidRPr="007D422D">
        <w:rPr>
          <w:rFonts w:ascii="Garamond" w:hAnsi="Garamond"/>
          <w:sz w:val="24"/>
        </w:rPr>
        <w:t>lerdir. Onlar bu dünyada ondan olmayan kimseler gibidir. Basiret üzere amel eder ve korktukları şeyden öne geçerler. Bedenleri ahiret ehli arasında dönüp dol</w:t>
      </w:r>
      <w:r w:rsidRPr="007D422D">
        <w:rPr>
          <w:rFonts w:ascii="Garamond" w:hAnsi="Garamond"/>
          <w:sz w:val="24"/>
        </w:rPr>
        <w:t>a</w:t>
      </w:r>
      <w:r w:rsidRPr="007D422D">
        <w:rPr>
          <w:rFonts w:ascii="Garamond" w:hAnsi="Garamond"/>
          <w:sz w:val="24"/>
        </w:rPr>
        <w:t>şır. Dünya ehlinin</w:t>
      </w:r>
      <w:r w:rsidR="00B81240" w:rsidRPr="007D422D">
        <w:rPr>
          <w:rFonts w:ascii="Garamond" w:hAnsi="Garamond"/>
          <w:sz w:val="24"/>
        </w:rPr>
        <w:t>,</w:t>
      </w:r>
      <w:r w:rsidRPr="007D422D">
        <w:rPr>
          <w:rFonts w:ascii="Garamond" w:hAnsi="Garamond"/>
          <w:sz w:val="24"/>
        </w:rPr>
        <w:t xml:space="preserve"> bedenlerinin ölmesi</w:t>
      </w:r>
      <w:r w:rsidR="00B81240" w:rsidRPr="007D422D">
        <w:rPr>
          <w:rFonts w:ascii="Garamond" w:hAnsi="Garamond"/>
          <w:sz w:val="24"/>
        </w:rPr>
        <w:t>ne önem verdiklerini</w:t>
      </w:r>
      <w:r w:rsidRPr="007D422D">
        <w:rPr>
          <w:rFonts w:ascii="Garamond" w:hAnsi="Garamond"/>
          <w:sz w:val="24"/>
        </w:rPr>
        <w:t xml:space="preserve"> g</w:t>
      </w:r>
      <w:r w:rsidRPr="007D422D">
        <w:rPr>
          <w:rFonts w:ascii="Garamond" w:hAnsi="Garamond"/>
          <w:sz w:val="24"/>
        </w:rPr>
        <w:t>ö</w:t>
      </w:r>
      <w:r w:rsidRPr="007D422D">
        <w:rPr>
          <w:rFonts w:ascii="Garamond" w:hAnsi="Garamond"/>
          <w:sz w:val="24"/>
        </w:rPr>
        <w:t>rürler, oysa onlar dostların</w:t>
      </w:r>
      <w:r w:rsidR="00B81240" w:rsidRPr="007D422D">
        <w:rPr>
          <w:rFonts w:ascii="Garamond" w:hAnsi="Garamond"/>
          <w:sz w:val="24"/>
        </w:rPr>
        <w:t>ın</w:t>
      </w:r>
      <w:r w:rsidRPr="007D422D">
        <w:rPr>
          <w:rFonts w:ascii="Garamond" w:hAnsi="Garamond"/>
          <w:sz w:val="24"/>
        </w:rPr>
        <w:t xml:space="preserve"> kalplerinin ölümüne daha fazla önem veri</w:t>
      </w:r>
      <w:r w:rsidRPr="007D422D">
        <w:rPr>
          <w:rFonts w:ascii="Garamond" w:hAnsi="Garamond"/>
          <w:sz w:val="24"/>
        </w:rPr>
        <w:t>r</w:t>
      </w:r>
      <w:r w:rsidRPr="007D422D">
        <w:rPr>
          <w:rFonts w:ascii="Garamond" w:hAnsi="Garamond"/>
          <w:sz w:val="24"/>
        </w:rPr>
        <w:t>ler.”</w:t>
      </w:r>
      <w:r w:rsidRPr="007D422D">
        <w:rPr>
          <w:rStyle w:val="FootnoteReference"/>
          <w:rFonts w:ascii="Garamond" w:hAnsi="Garamond"/>
          <w:sz w:val="24"/>
        </w:rPr>
        <w:footnoteReference w:id="6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“Zahitler, dünyada gülseler bile kalpleri ağlar, s</w:t>
      </w:r>
      <w:r w:rsidRPr="007D422D">
        <w:rPr>
          <w:rFonts w:ascii="Garamond" w:hAnsi="Garamond"/>
          <w:sz w:val="24"/>
        </w:rPr>
        <w:t>e</w:t>
      </w:r>
      <w:r w:rsidRPr="007D422D">
        <w:rPr>
          <w:rFonts w:ascii="Garamond" w:hAnsi="Garamond"/>
          <w:sz w:val="24"/>
        </w:rPr>
        <w:t>vinçli olsalar da üzülür ve gıpta edilecek kadar lütfe e</w:t>
      </w:r>
      <w:r w:rsidRPr="007D422D">
        <w:rPr>
          <w:rFonts w:ascii="Garamond" w:hAnsi="Garamond"/>
          <w:sz w:val="24"/>
        </w:rPr>
        <w:t>r</w:t>
      </w:r>
      <w:r w:rsidRPr="007D422D">
        <w:rPr>
          <w:rFonts w:ascii="Garamond" w:hAnsi="Garamond"/>
          <w:sz w:val="24"/>
        </w:rPr>
        <w:t>seler de az kulluk ettikleri için kendil</w:t>
      </w:r>
      <w:r w:rsidRPr="007D422D">
        <w:rPr>
          <w:rFonts w:ascii="Garamond" w:hAnsi="Garamond"/>
          <w:sz w:val="24"/>
        </w:rPr>
        <w:t>e</w:t>
      </w:r>
      <w:r w:rsidRPr="007D422D">
        <w:rPr>
          <w:rFonts w:ascii="Garamond" w:hAnsi="Garamond"/>
          <w:sz w:val="24"/>
        </w:rPr>
        <w:t>rine kı</w:t>
      </w:r>
      <w:r w:rsidRPr="007D422D">
        <w:rPr>
          <w:rFonts w:ascii="Garamond" w:hAnsi="Garamond"/>
          <w:sz w:val="24"/>
        </w:rPr>
        <w:softHyphen/>
        <w:t>zarlar.”</w:t>
      </w:r>
      <w:r w:rsidRPr="007D422D">
        <w:rPr>
          <w:rStyle w:val="FootnoteReference"/>
          <w:rFonts w:ascii="Garamond" w:hAnsi="Garamond"/>
          <w:sz w:val="24"/>
        </w:rPr>
        <w:footnoteReference w:id="6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zahitler c</w:t>
      </w:r>
      <w:r w:rsidRPr="007D422D">
        <w:rPr>
          <w:rFonts w:ascii="Garamond" w:hAnsi="Garamond"/>
          <w:sz w:val="24"/>
        </w:rPr>
        <w:t>e</w:t>
      </w:r>
      <w:r w:rsidRPr="007D422D">
        <w:rPr>
          <w:rFonts w:ascii="Garamond" w:hAnsi="Garamond"/>
          <w:sz w:val="24"/>
        </w:rPr>
        <w:t>lal ve azamet nuruyla nurlanmışlardır. Alınlarında hizmet nişanesi açıktır. Nasıl böyle olmasınlar ki, insan kend</w:t>
      </w:r>
      <w:r w:rsidRPr="007D422D">
        <w:rPr>
          <w:rFonts w:ascii="Garamond" w:hAnsi="Garamond"/>
          <w:sz w:val="24"/>
        </w:rPr>
        <w:t>i</w:t>
      </w:r>
      <w:r w:rsidRPr="007D422D">
        <w:rPr>
          <w:rFonts w:ascii="Garamond" w:hAnsi="Garamond"/>
          <w:sz w:val="24"/>
        </w:rPr>
        <w:t>sini dünya hükümdarlarından bir hükümdarın hizmetçisi kılarsa yüzünde etkileri gözükür. O ha</w:t>
      </w:r>
      <w:r w:rsidRPr="007D422D">
        <w:rPr>
          <w:rFonts w:ascii="Garamond" w:hAnsi="Garamond"/>
          <w:sz w:val="24"/>
        </w:rPr>
        <w:t>l</w:t>
      </w:r>
      <w:r w:rsidRPr="007D422D">
        <w:rPr>
          <w:rFonts w:ascii="Garamond" w:hAnsi="Garamond"/>
          <w:sz w:val="24"/>
        </w:rPr>
        <w:t>de kendisini Allah-u Teala’ya hizmete vakfeden kimsenin y</w:t>
      </w:r>
      <w:r w:rsidRPr="007D422D">
        <w:rPr>
          <w:rFonts w:ascii="Garamond" w:hAnsi="Garamond"/>
          <w:sz w:val="24"/>
        </w:rPr>
        <w:t>ü</w:t>
      </w:r>
      <w:r w:rsidR="00B81240" w:rsidRPr="007D422D">
        <w:rPr>
          <w:rFonts w:ascii="Garamond" w:hAnsi="Garamond"/>
          <w:sz w:val="24"/>
        </w:rPr>
        <w:t>zünde etkisi</w:t>
      </w:r>
      <w:r w:rsidRPr="007D422D">
        <w:rPr>
          <w:rFonts w:ascii="Garamond" w:hAnsi="Garamond"/>
          <w:sz w:val="24"/>
        </w:rPr>
        <w:t xml:space="preserve"> nasıl görülm</w:t>
      </w:r>
      <w:r w:rsidRPr="007D422D">
        <w:rPr>
          <w:rFonts w:ascii="Garamond" w:hAnsi="Garamond"/>
          <w:sz w:val="24"/>
        </w:rPr>
        <w:t>e</w:t>
      </w:r>
      <w:r w:rsidRPr="007D422D">
        <w:rPr>
          <w:rFonts w:ascii="Garamond" w:hAnsi="Garamond"/>
          <w:sz w:val="24"/>
        </w:rPr>
        <w:t>sin?”</w:t>
      </w:r>
      <w:r w:rsidRPr="007D422D">
        <w:rPr>
          <w:rStyle w:val="FootnoteReference"/>
          <w:rFonts w:ascii="Garamond" w:hAnsi="Garamond"/>
          <w:sz w:val="24"/>
        </w:rPr>
        <w:footnoteReference w:id="69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19" w:name="_Toc524843441"/>
      <w:r w:rsidRPr="007D422D">
        <w:t>1615. Bölüm</w:t>
      </w:r>
      <w:bookmarkEnd w:id="319"/>
    </w:p>
    <w:p w:rsidR="00BD3522" w:rsidRPr="007D422D" w:rsidRDefault="00BD3522">
      <w:pPr>
        <w:pStyle w:val="Heading1"/>
      </w:pPr>
      <w:bookmarkStart w:id="320" w:name="_Toc524843442"/>
      <w:r w:rsidRPr="007D422D">
        <w:t>Zühdün İlk Adımı</w:t>
      </w:r>
      <w:bookmarkEnd w:id="32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“Zühde alışmaya ç</w:t>
      </w:r>
      <w:r w:rsidRPr="007D422D">
        <w:rPr>
          <w:rFonts w:ascii="Garamond" w:hAnsi="Garamond"/>
          <w:sz w:val="24"/>
        </w:rPr>
        <w:t>a</w:t>
      </w:r>
      <w:r w:rsidRPr="007D422D">
        <w:rPr>
          <w:rFonts w:ascii="Garamond" w:hAnsi="Garamond"/>
          <w:sz w:val="24"/>
        </w:rPr>
        <w:t>lışmak, gerçek zühdle sonuçl</w:t>
      </w:r>
      <w:r w:rsidRPr="007D422D">
        <w:rPr>
          <w:rFonts w:ascii="Garamond" w:hAnsi="Garamond"/>
          <w:sz w:val="24"/>
        </w:rPr>
        <w:t>a</w:t>
      </w:r>
      <w:r w:rsidRPr="007D422D">
        <w:rPr>
          <w:rFonts w:ascii="Garamond" w:hAnsi="Garamond"/>
          <w:sz w:val="24"/>
        </w:rPr>
        <w:t>nır.”</w:t>
      </w:r>
      <w:r w:rsidRPr="007D422D">
        <w:rPr>
          <w:rStyle w:val="FootnoteReference"/>
          <w:rFonts w:ascii="Garamond" w:hAnsi="Garamond"/>
          <w:sz w:val="24"/>
        </w:rPr>
        <w:footnoteReference w:id="6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“Zühdün başlangıcı kendini zühde zorlamaktır.”</w:t>
      </w:r>
      <w:r w:rsidRPr="007D422D">
        <w:rPr>
          <w:rStyle w:val="FootnoteReference"/>
          <w:rFonts w:ascii="Garamond" w:hAnsi="Garamond"/>
          <w:sz w:val="24"/>
        </w:rPr>
        <w:footnoteReference w:id="69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21" w:name="_Toc524843443"/>
      <w:r w:rsidRPr="007D422D">
        <w:t>1616. Bölüm</w:t>
      </w:r>
      <w:bookmarkEnd w:id="321"/>
    </w:p>
    <w:p w:rsidR="00BD3522" w:rsidRPr="007D422D" w:rsidRDefault="00BD3522">
      <w:pPr>
        <w:pStyle w:val="Heading1"/>
      </w:pPr>
      <w:bookmarkStart w:id="322" w:name="_Toc524843444"/>
      <w:r w:rsidRPr="007D422D">
        <w:t>Zühdün Kökü</w:t>
      </w:r>
      <w:bookmarkEnd w:id="32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“Zühdün kökü yakindir, meyvesi ise saadettir.”</w:t>
      </w:r>
      <w:r w:rsidRPr="007D422D">
        <w:rPr>
          <w:rStyle w:val="FootnoteReference"/>
          <w:rFonts w:ascii="Garamond" w:hAnsi="Garamond"/>
          <w:sz w:val="24"/>
        </w:rPr>
        <w:footnoteReference w:id="6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“Zühdün kökü Allah nezdinde olan her şeye </w:t>
      </w:r>
      <w:r w:rsidR="00B81240" w:rsidRPr="007D422D">
        <w:rPr>
          <w:rFonts w:ascii="Garamond" w:hAnsi="Garamond"/>
          <w:sz w:val="24"/>
        </w:rPr>
        <w:t xml:space="preserve">güzel </w:t>
      </w:r>
      <w:r w:rsidRPr="007D422D">
        <w:rPr>
          <w:rFonts w:ascii="Garamond" w:hAnsi="Garamond"/>
          <w:sz w:val="24"/>
        </w:rPr>
        <w:t>i</w:t>
      </w:r>
      <w:r w:rsidRPr="007D422D">
        <w:rPr>
          <w:rFonts w:ascii="Garamond" w:hAnsi="Garamond"/>
          <w:sz w:val="24"/>
        </w:rPr>
        <w:t>ş</w:t>
      </w:r>
      <w:r w:rsidRPr="007D422D">
        <w:rPr>
          <w:rFonts w:ascii="Garamond" w:hAnsi="Garamond"/>
          <w:sz w:val="24"/>
        </w:rPr>
        <w:t>tiyak duymaktır.”</w:t>
      </w:r>
      <w:r w:rsidRPr="007D422D">
        <w:rPr>
          <w:rStyle w:val="FootnoteReference"/>
          <w:rFonts w:ascii="Garamond" w:hAnsi="Garamond"/>
          <w:sz w:val="24"/>
        </w:rPr>
        <w:footnoteReference w:id="6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Musa </w:t>
      </w:r>
      <w:r w:rsidR="00B81240" w:rsidRPr="007D422D">
        <w:rPr>
          <w:rFonts w:ascii="Garamond" w:hAnsi="Garamond"/>
          <w:sz w:val="24"/>
        </w:rPr>
        <w:t xml:space="preserve">(a.s) </w:t>
      </w:r>
      <w:r w:rsidRPr="007D422D">
        <w:rPr>
          <w:rFonts w:ascii="Garamond" w:hAnsi="Garamond"/>
          <w:sz w:val="24"/>
        </w:rPr>
        <w:t>ile yaptığı bir münacaatında şöyle buyurmuştur: “Benim salih ku</w:t>
      </w:r>
      <w:r w:rsidRPr="007D422D">
        <w:rPr>
          <w:rFonts w:ascii="Garamond" w:hAnsi="Garamond"/>
          <w:sz w:val="24"/>
        </w:rPr>
        <w:t>l</w:t>
      </w:r>
      <w:r w:rsidRPr="007D422D">
        <w:rPr>
          <w:rFonts w:ascii="Garamond" w:hAnsi="Garamond"/>
          <w:sz w:val="24"/>
        </w:rPr>
        <w:t>larım, hakkımdaki marifetleri miktarı</w:t>
      </w:r>
      <w:r w:rsidRPr="007D422D">
        <w:rPr>
          <w:rFonts w:ascii="Garamond" w:hAnsi="Garamond"/>
          <w:sz w:val="24"/>
        </w:rPr>
        <w:t>n</w:t>
      </w:r>
      <w:r w:rsidRPr="007D422D">
        <w:rPr>
          <w:rFonts w:ascii="Garamond" w:hAnsi="Garamond"/>
          <w:sz w:val="24"/>
        </w:rPr>
        <w:t>ca dünyadan kalplerini çekip alırlar. Diğer yaratıklarım ise b</w:t>
      </w:r>
      <w:r w:rsidRPr="007D422D">
        <w:rPr>
          <w:rFonts w:ascii="Garamond" w:hAnsi="Garamond"/>
          <w:sz w:val="24"/>
        </w:rPr>
        <w:t>e</w:t>
      </w:r>
      <w:r w:rsidRPr="007D422D">
        <w:rPr>
          <w:rFonts w:ascii="Garamond" w:hAnsi="Garamond"/>
          <w:sz w:val="24"/>
        </w:rPr>
        <w:t>nim hakkımdaki cehaletleri ölç</w:t>
      </w:r>
      <w:r w:rsidRPr="007D422D">
        <w:rPr>
          <w:rFonts w:ascii="Garamond" w:hAnsi="Garamond"/>
          <w:sz w:val="24"/>
        </w:rPr>
        <w:t>ü</w:t>
      </w:r>
      <w:r w:rsidRPr="007D422D">
        <w:rPr>
          <w:rFonts w:ascii="Garamond" w:hAnsi="Garamond"/>
          <w:sz w:val="24"/>
        </w:rPr>
        <w:t>sünce dünyaya yönelirler. Yaratıklarımdan hiç birisi dü</w:t>
      </w:r>
      <w:r w:rsidRPr="007D422D">
        <w:rPr>
          <w:rFonts w:ascii="Garamond" w:hAnsi="Garamond"/>
          <w:sz w:val="24"/>
        </w:rPr>
        <w:t>n</w:t>
      </w:r>
      <w:r w:rsidRPr="007D422D">
        <w:rPr>
          <w:rFonts w:ascii="Garamond" w:hAnsi="Garamond"/>
          <w:sz w:val="24"/>
        </w:rPr>
        <w:t>yanın kendisini yüce tutmasına sevinm</w:t>
      </w:r>
      <w:r w:rsidRPr="007D422D">
        <w:rPr>
          <w:rFonts w:ascii="Garamond" w:hAnsi="Garamond"/>
          <w:sz w:val="24"/>
        </w:rPr>
        <w:t>e</w:t>
      </w:r>
      <w:r w:rsidRPr="007D422D">
        <w:rPr>
          <w:rFonts w:ascii="Garamond" w:hAnsi="Garamond"/>
          <w:sz w:val="24"/>
        </w:rPr>
        <w:t>miştir. Kullarımdan hiç birisi dünyayı ululadığı için s</w:t>
      </w:r>
      <w:r w:rsidRPr="007D422D">
        <w:rPr>
          <w:rFonts w:ascii="Garamond" w:hAnsi="Garamond"/>
          <w:sz w:val="24"/>
        </w:rPr>
        <w:t>e</w:t>
      </w:r>
      <w:r w:rsidRPr="007D422D">
        <w:rPr>
          <w:rFonts w:ascii="Garamond" w:hAnsi="Garamond"/>
          <w:sz w:val="24"/>
        </w:rPr>
        <w:t>vinm</w:t>
      </w:r>
      <w:r w:rsidRPr="007D422D">
        <w:rPr>
          <w:rFonts w:ascii="Garamond" w:hAnsi="Garamond"/>
          <w:sz w:val="24"/>
        </w:rPr>
        <w:t>e</w:t>
      </w:r>
      <w:r w:rsidRPr="007D422D">
        <w:rPr>
          <w:rFonts w:ascii="Garamond" w:hAnsi="Garamond"/>
          <w:sz w:val="24"/>
        </w:rPr>
        <w:t>miştir.”</w:t>
      </w:r>
      <w:r w:rsidRPr="007D422D">
        <w:rPr>
          <w:rStyle w:val="FootnoteReference"/>
          <w:rFonts w:ascii="Garamond" w:hAnsi="Garamond"/>
          <w:sz w:val="24"/>
        </w:rPr>
        <w:footnoteReference w:id="70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fani olan şe</w:t>
      </w:r>
      <w:r w:rsidRPr="007D422D">
        <w:rPr>
          <w:rFonts w:ascii="Garamond" w:hAnsi="Garamond"/>
          <w:sz w:val="24"/>
        </w:rPr>
        <w:t>y</w:t>
      </w:r>
      <w:r w:rsidRPr="007D422D">
        <w:rPr>
          <w:rFonts w:ascii="Garamond" w:hAnsi="Garamond"/>
          <w:sz w:val="24"/>
        </w:rPr>
        <w:t>lerden yüz çevirmesi kalıcı olan şeylere yakini miktarıncadır.”</w:t>
      </w:r>
      <w:r w:rsidRPr="007D422D">
        <w:rPr>
          <w:rStyle w:val="FootnoteReference"/>
          <w:rFonts w:ascii="Garamond" w:hAnsi="Garamond"/>
          <w:sz w:val="24"/>
        </w:rPr>
        <w:footnoteReference w:id="7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“Ahiretin değerini bilmeyen kimse dünyaya nasıl sırt çevirsin?”</w:t>
      </w:r>
      <w:r w:rsidRPr="007D422D">
        <w:rPr>
          <w:rStyle w:val="FootnoteReference"/>
          <w:rFonts w:ascii="Garamond" w:hAnsi="Garamond"/>
          <w:sz w:val="24"/>
        </w:rPr>
        <w:footnoteReference w:id="70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el-Yakin, 4258. 1629. B</w:t>
      </w:r>
      <w:r w:rsidRPr="007D422D">
        <w:rPr>
          <w:rFonts w:ascii="Garamond" w:hAnsi="Garamond"/>
          <w:i/>
          <w:sz w:val="24"/>
        </w:rPr>
        <w:t>ö</w:t>
      </w:r>
      <w:r w:rsidRPr="007D422D">
        <w:rPr>
          <w:rFonts w:ascii="Garamond" w:hAnsi="Garamond"/>
          <w:i/>
          <w:sz w:val="24"/>
        </w:rPr>
        <w:t>lümler</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23" w:name="_Toc524843445"/>
      <w:r w:rsidRPr="007D422D">
        <w:t>1617. Bölüm</w:t>
      </w:r>
      <w:bookmarkEnd w:id="323"/>
    </w:p>
    <w:p w:rsidR="00BD3522" w:rsidRPr="007D422D" w:rsidRDefault="00BD3522">
      <w:pPr>
        <w:pStyle w:val="Heading1"/>
      </w:pPr>
      <w:bookmarkStart w:id="324" w:name="_Toc524843446"/>
      <w:r w:rsidRPr="007D422D">
        <w:t>Zühdün Sebepleri</w:t>
      </w:r>
      <w:bookmarkEnd w:id="32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 xml:space="preserve">san’a (a.s) yaptığı tavsiyelerin birinde şöyle buyurmuştur: </w:t>
      </w:r>
      <w:r w:rsidRPr="007D422D">
        <w:rPr>
          <w:rFonts w:ascii="Garamond" w:hAnsi="Garamond"/>
          <w:sz w:val="24"/>
        </w:rPr>
        <w:t>“Ahireti anm</w:t>
      </w:r>
      <w:r w:rsidRPr="007D422D">
        <w:rPr>
          <w:rFonts w:ascii="Garamond" w:hAnsi="Garamond"/>
          <w:sz w:val="24"/>
        </w:rPr>
        <w:t>a</w:t>
      </w:r>
      <w:r w:rsidRPr="007D422D">
        <w:rPr>
          <w:rFonts w:ascii="Garamond" w:hAnsi="Garamond"/>
          <w:sz w:val="24"/>
        </w:rPr>
        <w:t>yı, içindeki nimetleri ve acı azabı hatırlamayı çoğalt. Şüphesiz bu sana dünyadan yüz çevirtir ve dünyayı nezdinde küçük kılar. Şüphesiz Allah sana dünyayı h</w:t>
      </w:r>
      <w:r w:rsidRPr="007D422D">
        <w:rPr>
          <w:rFonts w:ascii="Garamond" w:hAnsi="Garamond"/>
          <w:sz w:val="24"/>
        </w:rPr>
        <w:t>a</w:t>
      </w:r>
      <w:r w:rsidRPr="007D422D">
        <w:rPr>
          <w:rFonts w:ascii="Garamond" w:hAnsi="Garamond"/>
          <w:sz w:val="24"/>
        </w:rPr>
        <w:t>ber vermiş ve dünya da kendisini sana nitelendirmiştir.”</w:t>
      </w:r>
      <w:r w:rsidRPr="007D422D">
        <w:rPr>
          <w:rStyle w:val="FootnoteReference"/>
          <w:rFonts w:ascii="Garamond" w:hAnsi="Garamond"/>
          <w:sz w:val="24"/>
        </w:rPr>
        <w:footnoteReference w:id="7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“Ölümü fazla an, zira ölümü fazla anan her insan dü</w:t>
      </w:r>
      <w:r w:rsidRPr="007D422D">
        <w:rPr>
          <w:rFonts w:ascii="Garamond" w:hAnsi="Garamond"/>
          <w:sz w:val="24"/>
        </w:rPr>
        <w:t>n</w:t>
      </w:r>
      <w:r w:rsidRPr="007D422D">
        <w:rPr>
          <w:rFonts w:ascii="Garamond" w:hAnsi="Garamond"/>
          <w:sz w:val="24"/>
        </w:rPr>
        <w:t>yaya itinasız olur.”</w:t>
      </w:r>
      <w:r w:rsidRPr="007D422D">
        <w:rPr>
          <w:rStyle w:val="FootnoteReference"/>
          <w:rFonts w:ascii="Garamond" w:hAnsi="Garamond"/>
          <w:sz w:val="24"/>
        </w:rPr>
        <w:footnoteReference w:id="704"/>
      </w:r>
    </w:p>
    <w:p w:rsidR="00BD3522" w:rsidRPr="007D422D" w:rsidRDefault="00BD3522" w:rsidP="002F641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ölümü göz önünde bulundurursa, dünya işi kendisine kolaylaşır.”</w:t>
      </w:r>
      <w:r w:rsidRPr="007D422D">
        <w:rPr>
          <w:rStyle w:val="FootnoteReference"/>
          <w:rFonts w:ascii="Garamond" w:hAnsi="Garamond"/>
          <w:sz w:val="24"/>
        </w:rPr>
        <w:footnoteReference w:id="7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“İnsanların züht içi</w:t>
      </w:r>
      <w:r w:rsidRPr="007D422D">
        <w:rPr>
          <w:rFonts w:ascii="Garamond" w:hAnsi="Garamond"/>
          <w:sz w:val="24"/>
        </w:rPr>
        <w:t>n</w:t>
      </w:r>
      <w:r w:rsidRPr="007D422D">
        <w:rPr>
          <w:rFonts w:ascii="Garamond" w:hAnsi="Garamond"/>
          <w:sz w:val="24"/>
        </w:rPr>
        <w:t xml:space="preserve">de yaşamaya </w:t>
      </w:r>
      <w:r w:rsidR="002F6417" w:rsidRPr="007D422D">
        <w:rPr>
          <w:rFonts w:ascii="Garamond" w:hAnsi="Garamond"/>
          <w:sz w:val="24"/>
        </w:rPr>
        <w:t xml:space="preserve">en çok </w:t>
      </w:r>
      <w:r w:rsidRPr="007D422D">
        <w:rPr>
          <w:rFonts w:ascii="Garamond" w:hAnsi="Garamond"/>
          <w:sz w:val="24"/>
        </w:rPr>
        <w:t>layık olanı, dü</w:t>
      </w:r>
      <w:r w:rsidRPr="007D422D">
        <w:rPr>
          <w:rFonts w:ascii="Garamond" w:hAnsi="Garamond"/>
          <w:sz w:val="24"/>
        </w:rPr>
        <w:t>n</w:t>
      </w:r>
      <w:r w:rsidRPr="007D422D">
        <w:rPr>
          <w:rFonts w:ascii="Garamond" w:hAnsi="Garamond"/>
          <w:sz w:val="24"/>
        </w:rPr>
        <w:t>yanın ayıp ve noksanlıklarını tanıya</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706"/>
      </w:r>
    </w:p>
    <w:p w:rsidR="002F6417"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 xml:space="preserve">“Dünyanın en az tatsızlıklarını ve zorluklarını </w:t>
      </w:r>
      <w:r w:rsidRPr="007D422D">
        <w:rPr>
          <w:rFonts w:ascii="Garamond" w:hAnsi="Garamond"/>
          <w:sz w:val="24"/>
        </w:rPr>
        <w:lastRenderedPageBreak/>
        <w:t xml:space="preserve">müşahade etmek, insanı dünyayı terk etmeye çağırır ve kendisine zühdü emreder. </w:t>
      </w:r>
    </w:p>
    <w:p w:rsidR="002F6417" w:rsidRPr="007D422D" w:rsidRDefault="00BD3522" w:rsidP="002F6417">
      <w:pPr>
        <w:spacing w:line="320" w:lineRule="atLeast"/>
        <w:jc w:val="both"/>
        <w:rPr>
          <w:rFonts w:ascii="Garamond" w:hAnsi="Garamond"/>
          <w:sz w:val="24"/>
        </w:rPr>
      </w:pPr>
      <w:r w:rsidRPr="007D422D">
        <w:rPr>
          <w:rFonts w:ascii="Garamond" w:hAnsi="Garamond"/>
          <w:sz w:val="24"/>
        </w:rPr>
        <w:t xml:space="preserve">O halde çalış ve gafil olma ki sen de gidicisin ve ölüm yurduna göçeceksin. </w:t>
      </w:r>
    </w:p>
    <w:p w:rsidR="00BD3522" w:rsidRPr="007D422D" w:rsidRDefault="00BD3522" w:rsidP="002F6417">
      <w:pPr>
        <w:spacing w:line="320" w:lineRule="atLeast"/>
        <w:jc w:val="both"/>
        <w:rPr>
          <w:rFonts w:ascii="Garamond" w:hAnsi="Garamond"/>
          <w:i/>
          <w:sz w:val="24"/>
        </w:rPr>
      </w:pPr>
      <w:r w:rsidRPr="007D422D">
        <w:rPr>
          <w:rFonts w:ascii="Garamond" w:hAnsi="Garamond"/>
          <w:sz w:val="24"/>
        </w:rPr>
        <w:t>Dü</w:t>
      </w:r>
      <w:r w:rsidRPr="007D422D">
        <w:rPr>
          <w:rFonts w:ascii="Garamond" w:hAnsi="Garamond"/>
          <w:sz w:val="24"/>
        </w:rPr>
        <w:t>n</w:t>
      </w:r>
      <w:r w:rsidRPr="007D422D">
        <w:rPr>
          <w:rFonts w:ascii="Garamond" w:hAnsi="Garamond"/>
          <w:sz w:val="24"/>
        </w:rPr>
        <w:t>yayı talep etme. Zira eğer dünyadan bir şeye ulaşırsan s</w:t>
      </w:r>
      <w:r w:rsidRPr="007D422D">
        <w:rPr>
          <w:rFonts w:ascii="Garamond" w:hAnsi="Garamond"/>
          <w:sz w:val="24"/>
        </w:rPr>
        <w:t>o</w:t>
      </w:r>
      <w:r w:rsidRPr="007D422D">
        <w:rPr>
          <w:rFonts w:ascii="Garamond" w:hAnsi="Garamond"/>
          <w:sz w:val="24"/>
        </w:rPr>
        <w:t>nunda senin zararına tamaml</w:t>
      </w:r>
      <w:r w:rsidRPr="007D422D">
        <w:rPr>
          <w:rFonts w:ascii="Garamond" w:hAnsi="Garamond"/>
          <w:sz w:val="24"/>
        </w:rPr>
        <w:t>a</w:t>
      </w:r>
      <w:r w:rsidRPr="007D422D">
        <w:rPr>
          <w:rFonts w:ascii="Garamond" w:hAnsi="Garamond"/>
          <w:sz w:val="24"/>
        </w:rPr>
        <w:t>nır.”</w:t>
      </w:r>
      <w:r w:rsidRPr="007D422D">
        <w:rPr>
          <w:rStyle w:val="FootnoteReference"/>
          <w:rFonts w:ascii="Garamond" w:hAnsi="Garamond"/>
          <w:sz w:val="24"/>
        </w:rPr>
        <w:footnoteReference w:id="707"/>
      </w:r>
    </w:p>
    <w:p w:rsidR="00BD3522" w:rsidRPr="007D422D" w:rsidRDefault="002F6417">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“Akıllı insanlar düny</w:t>
      </w:r>
      <w:r w:rsidR="00BD3522" w:rsidRPr="007D422D">
        <w:rPr>
          <w:rFonts w:ascii="Garamond" w:hAnsi="Garamond"/>
          <w:sz w:val="24"/>
        </w:rPr>
        <w:t>a</w:t>
      </w:r>
      <w:r w:rsidR="00BD3522" w:rsidRPr="007D422D">
        <w:rPr>
          <w:rFonts w:ascii="Garamond" w:hAnsi="Garamond"/>
          <w:sz w:val="24"/>
        </w:rPr>
        <w:t>ya rağbet etmez ve ahirete iştiyak duyarlar. Zira dünyanın ist</w:t>
      </w:r>
      <w:r w:rsidR="00BD3522" w:rsidRPr="007D422D">
        <w:rPr>
          <w:rFonts w:ascii="Garamond" w:hAnsi="Garamond"/>
          <w:sz w:val="24"/>
        </w:rPr>
        <w:t>e</w:t>
      </w:r>
      <w:r w:rsidR="00BD3522" w:rsidRPr="007D422D">
        <w:rPr>
          <w:rFonts w:ascii="Garamond" w:hAnsi="Garamond"/>
          <w:sz w:val="24"/>
        </w:rPr>
        <w:t>yen ve istenilen olduğunu ve ahiretin de isteyen ve istenilen olduğunu bilir</w:t>
      </w:r>
      <w:r w:rsidRPr="007D422D">
        <w:rPr>
          <w:rFonts w:ascii="Garamond" w:hAnsi="Garamond"/>
          <w:sz w:val="24"/>
        </w:rPr>
        <w:t>ler</w:t>
      </w:r>
      <w:r w:rsidR="00BD3522" w:rsidRPr="007D422D">
        <w:rPr>
          <w:rFonts w:ascii="Garamond" w:hAnsi="Garamond"/>
          <w:sz w:val="24"/>
        </w:rPr>
        <w:t xml:space="preserve">. Her kim ahireti talep </w:t>
      </w:r>
      <w:r w:rsidR="00BD3522" w:rsidRPr="007D422D">
        <w:rPr>
          <w:rFonts w:ascii="Garamond" w:hAnsi="Garamond"/>
          <w:sz w:val="24"/>
        </w:rPr>
        <w:t>e</w:t>
      </w:r>
      <w:r w:rsidR="00BD3522" w:rsidRPr="007D422D">
        <w:rPr>
          <w:rFonts w:ascii="Garamond" w:hAnsi="Garamond"/>
          <w:sz w:val="24"/>
        </w:rPr>
        <w:t>derse, dünya da onu talep eder. Böylece ondaki rızkını t</w:t>
      </w:r>
      <w:r w:rsidR="00BD3522" w:rsidRPr="007D422D">
        <w:rPr>
          <w:rFonts w:ascii="Garamond" w:hAnsi="Garamond"/>
          <w:sz w:val="24"/>
        </w:rPr>
        <w:t>ü</w:t>
      </w:r>
      <w:r w:rsidR="00BD3522" w:rsidRPr="007D422D">
        <w:rPr>
          <w:rFonts w:ascii="Garamond" w:hAnsi="Garamond"/>
          <w:sz w:val="24"/>
        </w:rPr>
        <w:t xml:space="preserve">müyle elde eder. Her kim de dünyayı talep ederse, ahiret onu talep </w:t>
      </w:r>
      <w:r w:rsidR="00BD3522" w:rsidRPr="007D422D">
        <w:rPr>
          <w:rFonts w:ascii="Garamond" w:hAnsi="Garamond"/>
          <w:sz w:val="24"/>
        </w:rPr>
        <w:t>e</w:t>
      </w:r>
      <w:r w:rsidR="00BD3522" w:rsidRPr="007D422D">
        <w:rPr>
          <w:rFonts w:ascii="Garamond" w:hAnsi="Garamond"/>
          <w:sz w:val="24"/>
        </w:rPr>
        <w:t>der ve hemen ölümü gelip çatar. Böyl</w:t>
      </w:r>
      <w:r w:rsidR="00BD3522" w:rsidRPr="007D422D">
        <w:rPr>
          <w:rFonts w:ascii="Garamond" w:hAnsi="Garamond"/>
          <w:sz w:val="24"/>
        </w:rPr>
        <w:t>e</w:t>
      </w:r>
      <w:r w:rsidR="00BD3522" w:rsidRPr="007D422D">
        <w:rPr>
          <w:rFonts w:ascii="Garamond" w:hAnsi="Garamond"/>
          <w:sz w:val="24"/>
        </w:rPr>
        <w:t>ce dünya ve ahiretini zayi eder.”</w:t>
      </w:r>
      <w:r w:rsidR="00BD3522" w:rsidRPr="007D422D">
        <w:rPr>
          <w:rStyle w:val="FootnoteReference"/>
          <w:rFonts w:ascii="Garamond" w:hAnsi="Garamond"/>
          <w:sz w:val="24"/>
        </w:rPr>
        <w:footnoteReference w:id="7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Askeri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 ehli aklını ku</w:t>
      </w:r>
      <w:r w:rsidRPr="007D422D">
        <w:rPr>
          <w:rFonts w:ascii="Garamond" w:hAnsi="Garamond"/>
          <w:sz w:val="24"/>
        </w:rPr>
        <w:t>l</w:t>
      </w:r>
      <w:r w:rsidRPr="007D422D">
        <w:rPr>
          <w:rFonts w:ascii="Garamond" w:hAnsi="Garamond"/>
          <w:sz w:val="24"/>
        </w:rPr>
        <w:t xml:space="preserve">lanacak olsaydı, dünya viran </w:t>
      </w:r>
      <w:r w:rsidRPr="007D422D">
        <w:rPr>
          <w:rFonts w:ascii="Garamond" w:hAnsi="Garamond"/>
          <w:sz w:val="24"/>
        </w:rPr>
        <w:t>o</w:t>
      </w:r>
      <w:r w:rsidRPr="007D422D">
        <w:rPr>
          <w:rFonts w:ascii="Garamond" w:hAnsi="Garamond"/>
          <w:sz w:val="24"/>
        </w:rPr>
        <w:t>lurdu.”</w:t>
      </w:r>
      <w:r w:rsidRPr="007D422D">
        <w:rPr>
          <w:rStyle w:val="FootnoteReference"/>
          <w:rFonts w:ascii="Garamond" w:hAnsi="Garamond"/>
          <w:sz w:val="24"/>
        </w:rPr>
        <w:footnoteReference w:id="7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“Sizlerin en uzak </w:t>
      </w:r>
      <w:r w:rsidRPr="007D422D">
        <w:rPr>
          <w:rFonts w:ascii="Garamond" w:hAnsi="Garamond"/>
          <w:sz w:val="24"/>
        </w:rPr>
        <w:lastRenderedPageBreak/>
        <w:t>g</w:t>
      </w:r>
      <w:r w:rsidRPr="007D422D">
        <w:rPr>
          <w:rFonts w:ascii="Garamond" w:hAnsi="Garamond"/>
          <w:sz w:val="24"/>
        </w:rPr>
        <w:t>ö</w:t>
      </w:r>
      <w:r w:rsidRPr="007D422D">
        <w:rPr>
          <w:rFonts w:ascii="Garamond" w:hAnsi="Garamond"/>
          <w:sz w:val="24"/>
        </w:rPr>
        <w:t>rüşlüsü, sizlerin en zahit olan</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7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“Fani ve yok olacak hiç bir şeye gönül bağlamayın ki zarar verici olarak bu yeter.”</w:t>
      </w:r>
      <w:r w:rsidRPr="007D422D">
        <w:rPr>
          <w:rStyle w:val="FootnoteReference"/>
          <w:rFonts w:ascii="Garamond" w:hAnsi="Garamond"/>
          <w:sz w:val="24"/>
        </w:rPr>
        <w:footnoteReference w:id="7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bir m</w:t>
      </w:r>
      <w:r w:rsidRPr="007D422D">
        <w:rPr>
          <w:rFonts w:ascii="Garamond" w:hAnsi="Garamond"/>
          <w:i/>
          <w:sz w:val="24"/>
        </w:rPr>
        <w:t>e</w:t>
      </w:r>
      <w:r w:rsidRPr="007D422D">
        <w:rPr>
          <w:rFonts w:ascii="Garamond" w:hAnsi="Garamond"/>
          <w:i/>
          <w:sz w:val="24"/>
        </w:rPr>
        <w:t xml:space="preserve">zarın başına vararak şöyle buyurdu: </w:t>
      </w:r>
      <w:r w:rsidRPr="007D422D">
        <w:rPr>
          <w:rFonts w:ascii="Garamond" w:hAnsi="Garamond"/>
          <w:sz w:val="24"/>
        </w:rPr>
        <w:t>“Sonu bu olan bir şeye başta da bağlanılmaması gerekir. Başı bu olan şeyin akıbetinden de ko</w:t>
      </w:r>
      <w:r w:rsidRPr="007D422D">
        <w:rPr>
          <w:rFonts w:ascii="Garamond" w:hAnsi="Garamond"/>
          <w:sz w:val="24"/>
        </w:rPr>
        <w:t>r</w:t>
      </w:r>
      <w:r w:rsidRPr="007D422D">
        <w:rPr>
          <w:rFonts w:ascii="Garamond" w:hAnsi="Garamond"/>
          <w:sz w:val="24"/>
        </w:rPr>
        <w:t>k</w:t>
      </w:r>
      <w:r w:rsidR="002F6417" w:rsidRPr="007D422D">
        <w:rPr>
          <w:rFonts w:ascii="Garamond" w:hAnsi="Garamond"/>
          <w:sz w:val="24"/>
        </w:rPr>
        <w:t>ulması gerek</w:t>
      </w:r>
      <w:r w:rsidRPr="007D422D">
        <w:rPr>
          <w:rFonts w:ascii="Garamond" w:hAnsi="Garamond"/>
          <w:sz w:val="24"/>
        </w:rPr>
        <w:t>ir.”</w:t>
      </w:r>
      <w:r w:rsidRPr="007D422D">
        <w:rPr>
          <w:rStyle w:val="FootnoteReference"/>
          <w:rFonts w:ascii="Garamond" w:hAnsi="Garamond"/>
          <w:sz w:val="24"/>
        </w:rPr>
        <w:footnoteReference w:id="71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el-Mevt, 3728, 3729. B</w:t>
      </w:r>
      <w:r w:rsidRPr="007D422D">
        <w:rPr>
          <w:rFonts w:ascii="Garamond" w:hAnsi="Garamond"/>
          <w:i/>
          <w:sz w:val="24"/>
        </w:rPr>
        <w:t>ö</w:t>
      </w:r>
      <w:r w:rsidRPr="007D422D">
        <w:rPr>
          <w:rFonts w:ascii="Garamond" w:hAnsi="Garamond"/>
          <w:i/>
          <w:sz w:val="24"/>
        </w:rPr>
        <w:t xml:space="preserve">lümler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25" w:name="_Toc524843447"/>
      <w:r w:rsidRPr="007D422D">
        <w:t>1618. Bölüm</w:t>
      </w:r>
      <w:bookmarkEnd w:id="325"/>
    </w:p>
    <w:p w:rsidR="00BD3522" w:rsidRPr="007D422D" w:rsidRDefault="00BD3522">
      <w:pPr>
        <w:pStyle w:val="Heading1"/>
      </w:pPr>
      <w:bookmarkStart w:id="326" w:name="_Toc524843448"/>
      <w:r w:rsidRPr="007D422D">
        <w:t>Züht Yolu</w:t>
      </w:r>
      <w:bookmarkEnd w:id="32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2F6417">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Mirac hadisinde şöyle yer almıştır: </w:t>
      </w:r>
      <w:r w:rsidRPr="007D422D">
        <w:rPr>
          <w:rFonts w:ascii="Garamond" w:hAnsi="Garamond"/>
          <w:sz w:val="24"/>
        </w:rPr>
        <w:t>“Ey Ahmet! Eğer insa</w:t>
      </w:r>
      <w:r w:rsidRPr="007D422D">
        <w:rPr>
          <w:rFonts w:ascii="Garamond" w:hAnsi="Garamond"/>
          <w:sz w:val="24"/>
        </w:rPr>
        <w:t>n</w:t>
      </w:r>
      <w:r w:rsidRPr="007D422D">
        <w:rPr>
          <w:rFonts w:ascii="Garamond" w:hAnsi="Garamond"/>
          <w:sz w:val="24"/>
        </w:rPr>
        <w:t xml:space="preserve">ların en </w:t>
      </w:r>
      <w:r w:rsidR="002F6417" w:rsidRPr="007D422D">
        <w:rPr>
          <w:rFonts w:ascii="Garamond" w:hAnsi="Garamond"/>
          <w:sz w:val="24"/>
        </w:rPr>
        <w:t>çok günahtan kaçınanı</w:t>
      </w:r>
      <w:r w:rsidRPr="007D422D">
        <w:rPr>
          <w:rFonts w:ascii="Garamond" w:hAnsi="Garamond"/>
          <w:sz w:val="24"/>
        </w:rPr>
        <w:t xml:space="preserve"> seviyo</w:t>
      </w:r>
      <w:r w:rsidRPr="007D422D">
        <w:rPr>
          <w:rFonts w:ascii="Garamond" w:hAnsi="Garamond"/>
          <w:sz w:val="24"/>
        </w:rPr>
        <w:t>r</w:t>
      </w:r>
      <w:r w:rsidRPr="007D422D">
        <w:rPr>
          <w:rFonts w:ascii="Garamond" w:hAnsi="Garamond"/>
          <w:sz w:val="24"/>
        </w:rPr>
        <w:t>san, dünyaya sırt çevir ve ahirete yönel.”</w:t>
      </w:r>
      <w:r w:rsidRPr="007D422D">
        <w:rPr>
          <w:rFonts w:ascii="Garamond" w:hAnsi="Garamond"/>
          <w:sz w:val="24"/>
        </w:rPr>
        <w:tab/>
        <w:t xml:space="preserve"> Pe</w:t>
      </w:r>
      <w:r w:rsidRPr="007D422D">
        <w:rPr>
          <w:rFonts w:ascii="Garamond" w:hAnsi="Garamond"/>
          <w:sz w:val="24"/>
        </w:rPr>
        <w:t>y</w:t>
      </w:r>
      <w:r w:rsidRPr="007D422D">
        <w:rPr>
          <w:rFonts w:ascii="Garamond" w:hAnsi="Garamond"/>
          <w:sz w:val="24"/>
        </w:rPr>
        <w:t xml:space="preserve">gamber (s.a.a) şöyle </w:t>
      </w:r>
      <w:r w:rsidR="00D218C5" w:rsidRPr="007D422D">
        <w:rPr>
          <w:rFonts w:ascii="Garamond" w:hAnsi="Garamond"/>
          <w:sz w:val="24"/>
        </w:rPr>
        <w:t>arze</w:t>
      </w:r>
      <w:r w:rsidRPr="007D422D">
        <w:rPr>
          <w:rFonts w:ascii="Garamond" w:hAnsi="Garamond"/>
          <w:sz w:val="24"/>
        </w:rPr>
        <w:t>tti: “A</w:t>
      </w:r>
      <w:r w:rsidRPr="007D422D">
        <w:rPr>
          <w:rFonts w:ascii="Garamond" w:hAnsi="Garamond"/>
          <w:sz w:val="24"/>
        </w:rPr>
        <w:t>l</w:t>
      </w:r>
      <w:r w:rsidRPr="007D422D">
        <w:rPr>
          <w:rFonts w:ascii="Garamond" w:hAnsi="Garamond"/>
          <w:sz w:val="24"/>
        </w:rPr>
        <w:t>lah’ım! Dünyaya nasıl sırt çevirip ahirete yönel</w:t>
      </w:r>
      <w:r w:rsidRPr="007D422D">
        <w:rPr>
          <w:rFonts w:ascii="Garamond" w:hAnsi="Garamond"/>
          <w:sz w:val="24"/>
        </w:rPr>
        <w:t>e</w:t>
      </w:r>
      <w:r w:rsidRPr="007D422D">
        <w:rPr>
          <w:rFonts w:ascii="Garamond" w:hAnsi="Garamond"/>
          <w:sz w:val="24"/>
        </w:rPr>
        <w:t>yim?” Allah şöyle buyurdu: “Dünyadan az bir yiyecek, giy</w:t>
      </w:r>
      <w:r w:rsidRPr="007D422D">
        <w:rPr>
          <w:rFonts w:ascii="Garamond" w:hAnsi="Garamond"/>
          <w:sz w:val="24"/>
        </w:rPr>
        <w:t>e</w:t>
      </w:r>
      <w:r w:rsidRPr="007D422D">
        <w:rPr>
          <w:rFonts w:ascii="Garamond" w:hAnsi="Garamond"/>
          <w:sz w:val="24"/>
        </w:rPr>
        <w:t>cek ve içecek al ve y</w:t>
      </w:r>
      <w:r w:rsidRPr="007D422D">
        <w:rPr>
          <w:rFonts w:ascii="Garamond" w:hAnsi="Garamond"/>
          <w:sz w:val="24"/>
        </w:rPr>
        <w:t>a</w:t>
      </w:r>
      <w:r w:rsidRPr="007D422D">
        <w:rPr>
          <w:rFonts w:ascii="Garamond" w:hAnsi="Garamond"/>
          <w:sz w:val="24"/>
        </w:rPr>
        <w:t>rının için bir şey biri</w:t>
      </w:r>
      <w:r w:rsidRPr="007D422D">
        <w:rPr>
          <w:rFonts w:ascii="Garamond" w:hAnsi="Garamond"/>
          <w:sz w:val="24"/>
        </w:rPr>
        <w:t>k</w:t>
      </w:r>
      <w:r w:rsidRPr="007D422D">
        <w:rPr>
          <w:rFonts w:ascii="Garamond" w:hAnsi="Garamond"/>
          <w:sz w:val="24"/>
        </w:rPr>
        <w:t>tirme.”</w:t>
      </w:r>
      <w:r w:rsidRPr="007D422D">
        <w:rPr>
          <w:rStyle w:val="FootnoteReference"/>
          <w:rFonts w:ascii="Garamond" w:hAnsi="Garamond"/>
          <w:sz w:val="24"/>
        </w:rPr>
        <w:footnoteReference w:id="713"/>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t>bak. 1615, 1616, 1617</w:t>
      </w:r>
      <w:r w:rsidR="002F6417" w:rsidRPr="007D422D">
        <w:rPr>
          <w:rFonts w:ascii="Garamond" w:hAnsi="Garamond"/>
          <w:i/>
          <w:sz w:val="24"/>
        </w:rPr>
        <w:t>. Bölü</w:t>
      </w:r>
      <w:r w:rsidR="002F6417" w:rsidRPr="007D422D">
        <w:rPr>
          <w:rFonts w:ascii="Garamond" w:hAnsi="Garamond"/>
          <w:i/>
          <w:sz w:val="24"/>
        </w:rPr>
        <w:t>m</w:t>
      </w:r>
      <w:r w:rsidR="002F6417" w:rsidRPr="007D422D">
        <w:rPr>
          <w:rFonts w:ascii="Garamond" w:hAnsi="Garamond"/>
          <w:i/>
          <w:sz w:val="24"/>
        </w:rPr>
        <w:t>ler</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27" w:name="_Toc524843449"/>
      <w:r w:rsidRPr="007D422D">
        <w:t>1619. Bölüm</w:t>
      </w:r>
      <w:bookmarkEnd w:id="327"/>
    </w:p>
    <w:p w:rsidR="00BD3522" w:rsidRPr="007D422D" w:rsidRDefault="00BD3522">
      <w:pPr>
        <w:pStyle w:val="Heading1"/>
      </w:pPr>
      <w:bookmarkStart w:id="328" w:name="_Toc524843450"/>
      <w:r w:rsidRPr="007D422D">
        <w:t>Zühdün Engelleri</w:t>
      </w:r>
      <w:bookmarkEnd w:id="32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“Ahiretin değerini bilmeyen kimse dünyaya nasıl sırt çevirsin?”</w:t>
      </w:r>
      <w:r w:rsidRPr="007D422D">
        <w:rPr>
          <w:rStyle w:val="FootnoteReference"/>
          <w:rFonts w:ascii="Garamond" w:hAnsi="Garamond"/>
          <w:sz w:val="24"/>
        </w:rPr>
        <w:footnoteReference w:id="7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“Şehvetini öldürm</w:t>
      </w:r>
      <w:r w:rsidRPr="007D422D">
        <w:rPr>
          <w:rFonts w:ascii="Garamond" w:hAnsi="Garamond"/>
          <w:sz w:val="24"/>
        </w:rPr>
        <w:t>e</w:t>
      </w:r>
      <w:r w:rsidRPr="007D422D">
        <w:rPr>
          <w:rFonts w:ascii="Garamond" w:hAnsi="Garamond"/>
          <w:sz w:val="24"/>
        </w:rPr>
        <w:t>yen kimse zühdün gerçeğine n</w:t>
      </w:r>
      <w:r w:rsidRPr="007D422D">
        <w:rPr>
          <w:rFonts w:ascii="Garamond" w:hAnsi="Garamond"/>
          <w:sz w:val="24"/>
        </w:rPr>
        <w:t>a</w:t>
      </w:r>
      <w:r w:rsidRPr="007D422D">
        <w:rPr>
          <w:rFonts w:ascii="Garamond" w:hAnsi="Garamond"/>
          <w:sz w:val="24"/>
        </w:rPr>
        <w:t>sıl ulaşsın?”</w:t>
      </w:r>
      <w:r w:rsidRPr="007D422D">
        <w:rPr>
          <w:rStyle w:val="FootnoteReference"/>
          <w:rFonts w:ascii="Garamond" w:hAnsi="Garamond"/>
          <w:sz w:val="24"/>
        </w:rPr>
        <w:footnoteReference w:id="7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“Dünyaya olan rağb</w:t>
      </w:r>
      <w:r w:rsidRPr="007D422D">
        <w:rPr>
          <w:rFonts w:ascii="Garamond" w:hAnsi="Garamond"/>
          <w:sz w:val="24"/>
        </w:rPr>
        <w:t>e</w:t>
      </w:r>
      <w:r w:rsidRPr="007D422D">
        <w:rPr>
          <w:rFonts w:ascii="Garamond" w:hAnsi="Garamond"/>
          <w:sz w:val="24"/>
        </w:rPr>
        <w:t>tini kesmeyen ve dünyada dü</w:t>
      </w:r>
      <w:r w:rsidRPr="007D422D">
        <w:rPr>
          <w:rFonts w:ascii="Garamond" w:hAnsi="Garamond"/>
          <w:sz w:val="24"/>
        </w:rPr>
        <w:t>n</w:t>
      </w:r>
      <w:r w:rsidRPr="007D422D">
        <w:rPr>
          <w:rFonts w:ascii="Garamond" w:hAnsi="Garamond"/>
          <w:sz w:val="24"/>
        </w:rPr>
        <w:t>yevi şehvetleri sona ermeyen kimse ahiret için nasıl amel e</w:t>
      </w:r>
      <w:r w:rsidRPr="007D422D">
        <w:rPr>
          <w:rFonts w:ascii="Garamond" w:hAnsi="Garamond"/>
          <w:sz w:val="24"/>
        </w:rPr>
        <w:t>t</w:t>
      </w:r>
      <w:r w:rsidRPr="007D422D">
        <w:rPr>
          <w:rFonts w:ascii="Garamond" w:hAnsi="Garamond"/>
          <w:sz w:val="24"/>
        </w:rPr>
        <w:t>sin?”</w:t>
      </w:r>
      <w:r w:rsidRPr="007D422D">
        <w:rPr>
          <w:rStyle w:val="FootnoteReference"/>
          <w:rFonts w:ascii="Garamond" w:hAnsi="Garamond"/>
          <w:sz w:val="24"/>
        </w:rPr>
        <w:footnoteReference w:id="71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29" w:name="_Toc524843451"/>
      <w:r w:rsidRPr="007D422D">
        <w:t>1620. Bölüm</w:t>
      </w:r>
      <w:bookmarkEnd w:id="329"/>
    </w:p>
    <w:p w:rsidR="00BD3522" w:rsidRPr="007D422D" w:rsidRDefault="00BD3522">
      <w:pPr>
        <w:pStyle w:val="Heading1"/>
      </w:pPr>
      <w:bookmarkStart w:id="330" w:name="_Toc524843452"/>
      <w:r w:rsidRPr="007D422D">
        <w:t>Zühdün Dereceleri</w:t>
      </w:r>
      <w:bookmarkEnd w:id="33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“Zühdün on derecesi vardır. Zühdün en ü</w:t>
      </w:r>
      <w:r w:rsidRPr="007D422D">
        <w:rPr>
          <w:rFonts w:ascii="Garamond" w:hAnsi="Garamond"/>
          <w:sz w:val="24"/>
        </w:rPr>
        <w:t>s</w:t>
      </w:r>
      <w:r w:rsidRPr="007D422D">
        <w:rPr>
          <w:rFonts w:ascii="Garamond" w:hAnsi="Garamond"/>
          <w:sz w:val="24"/>
        </w:rPr>
        <w:t>tün derecesi, sakınmanın en alt derecesidir. Sakınmanın en üst derecesi yakinin en alt dereces</w:t>
      </w:r>
      <w:r w:rsidRPr="007D422D">
        <w:rPr>
          <w:rFonts w:ascii="Garamond" w:hAnsi="Garamond"/>
          <w:sz w:val="24"/>
        </w:rPr>
        <w:t>i</w:t>
      </w:r>
      <w:r w:rsidRPr="007D422D">
        <w:rPr>
          <w:rFonts w:ascii="Garamond" w:hAnsi="Garamond"/>
          <w:sz w:val="24"/>
        </w:rPr>
        <w:t xml:space="preserve">dir. Yakinin en üst </w:t>
      </w:r>
      <w:r w:rsidRPr="007D422D">
        <w:rPr>
          <w:rFonts w:ascii="Garamond" w:hAnsi="Garamond"/>
          <w:sz w:val="24"/>
        </w:rPr>
        <w:lastRenderedPageBreak/>
        <w:t>derecesi ise hoşnutluğun en alt dereces</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7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“Zühdün on mertebesi vardır: Zühdün en üst derecesi, hoşnutluğun en alt d</w:t>
      </w:r>
      <w:r w:rsidRPr="007D422D">
        <w:rPr>
          <w:rFonts w:ascii="Garamond" w:hAnsi="Garamond"/>
          <w:sz w:val="24"/>
        </w:rPr>
        <w:t>e</w:t>
      </w:r>
      <w:r w:rsidRPr="007D422D">
        <w:rPr>
          <w:rFonts w:ascii="Garamond" w:hAnsi="Garamond"/>
          <w:sz w:val="24"/>
        </w:rPr>
        <w:t>recesidir. Biliniz ki zühd Allah’ın kitabında bir ayette şöyle yer a</w:t>
      </w:r>
      <w:r w:rsidRPr="007D422D">
        <w:rPr>
          <w:rFonts w:ascii="Garamond" w:hAnsi="Garamond"/>
          <w:sz w:val="24"/>
        </w:rPr>
        <w:t>l</w:t>
      </w:r>
      <w:r w:rsidRPr="007D422D">
        <w:rPr>
          <w:rFonts w:ascii="Garamond" w:hAnsi="Garamond"/>
          <w:sz w:val="24"/>
        </w:rPr>
        <w:t>mıştır: “</w:t>
      </w:r>
      <w:r w:rsidR="002F6417" w:rsidRPr="007D422D">
        <w:rPr>
          <w:rFonts w:ascii="Garamond" w:hAnsi="Garamond"/>
          <w:b/>
          <w:bCs/>
          <w:sz w:val="24"/>
        </w:rPr>
        <w:t>Bu kaybettiğinize</w:t>
      </w:r>
      <w:r w:rsidRPr="007D422D">
        <w:rPr>
          <w:rFonts w:ascii="Garamond" w:hAnsi="Garamond"/>
          <w:b/>
          <w:bCs/>
          <w:sz w:val="24"/>
        </w:rPr>
        <w:t xml:space="preserve"> </w:t>
      </w:r>
      <w:r w:rsidRPr="007D422D">
        <w:rPr>
          <w:rFonts w:ascii="Garamond" w:hAnsi="Garamond"/>
          <w:b/>
          <w:bCs/>
          <w:sz w:val="24"/>
        </w:rPr>
        <w:t>ü</w:t>
      </w:r>
      <w:r w:rsidRPr="007D422D">
        <w:rPr>
          <w:rFonts w:ascii="Garamond" w:hAnsi="Garamond"/>
          <w:b/>
          <w:bCs/>
          <w:sz w:val="24"/>
        </w:rPr>
        <w:t>zülmeyes</w:t>
      </w:r>
      <w:r w:rsidRPr="007D422D">
        <w:rPr>
          <w:rFonts w:ascii="Garamond" w:hAnsi="Garamond"/>
          <w:b/>
          <w:bCs/>
          <w:sz w:val="24"/>
        </w:rPr>
        <w:t>i</w:t>
      </w:r>
      <w:r w:rsidRPr="007D422D">
        <w:rPr>
          <w:rFonts w:ascii="Garamond" w:hAnsi="Garamond"/>
          <w:b/>
          <w:bCs/>
          <w:sz w:val="24"/>
        </w:rPr>
        <w:t>niz...</w:t>
      </w:r>
      <w:r w:rsidRPr="007D422D">
        <w:rPr>
          <w:rFonts w:ascii="Garamond" w:hAnsi="Garamond"/>
          <w:sz w:val="24"/>
        </w:rPr>
        <w:t>”</w:t>
      </w:r>
      <w:r w:rsidRPr="007D422D">
        <w:rPr>
          <w:rStyle w:val="FootnoteReference"/>
          <w:rFonts w:ascii="Garamond" w:hAnsi="Garamond"/>
          <w:sz w:val="24"/>
        </w:rPr>
        <w:footnoteReference w:id="718"/>
      </w:r>
    </w:p>
    <w:p w:rsidR="00BD3522" w:rsidRPr="007D422D" w:rsidRDefault="00BD3522" w:rsidP="00BF6EC8">
      <w:r w:rsidRPr="007D422D">
        <w:t xml:space="preserve">bak. el-Yakin, 4247.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31" w:name="_Toc524843453"/>
      <w:r w:rsidRPr="007D422D">
        <w:t>1621. Bölüm</w:t>
      </w:r>
      <w:bookmarkEnd w:id="331"/>
    </w:p>
    <w:p w:rsidR="00BD3522" w:rsidRPr="007D422D" w:rsidRDefault="00BD3522">
      <w:pPr>
        <w:pStyle w:val="Heading1"/>
      </w:pPr>
      <w:bookmarkStart w:id="332" w:name="_Toc524843454"/>
      <w:r w:rsidRPr="007D422D">
        <w:t xml:space="preserve">Zühd ve Zati Olan </w:t>
      </w:r>
      <w:r w:rsidRPr="007D422D">
        <w:t>İ</w:t>
      </w:r>
      <w:r w:rsidRPr="007D422D">
        <w:t>lim</w:t>
      </w:r>
      <w:bookmarkEnd w:id="33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Ebu Zer! Düny</w:t>
      </w:r>
      <w:r w:rsidRPr="007D422D">
        <w:rPr>
          <w:rFonts w:ascii="Garamond" w:hAnsi="Garamond"/>
          <w:sz w:val="24"/>
        </w:rPr>
        <w:t>a</w:t>
      </w:r>
      <w:r w:rsidRPr="007D422D">
        <w:rPr>
          <w:rFonts w:ascii="Garamond" w:hAnsi="Garamond"/>
          <w:sz w:val="24"/>
        </w:rPr>
        <w:t>dan yüz çeviren bir kulun ka</w:t>
      </w:r>
      <w:r w:rsidRPr="007D422D">
        <w:rPr>
          <w:rFonts w:ascii="Garamond" w:hAnsi="Garamond"/>
          <w:sz w:val="24"/>
        </w:rPr>
        <w:t>l</w:t>
      </w:r>
      <w:r w:rsidRPr="007D422D">
        <w:rPr>
          <w:rFonts w:ascii="Garamond" w:hAnsi="Garamond"/>
          <w:sz w:val="24"/>
        </w:rPr>
        <w:t>binde Allah hikmet bitirir, dilini hikmetle konuşturur. Ona dü</w:t>
      </w:r>
      <w:r w:rsidRPr="007D422D">
        <w:rPr>
          <w:rFonts w:ascii="Garamond" w:hAnsi="Garamond"/>
          <w:sz w:val="24"/>
        </w:rPr>
        <w:t>n</w:t>
      </w:r>
      <w:r w:rsidRPr="007D422D">
        <w:rPr>
          <w:rFonts w:ascii="Garamond" w:hAnsi="Garamond"/>
          <w:sz w:val="24"/>
        </w:rPr>
        <w:t xml:space="preserve">yanın ayıplarını, hastalığını ve </w:t>
      </w:r>
      <w:r w:rsidRPr="007D422D">
        <w:rPr>
          <w:rFonts w:ascii="Garamond" w:hAnsi="Garamond"/>
          <w:sz w:val="24"/>
        </w:rPr>
        <w:t>i</w:t>
      </w:r>
      <w:r w:rsidRPr="007D422D">
        <w:rPr>
          <w:rFonts w:ascii="Garamond" w:hAnsi="Garamond"/>
          <w:sz w:val="24"/>
        </w:rPr>
        <w:t>lacını tanıtır ve onu dünyadan esenlik yurduna salim bir şekilde götürür.”</w:t>
      </w:r>
      <w:r w:rsidRPr="007D422D">
        <w:rPr>
          <w:rStyle w:val="FootnoteReference"/>
          <w:rFonts w:ascii="Garamond" w:hAnsi="Garamond"/>
          <w:sz w:val="24"/>
        </w:rPr>
        <w:footnoteReference w:id="71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dünyaya y</w:t>
      </w:r>
      <w:r w:rsidRPr="007D422D">
        <w:rPr>
          <w:rFonts w:ascii="Garamond" w:hAnsi="Garamond"/>
          <w:sz w:val="24"/>
        </w:rPr>
        <w:t>ö</w:t>
      </w:r>
      <w:r w:rsidRPr="007D422D">
        <w:rPr>
          <w:rFonts w:ascii="Garamond" w:hAnsi="Garamond"/>
          <w:sz w:val="24"/>
        </w:rPr>
        <w:t>nelir ve arzusu uzun olursa, A</w:t>
      </w:r>
      <w:r w:rsidRPr="007D422D">
        <w:rPr>
          <w:rFonts w:ascii="Garamond" w:hAnsi="Garamond"/>
          <w:sz w:val="24"/>
        </w:rPr>
        <w:t>l</w:t>
      </w:r>
      <w:r w:rsidRPr="007D422D">
        <w:rPr>
          <w:rFonts w:ascii="Garamond" w:hAnsi="Garamond"/>
          <w:sz w:val="24"/>
        </w:rPr>
        <w:t>lah dünyaya olan rağbeti mikt</w:t>
      </w:r>
      <w:r w:rsidRPr="007D422D">
        <w:rPr>
          <w:rFonts w:ascii="Garamond" w:hAnsi="Garamond"/>
          <w:sz w:val="24"/>
        </w:rPr>
        <w:t>a</w:t>
      </w:r>
      <w:r w:rsidRPr="007D422D">
        <w:rPr>
          <w:rFonts w:ascii="Garamond" w:hAnsi="Garamond"/>
          <w:sz w:val="24"/>
        </w:rPr>
        <w:t xml:space="preserve">rınca kalbini köreltir. Her kim dünyaya sırt çevirir ve </w:t>
      </w:r>
      <w:r w:rsidRPr="007D422D">
        <w:rPr>
          <w:rFonts w:ascii="Garamond" w:hAnsi="Garamond"/>
          <w:sz w:val="24"/>
        </w:rPr>
        <w:lastRenderedPageBreak/>
        <w:t>dünyadaki arzusu kısa olursa Allah ona hiç kimseden öğrenmediği bir ilim ve hiç kimsenin göstermediği bir hidayet bağışlar. Kalbinden kö</w:t>
      </w:r>
      <w:r w:rsidRPr="007D422D">
        <w:rPr>
          <w:rFonts w:ascii="Garamond" w:hAnsi="Garamond"/>
          <w:sz w:val="24"/>
        </w:rPr>
        <w:t>r</w:t>
      </w:r>
      <w:r w:rsidRPr="007D422D">
        <w:rPr>
          <w:rFonts w:ascii="Garamond" w:hAnsi="Garamond"/>
          <w:sz w:val="24"/>
        </w:rPr>
        <w:t>lüğü çıkarır ve onu basiretli k</w:t>
      </w:r>
      <w:r w:rsidRPr="007D422D">
        <w:rPr>
          <w:rFonts w:ascii="Garamond" w:hAnsi="Garamond"/>
          <w:sz w:val="24"/>
        </w:rPr>
        <w:t>ı</w:t>
      </w:r>
      <w:r w:rsidRPr="007D422D">
        <w:rPr>
          <w:rFonts w:ascii="Garamond" w:hAnsi="Garamond"/>
          <w:sz w:val="24"/>
        </w:rPr>
        <w:t>lar.”</w:t>
      </w:r>
      <w:r w:rsidRPr="007D422D">
        <w:rPr>
          <w:rStyle w:val="FootnoteReference"/>
          <w:rFonts w:ascii="Garamond" w:hAnsi="Garamond"/>
          <w:sz w:val="24"/>
        </w:rPr>
        <w:footnoteReference w:id="7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bir gün evinden çıkarak şöyle buyurmuştur: </w:t>
      </w:r>
      <w:r w:rsidRPr="007D422D">
        <w:rPr>
          <w:rFonts w:ascii="Garamond" w:hAnsi="Garamond"/>
          <w:sz w:val="24"/>
        </w:rPr>
        <w:t>“Sizden aziz ve celil olan A</w:t>
      </w:r>
      <w:r w:rsidRPr="007D422D">
        <w:rPr>
          <w:rFonts w:ascii="Garamond" w:hAnsi="Garamond"/>
          <w:sz w:val="24"/>
        </w:rPr>
        <w:t>l</w:t>
      </w:r>
      <w:r w:rsidRPr="007D422D">
        <w:rPr>
          <w:rFonts w:ascii="Garamond" w:hAnsi="Garamond"/>
          <w:sz w:val="24"/>
        </w:rPr>
        <w:t>lah’tan vasıtasız olarak ilim ö</w:t>
      </w:r>
      <w:r w:rsidRPr="007D422D">
        <w:rPr>
          <w:rFonts w:ascii="Garamond" w:hAnsi="Garamond"/>
          <w:sz w:val="24"/>
        </w:rPr>
        <w:t>ğ</w:t>
      </w:r>
      <w:r w:rsidRPr="007D422D">
        <w:rPr>
          <w:rFonts w:ascii="Garamond" w:hAnsi="Garamond"/>
          <w:sz w:val="24"/>
        </w:rPr>
        <w:t>renmek ve gösterilmeksizin h</w:t>
      </w:r>
      <w:r w:rsidRPr="007D422D">
        <w:rPr>
          <w:rFonts w:ascii="Garamond" w:hAnsi="Garamond"/>
          <w:sz w:val="24"/>
        </w:rPr>
        <w:t>i</w:t>
      </w:r>
      <w:r w:rsidRPr="007D422D">
        <w:rPr>
          <w:rFonts w:ascii="Garamond" w:hAnsi="Garamond"/>
          <w:sz w:val="24"/>
        </w:rPr>
        <w:t>dayet bulmak isteyen kimse var mıdır? Sizden Allah’ın kalbinden körlüğü gidermesini ve kendisini basiretli kılmasını isteyen kimse var mıdır? Biliniz ki her kim dünyada züht içinde yaşar ve a</w:t>
      </w:r>
      <w:r w:rsidRPr="007D422D">
        <w:rPr>
          <w:rFonts w:ascii="Garamond" w:hAnsi="Garamond"/>
          <w:sz w:val="24"/>
        </w:rPr>
        <w:t>r</w:t>
      </w:r>
      <w:r w:rsidRPr="007D422D">
        <w:rPr>
          <w:rFonts w:ascii="Garamond" w:hAnsi="Garamond"/>
          <w:sz w:val="24"/>
        </w:rPr>
        <w:t>zusu kısa olursa Allah kendisine ders almaksızın bir ilim ve göst</w:t>
      </w:r>
      <w:r w:rsidRPr="007D422D">
        <w:rPr>
          <w:rFonts w:ascii="Garamond" w:hAnsi="Garamond"/>
          <w:sz w:val="24"/>
        </w:rPr>
        <w:t>e</w:t>
      </w:r>
      <w:r w:rsidRPr="007D422D">
        <w:rPr>
          <w:rFonts w:ascii="Garamond" w:hAnsi="Garamond"/>
          <w:sz w:val="24"/>
        </w:rPr>
        <w:t>rilmeksizin bir hidayet bağı</w:t>
      </w:r>
      <w:r w:rsidRPr="007D422D">
        <w:rPr>
          <w:rFonts w:ascii="Garamond" w:hAnsi="Garamond"/>
          <w:sz w:val="24"/>
        </w:rPr>
        <w:t>ş</w:t>
      </w:r>
      <w:r w:rsidRPr="007D422D">
        <w:rPr>
          <w:rFonts w:ascii="Garamond" w:hAnsi="Garamond"/>
          <w:sz w:val="24"/>
        </w:rPr>
        <w:t>lar.”</w:t>
      </w:r>
      <w:r w:rsidRPr="007D422D">
        <w:rPr>
          <w:rStyle w:val="FootnoteReference"/>
          <w:rFonts w:ascii="Garamond" w:hAnsi="Garamond"/>
          <w:sz w:val="24"/>
        </w:rPr>
        <w:footnoteReference w:id="7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2F6417" w:rsidRPr="007D422D">
        <w:rPr>
          <w:rFonts w:ascii="Garamond" w:hAnsi="Garamond"/>
          <w:sz w:val="24"/>
        </w:rPr>
        <w:t>“Ey Ebu Z</w:t>
      </w:r>
      <w:r w:rsidRPr="007D422D">
        <w:rPr>
          <w:rFonts w:ascii="Garamond" w:hAnsi="Garamond"/>
          <w:sz w:val="24"/>
        </w:rPr>
        <w:t>er</w:t>
      </w:r>
      <w:r w:rsidR="002F6417" w:rsidRPr="007D422D">
        <w:rPr>
          <w:rFonts w:ascii="Garamond" w:hAnsi="Garamond"/>
          <w:sz w:val="24"/>
        </w:rPr>
        <w:t>! K</w:t>
      </w:r>
      <w:r w:rsidRPr="007D422D">
        <w:rPr>
          <w:rFonts w:ascii="Garamond" w:hAnsi="Garamond"/>
          <w:sz w:val="24"/>
        </w:rPr>
        <w:t>ard</w:t>
      </w:r>
      <w:r w:rsidRPr="007D422D">
        <w:rPr>
          <w:rFonts w:ascii="Garamond" w:hAnsi="Garamond"/>
          <w:sz w:val="24"/>
        </w:rPr>
        <w:t>e</w:t>
      </w:r>
      <w:r w:rsidRPr="007D422D">
        <w:rPr>
          <w:rFonts w:ascii="Garamond" w:hAnsi="Garamond"/>
          <w:sz w:val="24"/>
        </w:rPr>
        <w:t>şinin dünyaya sırt çevirdiğini g</w:t>
      </w:r>
      <w:r w:rsidRPr="007D422D">
        <w:rPr>
          <w:rFonts w:ascii="Garamond" w:hAnsi="Garamond"/>
          <w:sz w:val="24"/>
        </w:rPr>
        <w:t>ö</w:t>
      </w:r>
      <w:r w:rsidRPr="007D422D">
        <w:rPr>
          <w:rFonts w:ascii="Garamond" w:hAnsi="Garamond"/>
          <w:sz w:val="24"/>
        </w:rPr>
        <w:t>rünce ona kulak ver! Zira o hikmet ö</w:t>
      </w:r>
      <w:r w:rsidRPr="007D422D">
        <w:rPr>
          <w:rFonts w:ascii="Garamond" w:hAnsi="Garamond"/>
          <w:sz w:val="24"/>
        </w:rPr>
        <w:t>ğ</w:t>
      </w:r>
      <w:r w:rsidRPr="007D422D">
        <w:rPr>
          <w:rFonts w:ascii="Garamond" w:hAnsi="Garamond"/>
          <w:sz w:val="24"/>
        </w:rPr>
        <w:t>retmektedir.”</w:t>
      </w:r>
      <w:r w:rsidRPr="007D422D">
        <w:rPr>
          <w:rStyle w:val="FootnoteReference"/>
          <w:rFonts w:ascii="Garamond" w:hAnsi="Garamond"/>
          <w:sz w:val="24"/>
        </w:rPr>
        <w:footnoteReference w:id="7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dünyadan </w:t>
      </w:r>
      <w:r w:rsidR="002F6417" w:rsidRPr="007D422D">
        <w:rPr>
          <w:rFonts w:ascii="Garamond" w:hAnsi="Garamond"/>
          <w:sz w:val="24"/>
        </w:rPr>
        <w:t xml:space="preserve">yüz çevirir, horluğuna </w:t>
      </w:r>
      <w:r w:rsidR="002F6417" w:rsidRPr="007D422D">
        <w:rPr>
          <w:rFonts w:ascii="Garamond" w:hAnsi="Garamond"/>
          <w:sz w:val="24"/>
        </w:rPr>
        <w:lastRenderedPageBreak/>
        <w:t>taha</w:t>
      </w:r>
      <w:r w:rsidR="002F6417" w:rsidRPr="007D422D">
        <w:rPr>
          <w:rFonts w:ascii="Garamond" w:hAnsi="Garamond"/>
          <w:sz w:val="24"/>
        </w:rPr>
        <w:t>m</w:t>
      </w:r>
      <w:r w:rsidR="002F6417" w:rsidRPr="007D422D">
        <w:rPr>
          <w:rFonts w:ascii="Garamond" w:hAnsi="Garamond"/>
          <w:sz w:val="24"/>
        </w:rPr>
        <w:t xml:space="preserve">mülsüzlük </w:t>
      </w:r>
      <w:r w:rsidRPr="007D422D">
        <w:rPr>
          <w:rFonts w:ascii="Garamond" w:hAnsi="Garamond"/>
          <w:sz w:val="24"/>
        </w:rPr>
        <w:t>etmez ve yüc</w:t>
      </w:r>
      <w:r w:rsidRPr="007D422D">
        <w:rPr>
          <w:rFonts w:ascii="Garamond" w:hAnsi="Garamond"/>
          <w:sz w:val="24"/>
        </w:rPr>
        <w:t>e</w:t>
      </w:r>
      <w:r w:rsidRPr="007D422D">
        <w:rPr>
          <w:rFonts w:ascii="Garamond" w:hAnsi="Garamond"/>
          <w:sz w:val="24"/>
        </w:rPr>
        <w:t>liğine erişmek için yarışmazsa, Al</w:t>
      </w:r>
      <w:r w:rsidR="002F6417" w:rsidRPr="007D422D">
        <w:rPr>
          <w:rFonts w:ascii="Garamond" w:hAnsi="Garamond"/>
          <w:sz w:val="24"/>
        </w:rPr>
        <w:t>lah onu</w:t>
      </w:r>
      <w:r w:rsidRPr="007D422D">
        <w:rPr>
          <w:rFonts w:ascii="Garamond" w:hAnsi="Garamond"/>
          <w:sz w:val="24"/>
        </w:rPr>
        <w:t xml:space="preserve"> bir yaratığın hidayeti olma</w:t>
      </w:r>
      <w:r w:rsidRPr="007D422D">
        <w:rPr>
          <w:rFonts w:ascii="Garamond" w:hAnsi="Garamond"/>
          <w:sz w:val="24"/>
        </w:rPr>
        <w:t>k</w:t>
      </w:r>
      <w:r w:rsidRPr="007D422D">
        <w:rPr>
          <w:rFonts w:ascii="Garamond" w:hAnsi="Garamond"/>
          <w:sz w:val="24"/>
        </w:rPr>
        <w:t>sızın hidayet eder, bir kimse ö</w:t>
      </w:r>
      <w:r w:rsidRPr="007D422D">
        <w:rPr>
          <w:rFonts w:ascii="Garamond" w:hAnsi="Garamond"/>
          <w:sz w:val="24"/>
        </w:rPr>
        <w:t>ğ</w:t>
      </w:r>
      <w:r w:rsidRPr="007D422D">
        <w:rPr>
          <w:rFonts w:ascii="Garamond" w:hAnsi="Garamond"/>
          <w:sz w:val="24"/>
        </w:rPr>
        <w:t>retmeksizin ona ilim öğretir, göğsünde hikmeti gü</w:t>
      </w:r>
      <w:r w:rsidRPr="007D422D">
        <w:rPr>
          <w:rFonts w:ascii="Garamond" w:hAnsi="Garamond"/>
          <w:sz w:val="24"/>
        </w:rPr>
        <w:t>ç</w:t>
      </w:r>
      <w:r w:rsidRPr="007D422D">
        <w:rPr>
          <w:rFonts w:ascii="Garamond" w:hAnsi="Garamond"/>
          <w:sz w:val="24"/>
        </w:rPr>
        <w:t>lendirir ve hikmeti d</w:t>
      </w:r>
      <w:r w:rsidRPr="007D422D">
        <w:rPr>
          <w:rFonts w:ascii="Garamond" w:hAnsi="Garamond"/>
          <w:sz w:val="24"/>
        </w:rPr>
        <w:t>i</w:t>
      </w:r>
      <w:r w:rsidRPr="007D422D">
        <w:rPr>
          <w:rFonts w:ascii="Garamond" w:hAnsi="Garamond"/>
          <w:sz w:val="24"/>
        </w:rPr>
        <w:t>linde cari kılar.”</w:t>
      </w:r>
      <w:r w:rsidRPr="007D422D">
        <w:rPr>
          <w:rStyle w:val="FootnoteReference"/>
          <w:rFonts w:ascii="Garamond" w:hAnsi="Garamond"/>
          <w:sz w:val="24"/>
        </w:rPr>
        <w:footnoteReference w:id="723"/>
      </w:r>
    </w:p>
    <w:p w:rsidR="00BD3522" w:rsidRPr="007D422D" w:rsidRDefault="002F6417" w:rsidP="002F6417">
      <w:pPr>
        <w:numPr>
          <w:ilvl w:val="0"/>
          <w:numId w:val="18"/>
        </w:numPr>
        <w:spacing w:line="320" w:lineRule="atLeast"/>
        <w:ind w:left="0" w:firstLine="284"/>
        <w:jc w:val="both"/>
        <w:rPr>
          <w:rFonts w:ascii="Garamond" w:hAnsi="Garamond"/>
          <w:i/>
          <w:sz w:val="24"/>
        </w:rPr>
      </w:pPr>
      <w:r w:rsidRPr="007D422D">
        <w:rPr>
          <w:rFonts w:ascii="Garamond" w:hAnsi="Garamond"/>
          <w:i/>
          <w:sz w:val="24"/>
        </w:rPr>
        <w:t>B</w:t>
      </w:r>
      <w:r w:rsidR="00BD3522" w:rsidRPr="007D422D">
        <w:rPr>
          <w:rFonts w:ascii="Garamond" w:hAnsi="Garamond"/>
          <w:i/>
          <w:sz w:val="24"/>
        </w:rPr>
        <w:t xml:space="preserve">ir duasında şöyle </w:t>
      </w:r>
      <w:r w:rsidRPr="007D422D">
        <w:rPr>
          <w:rFonts w:ascii="Garamond" w:hAnsi="Garamond"/>
          <w:i/>
          <w:sz w:val="24"/>
        </w:rPr>
        <w:t>yer almı</w:t>
      </w:r>
      <w:r w:rsidRPr="007D422D">
        <w:rPr>
          <w:rFonts w:ascii="Garamond" w:hAnsi="Garamond"/>
          <w:i/>
          <w:sz w:val="24"/>
        </w:rPr>
        <w:t>ş</w:t>
      </w:r>
      <w:r w:rsidRPr="007D422D">
        <w:rPr>
          <w:rFonts w:ascii="Garamond" w:hAnsi="Garamond"/>
          <w:i/>
          <w:sz w:val="24"/>
        </w:rPr>
        <w:t>tır</w:t>
      </w:r>
      <w:r w:rsidR="00BD3522" w:rsidRPr="007D422D">
        <w:rPr>
          <w:rFonts w:ascii="Garamond" w:hAnsi="Garamond"/>
          <w:i/>
          <w:sz w:val="24"/>
        </w:rPr>
        <w:t xml:space="preserve">: </w:t>
      </w:r>
      <w:r w:rsidR="00BD3522" w:rsidRPr="007D422D">
        <w:rPr>
          <w:rFonts w:ascii="Garamond" w:hAnsi="Garamond"/>
          <w:sz w:val="24"/>
        </w:rPr>
        <w:t>“A</w:t>
      </w:r>
      <w:r w:rsidR="00BD3522" w:rsidRPr="007D422D">
        <w:rPr>
          <w:rFonts w:ascii="Garamond" w:hAnsi="Garamond"/>
          <w:sz w:val="24"/>
        </w:rPr>
        <w:t>l</w:t>
      </w:r>
      <w:r w:rsidR="00BD3522" w:rsidRPr="007D422D">
        <w:rPr>
          <w:rFonts w:ascii="Garamond" w:hAnsi="Garamond"/>
          <w:sz w:val="24"/>
        </w:rPr>
        <w:t>lah’ım! Kendilerine zühdü şart koştuğun, onların da bu şa</w:t>
      </w:r>
      <w:r w:rsidR="00BD3522" w:rsidRPr="007D422D">
        <w:rPr>
          <w:rFonts w:ascii="Garamond" w:hAnsi="Garamond"/>
          <w:sz w:val="24"/>
        </w:rPr>
        <w:t>r</w:t>
      </w:r>
      <w:r w:rsidR="00BD3522" w:rsidRPr="007D422D">
        <w:rPr>
          <w:rFonts w:ascii="Garamond" w:hAnsi="Garamond"/>
          <w:sz w:val="24"/>
        </w:rPr>
        <w:t>tı kabul ettiği o şarta vefa edec</w:t>
      </w:r>
      <w:r w:rsidR="00BD3522" w:rsidRPr="007D422D">
        <w:rPr>
          <w:rFonts w:ascii="Garamond" w:hAnsi="Garamond"/>
          <w:sz w:val="24"/>
        </w:rPr>
        <w:t>e</w:t>
      </w:r>
      <w:r w:rsidR="00BD3522" w:rsidRPr="007D422D">
        <w:rPr>
          <w:rFonts w:ascii="Garamond" w:hAnsi="Garamond"/>
          <w:sz w:val="24"/>
        </w:rPr>
        <w:t>ğini bildiğin, böylece kendilerini kabul ettiğin, kendilerine mele</w:t>
      </w:r>
      <w:r w:rsidR="00BD3522" w:rsidRPr="007D422D">
        <w:rPr>
          <w:rFonts w:ascii="Garamond" w:hAnsi="Garamond"/>
          <w:sz w:val="24"/>
        </w:rPr>
        <w:t>k</w:t>
      </w:r>
      <w:r w:rsidR="00BD3522" w:rsidRPr="007D422D">
        <w:rPr>
          <w:rFonts w:ascii="Garamond" w:hAnsi="Garamond"/>
          <w:sz w:val="24"/>
        </w:rPr>
        <w:t>leri indirdiğin, vahy ile yüceltt</w:t>
      </w:r>
      <w:r w:rsidR="00BD3522" w:rsidRPr="007D422D">
        <w:rPr>
          <w:rFonts w:ascii="Garamond" w:hAnsi="Garamond"/>
          <w:sz w:val="24"/>
        </w:rPr>
        <w:t>i</w:t>
      </w:r>
      <w:r w:rsidR="00BD3522" w:rsidRPr="007D422D">
        <w:rPr>
          <w:rFonts w:ascii="Garamond" w:hAnsi="Garamond"/>
          <w:sz w:val="24"/>
        </w:rPr>
        <w:t>ğin ve kendilerine ilminden b</w:t>
      </w:r>
      <w:r w:rsidR="00BD3522" w:rsidRPr="007D422D">
        <w:rPr>
          <w:rFonts w:ascii="Garamond" w:hAnsi="Garamond"/>
          <w:sz w:val="24"/>
        </w:rPr>
        <w:t>a</w:t>
      </w:r>
      <w:r w:rsidR="00BD3522" w:rsidRPr="007D422D">
        <w:rPr>
          <w:rFonts w:ascii="Garamond" w:hAnsi="Garamond"/>
          <w:sz w:val="24"/>
        </w:rPr>
        <w:t>ğışladığın</w:t>
      </w:r>
      <w:r w:rsidRPr="007D422D">
        <w:rPr>
          <w:rFonts w:ascii="Garamond" w:hAnsi="Garamond"/>
          <w:sz w:val="24"/>
        </w:rPr>
        <w:t>,</w:t>
      </w:r>
      <w:r w:rsidR="00BD3522" w:rsidRPr="007D422D">
        <w:rPr>
          <w:rFonts w:ascii="Garamond" w:hAnsi="Garamond"/>
          <w:sz w:val="24"/>
        </w:rPr>
        <w:t xml:space="preserve"> dostlarına cari kıld</w:t>
      </w:r>
      <w:r w:rsidR="00BD3522" w:rsidRPr="007D422D">
        <w:rPr>
          <w:rFonts w:ascii="Garamond" w:hAnsi="Garamond"/>
          <w:sz w:val="24"/>
        </w:rPr>
        <w:t>ı</w:t>
      </w:r>
      <w:r w:rsidR="00BD3522" w:rsidRPr="007D422D">
        <w:rPr>
          <w:rFonts w:ascii="Garamond" w:hAnsi="Garamond"/>
          <w:sz w:val="24"/>
        </w:rPr>
        <w:t>ğın kaza ve kaderin sebebiyle s</w:t>
      </w:r>
      <w:r w:rsidR="00BD3522" w:rsidRPr="007D422D">
        <w:rPr>
          <w:rFonts w:ascii="Garamond" w:hAnsi="Garamond"/>
          <w:sz w:val="24"/>
        </w:rPr>
        <w:t>a</w:t>
      </w:r>
      <w:r w:rsidR="00BD3522" w:rsidRPr="007D422D">
        <w:rPr>
          <w:rFonts w:ascii="Garamond" w:hAnsi="Garamond"/>
          <w:sz w:val="24"/>
        </w:rPr>
        <w:t>na hamdolsun.”</w:t>
      </w:r>
      <w:r w:rsidR="00BD3522" w:rsidRPr="007D422D">
        <w:rPr>
          <w:rStyle w:val="FootnoteReference"/>
          <w:rFonts w:ascii="Garamond" w:hAnsi="Garamond"/>
          <w:sz w:val="24"/>
        </w:rPr>
        <w:footnoteReference w:id="72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el-İlm, 292.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33" w:name="_Toc524843455"/>
      <w:r w:rsidRPr="007D422D">
        <w:t>1622. Bölüm</w:t>
      </w:r>
      <w:bookmarkEnd w:id="333"/>
    </w:p>
    <w:p w:rsidR="00BD3522" w:rsidRPr="007D422D" w:rsidRDefault="00BD3522">
      <w:pPr>
        <w:pStyle w:val="Heading1"/>
      </w:pPr>
      <w:bookmarkStart w:id="334" w:name="_Toc524843456"/>
      <w:r w:rsidRPr="007D422D">
        <w:t>Zühd ve Göğüs Geni</w:t>
      </w:r>
      <w:r w:rsidRPr="007D422D">
        <w:t>ş</w:t>
      </w:r>
      <w:r w:rsidRPr="007D422D">
        <w:t>liği</w:t>
      </w:r>
      <w:bookmarkEnd w:id="33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Allah-u Teala’nın “</w:t>
      </w:r>
      <w:r w:rsidRPr="007D422D">
        <w:rPr>
          <w:rFonts w:ascii="Garamond" w:hAnsi="Garamond"/>
          <w:b/>
          <w:bCs/>
          <w:iCs/>
          <w:sz w:val="24"/>
        </w:rPr>
        <w:t>Allah’ın göğsünü İ</w:t>
      </w:r>
      <w:r w:rsidRPr="007D422D">
        <w:rPr>
          <w:rFonts w:ascii="Garamond" w:hAnsi="Garamond"/>
          <w:b/>
          <w:bCs/>
          <w:iCs/>
          <w:sz w:val="24"/>
        </w:rPr>
        <w:t>s</w:t>
      </w:r>
      <w:r w:rsidRPr="007D422D">
        <w:rPr>
          <w:rFonts w:ascii="Garamond" w:hAnsi="Garamond"/>
          <w:b/>
          <w:bCs/>
          <w:iCs/>
          <w:sz w:val="24"/>
        </w:rPr>
        <w:t xml:space="preserve">lam için açtığı ve neticede rabbinden bir nur üzere olan kimse” </w:t>
      </w:r>
      <w:r w:rsidRPr="007D422D">
        <w:rPr>
          <w:rFonts w:ascii="Garamond" w:hAnsi="Garamond"/>
          <w:i/>
          <w:sz w:val="24"/>
        </w:rPr>
        <w:t>ayeti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“Bu nur, bir kalbe </w:t>
      </w:r>
      <w:r w:rsidRPr="007D422D">
        <w:rPr>
          <w:rFonts w:ascii="Garamond" w:hAnsi="Garamond"/>
          <w:sz w:val="24"/>
        </w:rPr>
        <w:lastRenderedPageBreak/>
        <w:t>d</w:t>
      </w:r>
      <w:r w:rsidRPr="007D422D">
        <w:rPr>
          <w:rFonts w:ascii="Garamond" w:hAnsi="Garamond"/>
          <w:sz w:val="24"/>
        </w:rPr>
        <w:t>ü</w:t>
      </w:r>
      <w:r w:rsidRPr="007D422D">
        <w:rPr>
          <w:rFonts w:ascii="Garamond" w:hAnsi="Garamond"/>
          <w:sz w:val="24"/>
        </w:rPr>
        <w:t>şünce kalp o nur için açılır ve genişler.” Kendisine, “Ey Alla</w:t>
      </w:r>
      <w:r w:rsidRPr="007D422D">
        <w:rPr>
          <w:rFonts w:ascii="Garamond" w:hAnsi="Garamond"/>
          <w:sz w:val="24"/>
        </w:rPr>
        <w:t>h</w:t>
      </w:r>
      <w:r w:rsidRPr="007D422D">
        <w:rPr>
          <w:rFonts w:ascii="Garamond" w:hAnsi="Garamond"/>
          <w:sz w:val="24"/>
        </w:rPr>
        <w:t>'ın Resulü! Bu işi tanımanın bir nişanesi var mıdır?” diye sor</w:t>
      </w:r>
      <w:r w:rsidRPr="007D422D">
        <w:rPr>
          <w:rFonts w:ascii="Garamond" w:hAnsi="Garamond"/>
          <w:sz w:val="24"/>
        </w:rPr>
        <w:t>u</w:t>
      </w:r>
      <w:r w:rsidRPr="007D422D">
        <w:rPr>
          <w:rFonts w:ascii="Garamond" w:hAnsi="Garamond"/>
          <w:sz w:val="24"/>
        </w:rPr>
        <w:t>lunca şöyle buyurmuştur: “A</w:t>
      </w:r>
      <w:r w:rsidRPr="007D422D">
        <w:rPr>
          <w:rFonts w:ascii="Garamond" w:hAnsi="Garamond"/>
          <w:sz w:val="24"/>
        </w:rPr>
        <w:t>l</w:t>
      </w:r>
      <w:r w:rsidRPr="007D422D">
        <w:rPr>
          <w:rFonts w:ascii="Garamond" w:hAnsi="Garamond"/>
          <w:sz w:val="24"/>
        </w:rPr>
        <w:t>danma yurdundan uzak durmak, ebedi yurda yönelmek ve ölüm gelip çatmadan, ölüme hazırlıklı olmak.”</w:t>
      </w:r>
      <w:r w:rsidRPr="007D422D">
        <w:rPr>
          <w:rStyle w:val="FootnoteReference"/>
          <w:rFonts w:ascii="Garamond" w:hAnsi="Garamond"/>
          <w:sz w:val="24"/>
        </w:rPr>
        <w:footnoteReference w:id="72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el-Kalb, 3394, 3389. B</w:t>
      </w:r>
      <w:r w:rsidRPr="007D422D">
        <w:rPr>
          <w:rFonts w:ascii="Garamond" w:hAnsi="Garamond"/>
          <w:i/>
          <w:sz w:val="24"/>
        </w:rPr>
        <w:t>ö</w:t>
      </w:r>
      <w:r w:rsidRPr="007D422D">
        <w:rPr>
          <w:rFonts w:ascii="Garamond" w:hAnsi="Garamond"/>
          <w:i/>
          <w:sz w:val="24"/>
        </w:rPr>
        <w:t xml:space="preserve">lümler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35" w:name="_Toc524843457"/>
      <w:r w:rsidRPr="007D422D">
        <w:t>1623. Bölüm</w:t>
      </w:r>
      <w:bookmarkEnd w:id="335"/>
    </w:p>
    <w:p w:rsidR="00BD3522" w:rsidRPr="007D422D" w:rsidRDefault="00BD3522">
      <w:pPr>
        <w:pStyle w:val="Heading1"/>
      </w:pPr>
      <w:bookmarkStart w:id="336" w:name="_Toc524843458"/>
      <w:r w:rsidRPr="007D422D">
        <w:t>Zühd ve Mükaşefe</w:t>
      </w:r>
      <w:bookmarkEnd w:id="33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Sellam şöyle diyor: </w:t>
      </w:r>
      <w:r w:rsidRPr="007D422D">
        <w:rPr>
          <w:rFonts w:ascii="Garamond" w:hAnsi="Garamond"/>
          <w:sz w:val="24"/>
        </w:rPr>
        <w:t>“İmam Bakır’ın (a.s) huzurundayken, Humran b. E’yen geldi ve bir t</w:t>
      </w:r>
      <w:r w:rsidRPr="007D422D">
        <w:rPr>
          <w:rFonts w:ascii="Garamond" w:hAnsi="Garamond"/>
          <w:sz w:val="24"/>
        </w:rPr>
        <w:t>a</w:t>
      </w:r>
      <w:r w:rsidRPr="007D422D">
        <w:rPr>
          <w:rFonts w:ascii="Garamond" w:hAnsi="Garamond"/>
          <w:sz w:val="24"/>
        </w:rPr>
        <w:t xml:space="preserve">kım sorular sordu. Kalkınca </w:t>
      </w:r>
      <w:r w:rsidRPr="007D422D">
        <w:rPr>
          <w:rFonts w:ascii="Garamond" w:hAnsi="Garamond"/>
          <w:sz w:val="24"/>
        </w:rPr>
        <w:t>İ</w:t>
      </w:r>
      <w:r w:rsidRPr="007D422D">
        <w:rPr>
          <w:rFonts w:ascii="Garamond" w:hAnsi="Garamond"/>
          <w:sz w:val="24"/>
        </w:rPr>
        <w:t xml:space="preserve">mam’a (a.s) şöyle </w:t>
      </w:r>
      <w:r w:rsidR="00D218C5" w:rsidRPr="007D422D">
        <w:rPr>
          <w:rFonts w:ascii="Garamond" w:hAnsi="Garamond"/>
          <w:sz w:val="24"/>
        </w:rPr>
        <w:t>arze</w:t>
      </w:r>
      <w:r w:rsidRPr="007D422D">
        <w:rPr>
          <w:rFonts w:ascii="Garamond" w:hAnsi="Garamond"/>
          <w:sz w:val="24"/>
        </w:rPr>
        <w:t>tti: “Allah sizlere uzun ömür versin ve bi</w:t>
      </w:r>
      <w:r w:rsidRPr="007D422D">
        <w:rPr>
          <w:rFonts w:ascii="Garamond" w:hAnsi="Garamond"/>
          <w:sz w:val="24"/>
        </w:rPr>
        <w:t>z</w:t>
      </w:r>
      <w:r w:rsidRPr="007D422D">
        <w:rPr>
          <w:rFonts w:ascii="Garamond" w:hAnsi="Garamond"/>
          <w:sz w:val="24"/>
        </w:rPr>
        <w:t>leri sizlerden faydalandırsın. Size bir şey sormak istiyorum. Sizin huzurunuza varınca, huzur</w:t>
      </w:r>
      <w:r w:rsidRPr="007D422D">
        <w:rPr>
          <w:rFonts w:ascii="Garamond" w:hAnsi="Garamond"/>
          <w:sz w:val="24"/>
        </w:rPr>
        <w:t>u</w:t>
      </w:r>
      <w:r w:rsidRPr="007D422D">
        <w:rPr>
          <w:rFonts w:ascii="Garamond" w:hAnsi="Garamond"/>
          <w:sz w:val="24"/>
        </w:rPr>
        <w:t>nuzda olduğumuz müddetçe kalbimiz incelmekte, nefislerimiz dünyaya rağbetsiz olmakta ve i</w:t>
      </w:r>
      <w:r w:rsidRPr="007D422D">
        <w:rPr>
          <w:rFonts w:ascii="Garamond" w:hAnsi="Garamond"/>
          <w:sz w:val="24"/>
        </w:rPr>
        <w:t>n</w:t>
      </w:r>
      <w:r w:rsidRPr="007D422D">
        <w:rPr>
          <w:rFonts w:ascii="Garamond" w:hAnsi="Garamond"/>
          <w:sz w:val="24"/>
        </w:rPr>
        <w:t>sanların elinde olan malları d</w:t>
      </w:r>
      <w:r w:rsidRPr="007D422D">
        <w:rPr>
          <w:rFonts w:ascii="Garamond" w:hAnsi="Garamond"/>
          <w:sz w:val="24"/>
        </w:rPr>
        <w:t>e</w:t>
      </w:r>
      <w:r w:rsidRPr="007D422D">
        <w:rPr>
          <w:rFonts w:ascii="Garamond" w:hAnsi="Garamond"/>
          <w:sz w:val="24"/>
        </w:rPr>
        <w:t>ğersiz görmekteyiz. Ama yan</w:t>
      </w:r>
      <w:r w:rsidRPr="007D422D">
        <w:rPr>
          <w:rFonts w:ascii="Garamond" w:hAnsi="Garamond"/>
          <w:sz w:val="24"/>
        </w:rPr>
        <w:t>ı</w:t>
      </w:r>
      <w:r w:rsidRPr="007D422D">
        <w:rPr>
          <w:rFonts w:ascii="Garamond" w:hAnsi="Garamond"/>
          <w:sz w:val="24"/>
        </w:rPr>
        <w:t>nızdan ayrılıp insanların arasına, tüccarların yanına dönünce y</w:t>
      </w:r>
      <w:r w:rsidRPr="007D422D">
        <w:rPr>
          <w:rFonts w:ascii="Garamond" w:hAnsi="Garamond"/>
          <w:sz w:val="24"/>
        </w:rPr>
        <w:t>e</w:t>
      </w:r>
      <w:r w:rsidRPr="007D422D">
        <w:rPr>
          <w:rFonts w:ascii="Garamond" w:hAnsi="Garamond"/>
          <w:sz w:val="24"/>
        </w:rPr>
        <w:t>niden dünya sevgisine kapılma</w:t>
      </w:r>
      <w:r w:rsidRPr="007D422D">
        <w:rPr>
          <w:rFonts w:ascii="Garamond" w:hAnsi="Garamond"/>
          <w:sz w:val="24"/>
        </w:rPr>
        <w:t>k</w:t>
      </w:r>
      <w:r w:rsidRPr="007D422D">
        <w:rPr>
          <w:rFonts w:ascii="Garamond" w:hAnsi="Garamond"/>
          <w:sz w:val="24"/>
        </w:rPr>
        <w:t xml:space="preserve">tayız.” Sellam </w:t>
      </w:r>
      <w:r w:rsidRPr="007D422D">
        <w:rPr>
          <w:rFonts w:ascii="Garamond" w:hAnsi="Garamond"/>
          <w:sz w:val="24"/>
        </w:rPr>
        <w:lastRenderedPageBreak/>
        <w:t>şöyle diyor: “</w:t>
      </w:r>
      <w:r w:rsidRPr="007D422D">
        <w:rPr>
          <w:rFonts w:ascii="Garamond" w:hAnsi="Garamond"/>
          <w:sz w:val="24"/>
        </w:rPr>
        <w:t>İ</w:t>
      </w:r>
      <w:r w:rsidRPr="007D422D">
        <w:rPr>
          <w:rFonts w:ascii="Garamond" w:hAnsi="Garamond"/>
          <w:sz w:val="24"/>
        </w:rPr>
        <w:t xml:space="preserve">mam Bakır (a.s) şöyle buyurdu: “Evet kalpler böyledir. Bazen, işler kendisine zor gelmekte ve bazen de kolaylaşmaktadır.” </w:t>
      </w:r>
      <w:r w:rsidRPr="007D422D">
        <w:rPr>
          <w:rFonts w:ascii="Garamond" w:hAnsi="Garamond"/>
          <w:sz w:val="24"/>
        </w:rPr>
        <w:t>İ</w:t>
      </w:r>
      <w:r w:rsidRPr="007D422D">
        <w:rPr>
          <w:rFonts w:ascii="Garamond" w:hAnsi="Garamond"/>
          <w:sz w:val="24"/>
        </w:rPr>
        <w:t xml:space="preserve">mam </w:t>
      </w:r>
      <w:r w:rsidR="002F6417" w:rsidRPr="007D422D">
        <w:rPr>
          <w:rFonts w:ascii="Garamond" w:hAnsi="Garamond"/>
          <w:sz w:val="24"/>
        </w:rPr>
        <w:t xml:space="preserve">Bakır (a.s) daha sonra </w:t>
      </w:r>
      <w:r w:rsidRPr="007D422D">
        <w:rPr>
          <w:rFonts w:ascii="Garamond" w:hAnsi="Garamond"/>
          <w:sz w:val="24"/>
        </w:rPr>
        <w:t>şö</w:t>
      </w:r>
      <w:r w:rsidRPr="007D422D">
        <w:rPr>
          <w:rFonts w:ascii="Garamond" w:hAnsi="Garamond"/>
          <w:sz w:val="24"/>
        </w:rPr>
        <w:t>y</w:t>
      </w:r>
      <w:r w:rsidRPr="007D422D">
        <w:rPr>
          <w:rFonts w:ascii="Garamond" w:hAnsi="Garamond"/>
          <w:sz w:val="24"/>
        </w:rPr>
        <w:t>le buyurdu: “Allah Resulü’nün</w:t>
      </w:r>
      <w:r w:rsidR="002F6417" w:rsidRPr="007D422D">
        <w:rPr>
          <w:rFonts w:ascii="Garamond" w:hAnsi="Garamond"/>
          <w:sz w:val="24"/>
        </w:rPr>
        <w:t xml:space="preserve"> (s.a.a)</w:t>
      </w:r>
      <w:r w:rsidRPr="007D422D">
        <w:rPr>
          <w:rFonts w:ascii="Garamond" w:hAnsi="Garamond"/>
          <w:sz w:val="24"/>
        </w:rPr>
        <w:t xml:space="preserve"> ashabı da kend</w:t>
      </w:r>
      <w:r w:rsidRPr="007D422D">
        <w:rPr>
          <w:rFonts w:ascii="Garamond" w:hAnsi="Garamond"/>
          <w:sz w:val="24"/>
        </w:rPr>
        <w:t>i</w:t>
      </w:r>
      <w:r w:rsidRPr="007D422D">
        <w:rPr>
          <w:rFonts w:ascii="Garamond" w:hAnsi="Garamond"/>
          <w:sz w:val="24"/>
        </w:rPr>
        <w:t xml:space="preserve">sine şöyle </w:t>
      </w:r>
      <w:r w:rsidR="00D218C5" w:rsidRPr="007D422D">
        <w:rPr>
          <w:rFonts w:ascii="Garamond" w:hAnsi="Garamond"/>
          <w:sz w:val="24"/>
        </w:rPr>
        <w:t>arze</w:t>
      </w:r>
      <w:r w:rsidRPr="007D422D">
        <w:rPr>
          <w:rFonts w:ascii="Garamond" w:hAnsi="Garamond"/>
          <w:sz w:val="24"/>
        </w:rPr>
        <w:t>tmişti: “Ey A</w:t>
      </w:r>
      <w:r w:rsidRPr="007D422D">
        <w:rPr>
          <w:rFonts w:ascii="Garamond" w:hAnsi="Garamond"/>
          <w:sz w:val="24"/>
        </w:rPr>
        <w:t>l</w:t>
      </w:r>
      <w:r w:rsidRPr="007D422D">
        <w:rPr>
          <w:rFonts w:ascii="Garamond" w:hAnsi="Garamond"/>
          <w:sz w:val="24"/>
        </w:rPr>
        <w:t>lah’ın Resulü! Kendimiz hususunda nifaktan korkuy</w:t>
      </w:r>
      <w:r w:rsidRPr="007D422D">
        <w:rPr>
          <w:rFonts w:ascii="Garamond" w:hAnsi="Garamond"/>
          <w:sz w:val="24"/>
        </w:rPr>
        <w:t>o</w:t>
      </w:r>
      <w:r w:rsidRPr="007D422D">
        <w:rPr>
          <w:rFonts w:ascii="Garamond" w:hAnsi="Garamond"/>
          <w:sz w:val="24"/>
        </w:rPr>
        <w:t>ruz.” Allah Resulü şöyle buyurdu: “Neden nifaktan ko</w:t>
      </w:r>
      <w:r w:rsidRPr="007D422D">
        <w:rPr>
          <w:rFonts w:ascii="Garamond" w:hAnsi="Garamond"/>
          <w:sz w:val="24"/>
        </w:rPr>
        <w:t>r</w:t>
      </w:r>
      <w:r w:rsidRPr="007D422D">
        <w:rPr>
          <w:rFonts w:ascii="Garamond" w:hAnsi="Garamond"/>
          <w:sz w:val="24"/>
        </w:rPr>
        <w:t>kuyorsunuz?” Onlar şöyle ded</w:t>
      </w:r>
      <w:r w:rsidRPr="007D422D">
        <w:rPr>
          <w:rFonts w:ascii="Garamond" w:hAnsi="Garamond"/>
          <w:sz w:val="24"/>
        </w:rPr>
        <w:t>i</w:t>
      </w:r>
      <w:r w:rsidRPr="007D422D">
        <w:rPr>
          <w:rFonts w:ascii="Garamond" w:hAnsi="Garamond"/>
          <w:sz w:val="24"/>
        </w:rPr>
        <w:t>ler: “Biz, sizin huzur</w:t>
      </w:r>
      <w:r w:rsidRPr="007D422D">
        <w:rPr>
          <w:rFonts w:ascii="Garamond" w:hAnsi="Garamond"/>
          <w:sz w:val="24"/>
        </w:rPr>
        <w:t>u</w:t>
      </w:r>
      <w:r w:rsidRPr="007D422D">
        <w:rPr>
          <w:rFonts w:ascii="Garamond" w:hAnsi="Garamond"/>
          <w:sz w:val="24"/>
        </w:rPr>
        <w:t xml:space="preserve">nuzdayken ve bize öğüt verirken, kalbimizi korku sarmaktadır. Dünyayı </w:t>
      </w:r>
      <w:r w:rsidRPr="007D422D">
        <w:rPr>
          <w:rFonts w:ascii="Garamond" w:hAnsi="Garamond"/>
          <w:sz w:val="24"/>
        </w:rPr>
        <w:t>u</w:t>
      </w:r>
      <w:r w:rsidRPr="007D422D">
        <w:rPr>
          <w:rFonts w:ascii="Garamond" w:hAnsi="Garamond"/>
          <w:sz w:val="24"/>
        </w:rPr>
        <w:t>nutuyor ve ona karşı rağbetsiz oluyoruz. Adeta ahireti, cenneti ve cehennemi gözlerimizle gör</w:t>
      </w:r>
      <w:r w:rsidRPr="007D422D">
        <w:rPr>
          <w:rFonts w:ascii="Garamond" w:hAnsi="Garamond"/>
          <w:sz w:val="24"/>
        </w:rPr>
        <w:t>ü</w:t>
      </w:r>
      <w:r w:rsidRPr="007D422D">
        <w:rPr>
          <w:rFonts w:ascii="Garamond" w:hAnsi="Garamond"/>
          <w:sz w:val="24"/>
        </w:rPr>
        <w:t>yoruz, ama evimize dönüp ç</w:t>
      </w:r>
      <w:r w:rsidRPr="007D422D">
        <w:rPr>
          <w:rFonts w:ascii="Garamond" w:hAnsi="Garamond"/>
          <w:sz w:val="24"/>
        </w:rPr>
        <w:t>o</w:t>
      </w:r>
      <w:r w:rsidRPr="007D422D">
        <w:rPr>
          <w:rFonts w:ascii="Garamond" w:hAnsi="Garamond"/>
          <w:sz w:val="24"/>
        </w:rPr>
        <w:t>cuklarımızı kok</w:t>
      </w:r>
      <w:r w:rsidR="002F6417" w:rsidRPr="007D422D">
        <w:rPr>
          <w:rFonts w:ascii="Garamond" w:hAnsi="Garamond"/>
          <w:sz w:val="24"/>
        </w:rPr>
        <w:t>layıp, aile</w:t>
      </w:r>
      <w:r w:rsidRPr="007D422D">
        <w:rPr>
          <w:rFonts w:ascii="Garamond" w:hAnsi="Garamond"/>
          <w:sz w:val="24"/>
        </w:rPr>
        <w:t>, ç</w:t>
      </w:r>
      <w:r w:rsidRPr="007D422D">
        <w:rPr>
          <w:rFonts w:ascii="Garamond" w:hAnsi="Garamond"/>
          <w:sz w:val="24"/>
        </w:rPr>
        <w:t>o</w:t>
      </w:r>
      <w:r w:rsidRPr="007D422D">
        <w:rPr>
          <w:rFonts w:ascii="Garamond" w:hAnsi="Garamond"/>
          <w:sz w:val="24"/>
        </w:rPr>
        <w:t>cuk ve mallarımızı görünce huzur</w:t>
      </w:r>
      <w:r w:rsidRPr="007D422D">
        <w:rPr>
          <w:rFonts w:ascii="Garamond" w:hAnsi="Garamond"/>
          <w:sz w:val="24"/>
        </w:rPr>
        <w:t>u</w:t>
      </w:r>
      <w:r w:rsidRPr="007D422D">
        <w:rPr>
          <w:rFonts w:ascii="Garamond" w:hAnsi="Garamond"/>
          <w:sz w:val="24"/>
        </w:rPr>
        <w:t>nu</w:t>
      </w:r>
      <w:r w:rsidRPr="007D422D">
        <w:rPr>
          <w:rFonts w:ascii="Garamond" w:hAnsi="Garamond"/>
          <w:sz w:val="24"/>
        </w:rPr>
        <w:t>z</w:t>
      </w:r>
      <w:r w:rsidRPr="007D422D">
        <w:rPr>
          <w:rFonts w:ascii="Garamond" w:hAnsi="Garamond"/>
          <w:sz w:val="24"/>
        </w:rPr>
        <w:t>da sahip olduğumuz halden neredeyse tümüyle dön</w:t>
      </w:r>
      <w:r w:rsidRPr="007D422D">
        <w:rPr>
          <w:rFonts w:ascii="Garamond" w:hAnsi="Garamond"/>
          <w:sz w:val="24"/>
        </w:rPr>
        <w:t>ü</w:t>
      </w:r>
      <w:r w:rsidRPr="007D422D">
        <w:rPr>
          <w:rFonts w:ascii="Garamond" w:hAnsi="Garamond"/>
          <w:sz w:val="24"/>
        </w:rPr>
        <w:t>yoruz. Adeta o halete sahip o</w:t>
      </w:r>
      <w:r w:rsidRPr="007D422D">
        <w:rPr>
          <w:rFonts w:ascii="Garamond" w:hAnsi="Garamond"/>
          <w:sz w:val="24"/>
        </w:rPr>
        <w:t>l</w:t>
      </w:r>
      <w:r w:rsidRPr="007D422D">
        <w:rPr>
          <w:rFonts w:ascii="Garamond" w:hAnsi="Garamond"/>
          <w:sz w:val="24"/>
        </w:rPr>
        <w:t>mamış bir duruma düşüyoruz. Bu d</w:t>
      </w:r>
      <w:r w:rsidRPr="007D422D">
        <w:rPr>
          <w:rFonts w:ascii="Garamond" w:hAnsi="Garamond"/>
          <w:sz w:val="24"/>
        </w:rPr>
        <w:t>u</w:t>
      </w:r>
      <w:r w:rsidRPr="007D422D">
        <w:rPr>
          <w:rFonts w:ascii="Garamond" w:hAnsi="Garamond"/>
          <w:sz w:val="24"/>
        </w:rPr>
        <w:t>rum karşısında nifaka düşm</w:t>
      </w:r>
      <w:r w:rsidRPr="007D422D">
        <w:rPr>
          <w:rFonts w:ascii="Garamond" w:hAnsi="Garamond"/>
          <w:sz w:val="24"/>
        </w:rPr>
        <w:t>e</w:t>
      </w:r>
      <w:r w:rsidRPr="007D422D">
        <w:rPr>
          <w:rFonts w:ascii="Garamond" w:hAnsi="Garamond"/>
          <w:sz w:val="24"/>
        </w:rPr>
        <w:t>mizden korkuyor m</w:t>
      </w:r>
      <w:r w:rsidRPr="007D422D">
        <w:rPr>
          <w:rFonts w:ascii="Garamond" w:hAnsi="Garamond"/>
          <w:sz w:val="24"/>
        </w:rPr>
        <w:t>u</w:t>
      </w:r>
      <w:r w:rsidRPr="007D422D">
        <w:rPr>
          <w:rFonts w:ascii="Garamond" w:hAnsi="Garamond"/>
          <w:sz w:val="24"/>
        </w:rPr>
        <w:t>sun?” Allah Resulü (s.a.a) onlara şöyle b</w:t>
      </w:r>
      <w:r w:rsidRPr="007D422D">
        <w:rPr>
          <w:rFonts w:ascii="Garamond" w:hAnsi="Garamond"/>
          <w:sz w:val="24"/>
        </w:rPr>
        <w:t>u</w:t>
      </w:r>
      <w:r w:rsidRPr="007D422D">
        <w:rPr>
          <w:rFonts w:ascii="Garamond" w:hAnsi="Garamond"/>
          <w:sz w:val="24"/>
        </w:rPr>
        <w:t>yurdu: “Asla! Bu şeyt</w:t>
      </w:r>
      <w:r w:rsidRPr="007D422D">
        <w:rPr>
          <w:rFonts w:ascii="Garamond" w:hAnsi="Garamond"/>
          <w:sz w:val="24"/>
        </w:rPr>
        <w:t>a</w:t>
      </w:r>
      <w:r w:rsidRPr="007D422D">
        <w:rPr>
          <w:rFonts w:ascii="Garamond" w:hAnsi="Garamond"/>
          <w:sz w:val="24"/>
        </w:rPr>
        <w:t>nın attığı adımlardandır. O sizi dünyaya rağbet ettirmek istemektedir. A</w:t>
      </w:r>
      <w:r w:rsidRPr="007D422D">
        <w:rPr>
          <w:rFonts w:ascii="Garamond" w:hAnsi="Garamond"/>
          <w:sz w:val="24"/>
        </w:rPr>
        <w:t>l</w:t>
      </w:r>
      <w:r w:rsidRPr="007D422D">
        <w:rPr>
          <w:rFonts w:ascii="Garamond" w:hAnsi="Garamond"/>
          <w:sz w:val="24"/>
        </w:rPr>
        <w:t>lah’a andolsun ki eğer huzuru</w:t>
      </w:r>
      <w:r w:rsidRPr="007D422D">
        <w:rPr>
          <w:rFonts w:ascii="Garamond" w:hAnsi="Garamond"/>
          <w:sz w:val="24"/>
        </w:rPr>
        <w:t>m</w:t>
      </w:r>
      <w:r w:rsidRPr="007D422D">
        <w:rPr>
          <w:rFonts w:ascii="Garamond" w:hAnsi="Garamond"/>
          <w:sz w:val="24"/>
        </w:rPr>
        <w:t xml:space="preserve">da sahip </w:t>
      </w:r>
      <w:r w:rsidRPr="007D422D">
        <w:rPr>
          <w:rFonts w:ascii="Garamond" w:hAnsi="Garamond"/>
          <w:sz w:val="24"/>
        </w:rPr>
        <w:lastRenderedPageBreak/>
        <w:t>olduğunuz haleti evl</w:t>
      </w:r>
      <w:r w:rsidRPr="007D422D">
        <w:rPr>
          <w:rFonts w:ascii="Garamond" w:hAnsi="Garamond"/>
          <w:sz w:val="24"/>
        </w:rPr>
        <w:t>e</w:t>
      </w:r>
      <w:r w:rsidRPr="007D422D">
        <w:rPr>
          <w:rFonts w:ascii="Garamond" w:hAnsi="Garamond"/>
          <w:sz w:val="24"/>
        </w:rPr>
        <w:t>rinizde de sürd</w:t>
      </w:r>
      <w:r w:rsidRPr="007D422D">
        <w:rPr>
          <w:rFonts w:ascii="Garamond" w:hAnsi="Garamond"/>
          <w:sz w:val="24"/>
        </w:rPr>
        <w:t>ü</w:t>
      </w:r>
      <w:r w:rsidRPr="007D422D">
        <w:rPr>
          <w:rFonts w:ascii="Garamond" w:hAnsi="Garamond"/>
          <w:sz w:val="24"/>
        </w:rPr>
        <w:t>recek olsaydınız, meleklerle tokalaşır ve suyun ü</w:t>
      </w:r>
      <w:r w:rsidRPr="007D422D">
        <w:rPr>
          <w:rFonts w:ascii="Garamond" w:hAnsi="Garamond"/>
          <w:sz w:val="24"/>
        </w:rPr>
        <w:t>s</w:t>
      </w:r>
      <w:r w:rsidRPr="007D422D">
        <w:rPr>
          <w:rFonts w:ascii="Garamond" w:hAnsi="Garamond"/>
          <w:sz w:val="24"/>
        </w:rPr>
        <w:t>tünde yürü</w:t>
      </w:r>
      <w:r w:rsidRPr="007D422D">
        <w:rPr>
          <w:rFonts w:ascii="Garamond" w:hAnsi="Garamond"/>
          <w:sz w:val="24"/>
        </w:rPr>
        <w:t>r</w:t>
      </w:r>
      <w:r w:rsidRPr="007D422D">
        <w:rPr>
          <w:rFonts w:ascii="Garamond" w:hAnsi="Garamond"/>
          <w:sz w:val="24"/>
        </w:rPr>
        <w:t>dünüz.”</w:t>
      </w:r>
      <w:r w:rsidRPr="007D422D">
        <w:rPr>
          <w:rStyle w:val="FootnoteReference"/>
          <w:rFonts w:ascii="Garamond" w:hAnsi="Garamond"/>
          <w:sz w:val="24"/>
        </w:rPr>
        <w:footnoteReference w:id="72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6098. hadis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Peygamber’in</w:t>
      </w:r>
      <w:r w:rsidR="002F6417" w:rsidRPr="007D422D">
        <w:rPr>
          <w:rFonts w:ascii="Garamond" w:hAnsi="Garamond"/>
          <w:i/>
          <w:sz w:val="24"/>
        </w:rPr>
        <w:t xml:space="preserve"> (s.a.a) </w:t>
      </w:r>
      <w:r w:rsidRPr="007D422D">
        <w:rPr>
          <w:rFonts w:ascii="Garamond" w:hAnsi="Garamond"/>
          <w:i/>
          <w:sz w:val="24"/>
        </w:rPr>
        <w:t xml:space="preserve"> katiblerinden biri olan Hanzala Katib Useydi şöyle diyor: </w:t>
      </w:r>
      <w:r w:rsidRPr="007D422D">
        <w:rPr>
          <w:rFonts w:ascii="Garamond" w:hAnsi="Garamond"/>
          <w:sz w:val="24"/>
        </w:rPr>
        <w:t>“Allah R</w:t>
      </w:r>
      <w:r w:rsidRPr="007D422D">
        <w:rPr>
          <w:rFonts w:ascii="Garamond" w:hAnsi="Garamond"/>
          <w:sz w:val="24"/>
        </w:rPr>
        <w:t>e</w:t>
      </w:r>
      <w:r w:rsidRPr="007D422D">
        <w:rPr>
          <w:rFonts w:ascii="Garamond" w:hAnsi="Garamond"/>
          <w:sz w:val="24"/>
        </w:rPr>
        <w:t>sulü’nün (s.a.a) huzurundaydık. O bizlere cenn</w:t>
      </w:r>
      <w:r w:rsidRPr="007D422D">
        <w:rPr>
          <w:rFonts w:ascii="Garamond" w:hAnsi="Garamond"/>
          <w:sz w:val="24"/>
        </w:rPr>
        <w:t>e</w:t>
      </w:r>
      <w:r w:rsidRPr="007D422D">
        <w:rPr>
          <w:rFonts w:ascii="Garamond" w:hAnsi="Garamond"/>
          <w:sz w:val="24"/>
        </w:rPr>
        <w:t>ti ve cehennemi anlatıyordu. Ö</w:t>
      </w:r>
      <w:r w:rsidRPr="007D422D">
        <w:rPr>
          <w:rFonts w:ascii="Garamond" w:hAnsi="Garamond"/>
          <w:sz w:val="24"/>
        </w:rPr>
        <w:t>y</w:t>
      </w:r>
      <w:r w:rsidRPr="007D422D">
        <w:rPr>
          <w:rFonts w:ascii="Garamond" w:hAnsi="Garamond"/>
          <w:sz w:val="24"/>
        </w:rPr>
        <w:t>le ki adeta onları gözlerimizle görüyorduk. To</w:t>
      </w:r>
      <w:r w:rsidRPr="007D422D">
        <w:rPr>
          <w:rFonts w:ascii="Garamond" w:hAnsi="Garamond"/>
          <w:sz w:val="24"/>
        </w:rPr>
        <w:t>p</w:t>
      </w:r>
      <w:r w:rsidRPr="007D422D">
        <w:rPr>
          <w:rFonts w:ascii="Garamond" w:hAnsi="Garamond"/>
          <w:sz w:val="24"/>
        </w:rPr>
        <w:t>lantının sonu</w:t>
      </w:r>
      <w:r w:rsidRPr="007D422D">
        <w:rPr>
          <w:rFonts w:ascii="Garamond" w:hAnsi="Garamond"/>
          <w:sz w:val="24"/>
        </w:rPr>
        <w:t>n</w:t>
      </w:r>
      <w:r w:rsidRPr="007D422D">
        <w:rPr>
          <w:rFonts w:ascii="Garamond" w:hAnsi="Garamond"/>
          <w:sz w:val="24"/>
        </w:rPr>
        <w:t>da ben kalktım. Kadın ve çocu</w:t>
      </w:r>
      <w:r w:rsidRPr="007D422D">
        <w:rPr>
          <w:rFonts w:ascii="Garamond" w:hAnsi="Garamond"/>
          <w:sz w:val="24"/>
        </w:rPr>
        <w:t>k</w:t>
      </w:r>
      <w:r w:rsidRPr="007D422D">
        <w:rPr>
          <w:rFonts w:ascii="Garamond" w:hAnsi="Garamond"/>
          <w:sz w:val="24"/>
        </w:rPr>
        <w:t>larımın yanına gittim. Yeniden konuşmaya, gülmeye, şakala</w:t>
      </w:r>
      <w:r w:rsidRPr="007D422D">
        <w:rPr>
          <w:rFonts w:ascii="Garamond" w:hAnsi="Garamond"/>
          <w:sz w:val="24"/>
        </w:rPr>
        <w:t>ş</w:t>
      </w:r>
      <w:r w:rsidRPr="007D422D">
        <w:rPr>
          <w:rFonts w:ascii="Garamond" w:hAnsi="Garamond"/>
          <w:sz w:val="24"/>
        </w:rPr>
        <w:t>maya başladım. Aniden Pe</w:t>
      </w:r>
      <w:r w:rsidRPr="007D422D">
        <w:rPr>
          <w:rFonts w:ascii="Garamond" w:hAnsi="Garamond"/>
          <w:sz w:val="24"/>
        </w:rPr>
        <w:t>y</w:t>
      </w:r>
      <w:r w:rsidRPr="007D422D">
        <w:rPr>
          <w:rFonts w:ascii="Garamond" w:hAnsi="Garamond"/>
          <w:sz w:val="24"/>
        </w:rPr>
        <w:t>gamber’in sözlerini ve huzuru</w:t>
      </w:r>
      <w:r w:rsidRPr="007D422D">
        <w:rPr>
          <w:rFonts w:ascii="Garamond" w:hAnsi="Garamond"/>
          <w:sz w:val="24"/>
        </w:rPr>
        <w:t>n</w:t>
      </w:r>
      <w:r w:rsidRPr="007D422D">
        <w:rPr>
          <w:rFonts w:ascii="Garamond" w:hAnsi="Garamond"/>
          <w:sz w:val="24"/>
        </w:rPr>
        <w:t>dayken elde ettiğim haleti hatı</w:t>
      </w:r>
      <w:r w:rsidRPr="007D422D">
        <w:rPr>
          <w:rFonts w:ascii="Garamond" w:hAnsi="Garamond"/>
          <w:sz w:val="24"/>
        </w:rPr>
        <w:t>r</w:t>
      </w:r>
      <w:r w:rsidRPr="007D422D">
        <w:rPr>
          <w:rFonts w:ascii="Garamond" w:hAnsi="Garamond"/>
          <w:sz w:val="24"/>
        </w:rPr>
        <w:t>ladım. Evden çıktım, Ebu Bekir’i gördüm ve ona şö</w:t>
      </w:r>
      <w:r w:rsidRPr="007D422D">
        <w:rPr>
          <w:rFonts w:ascii="Garamond" w:hAnsi="Garamond"/>
          <w:sz w:val="24"/>
        </w:rPr>
        <w:t>y</w:t>
      </w:r>
      <w:r w:rsidRPr="007D422D">
        <w:rPr>
          <w:rFonts w:ascii="Garamond" w:hAnsi="Garamond"/>
          <w:sz w:val="24"/>
        </w:rPr>
        <w:t>le dedim: “Ey Ebubekir! Nifaka düştüm!” Ebu Bekir, “Hangi n</w:t>
      </w:r>
      <w:r w:rsidRPr="007D422D">
        <w:rPr>
          <w:rFonts w:ascii="Garamond" w:hAnsi="Garamond"/>
          <w:sz w:val="24"/>
        </w:rPr>
        <w:t>i</w:t>
      </w:r>
      <w:r w:rsidRPr="007D422D">
        <w:rPr>
          <w:rFonts w:ascii="Garamond" w:hAnsi="Garamond"/>
          <w:sz w:val="24"/>
        </w:rPr>
        <w:t>fak?” diye sordu. Ben şöyle d</w:t>
      </w:r>
      <w:r w:rsidRPr="007D422D">
        <w:rPr>
          <w:rFonts w:ascii="Garamond" w:hAnsi="Garamond"/>
          <w:sz w:val="24"/>
        </w:rPr>
        <w:t>e</w:t>
      </w:r>
      <w:r w:rsidRPr="007D422D">
        <w:rPr>
          <w:rFonts w:ascii="Garamond" w:hAnsi="Garamond"/>
          <w:sz w:val="24"/>
        </w:rPr>
        <w:t>dim: “Allah Resulü’nün (s.a.a) huzurunda</w:t>
      </w:r>
      <w:r w:rsidRPr="007D422D">
        <w:rPr>
          <w:rFonts w:ascii="Garamond" w:hAnsi="Garamond"/>
          <w:sz w:val="24"/>
        </w:rPr>
        <w:t>y</w:t>
      </w:r>
      <w:r w:rsidRPr="007D422D">
        <w:rPr>
          <w:rFonts w:ascii="Garamond" w:hAnsi="Garamond"/>
          <w:sz w:val="24"/>
        </w:rPr>
        <w:t>ken, bizlere cennet ve cehenn</w:t>
      </w:r>
      <w:r w:rsidRPr="007D422D">
        <w:rPr>
          <w:rFonts w:ascii="Garamond" w:hAnsi="Garamond"/>
          <w:sz w:val="24"/>
        </w:rPr>
        <w:t>e</w:t>
      </w:r>
      <w:r w:rsidRPr="007D422D">
        <w:rPr>
          <w:rFonts w:ascii="Garamond" w:hAnsi="Garamond"/>
          <w:sz w:val="24"/>
        </w:rPr>
        <w:t>mi anlatınca adeta cennet ve c</w:t>
      </w:r>
      <w:r w:rsidRPr="007D422D">
        <w:rPr>
          <w:rFonts w:ascii="Garamond" w:hAnsi="Garamond"/>
          <w:sz w:val="24"/>
        </w:rPr>
        <w:t>e</w:t>
      </w:r>
      <w:r w:rsidRPr="007D422D">
        <w:rPr>
          <w:rFonts w:ascii="Garamond" w:hAnsi="Garamond"/>
          <w:sz w:val="24"/>
        </w:rPr>
        <w:t>hennemi görür bir halete bürünüyoruz, ama huz</w:t>
      </w:r>
      <w:r w:rsidRPr="007D422D">
        <w:rPr>
          <w:rFonts w:ascii="Garamond" w:hAnsi="Garamond"/>
          <w:sz w:val="24"/>
        </w:rPr>
        <w:t>u</w:t>
      </w:r>
      <w:r w:rsidRPr="007D422D">
        <w:rPr>
          <w:rFonts w:ascii="Garamond" w:hAnsi="Garamond"/>
          <w:sz w:val="24"/>
        </w:rPr>
        <w:t>rundan ayr</w:t>
      </w:r>
      <w:r w:rsidRPr="007D422D">
        <w:rPr>
          <w:rFonts w:ascii="Garamond" w:hAnsi="Garamond"/>
          <w:sz w:val="24"/>
        </w:rPr>
        <w:t>ı</w:t>
      </w:r>
      <w:r w:rsidRPr="007D422D">
        <w:rPr>
          <w:rFonts w:ascii="Garamond" w:hAnsi="Garamond"/>
          <w:sz w:val="24"/>
        </w:rPr>
        <w:t xml:space="preserve">lıp, kadın, çocuk ve mallarımızla uğraşınca, tümünü unutuyoruz.” Ebu Bekir </w:t>
      </w:r>
      <w:r w:rsidRPr="007D422D">
        <w:rPr>
          <w:rFonts w:ascii="Garamond" w:hAnsi="Garamond"/>
          <w:sz w:val="24"/>
        </w:rPr>
        <w:lastRenderedPageBreak/>
        <w:t>şöyle dedi: “Biz de aynı halet içind</w:t>
      </w:r>
      <w:r w:rsidRPr="007D422D">
        <w:rPr>
          <w:rFonts w:ascii="Garamond" w:hAnsi="Garamond"/>
          <w:sz w:val="24"/>
        </w:rPr>
        <w:t>e</w:t>
      </w:r>
      <w:r w:rsidRPr="007D422D">
        <w:rPr>
          <w:rFonts w:ascii="Garamond" w:hAnsi="Garamond"/>
          <w:sz w:val="24"/>
        </w:rPr>
        <w:t>yiz.” Ben Allah Resulü’nün (s.a.a) yanına vardım olanları a</w:t>
      </w:r>
      <w:r w:rsidRPr="007D422D">
        <w:rPr>
          <w:rFonts w:ascii="Garamond" w:hAnsi="Garamond"/>
          <w:sz w:val="24"/>
        </w:rPr>
        <w:t>n</w:t>
      </w:r>
      <w:r w:rsidRPr="007D422D">
        <w:rPr>
          <w:rFonts w:ascii="Garamond" w:hAnsi="Garamond"/>
          <w:sz w:val="24"/>
        </w:rPr>
        <w:t>lattım ve o bana şöyle buyurdu: “Ey Hanzala! Eğer ai</w:t>
      </w:r>
      <w:r w:rsidR="002F6417" w:rsidRPr="007D422D">
        <w:rPr>
          <w:rFonts w:ascii="Garamond" w:hAnsi="Garamond"/>
          <w:sz w:val="24"/>
        </w:rPr>
        <w:t>lenizin</w:t>
      </w:r>
      <w:r w:rsidRPr="007D422D">
        <w:rPr>
          <w:rFonts w:ascii="Garamond" w:hAnsi="Garamond"/>
          <w:sz w:val="24"/>
        </w:rPr>
        <w:t xml:space="preserve"> y</w:t>
      </w:r>
      <w:r w:rsidRPr="007D422D">
        <w:rPr>
          <w:rFonts w:ascii="Garamond" w:hAnsi="Garamond"/>
          <w:sz w:val="24"/>
        </w:rPr>
        <w:t>a</w:t>
      </w:r>
      <w:r w:rsidRPr="007D422D">
        <w:rPr>
          <w:rFonts w:ascii="Garamond" w:hAnsi="Garamond"/>
          <w:sz w:val="24"/>
        </w:rPr>
        <w:t>nında da benim yanımda old</w:t>
      </w:r>
      <w:r w:rsidRPr="007D422D">
        <w:rPr>
          <w:rFonts w:ascii="Garamond" w:hAnsi="Garamond"/>
          <w:sz w:val="24"/>
        </w:rPr>
        <w:t>u</w:t>
      </w:r>
      <w:r w:rsidR="002F6417" w:rsidRPr="007D422D">
        <w:rPr>
          <w:rFonts w:ascii="Garamond" w:hAnsi="Garamond"/>
          <w:sz w:val="24"/>
        </w:rPr>
        <w:t>ğunuz halet üzere olsaydınız</w:t>
      </w:r>
      <w:r w:rsidRPr="007D422D">
        <w:rPr>
          <w:rFonts w:ascii="Garamond" w:hAnsi="Garamond"/>
          <w:sz w:val="24"/>
        </w:rPr>
        <w:t>, şü</w:t>
      </w:r>
      <w:r w:rsidRPr="007D422D">
        <w:rPr>
          <w:rFonts w:ascii="Garamond" w:hAnsi="Garamond"/>
          <w:sz w:val="24"/>
        </w:rPr>
        <w:t>p</w:t>
      </w:r>
      <w:r w:rsidRPr="007D422D">
        <w:rPr>
          <w:rFonts w:ascii="Garamond" w:hAnsi="Garamond"/>
          <w:sz w:val="24"/>
        </w:rPr>
        <w:t>hesiz melekler yataklarınızda, soka</w:t>
      </w:r>
      <w:r w:rsidRPr="007D422D">
        <w:rPr>
          <w:rFonts w:ascii="Garamond" w:hAnsi="Garamond"/>
          <w:sz w:val="24"/>
        </w:rPr>
        <w:t>k</w:t>
      </w:r>
      <w:r w:rsidRPr="007D422D">
        <w:rPr>
          <w:rFonts w:ascii="Garamond" w:hAnsi="Garamond"/>
          <w:sz w:val="24"/>
        </w:rPr>
        <w:t>larda ve geçitlerde sizlerle tok</w:t>
      </w:r>
      <w:r w:rsidRPr="007D422D">
        <w:rPr>
          <w:rFonts w:ascii="Garamond" w:hAnsi="Garamond"/>
          <w:sz w:val="24"/>
        </w:rPr>
        <w:t>a</w:t>
      </w:r>
      <w:r w:rsidRPr="007D422D">
        <w:rPr>
          <w:rFonts w:ascii="Garamond" w:hAnsi="Garamond"/>
          <w:sz w:val="24"/>
        </w:rPr>
        <w:t>laşırdı</w:t>
      </w:r>
      <w:r w:rsidR="002F6417" w:rsidRPr="007D422D">
        <w:rPr>
          <w:rFonts w:ascii="Garamond" w:hAnsi="Garamond"/>
          <w:sz w:val="24"/>
        </w:rPr>
        <w:t>. Ey Hanzala! İnsanın her anda</w:t>
      </w:r>
      <w:r w:rsidRPr="007D422D">
        <w:rPr>
          <w:rFonts w:ascii="Garamond" w:hAnsi="Garamond"/>
          <w:sz w:val="24"/>
        </w:rPr>
        <w:t xml:space="preserve"> bir haleti vardır.”</w:t>
      </w:r>
      <w:r w:rsidRPr="007D422D">
        <w:rPr>
          <w:rStyle w:val="FootnoteReference"/>
          <w:rFonts w:ascii="Garamond" w:hAnsi="Garamond"/>
          <w:sz w:val="24"/>
        </w:rPr>
        <w:footnoteReference w:id="727"/>
      </w:r>
    </w:p>
    <w:p w:rsidR="00BD3522" w:rsidRPr="007D422D" w:rsidRDefault="002F6417">
      <w:pPr>
        <w:numPr>
          <w:ilvl w:val="0"/>
          <w:numId w:val="18"/>
        </w:numPr>
        <w:spacing w:line="320" w:lineRule="atLeast"/>
        <w:ind w:left="0" w:firstLine="284"/>
        <w:jc w:val="both"/>
        <w:rPr>
          <w:rFonts w:ascii="Garamond" w:hAnsi="Garamond"/>
          <w:i/>
          <w:sz w:val="24"/>
        </w:rPr>
      </w:pPr>
      <w:r w:rsidRPr="007D422D">
        <w:rPr>
          <w:rFonts w:ascii="Garamond" w:hAnsi="Garamond"/>
          <w:i/>
          <w:sz w:val="24"/>
        </w:rPr>
        <w:t>Ha</w:t>
      </w:r>
      <w:r w:rsidR="00BD3522" w:rsidRPr="007D422D">
        <w:rPr>
          <w:rFonts w:ascii="Garamond" w:hAnsi="Garamond"/>
          <w:i/>
          <w:sz w:val="24"/>
        </w:rPr>
        <w:t xml:space="preserve">variler Hz. Mesih’e (a.s) şöyle arzetti: </w:t>
      </w:r>
      <w:r w:rsidR="00BD3522" w:rsidRPr="007D422D">
        <w:rPr>
          <w:rFonts w:ascii="Garamond" w:hAnsi="Garamond"/>
          <w:sz w:val="24"/>
        </w:rPr>
        <w:t>“Neden sen s</w:t>
      </w:r>
      <w:r w:rsidR="00BD3522" w:rsidRPr="007D422D">
        <w:rPr>
          <w:rFonts w:ascii="Garamond" w:hAnsi="Garamond"/>
          <w:sz w:val="24"/>
        </w:rPr>
        <w:t>u</w:t>
      </w:r>
      <w:r w:rsidR="00BD3522" w:rsidRPr="007D422D">
        <w:rPr>
          <w:rFonts w:ascii="Garamond" w:hAnsi="Garamond"/>
          <w:sz w:val="24"/>
        </w:rPr>
        <w:t>yun üstünde yürüyorsun da biz bunu beceremiyoruz?” Mesih (a.s) şöyle buyurdu: “Size göre di</w:t>
      </w:r>
      <w:r w:rsidR="00BD3522" w:rsidRPr="007D422D">
        <w:rPr>
          <w:rFonts w:ascii="Garamond" w:hAnsi="Garamond"/>
          <w:sz w:val="24"/>
        </w:rPr>
        <w:t>r</w:t>
      </w:r>
      <w:r w:rsidR="00BD3522" w:rsidRPr="007D422D">
        <w:rPr>
          <w:rFonts w:ascii="Garamond" w:hAnsi="Garamond"/>
          <w:sz w:val="24"/>
        </w:rPr>
        <w:t>hem ve dinar nasıldır?” O</w:t>
      </w:r>
      <w:r w:rsidR="00BD3522" w:rsidRPr="007D422D">
        <w:rPr>
          <w:rFonts w:ascii="Garamond" w:hAnsi="Garamond"/>
          <w:sz w:val="24"/>
        </w:rPr>
        <w:t>n</w:t>
      </w:r>
      <w:r w:rsidR="00BD3522" w:rsidRPr="007D422D">
        <w:rPr>
          <w:rFonts w:ascii="Garamond" w:hAnsi="Garamond"/>
          <w:sz w:val="24"/>
        </w:rPr>
        <w:t>lar, “Güzeldir” dediler. Mesih (a.s) şöyle buyurdu: “Ama bana göre onların değeri, çamurun değeri</w:t>
      </w:r>
      <w:r w:rsidR="00BD3522" w:rsidRPr="007D422D">
        <w:rPr>
          <w:rFonts w:ascii="Garamond" w:hAnsi="Garamond"/>
          <w:sz w:val="24"/>
        </w:rPr>
        <w:t>y</w:t>
      </w:r>
      <w:r w:rsidR="00BD3522" w:rsidRPr="007D422D">
        <w:rPr>
          <w:rFonts w:ascii="Garamond" w:hAnsi="Garamond"/>
          <w:sz w:val="24"/>
        </w:rPr>
        <w:t>le birdir.”</w:t>
      </w:r>
      <w:r w:rsidR="00BD3522" w:rsidRPr="007D422D">
        <w:rPr>
          <w:rStyle w:val="FootnoteReference"/>
          <w:rFonts w:ascii="Garamond" w:hAnsi="Garamond"/>
          <w:sz w:val="24"/>
        </w:rPr>
        <w:footnoteReference w:id="72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el-Kalb, 339. Bölüm; el-Yakin, 426</w:t>
      </w:r>
      <w:r w:rsidR="002F6417" w:rsidRPr="007D422D">
        <w:rPr>
          <w:rFonts w:ascii="Garamond" w:hAnsi="Garamond"/>
          <w:i/>
          <w:sz w:val="24"/>
        </w:rPr>
        <w:t>0</w:t>
      </w:r>
      <w:r w:rsidRPr="007D422D">
        <w:rPr>
          <w:rFonts w:ascii="Garamond" w:hAnsi="Garamond"/>
          <w:i/>
          <w:sz w:val="24"/>
        </w:rPr>
        <w:t xml:space="preserve">.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37" w:name="_Toc524843459"/>
      <w:r w:rsidRPr="007D422D">
        <w:t>1624. Bölüm</w:t>
      </w:r>
      <w:bookmarkEnd w:id="337"/>
    </w:p>
    <w:p w:rsidR="00BD3522" w:rsidRPr="007D422D" w:rsidRDefault="00BD3522">
      <w:pPr>
        <w:pStyle w:val="Heading1"/>
      </w:pPr>
      <w:bookmarkStart w:id="338" w:name="_Toc524843460"/>
      <w:r w:rsidRPr="007D422D">
        <w:t>Zühdün Meyveleri</w:t>
      </w:r>
      <w:bookmarkEnd w:id="33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“Züht, bedenleri esk</w:t>
      </w:r>
      <w:r w:rsidRPr="007D422D">
        <w:rPr>
          <w:rFonts w:ascii="Garamond" w:hAnsi="Garamond"/>
          <w:sz w:val="24"/>
        </w:rPr>
        <w:t>i</w:t>
      </w:r>
      <w:r w:rsidRPr="007D422D">
        <w:rPr>
          <w:rFonts w:ascii="Garamond" w:hAnsi="Garamond"/>
          <w:sz w:val="24"/>
        </w:rPr>
        <w:t>tir, arzuları sınırlar, ölümü yakı</w:t>
      </w:r>
      <w:r w:rsidRPr="007D422D">
        <w:rPr>
          <w:rFonts w:ascii="Garamond" w:hAnsi="Garamond"/>
          <w:sz w:val="24"/>
        </w:rPr>
        <w:t>n</w:t>
      </w:r>
      <w:r w:rsidRPr="007D422D">
        <w:rPr>
          <w:rFonts w:ascii="Garamond" w:hAnsi="Garamond"/>
          <w:sz w:val="24"/>
        </w:rPr>
        <w:t>laştırır, arzuları uzaklaştırır.</w:t>
      </w:r>
      <w:r w:rsidR="00E55119" w:rsidRPr="007D422D">
        <w:rPr>
          <w:rFonts w:ascii="Garamond" w:hAnsi="Garamond"/>
          <w:sz w:val="24"/>
        </w:rPr>
        <w:t xml:space="preserve"> </w:t>
      </w:r>
      <w:r w:rsidR="00E55119" w:rsidRPr="007D422D">
        <w:rPr>
          <w:rFonts w:ascii="Garamond" w:hAnsi="Garamond"/>
          <w:sz w:val="24"/>
        </w:rPr>
        <w:lastRenderedPageBreak/>
        <w:t xml:space="preserve">Her kim züht elde ederse (ahiret </w:t>
      </w:r>
      <w:r w:rsidR="00E55119" w:rsidRPr="007D422D">
        <w:rPr>
          <w:rFonts w:ascii="Garamond" w:hAnsi="Garamond"/>
          <w:sz w:val="24"/>
        </w:rPr>
        <w:t>i</w:t>
      </w:r>
      <w:r w:rsidR="00E55119" w:rsidRPr="007D422D">
        <w:rPr>
          <w:rFonts w:ascii="Garamond" w:hAnsi="Garamond"/>
          <w:sz w:val="24"/>
        </w:rPr>
        <w:t>çin) sıkıntıya düşer</w:t>
      </w:r>
      <w:r w:rsidRPr="007D422D">
        <w:rPr>
          <w:rFonts w:ascii="Garamond" w:hAnsi="Garamond"/>
          <w:sz w:val="24"/>
        </w:rPr>
        <w:t xml:space="preserve">, her kim de zühtü kaybederse </w:t>
      </w:r>
      <w:r w:rsidR="00E55119" w:rsidRPr="007D422D">
        <w:rPr>
          <w:rFonts w:ascii="Garamond" w:hAnsi="Garamond"/>
          <w:sz w:val="24"/>
        </w:rPr>
        <w:t xml:space="preserve">(dünya için) </w:t>
      </w:r>
      <w:r w:rsidRPr="007D422D">
        <w:rPr>
          <w:rFonts w:ascii="Garamond" w:hAnsi="Garamond"/>
          <w:sz w:val="24"/>
        </w:rPr>
        <w:t>sıkıntı ve zorl</w:t>
      </w:r>
      <w:r w:rsidRPr="007D422D">
        <w:rPr>
          <w:rFonts w:ascii="Garamond" w:hAnsi="Garamond"/>
          <w:sz w:val="24"/>
        </w:rPr>
        <w:t>u</w:t>
      </w:r>
      <w:r w:rsidRPr="007D422D">
        <w:rPr>
          <w:rFonts w:ascii="Garamond" w:hAnsi="Garamond"/>
          <w:sz w:val="24"/>
        </w:rPr>
        <w:t>ğa düşer.”</w:t>
      </w:r>
      <w:r w:rsidRPr="007D422D">
        <w:rPr>
          <w:rStyle w:val="FootnoteReference"/>
          <w:rFonts w:ascii="Garamond" w:hAnsi="Garamond"/>
          <w:sz w:val="24"/>
        </w:rPr>
        <w:footnoteReference w:id="7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“Zühd, doğruluk ve sakınmanın anahtarı, kurtuluşun meşalesidir.”</w:t>
      </w:r>
      <w:r w:rsidRPr="007D422D">
        <w:rPr>
          <w:rStyle w:val="FootnoteReference"/>
          <w:rFonts w:ascii="Garamond" w:hAnsi="Garamond"/>
          <w:sz w:val="24"/>
        </w:rPr>
        <w:footnoteReference w:id="7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“İlim seni Allah’ın </w:t>
      </w:r>
      <w:r w:rsidRPr="007D422D">
        <w:rPr>
          <w:rFonts w:ascii="Garamond" w:hAnsi="Garamond"/>
          <w:sz w:val="24"/>
        </w:rPr>
        <w:t>e</w:t>
      </w:r>
      <w:r w:rsidRPr="007D422D">
        <w:rPr>
          <w:rFonts w:ascii="Garamond" w:hAnsi="Garamond"/>
          <w:sz w:val="24"/>
        </w:rPr>
        <w:t>mirlerine hidayet eder. Zühd ona ulaşma yolunu sana kola</w:t>
      </w:r>
      <w:r w:rsidRPr="007D422D">
        <w:rPr>
          <w:rFonts w:ascii="Garamond" w:hAnsi="Garamond"/>
          <w:sz w:val="24"/>
        </w:rPr>
        <w:t>y</w:t>
      </w:r>
      <w:r w:rsidRPr="007D422D">
        <w:rPr>
          <w:rFonts w:ascii="Garamond" w:hAnsi="Garamond"/>
          <w:sz w:val="24"/>
        </w:rPr>
        <w:t>laştırır.”</w:t>
      </w:r>
      <w:r w:rsidRPr="007D422D">
        <w:rPr>
          <w:rStyle w:val="FootnoteReference"/>
          <w:rFonts w:ascii="Garamond" w:hAnsi="Garamond"/>
          <w:sz w:val="24"/>
        </w:rPr>
        <w:footnoteReference w:id="7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yüz çevir ki Allah sana ayıplarını ve çirki</w:t>
      </w:r>
      <w:r w:rsidRPr="007D422D">
        <w:rPr>
          <w:rFonts w:ascii="Garamond" w:hAnsi="Garamond"/>
          <w:sz w:val="24"/>
        </w:rPr>
        <w:t>n</w:t>
      </w:r>
      <w:r w:rsidRPr="007D422D">
        <w:rPr>
          <w:rFonts w:ascii="Garamond" w:hAnsi="Garamond"/>
          <w:sz w:val="24"/>
        </w:rPr>
        <w:t>liklerini göstersin. Ga</w:t>
      </w:r>
      <w:r w:rsidR="00E55119" w:rsidRPr="007D422D">
        <w:rPr>
          <w:rFonts w:ascii="Garamond" w:hAnsi="Garamond"/>
          <w:sz w:val="24"/>
        </w:rPr>
        <w:t>fil olma ki zira</w:t>
      </w:r>
      <w:r w:rsidRPr="007D422D">
        <w:rPr>
          <w:rFonts w:ascii="Garamond" w:hAnsi="Garamond"/>
          <w:sz w:val="24"/>
        </w:rPr>
        <w:t xml:space="preserve"> Allah senden gafil deği</w:t>
      </w:r>
      <w:r w:rsidRPr="007D422D">
        <w:rPr>
          <w:rFonts w:ascii="Garamond" w:hAnsi="Garamond"/>
          <w:sz w:val="24"/>
        </w:rPr>
        <w:t>l</w:t>
      </w:r>
      <w:r w:rsidRPr="007D422D">
        <w:rPr>
          <w:rFonts w:ascii="Garamond" w:hAnsi="Garamond"/>
          <w:sz w:val="24"/>
        </w:rPr>
        <w:t>dir.”</w:t>
      </w:r>
      <w:r w:rsidRPr="007D422D">
        <w:rPr>
          <w:rStyle w:val="FootnoteReference"/>
          <w:rFonts w:ascii="Garamond" w:hAnsi="Garamond"/>
          <w:sz w:val="24"/>
        </w:rPr>
        <w:footnoteReference w:id="73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“Dünyaya karşı züht içinde yaşa ki sana rahmet i</w:t>
      </w:r>
      <w:r w:rsidRPr="007D422D">
        <w:rPr>
          <w:rFonts w:ascii="Garamond" w:hAnsi="Garamond"/>
          <w:sz w:val="24"/>
        </w:rPr>
        <w:t>n</w:t>
      </w:r>
      <w:r w:rsidRPr="007D422D">
        <w:rPr>
          <w:rFonts w:ascii="Garamond" w:hAnsi="Garamond"/>
          <w:sz w:val="24"/>
        </w:rPr>
        <w:t>sin.”</w:t>
      </w:r>
      <w:r w:rsidRPr="007D422D">
        <w:rPr>
          <w:rStyle w:val="FootnoteReference"/>
          <w:rFonts w:ascii="Garamond" w:hAnsi="Garamond"/>
          <w:sz w:val="24"/>
        </w:rPr>
        <w:footnoteReference w:id="7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züht içinde y</w:t>
      </w:r>
      <w:r w:rsidRPr="007D422D">
        <w:rPr>
          <w:rFonts w:ascii="Garamond" w:hAnsi="Garamond"/>
          <w:sz w:val="24"/>
        </w:rPr>
        <w:t>a</w:t>
      </w:r>
      <w:r w:rsidRPr="007D422D">
        <w:rPr>
          <w:rFonts w:ascii="Garamond" w:hAnsi="Garamond"/>
          <w:sz w:val="24"/>
        </w:rPr>
        <w:t>şarsanız dünyanın mutsuzluğu</w:t>
      </w:r>
      <w:r w:rsidRPr="007D422D">
        <w:rPr>
          <w:rFonts w:ascii="Garamond" w:hAnsi="Garamond"/>
          <w:sz w:val="24"/>
        </w:rPr>
        <w:t>n</w:t>
      </w:r>
      <w:r w:rsidRPr="007D422D">
        <w:rPr>
          <w:rFonts w:ascii="Garamond" w:hAnsi="Garamond"/>
          <w:sz w:val="24"/>
        </w:rPr>
        <w:t>dan kurtulur ve ebedi yurda er</w:t>
      </w:r>
      <w:r w:rsidRPr="007D422D">
        <w:rPr>
          <w:rFonts w:ascii="Garamond" w:hAnsi="Garamond"/>
          <w:sz w:val="24"/>
        </w:rPr>
        <w:t>i</w:t>
      </w:r>
      <w:r w:rsidRPr="007D422D">
        <w:rPr>
          <w:rFonts w:ascii="Garamond" w:hAnsi="Garamond"/>
          <w:sz w:val="24"/>
        </w:rPr>
        <w:t>şirsiniz.”</w:t>
      </w:r>
      <w:r w:rsidRPr="007D422D">
        <w:rPr>
          <w:rStyle w:val="FootnoteReference"/>
          <w:rFonts w:ascii="Garamond" w:hAnsi="Garamond"/>
          <w:sz w:val="24"/>
        </w:rPr>
        <w:footnoteReference w:id="7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dünyadan yüz çevirirse kendini özgür kı</w:t>
      </w:r>
      <w:r w:rsidRPr="007D422D">
        <w:rPr>
          <w:rFonts w:ascii="Garamond" w:hAnsi="Garamond"/>
          <w:sz w:val="24"/>
        </w:rPr>
        <w:t>l</w:t>
      </w:r>
      <w:r w:rsidRPr="007D422D">
        <w:rPr>
          <w:rFonts w:ascii="Garamond" w:hAnsi="Garamond"/>
          <w:sz w:val="24"/>
        </w:rPr>
        <w:t>mış ve rabbini razı etmiş olur.”</w:t>
      </w:r>
      <w:r w:rsidRPr="007D422D">
        <w:rPr>
          <w:rStyle w:val="FootnoteReference"/>
          <w:rFonts w:ascii="Garamond" w:hAnsi="Garamond"/>
          <w:sz w:val="24"/>
        </w:rPr>
        <w:footnoteReference w:id="7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“Onlar dünyadan yüz çevirmek istiyorlar ki kalplerini ahiret için boş tutsunlar.”</w:t>
      </w:r>
      <w:r w:rsidRPr="007D422D">
        <w:rPr>
          <w:rStyle w:val="FootnoteReference"/>
          <w:rFonts w:ascii="Garamond" w:hAnsi="Garamond"/>
          <w:sz w:val="24"/>
        </w:rPr>
        <w:footnoteReference w:id="7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yüz çev</w:t>
      </w:r>
      <w:r w:rsidRPr="007D422D">
        <w:rPr>
          <w:rFonts w:ascii="Garamond" w:hAnsi="Garamond"/>
          <w:sz w:val="24"/>
        </w:rPr>
        <w:t>i</w:t>
      </w:r>
      <w:r w:rsidRPr="007D422D">
        <w:rPr>
          <w:rFonts w:ascii="Garamond" w:hAnsi="Garamond"/>
          <w:sz w:val="24"/>
        </w:rPr>
        <w:t>ren kimse kurtuluşa ermiştir. Böyle bir kimse hem dünyanın yüceliğinden nasiplenir ve hem de ahiretin mükafatından.”</w:t>
      </w:r>
      <w:r w:rsidRPr="007D422D">
        <w:rPr>
          <w:rStyle w:val="FootnoteReference"/>
          <w:rFonts w:ascii="Garamond" w:hAnsi="Garamond"/>
          <w:sz w:val="24"/>
        </w:rPr>
        <w:footnoteReference w:id="7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“Kalpleriniz dünyadan yüz çevirmedikçe imanın tatlıl</w:t>
      </w:r>
      <w:r w:rsidRPr="007D422D">
        <w:rPr>
          <w:rFonts w:ascii="Garamond" w:hAnsi="Garamond"/>
          <w:sz w:val="24"/>
        </w:rPr>
        <w:t>ı</w:t>
      </w:r>
      <w:r w:rsidRPr="007D422D">
        <w:rPr>
          <w:rFonts w:ascii="Garamond" w:hAnsi="Garamond"/>
          <w:sz w:val="24"/>
        </w:rPr>
        <w:t>ğını tatmak, kalplerinize haram kılınmıştır.”</w:t>
      </w:r>
      <w:r w:rsidRPr="007D422D">
        <w:rPr>
          <w:rStyle w:val="FootnoteReference"/>
          <w:rFonts w:ascii="Garamond" w:hAnsi="Garamond"/>
          <w:sz w:val="24"/>
        </w:rPr>
        <w:footnoteReference w:id="7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dünyadan yüz çevirirse musibetler ona k</w:t>
      </w:r>
      <w:r w:rsidRPr="007D422D">
        <w:rPr>
          <w:rFonts w:ascii="Garamond" w:hAnsi="Garamond"/>
          <w:sz w:val="24"/>
        </w:rPr>
        <w:t>o</w:t>
      </w:r>
      <w:r w:rsidRPr="007D422D">
        <w:rPr>
          <w:rFonts w:ascii="Garamond" w:hAnsi="Garamond"/>
          <w:sz w:val="24"/>
        </w:rPr>
        <w:t>lay olur.”</w:t>
      </w:r>
      <w:r w:rsidRPr="007D422D">
        <w:rPr>
          <w:rStyle w:val="FootnoteReference"/>
          <w:rFonts w:ascii="Garamond" w:hAnsi="Garamond"/>
          <w:sz w:val="24"/>
        </w:rPr>
        <w:footnoteReference w:id="7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Seccad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dünyadan yüz çevirirse musibetler ona </w:t>
      </w:r>
      <w:r w:rsidRPr="007D422D">
        <w:rPr>
          <w:rFonts w:ascii="Garamond" w:hAnsi="Garamond"/>
          <w:sz w:val="24"/>
        </w:rPr>
        <w:lastRenderedPageBreak/>
        <w:t>k</w:t>
      </w:r>
      <w:r w:rsidRPr="007D422D">
        <w:rPr>
          <w:rFonts w:ascii="Garamond" w:hAnsi="Garamond"/>
          <w:sz w:val="24"/>
        </w:rPr>
        <w:t>o</w:t>
      </w:r>
      <w:r w:rsidRPr="007D422D">
        <w:rPr>
          <w:rFonts w:ascii="Garamond" w:hAnsi="Garamond"/>
          <w:sz w:val="24"/>
        </w:rPr>
        <w:t>lay olur ve ondan rahatsız o</w:t>
      </w:r>
      <w:r w:rsidRPr="007D422D">
        <w:rPr>
          <w:rFonts w:ascii="Garamond" w:hAnsi="Garamond"/>
          <w:sz w:val="24"/>
        </w:rPr>
        <w:t>l</w:t>
      </w:r>
      <w:r w:rsidRPr="007D422D">
        <w:rPr>
          <w:rFonts w:ascii="Garamond" w:hAnsi="Garamond"/>
          <w:sz w:val="24"/>
        </w:rPr>
        <w:t>maz.”</w:t>
      </w:r>
      <w:r w:rsidRPr="007D422D">
        <w:rPr>
          <w:rStyle w:val="FootnoteReference"/>
          <w:rFonts w:ascii="Garamond" w:hAnsi="Garamond"/>
          <w:sz w:val="24"/>
        </w:rPr>
        <w:footnoteReference w:id="740"/>
      </w:r>
      <w:r w:rsidRPr="007D422D">
        <w:rPr>
          <w:rFonts w:ascii="Garamond" w:hAnsi="Garamond"/>
          <w:sz w:val="24"/>
        </w:rPr>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dünyaya it</w:t>
      </w:r>
      <w:r w:rsidRPr="007D422D">
        <w:rPr>
          <w:rFonts w:ascii="Garamond" w:hAnsi="Garamond"/>
          <w:sz w:val="24"/>
        </w:rPr>
        <w:t>i</w:t>
      </w:r>
      <w:r w:rsidRPr="007D422D">
        <w:rPr>
          <w:rFonts w:ascii="Garamond" w:hAnsi="Garamond"/>
          <w:sz w:val="24"/>
        </w:rPr>
        <w:t>na göstermezse musibetleri k</w:t>
      </w:r>
      <w:r w:rsidRPr="007D422D">
        <w:rPr>
          <w:rFonts w:ascii="Garamond" w:hAnsi="Garamond"/>
          <w:sz w:val="24"/>
        </w:rPr>
        <w:t>ü</w:t>
      </w:r>
      <w:r w:rsidRPr="007D422D">
        <w:rPr>
          <w:rFonts w:ascii="Garamond" w:hAnsi="Garamond"/>
          <w:sz w:val="24"/>
        </w:rPr>
        <w:t>çük görür.”</w:t>
      </w:r>
      <w:r w:rsidRPr="007D422D">
        <w:rPr>
          <w:rStyle w:val="FootnoteReference"/>
          <w:rFonts w:ascii="Garamond" w:hAnsi="Garamond"/>
          <w:sz w:val="24"/>
        </w:rPr>
        <w:footnoteReference w:id="74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yüz ç</w:t>
      </w:r>
      <w:r w:rsidRPr="007D422D">
        <w:rPr>
          <w:rFonts w:ascii="Garamond" w:hAnsi="Garamond"/>
          <w:sz w:val="24"/>
        </w:rPr>
        <w:t>e</w:t>
      </w:r>
      <w:r w:rsidRPr="007D422D">
        <w:rPr>
          <w:rFonts w:ascii="Garamond" w:hAnsi="Garamond"/>
          <w:sz w:val="24"/>
        </w:rPr>
        <w:t>virmek büyük bir rahatlıktır.”</w:t>
      </w:r>
      <w:r w:rsidRPr="007D422D">
        <w:rPr>
          <w:rStyle w:val="FootnoteReference"/>
          <w:rFonts w:ascii="Garamond" w:hAnsi="Garamond"/>
          <w:sz w:val="24"/>
        </w:rPr>
        <w:footnoteReference w:id="7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“Güvenlik yalnızlıkt</w:t>
      </w:r>
      <w:r w:rsidRPr="007D422D">
        <w:rPr>
          <w:rFonts w:ascii="Garamond" w:hAnsi="Garamond"/>
          <w:sz w:val="24"/>
        </w:rPr>
        <w:t>a</w:t>
      </w:r>
      <w:r w:rsidRPr="007D422D">
        <w:rPr>
          <w:rFonts w:ascii="Garamond" w:hAnsi="Garamond"/>
          <w:sz w:val="24"/>
        </w:rPr>
        <w:t>dır. Rahatlık ise zühttedir.”</w:t>
      </w:r>
      <w:r w:rsidRPr="007D422D">
        <w:rPr>
          <w:rStyle w:val="FootnoteReference"/>
          <w:rFonts w:ascii="Garamond" w:hAnsi="Garamond"/>
          <w:sz w:val="24"/>
        </w:rPr>
        <w:footnoteReference w:id="7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züht içinde yaşarsa, asla fakir olmaz.”</w:t>
      </w:r>
      <w:r w:rsidRPr="007D422D">
        <w:rPr>
          <w:rStyle w:val="FootnoteReference"/>
          <w:rFonts w:ascii="Garamond" w:hAnsi="Garamond"/>
          <w:sz w:val="24"/>
        </w:rPr>
        <w:footnoteReference w:id="7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“Hikmet züht ile me</w:t>
      </w:r>
      <w:r w:rsidRPr="007D422D">
        <w:rPr>
          <w:rFonts w:ascii="Garamond" w:hAnsi="Garamond"/>
          <w:sz w:val="24"/>
        </w:rPr>
        <w:t>y</w:t>
      </w:r>
      <w:r w:rsidRPr="007D422D">
        <w:rPr>
          <w:rFonts w:ascii="Garamond" w:hAnsi="Garamond"/>
          <w:sz w:val="24"/>
        </w:rPr>
        <w:t>ve verir.”</w:t>
      </w:r>
      <w:r w:rsidRPr="007D422D">
        <w:rPr>
          <w:rStyle w:val="FootnoteReference"/>
          <w:rFonts w:ascii="Garamond" w:hAnsi="Garamond"/>
          <w:sz w:val="24"/>
        </w:rPr>
        <w:footnoteReference w:id="745"/>
      </w:r>
    </w:p>
    <w:p w:rsidR="00BD3522" w:rsidRPr="007D422D" w:rsidRDefault="00BD3522" w:rsidP="00A66745">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 xml:space="preserve">lah insanları yarattı ve onlara </w:t>
      </w:r>
      <w:r w:rsidR="00A66745" w:rsidRPr="007D422D">
        <w:rPr>
          <w:rFonts w:ascii="Garamond" w:hAnsi="Garamond"/>
          <w:sz w:val="24"/>
        </w:rPr>
        <w:t>o</w:t>
      </w:r>
      <w:r w:rsidR="00A66745" w:rsidRPr="007D422D">
        <w:rPr>
          <w:rFonts w:ascii="Garamond" w:hAnsi="Garamond"/>
          <w:sz w:val="24"/>
        </w:rPr>
        <w:t>lan lütf</w:t>
      </w:r>
      <w:r w:rsidRPr="007D422D">
        <w:rPr>
          <w:rFonts w:ascii="Garamond" w:hAnsi="Garamond"/>
          <w:sz w:val="24"/>
        </w:rPr>
        <w:t>ünden dolayı dünyayı dar kıldı. Böylece onları dünyaya ve dünyanın kırıntılarına rağbetsiz kıldı ve neticede onlar da kend</w:t>
      </w:r>
      <w:r w:rsidRPr="007D422D">
        <w:rPr>
          <w:rFonts w:ascii="Garamond" w:hAnsi="Garamond"/>
          <w:sz w:val="24"/>
        </w:rPr>
        <w:t>i</w:t>
      </w:r>
      <w:r w:rsidRPr="007D422D">
        <w:rPr>
          <w:rFonts w:ascii="Garamond" w:hAnsi="Garamond"/>
          <w:sz w:val="24"/>
        </w:rPr>
        <w:t>lerini davet ettiği esenlik yurd</w:t>
      </w:r>
      <w:r w:rsidRPr="007D422D">
        <w:rPr>
          <w:rFonts w:ascii="Garamond" w:hAnsi="Garamond"/>
          <w:sz w:val="24"/>
        </w:rPr>
        <w:t>u</w:t>
      </w:r>
      <w:r w:rsidRPr="007D422D">
        <w:rPr>
          <w:rFonts w:ascii="Garamond" w:hAnsi="Garamond"/>
          <w:sz w:val="24"/>
        </w:rPr>
        <w:t>na yöneldiler.”</w:t>
      </w:r>
      <w:r w:rsidRPr="007D422D">
        <w:rPr>
          <w:rStyle w:val="FootnoteReference"/>
          <w:rFonts w:ascii="Garamond" w:hAnsi="Garamond"/>
          <w:sz w:val="24"/>
        </w:rPr>
        <w:footnoteReference w:id="7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oğlu H</w:t>
      </w:r>
      <w:r w:rsidRPr="007D422D">
        <w:rPr>
          <w:rFonts w:ascii="Garamond" w:hAnsi="Garamond"/>
          <w:i/>
          <w:sz w:val="24"/>
        </w:rPr>
        <w:t>a</w:t>
      </w:r>
      <w:r w:rsidRPr="007D422D">
        <w:rPr>
          <w:rFonts w:ascii="Garamond" w:hAnsi="Garamond"/>
          <w:i/>
          <w:sz w:val="24"/>
        </w:rPr>
        <w:t xml:space="preserve">san’a </w:t>
      </w:r>
      <w:r w:rsidR="00A66745" w:rsidRPr="007D422D">
        <w:rPr>
          <w:rFonts w:ascii="Garamond" w:hAnsi="Garamond"/>
          <w:i/>
          <w:sz w:val="24"/>
        </w:rPr>
        <w:t xml:space="preserve">(a.s) </w:t>
      </w:r>
      <w:r w:rsidRPr="007D422D">
        <w:rPr>
          <w:rFonts w:ascii="Garamond" w:hAnsi="Garamond"/>
          <w:i/>
          <w:sz w:val="24"/>
        </w:rPr>
        <w:t>yaptığı vasiyetinde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“Kalbini öğüt ve nasihatla dirilt ve dünyaya itin</w:t>
      </w:r>
      <w:r w:rsidRPr="007D422D">
        <w:rPr>
          <w:rFonts w:ascii="Garamond" w:hAnsi="Garamond"/>
          <w:sz w:val="24"/>
        </w:rPr>
        <w:t>a</w:t>
      </w:r>
      <w:r w:rsidRPr="007D422D">
        <w:rPr>
          <w:rFonts w:ascii="Garamond" w:hAnsi="Garamond"/>
          <w:sz w:val="24"/>
        </w:rPr>
        <w:t>sızlıkla öldür.”</w:t>
      </w:r>
      <w:r w:rsidRPr="007D422D">
        <w:rPr>
          <w:rStyle w:val="FootnoteReference"/>
          <w:rFonts w:ascii="Garamond" w:hAnsi="Garamond"/>
          <w:sz w:val="24"/>
        </w:rPr>
        <w:footnoteReference w:id="74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el-Musibet, 2344.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39" w:name="_Toc524843461"/>
      <w:r w:rsidRPr="007D422D">
        <w:t>1625. Bölüm</w:t>
      </w:r>
      <w:bookmarkEnd w:id="339"/>
    </w:p>
    <w:p w:rsidR="00BD3522" w:rsidRPr="007D422D" w:rsidRDefault="00BD3522">
      <w:pPr>
        <w:pStyle w:val="Heading1"/>
      </w:pPr>
      <w:bookmarkStart w:id="340" w:name="_Toc524843462"/>
      <w:r w:rsidRPr="007D422D">
        <w:t>Dünyayı Talep Etm</w:t>
      </w:r>
      <w:r w:rsidRPr="007D422D">
        <w:t>e</w:t>
      </w:r>
      <w:r w:rsidRPr="007D422D">
        <w:t>nin Zararları</w:t>
      </w:r>
      <w:bookmarkEnd w:id="34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“Dünyaya rağbet e</w:t>
      </w:r>
      <w:r w:rsidRPr="007D422D">
        <w:rPr>
          <w:rFonts w:ascii="Garamond" w:hAnsi="Garamond"/>
          <w:sz w:val="24"/>
        </w:rPr>
        <w:t>t</w:t>
      </w:r>
      <w:r w:rsidRPr="007D422D">
        <w:rPr>
          <w:rFonts w:ascii="Garamond" w:hAnsi="Garamond"/>
          <w:sz w:val="24"/>
        </w:rPr>
        <w:t>mek sıkıntıların anahtarıdır.”</w:t>
      </w:r>
      <w:r w:rsidRPr="007D422D">
        <w:rPr>
          <w:rStyle w:val="FootnoteReference"/>
          <w:rFonts w:ascii="Garamond" w:hAnsi="Garamond"/>
          <w:sz w:val="24"/>
        </w:rPr>
        <w:footnoteReference w:id="7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yüz ç</w:t>
      </w:r>
      <w:r w:rsidRPr="007D422D">
        <w:rPr>
          <w:rFonts w:ascii="Garamond" w:hAnsi="Garamond"/>
          <w:sz w:val="24"/>
        </w:rPr>
        <w:t>e</w:t>
      </w:r>
      <w:r w:rsidRPr="007D422D">
        <w:rPr>
          <w:rFonts w:ascii="Garamond" w:hAnsi="Garamond"/>
          <w:sz w:val="24"/>
        </w:rPr>
        <w:t>virmek beden ve kalbe huzur v</w:t>
      </w:r>
      <w:r w:rsidRPr="007D422D">
        <w:rPr>
          <w:rFonts w:ascii="Garamond" w:hAnsi="Garamond"/>
          <w:sz w:val="24"/>
        </w:rPr>
        <w:t>e</w:t>
      </w:r>
      <w:r w:rsidRPr="007D422D">
        <w:rPr>
          <w:rFonts w:ascii="Garamond" w:hAnsi="Garamond"/>
          <w:sz w:val="24"/>
        </w:rPr>
        <w:t>rir, dünyaya rağbet etmek ise beden ve kalbi sıkıntıya düş</w:t>
      </w:r>
      <w:r w:rsidRPr="007D422D">
        <w:rPr>
          <w:rFonts w:ascii="Garamond" w:hAnsi="Garamond"/>
          <w:sz w:val="24"/>
        </w:rPr>
        <w:t>ü</w:t>
      </w:r>
      <w:r w:rsidRPr="007D422D">
        <w:rPr>
          <w:rFonts w:ascii="Garamond" w:hAnsi="Garamond"/>
          <w:sz w:val="24"/>
        </w:rPr>
        <w:t>rür.”</w:t>
      </w:r>
      <w:r w:rsidRPr="007D422D">
        <w:rPr>
          <w:rStyle w:val="FootnoteReference"/>
          <w:rFonts w:ascii="Garamond" w:hAnsi="Garamond"/>
          <w:sz w:val="24"/>
        </w:rPr>
        <w:footnoteReference w:id="7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“Dünyaya meyletmek hüzün ve gam verir. Dünyaya </w:t>
      </w:r>
      <w:r w:rsidRPr="007D422D">
        <w:rPr>
          <w:rFonts w:ascii="Garamond" w:hAnsi="Garamond"/>
          <w:sz w:val="24"/>
        </w:rPr>
        <w:t>i</w:t>
      </w:r>
      <w:r w:rsidRPr="007D422D">
        <w:rPr>
          <w:rFonts w:ascii="Garamond" w:hAnsi="Garamond"/>
          <w:sz w:val="24"/>
        </w:rPr>
        <w:t>tinasız olmak ise beden ve r</w:t>
      </w:r>
      <w:r w:rsidRPr="007D422D">
        <w:rPr>
          <w:rFonts w:ascii="Garamond" w:hAnsi="Garamond"/>
          <w:sz w:val="24"/>
        </w:rPr>
        <w:t>u</w:t>
      </w:r>
      <w:r w:rsidRPr="007D422D">
        <w:rPr>
          <w:rFonts w:ascii="Garamond" w:hAnsi="Garamond"/>
          <w:sz w:val="24"/>
        </w:rPr>
        <w:t>hun rahatlığıdır.”</w:t>
      </w:r>
      <w:r w:rsidRPr="007D422D">
        <w:rPr>
          <w:rStyle w:val="FootnoteReference"/>
          <w:rFonts w:ascii="Garamond" w:hAnsi="Garamond"/>
          <w:sz w:val="24"/>
        </w:rPr>
        <w:footnoteReference w:id="7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yüz çev</w:t>
      </w:r>
      <w:r w:rsidRPr="007D422D">
        <w:rPr>
          <w:rFonts w:ascii="Garamond" w:hAnsi="Garamond"/>
          <w:sz w:val="24"/>
        </w:rPr>
        <w:t>i</w:t>
      </w:r>
      <w:r w:rsidRPr="007D422D">
        <w:rPr>
          <w:rFonts w:ascii="Garamond" w:hAnsi="Garamond"/>
          <w:sz w:val="24"/>
        </w:rPr>
        <w:t>ren kimse ümitli olur. Kalp ve bedenini dünya ve ahirette raha</w:t>
      </w:r>
      <w:r w:rsidRPr="007D422D">
        <w:rPr>
          <w:rFonts w:ascii="Garamond" w:hAnsi="Garamond"/>
          <w:sz w:val="24"/>
        </w:rPr>
        <w:t>t</w:t>
      </w:r>
      <w:r w:rsidRPr="007D422D">
        <w:rPr>
          <w:rFonts w:ascii="Garamond" w:hAnsi="Garamond"/>
          <w:sz w:val="24"/>
        </w:rPr>
        <w:t>lığa erdirir. Her kim de dü</w:t>
      </w:r>
      <w:r w:rsidRPr="007D422D">
        <w:rPr>
          <w:rFonts w:ascii="Garamond" w:hAnsi="Garamond"/>
          <w:sz w:val="24"/>
        </w:rPr>
        <w:t>n</w:t>
      </w:r>
      <w:r w:rsidRPr="007D422D">
        <w:rPr>
          <w:rFonts w:ascii="Garamond" w:hAnsi="Garamond"/>
          <w:sz w:val="24"/>
        </w:rPr>
        <w:t xml:space="preserve">yaya rağbet ederse kalp ve </w:t>
      </w:r>
      <w:r w:rsidRPr="007D422D">
        <w:rPr>
          <w:rFonts w:ascii="Garamond" w:hAnsi="Garamond"/>
          <w:sz w:val="24"/>
        </w:rPr>
        <w:lastRenderedPageBreak/>
        <w:t>bed</w:t>
      </w:r>
      <w:r w:rsidRPr="007D422D">
        <w:rPr>
          <w:rFonts w:ascii="Garamond" w:hAnsi="Garamond"/>
          <w:sz w:val="24"/>
        </w:rPr>
        <w:t>e</w:t>
      </w:r>
      <w:r w:rsidRPr="007D422D">
        <w:rPr>
          <w:rFonts w:ascii="Garamond" w:hAnsi="Garamond"/>
          <w:sz w:val="24"/>
        </w:rPr>
        <w:t>nini dünya ve ahirette sıkıntıya d</w:t>
      </w:r>
      <w:r w:rsidRPr="007D422D">
        <w:rPr>
          <w:rFonts w:ascii="Garamond" w:hAnsi="Garamond"/>
          <w:sz w:val="24"/>
        </w:rPr>
        <w:t>ü</w:t>
      </w:r>
      <w:r w:rsidRPr="007D422D">
        <w:rPr>
          <w:rFonts w:ascii="Garamond" w:hAnsi="Garamond"/>
          <w:sz w:val="24"/>
        </w:rPr>
        <w:t>şürmüş olur.”</w:t>
      </w:r>
      <w:r w:rsidRPr="007D422D">
        <w:rPr>
          <w:rStyle w:val="FootnoteReference"/>
          <w:rFonts w:ascii="Garamond" w:hAnsi="Garamond"/>
          <w:sz w:val="24"/>
        </w:rPr>
        <w:footnoteReference w:id="75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w:t>
      </w:r>
      <w:r w:rsidR="00167901" w:rsidRPr="007D422D">
        <w:rPr>
          <w:rFonts w:ascii="Garamond" w:hAnsi="Garamond"/>
          <w:i/>
          <w:sz w:val="24"/>
        </w:rPr>
        <w:t>ak. er-Raha</w:t>
      </w:r>
      <w:r w:rsidRPr="007D422D">
        <w:rPr>
          <w:rFonts w:ascii="Garamond" w:hAnsi="Garamond"/>
          <w:i/>
          <w:sz w:val="24"/>
        </w:rPr>
        <w:t xml:space="preserve">t, 1567.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41" w:name="_Toc524843463"/>
      <w:r w:rsidRPr="007D422D">
        <w:t>1626. Bölüm</w:t>
      </w:r>
      <w:bookmarkEnd w:id="341"/>
    </w:p>
    <w:p w:rsidR="00BD3522" w:rsidRPr="007D422D" w:rsidRDefault="00BD3522">
      <w:pPr>
        <w:pStyle w:val="Heading1"/>
      </w:pPr>
      <w:bookmarkStart w:id="342" w:name="_Toc524843464"/>
      <w:r w:rsidRPr="007D422D">
        <w:t>İnsanların En Zahidi</w:t>
      </w:r>
      <w:bookmarkEnd w:id="34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“İnsanların en zahidi haramlardan uzak durandır.”</w:t>
      </w:r>
      <w:r w:rsidRPr="007D422D">
        <w:rPr>
          <w:rStyle w:val="FootnoteReference"/>
          <w:rFonts w:ascii="Garamond" w:hAnsi="Garamond"/>
          <w:sz w:val="24"/>
        </w:rPr>
        <w:footnoteReference w:id="7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“Hiç bir züht hara</w:t>
      </w:r>
      <w:r w:rsidRPr="007D422D">
        <w:rPr>
          <w:rFonts w:ascii="Garamond" w:hAnsi="Garamond"/>
          <w:sz w:val="24"/>
        </w:rPr>
        <w:t>m</w:t>
      </w:r>
      <w:r w:rsidRPr="007D422D">
        <w:rPr>
          <w:rFonts w:ascii="Garamond" w:hAnsi="Garamond"/>
          <w:sz w:val="24"/>
        </w:rPr>
        <w:t>lardan yüz çevirmek gibi deği</w:t>
      </w:r>
      <w:r w:rsidRPr="007D422D">
        <w:rPr>
          <w:rFonts w:ascii="Garamond" w:hAnsi="Garamond"/>
          <w:sz w:val="24"/>
        </w:rPr>
        <w:t>l</w:t>
      </w:r>
      <w:r w:rsidRPr="007D422D">
        <w:rPr>
          <w:rFonts w:ascii="Garamond" w:hAnsi="Garamond"/>
          <w:sz w:val="24"/>
        </w:rPr>
        <w:t>dir.”</w:t>
      </w:r>
      <w:r w:rsidRPr="007D422D">
        <w:rPr>
          <w:rStyle w:val="FootnoteReference"/>
          <w:rFonts w:ascii="Garamond" w:hAnsi="Garamond"/>
          <w:sz w:val="24"/>
        </w:rPr>
        <w:footnoteReference w:id="753"/>
      </w:r>
    </w:p>
    <w:p w:rsidR="00BD3522" w:rsidRPr="007D422D" w:rsidRDefault="00BD3522" w:rsidP="008C6964">
      <w:pPr>
        <w:numPr>
          <w:ilvl w:val="0"/>
          <w:numId w:val="18"/>
        </w:numPr>
        <w:spacing w:line="320" w:lineRule="atLeast"/>
        <w:ind w:left="0" w:firstLine="284"/>
        <w:jc w:val="both"/>
        <w:rPr>
          <w:rFonts w:ascii="Garamond" w:hAnsi="Garamond"/>
          <w:i/>
          <w:sz w:val="24"/>
        </w:rPr>
      </w:pPr>
      <w:r w:rsidRPr="007D422D">
        <w:rPr>
          <w:rFonts w:ascii="Garamond" w:hAnsi="Garamond"/>
          <w:i/>
          <w:sz w:val="24"/>
        </w:rPr>
        <w:t>İmam Seccad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şöyle buyu</w:t>
      </w:r>
      <w:r w:rsidRPr="007D422D">
        <w:rPr>
          <w:rFonts w:ascii="Garamond" w:hAnsi="Garamond"/>
          <w:sz w:val="24"/>
        </w:rPr>
        <w:t>r</w:t>
      </w:r>
      <w:r w:rsidRPr="007D422D">
        <w:rPr>
          <w:rFonts w:ascii="Garamond" w:hAnsi="Garamond"/>
          <w:sz w:val="24"/>
        </w:rPr>
        <w:t>muştur: “Ey Ademoğlu! Sana verdiğim şeylerden hoşnut ol ki insanların en zahitlerinden ol</w:t>
      </w:r>
      <w:r w:rsidRPr="007D422D">
        <w:rPr>
          <w:rFonts w:ascii="Garamond" w:hAnsi="Garamond"/>
          <w:sz w:val="24"/>
        </w:rPr>
        <w:t>a</w:t>
      </w:r>
      <w:r w:rsidRPr="007D422D">
        <w:rPr>
          <w:rFonts w:ascii="Garamond" w:hAnsi="Garamond"/>
          <w:sz w:val="24"/>
        </w:rPr>
        <w:t>sın.”</w:t>
      </w:r>
      <w:r w:rsidRPr="007D422D">
        <w:rPr>
          <w:rStyle w:val="FootnoteReference"/>
          <w:rFonts w:ascii="Garamond" w:hAnsi="Garamond"/>
          <w:sz w:val="24"/>
        </w:rPr>
        <w:footnoteReference w:id="7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sizlerin b</w:t>
      </w:r>
      <w:r w:rsidRPr="007D422D">
        <w:rPr>
          <w:rFonts w:ascii="Garamond" w:hAnsi="Garamond"/>
          <w:sz w:val="24"/>
        </w:rPr>
        <w:t>e</w:t>
      </w:r>
      <w:r w:rsidRPr="007D422D">
        <w:rPr>
          <w:rFonts w:ascii="Garamond" w:hAnsi="Garamond"/>
          <w:sz w:val="24"/>
        </w:rPr>
        <w:t>lalar karşısında en sabırlı olanı dünyaya karşı en zahit olanını</w:t>
      </w:r>
      <w:r w:rsidRPr="007D422D">
        <w:rPr>
          <w:rFonts w:ascii="Garamond" w:hAnsi="Garamond"/>
          <w:sz w:val="24"/>
        </w:rPr>
        <w:t>z</w:t>
      </w:r>
      <w:r w:rsidRPr="007D422D">
        <w:rPr>
          <w:rFonts w:ascii="Garamond" w:hAnsi="Garamond"/>
          <w:sz w:val="24"/>
        </w:rPr>
        <w:t>dır.”</w:t>
      </w:r>
      <w:r w:rsidRPr="007D422D">
        <w:rPr>
          <w:rStyle w:val="FootnoteReference"/>
          <w:rFonts w:ascii="Garamond" w:hAnsi="Garamond"/>
          <w:sz w:val="24"/>
        </w:rPr>
        <w:footnoteReference w:id="7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kendis</w:t>
      </w:r>
      <w:r w:rsidRPr="007D422D">
        <w:rPr>
          <w:rFonts w:ascii="Garamond" w:hAnsi="Garamond"/>
          <w:i/>
          <w:sz w:val="24"/>
        </w:rPr>
        <w:t>i</w:t>
      </w:r>
      <w:r w:rsidR="008C6964" w:rsidRPr="007D422D">
        <w:rPr>
          <w:rFonts w:ascii="Garamond" w:hAnsi="Garamond"/>
          <w:i/>
          <w:sz w:val="24"/>
        </w:rPr>
        <w:t>ne, “İ</w:t>
      </w:r>
      <w:r w:rsidRPr="007D422D">
        <w:rPr>
          <w:rFonts w:ascii="Garamond" w:hAnsi="Garamond"/>
          <w:i/>
          <w:sz w:val="24"/>
        </w:rPr>
        <w:t>nsanların en zahidi kimdir?” diye soran Ebu Zer’e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 xml:space="preserve">“Mezarları ve </w:t>
      </w:r>
      <w:r w:rsidRPr="007D422D">
        <w:rPr>
          <w:rFonts w:ascii="Garamond" w:hAnsi="Garamond"/>
          <w:sz w:val="24"/>
        </w:rPr>
        <w:lastRenderedPageBreak/>
        <w:t xml:space="preserve">çürümeyi </w:t>
      </w:r>
      <w:r w:rsidRPr="007D422D">
        <w:rPr>
          <w:rFonts w:ascii="Garamond" w:hAnsi="Garamond"/>
          <w:sz w:val="24"/>
        </w:rPr>
        <w:t>u</w:t>
      </w:r>
      <w:r w:rsidRPr="007D422D">
        <w:rPr>
          <w:rFonts w:ascii="Garamond" w:hAnsi="Garamond"/>
          <w:sz w:val="24"/>
        </w:rPr>
        <w:t>nutmayan, dünyanın fazla süsl</w:t>
      </w:r>
      <w:r w:rsidRPr="007D422D">
        <w:rPr>
          <w:rFonts w:ascii="Garamond" w:hAnsi="Garamond"/>
          <w:sz w:val="24"/>
        </w:rPr>
        <w:t>e</w:t>
      </w:r>
      <w:r w:rsidRPr="007D422D">
        <w:rPr>
          <w:rFonts w:ascii="Garamond" w:hAnsi="Garamond"/>
          <w:sz w:val="24"/>
        </w:rPr>
        <w:t>rini terk eden, kalıcı şeyleri fani olan şeylere tercih eden, yarını ömrünün günlerinden saymayan ve kendini ölülerden bilen ki</w:t>
      </w:r>
      <w:r w:rsidRPr="007D422D">
        <w:rPr>
          <w:rFonts w:ascii="Garamond" w:hAnsi="Garamond"/>
          <w:sz w:val="24"/>
        </w:rPr>
        <w:t>m</w:t>
      </w:r>
      <w:r w:rsidRPr="007D422D">
        <w:rPr>
          <w:rFonts w:ascii="Garamond" w:hAnsi="Garamond"/>
          <w:sz w:val="24"/>
        </w:rPr>
        <w:t>sedir.”</w:t>
      </w:r>
      <w:r w:rsidRPr="007D422D">
        <w:rPr>
          <w:rStyle w:val="FootnoteReference"/>
          <w:rFonts w:ascii="Garamond" w:hAnsi="Garamond"/>
          <w:sz w:val="24"/>
        </w:rPr>
        <w:footnoteReference w:id="75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43" w:name="_Toc524843465"/>
      <w:r w:rsidRPr="007D422D">
        <w:t>1627. Bölüm</w:t>
      </w:r>
      <w:bookmarkEnd w:id="343"/>
    </w:p>
    <w:p w:rsidR="00BD3522" w:rsidRPr="007D422D" w:rsidRDefault="00BD3522">
      <w:pPr>
        <w:pStyle w:val="Heading1"/>
      </w:pPr>
      <w:bookmarkStart w:id="344" w:name="_Toc524843466"/>
      <w:r w:rsidRPr="007D422D">
        <w:t>Zühdü Kabul Etmey</w:t>
      </w:r>
      <w:r w:rsidRPr="007D422D">
        <w:t>e</w:t>
      </w:r>
      <w:r w:rsidRPr="007D422D">
        <w:t>ne Bir Öğüt</w:t>
      </w:r>
      <w:bookmarkEnd w:id="34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8C6964">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 xml:space="preserve">san’a (a.s) yaptığı vasiyetinde şöyle buyurmuştur: </w:t>
      </w:r>
      <w:r w:rsidRPr="007D422D">
        <w:rPr>
          <w:rFonts w:ascii="Garamond" w:hAnsi="Garamond"/>
          <w:sz w:val="24"/>
        </w:rPr>
        <w:t>“</w:t>
      </w:r>
      <w:r w:rsidR="008C6964" w:rsidRPr="007D422D">
        <w:rPr>
          <w:rFonts w:ascii="Garamond" w:hAnsi="Garamond"/>
          <w:sz w:val="24"/>
        </w:rPr>
        <w:t xml:space="preserve">Ey oğulcağızım! </w:t>
      </w:r>
      <w:r w:rsidRPr="007D422D">
        <w:rPr>
          <w:rFonts w:ascii="Garamond" w:hAnsi="Garamond"/>
          <w:sz w:val="24"/>
        </w:rPr>
        <w:t>Eğer seni kendisinden yüz ç</w:t>
      </w:r>
      <w:r w:rsidRPr="007D422D">
        <w:rPr>
          <w:rFonts w:ascii="Garamond" w:hAnsi="Garamond"/>
          <w:sz w:val="24"/>
        </w:rPr>
        <w:t>e</w:t>
      </w:r>
      <w:r w:rsidRPr="007D422D">
        <w:rPr>
          <w:rFonts w:ascii="Garamond" w:hAnsi="Garamond"/>
          <w:sz w:val="24"/>
        </w:rPr>
        <w:t>virmeye çağırd</w:t>
      </w:r>
      <w:r w:rsidRPr="007D422D">
        <w:rPr>
          <w:rFonts w:ascii="Garamond" w:hAnsi="Garamond"/>
          <w:sz w:val="24"/>
        </w:rPr>
        <w:t>ı</w:t>
      </w:r>
      <w:r w:rsidRPr="007D422D">
        <w:rPr>
          <w:rFonts w:ascii="Garamond" w:hAnsi="Garamond"/>
          <w:sz w:val="24"/>
        </w:rPr>
        <w:t>ğım şeylerden yüz çevirir ve sakınırsan çok u</w:t>
      </w:r>
      <w:r w:rsidRPr="007D422D">
        <w:rPr>
          <w:rFonts w:ascii="Garamond" w:hAnsi="Garamond"/>
          <w:sz w:val="24"/>
        </w:rPr>
        <w:t>y</w:t>
      </w:r>
      <w:r w:rsidRPr="007D422D">
        <w:rPr>
          <w:rFonts w:ascii="Garamond" w:hAnsi="Garamond"/>
          <w:sz w:val="24"/>
        </w:rPr>
        <w:t>gun bir şey yapmış olursun. Eğer dünya hakkındaki nasihatımı k</w:t>
      </w:r>
      <w:r w:rsidRPr="007D422D">
        <w:rPr>
          <w:rFonts w:ascii="Garamond" w:hAnsi="Garamond"/>
          <w:sz w:val="24"/>
        </w:rPr>
        <w:t>a</w:t>
      </w:r>
      <w:r w:rsidRPr="007D422D">
        <w:rPr>
          <w:rFonts w:ascii="Garamond" w:hAnsi="Garamond"/>
          <w:sz w:val="24"/>
        </w:rPr>
        <w:t>bul etme</w:t>
      </w:r>
      <w:r w:rsidRPr="007D422D">
        <w:rPr>
          <w:rFonts w:ascii="Garamond" w:hAnsi="Garamond"/>
          <w:sz w:val="24"/>
        </w:rPr>
        <w:t>z</w:t>
      </w:r>
      <w:r w:rsidRPr="007D422D">
        <w:rPr>
          <w:rFonts w:ascii="Garamond" w:hAnsi="Garamond"/>
          <w:sz w:val="24"/>
        </w:rPr>
        <w:t xml:space="preserve">sen, yakinen bil ki sen asla arzuna ulaşamazsın ve </w:t>
      </w:r>
      <w:r w:rsidR="008C6964" w:rsidRPr="007D422D">
        <w:rPr>
          <w:rFonts w:ascii="Garamond" w:hAnsi="Garamond"/>
          <w:sz w:val="24"/>
        </w:rPr>
        <w:t>ec</w:t>
      </w:r>
      <w:r w:rsidR="008C6964" w:rsidRPr="007D422D">
        <w:rPr>
          <w:rFonts w:ascii="Garamond" w:hAnsi="Garamond"/>
          <w:sz w:val="24"/>
        </w:rPr>
        <w:t>e</w:t>
      </w:r>
      <w:r w:rsidR="008C6964" w:rsidRPr="007D422D">
        <w:rPr>
          <w:rFonts w:ascii="Garamond" w:hAnsi="Garamond"/>
          <w:sz w:val="24"/>
        </w:rPr>
        <w:t>lin</w:t>
      </w:r>
      <w:r w:rsidRPr="007D422D">
        <w:rPr>
          <w:rFonts w:ascii="Garamond" w:hAnsi="Garamond"/>
          <w:sz w:val="24"/>
        </w:rPr>
        <w:t>den ileri g</w:t>
      </w:r>
      <w:r w:rsidRPr="007D422D">
        <w:rPr>
          <w:rFonts w:ascii="Garamond" w:hAnsi="Garamond"/>
          <w:sz w:val="24"/>
        </w:rPr>
        <w:t>i</w:t>
      </w:r>
      <w:r w:rsidRPr="007D422D">
        <w:rPr>
          <w:rFonts w:ascii="Garamond" w:hAnsi="Garamond"/>
          <w:sz w:val="24"/>
        </w:rPr>
        <w:t>demezsin. Çünkü sen de öncekilerin gittiği yoldan gidiyorsun. O halde dünyayı t</w:t>
      </w:r>
      <w:r w:rsidRPr="007D422D">
        <w:rPr>
          <w:rFonts w:ascii="Garamond" w:hAnsi="Garamond"/>
          <w:sz w:val="24"/>
        </w:rPr>
        <w:t>a</w:t>
      </w:r>
      <w:r w:rsidRPr="007D422D">
        <w:rPr>
          <w:rFonts w:ascii="Garamond" w:hAnsi="Garamond"/>
          <w:sz w:val="24"/>
        </w:rPr>
        <w:t>lep h</w:t>
      </w:r>
      <w:r w:rsidRPr="007D422D">
        <w:rPr>
          <w:rFonts w:ascii="Garamond" w:hAnsi="Garamond"/>
          <w:sz w:val="24"/>
        </w:rPr>
        <w:t>u</w:t>
      </w:r>
      <w:r w:rsidRPr="007D422D">
        <w:rPr>
          <w:rFonts w:ascii="Garamond" w:hAnsi="Garamond"/>
          <w:sz w:val="24"/>
        </w:rPr>
        <w:t>susunda sakin ol ve rızık elde etme hus</w:t>
      </w:r>
      <w:r w:rsidRPr="007D422D">
        <w:rPr>
          <w:rFonts w:ascii="Garamond" w:hAnsi="Garamond"/>
          <w:sz w:val="24"/>
        </w:rPr>
        <w:t>u</w:t>
      </w:r>
      <w:r w:rsidRPr="007D422D">
        <w:rPr>
          <w:rFonts w:ascii="Garamond" w:hAnsi="Garamond"/>
          <w:sz w:val="24"/>
        </w:rPr>
        <w:t>sunda ılımlı ol.”</w:t>
      </w:r>
      <w:r w:rsidRPr="007D422D">
        <w:rPr>
          <w:rStyle w:val="FootnoteReference"/>
          <w:rFonts w:ascii="Garamond" w:hAnsi="Garamond"/>
          <w:sz w:val="24"/>
        </w:rPr>
        <w:footnoteReference w:id="75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45" w:name="_Toc524843467"/>
      <w:r w:rsidRPr="007D422D">
        <w:t>1628. Bölüm</w:t>
      </w:r>
      <w:bookmarkEnd w:id="345"/>
    </w:p>
    <w:p w:rsidR="00BD3522" w:rsidRPr="007D422D" w:rsidRDefault="00BD3522">
      <w:pPr>
        <w:pStyle w:val="Heading1"/>
      </w:pPr>
      <w:bookmarkStart w:id="346" w:name="_Toc524843468"/>
      <w:r w:rsidRPr="007D422D">
        <w:t>Züht Rızkı Azaltmaz</w:t>
      </w:r>
      <w:bookmarkEnd w:id="34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dünyaya it</w:t>
      </w:r>
      <w:r w:rsidRPr="007D422D">
        <w:rPr>
          <w:rFonts w:ascii="Garamond" w:hAnsi="Garamond"/>
          <w:sz w:val="24"/>
        </w:rPr>
        <w:t>i</w:t>
      </w:r>
      <w:r w:rsidRPr="007D422D">
        <w:rPr>
          <w:rFonts w:ascii="Garamond" w:hAnsi="Garamond"/>
          <w:sz w:val="24"/>
        </w:rPr>
        <w:t>nasız olursa, dünyayı kaybetmez ve her kim de dünyaya yönelirse dünya onu sıkıntıya ve zorluğa düşürür.”</w:t>
      </w:r>
      <w:r w:rsidRPr="007D422D">
        <w:rPr>
          <w:rStyle w:val="FootnoteReference"/>
          <w:rFonts w:ascii="Garamond" w:hAnsi="Garamond"/>
          <w:sz w:val="24"/>
        </w:rPr>
        <w:footnoteReference w:id="7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“Zahidin bu dünyaya itinasızlığı, her ne kadar düny</w:t>
      </w:r>
      <w:r w:rsidRPr="007D422D">
        <w:rPr>
          <w:rFonts w:ascii="Garamond" w:hAnsi="Garamond"/>
          <w:sz w:val="24"/>
        </w:rPr>
        <w:t>a</w:t>
      </w:r>
      <w:r w:rsidRPr="007D422D">
        <w:rPr>
          <w:rFonts w:ascii="Garamond" w:hAnsi="Garamond"/>
          <w:sz w:val="24"/>
        </w:rPr>
        <w:t>dan yüz çevir</w:t>
      </w:r>
      <w:r w:rsidR="007F0E7A" w:rsidRPr="007D422D">
        <w:rPr>
          <w:rFonts w:ascii="Garamond" w:hAnsi="Garamond"/>
          <w:sz w:val="24"/>
        </w:rPr>
        <w:t>t</w:t>
      </w:r>
      <w:r w:rsidRPr="007D422D">
        <w:rPr>
          <w:rFonts w:ascii="Garamond" w:hAnsi="Garamond"/>
          <w:sz w:val="24"/>
        </w:rPr>
        <w:t>se de aziz ve celil olan Allah’ın kendisi için taktir ettiği rızıktan bir şey eksiltmez. Her ne kadar hırslı olsa da bu geçici dün</w:t>
      </w:r>
      <w:r w:rsidR="007F0E7A" w:rsidRPr="007D422D">
        <w:rPr>
          <w:rFonts w:ascii="Garamond" w:hAnsi="Garamond"/>
          <w:sz w:val="24"/>
        </w:rPr>
        <w:t>ya hakkında ihtiraslara kapılanın ihtirası da</w:t>
      </w:r>
      <w:r w:rsidRPr="007D422D">
        <w:rPr>
          <w:rFonts w:ascii="Garamond" w:hAnsi="Garamond"/>
          <w:sz w:val="24"/>
        </w:rPr>
        <w:t>, kendisi için ta</w:t>
      </w:r>
      <w:r w:rsidRPr="007D422D">
        <w:rPr>
          <w:rFonts w:ascii="Garamond" w:hAnsi="Garamond"/>
          <w:sz w:val="24"/>
        </w:rPr>
        <w:t>k</w:t>
      </w:r>
      <w:r w:rsidRPr="007D422D">
        <w:rPr>
          <w:rFonts w:ascii="Garamond" w:hAnsi="Garamond"/>
          <w:sz w:val="24"/>
        </w:rPr>
        <w:t>tir edilen rızkı arttırmaz. O halde ge</w:t>
      </w:r>
      <w:r w:rsidRPr="007D422D">
        <w:rPr>
          <w:rFonts w:ascii="Garamond" w:hAnsi="Garamond"/>
          <w:sz w:val="24"/>
        </w:rPr>
        <w:t>r</w:t>
      </w:r>
      <w:r w:rsidRPr="007D422D">
        <w:rPr>
          <w:rFonts w:ascii="Garamond" w:hAnsi="Garamond"/>
          <w:sz w:val="24"/>
        </w:rPr>
        <w:t>çek hüsrana uğramış kimse ahiret nasibinden mahrum kalan ki</w:t>
      </w:r>
      <w:r w:rsidRPr="007D422D">
        <w:rPr>
          <w:rFonts w:ascii="Garamond" w:hAnsi="Garamond"/>
          <w:sz w:val="24"/>
        </w:rPr>
        <w:t>m</w:t>
      </w:r>
      <w:r w:rsidRPr="007D422D">
        <w:rPr>
          <w:rFonts w:ascii="Garamond" w:hAnsi="Garamond"/>
          <w:sz w:val="24"/>
        </w:rPr>
        <w:t>sedir.”</w:t>
      </w:r>
      <w:r w:rsidRPr="007D422D">
        <w:rPr>
          <w:rStyle w:val="FootnoteReference"/>
          <w:rFonts w:ascii="Garamond" w:hAnsi="Garamond"/>
          <w:sz w:val="24"/>
        </w:rPr>
        <w:footnoteReference w:id="75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ed-Dunya, 1217.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47" w:name="_Toc524843469"/>
      <w:r w:rsidRPr="007D422D">
        <w:t>1629. Bölüm</w:t>
      </w:r>
      <w:bookmarkEnd w:id="347"/>
    </w:p>
    <w:p w:rsidR="00BD3522" w:rsidRPr="007D422D" w:rsidRDefault="00BD3522">
      <w:pPr>
        <w:pStyle w:val="Heading1"/>
      </w:pPr>
      <w:bookmarkStart w:id="348" w:name="_Toc524843470"/>
      <w:r w:rsidRPr="007D422D">
        <w:t>Zühd ve Marifet</w:t>
      </w:r>
      <w:bookmarkEnd w:id="348"/>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7F0E7A" w:rsidP="007F0E7A">
      <w:pPr>
        <w:ind w:firstLine="284"/>
        <w:jc w:val="both"/>
        <w:rPr>
          <w:rFonts w:ascii="Garamond" w:hAnsi="Garamond"/>
          <w:i/>
          <w:sz w:val="24"/>
        </w:rPr>
      </w:pPr>
      <w:r w:rsidRPr="007D422D">
        <w:rPr>
          <w:rFonts w:ascii="Garamond" w:hAnsi="Garamond"/>
          <w:b/>
          <w:bCs/>
          <w:sz w:val="24"/>
          <w:szCs w:val="24"/>
        </w:rPr>
        <w:t xml:space="preserve">“Ona değer vermedikleri </w:t>
      </w:r>
      <w:r w:rsidR="00BD3522" w:rsidRPr="007D422D">
        <w:rPr>
          <w:rFonts w:ascii="Garamond" w:hAnsi="Garamond"/>
          <w:b/>
          <w:bCs/>
          <w:sz w:val="24"/>
          <w:szCs w:val="24"/>
        </w:rPr>
        <w:t>için ucuz bir fiyata, bir kaç dirheme satt</w:t>
      </w:r>
      <w:r w:rsidR="00BD3522" w:rsidRPr="007D422D">
        <w:rPr>
          <w:rFonts w:ascii="Garamond" w:hAnsi="Garamond"/>
          <w:b/>
          <w:bCs/>
          <w:sz w:val="24"/>
          <w:szCs w:val="24"/>
        </w:rPr>
        <w:t>ı</w:t>
      </w:r>
      <w:r w:rsidR="00BD3522" w:rsidRPr="007D422D">
        <w:rPr>
          <w:rFonts w:ascii="Garamond" w:hAnsi="Garamond"/>
          <w:b/>
          <w:bCs/>
          <w:sz w:val="24"/>
          <w:szCs w:val="24"/>
        </w:rPr>
        <w:t>lar.”</w:t>
      </w:r>
      <w:r w:rsidR="00BD3522" w:rsidRPr="007D422D">
        <w:rPr>
          <w:rStyle w:val="FootnoteReference"/>
          <w:rFonts w:ascii="Garamond" w:hAnsi="Garamond"/>
          <w:b/>
          <w:bCs/>
          <w:sz w:val="24"/>
          <w:szCs w:val="24"/>
        </w:rPr>
        <w:footnoteReference w:id="7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“Bir şeyi </w:t>
      </w:r>
      <w:r w:rsidRPr="007D422D">
        <w:rPr>
          <w:rFonts w:ascii="Garamond" w:hAnsi="Garamond"/>
          <w:sz w:val="24"/>
        </w:rPr>
        <w:lastRenderedPageBreak/>
        <w:t>tanımadıkça o şeye itinasız olma.”</w:t>
      </w:r>
      <w:r w:rsidRPr="007D422D">
        <w:rPr>
          <w:rStyle w:val="FootnoteReference"/>
          <w:rFonts w:ascii="Garamond" w:hAnsi="Garamond"/>
          <w:sz w:val="24"/>
        </w:rPr>
        <w:footnoteReference w:id="7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155548" w:rsidRPr="007D422D">
        <w:rPr>
          <w:rFonts w:ascii="Garamond" w:hAnsi="Garamond"/>
          <w:sz w:val="24"/>
        </w:rPr>
        <w:t>“Marifetin azı</w:t>
      </w:r>
      <w:r w:rsidRPr="007D422D">
        <w:rPr>
          <w:rFonts w:ascii="Garamond" w:hAnsi="Garamond"/>
          <w:sz w:val="24"/>
        </w:rPr>
        <w:t xml:space="preserve"> bile dünyaya itinasızlığa sebep olur.”</w:t>
      </w:r>
      <w:r w:rsidRPr="007D422D">
        <w:rPr>
          <w:rStyle w:val="FootnoteReference"/>
          <w:rFonts w:ascii="Garamond" w:hAnsi="Garamond"/>
          <w:sz w:val="24"/>
        </w:rPr>
        <w:footnoteReference w:id="762"/>
      </w:r>
    </w:p>
    <w:p w:rsidR="00BD3522" w:rsidRPr="007D422D" w:rsidRDefault="00BD3522" w:rsidP="00155548">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aniden </w:t>
      </w:r>
      <w:r w:rsidRPr="007D422D">
        <w:rPr>
          <w:rFonts w:ascii="Garamond" w:hAnsi="Garamond"/>
          <w:i/>
          <w:sz w:val="24"/>
        </w:rPr>
        <w:t>ö</w:t>
      </w:r>
      <w:r w:rsidRPr="007D422D">
        <w:rPr>
          <w:rFonts w:ascii="Garamond" w:hAnsi="Garamond"/>
          <w:i/>
          <w:sz w:val="24"/>
        </w:rPr>
        <w:t>lümün pençesine düşen kimseler ha</w:t>
      </w:r>
      <w:r w:rsidRPr="007D422D">
        <w:rPr>
          <w:rFonts w:ascii="Garamond" w:hAnsi="Garamond"/>
          <w:i/>
          <w:sz w:val="24"/>
        </w:rPr>
        <w:t>k</w:t>
      </w:r>
      <w:r w:rsidRPr="007D422D">
        <w:rPr>
          <w:rFonts w:ascii="Garamond" w:hAnsi="Garamond"/>
          <w:i/>
          <w:sz w:val="24"/>
        </w:rPr>
        <w:t xml:space="preserve">kında şöyle buyurmuştur: </w:t>
      </w:r>
      <w:r w:rsidRPr="007D422D">
        <w:rPr>
          <w:rFonts w:ascii="Garamond" w:hAnsi="Garamond"/>
          <w:sz w:val="24"/>
        </w:rPr>
        <w:t>“Ölüm anında kendisine açığa çıkan i</w:t>
      </w:r>
      <w:r w:rsidRPr="007D422D">
        <w:rPr>
          <w:rFonts w:ascii="Garamond" w:hAnsi="Garamond"/>
          <w:sz w:val="24"/>
        </w:rPr>
        <w:t>ş</w:t>
      </w:r>
      <w:r w:rsidRPr="007D422D">
        <w:rPr>
          <w:rFonts w:ascii="Garamond" w:hAnsi="Garamond"/>
          <w:sz w:val="24"/>
        </w:rPr>
        <w:t>lerden dolayı pişmanlık duyarak ellerini ısı</w:t>
      </w:r>
      <w:r w:rsidRPr="007D422D">
        <w:rPr>
          <w:rFonts w:ascii="Garamond" w:hAnsi="Garamond"/>
          <w:sz w:val="24"/>
        </w:rPr>
        <w:t>r</w:t>
      </w:r>
      <w:r w:rsidRPr="007D422D">
        <w:rPr>
          <w:rFonts w:ascii="Garamond" w:hAnsi="Garamond"/>
          <w:sz w:val="24"/>
        </w:rPr>
        <w:t>maktadır. Hayattayken istediklerinden vaz geçer, başk</w:t>
      </w:r>
      <w:r w:rsidRPr="007D422D">
        <w:rPr>
          <w:rFonts w:ascii="Garamond" w:hAnsi="Garamond"/>
          <w:sz w:val="24"/>
        </w:rPr>
        <w:t>a</w:t>
      </w:r>
      <w:r w:rsidRPr="007D422D">
        <w:rPr>
          <w:rFonts w:ascii="Garamond" w:hAnsi="Garamond"/>
          <w:sz w:val="24"/>
        </w:rPr>
        <w:t xml:space="preserve">larının gıpta </w:t>
      </w:r>
      <w:r w:rsidR="00155548" w:rsidRPr="007D422D">
        <w:rPr>
          <w:rFonts w:ascii="Garamond" w:hAnsi="Garamond"/>
          <w:sz w:val="24"/>
        </w:rPr>
        <w:t xml:space="preserve">ettiği </w:t>
      </w:r>
      <w:r w:rsidRPr="007D422D">
        <w:rPr>
          <w:rFonts w:ascii="Garamond" w:hAnsi="Garamond"/>
          <w:sz w:val="24"/>
        </w:rPr>
        <w:t xml:space="preserve">ve </w:t>
      </w:r>
      <w:r w:rsidR="00E666A2" w:rsidRPr="007D422D">
        <w:rPr>
          <w:rFonts w:ascii="Garamond" w:hAnsi="Garamond"/>
          <w:sz w:val="24"/>
        </w:rPr>
        <w:t xml:space="preserve">kıskandığı </w:t>
      </w:r>
      <w:r w:rsidRPr="007D422D">
        <w:rPr>
          <w:rFonts w:ascii="Garamond" w:hAnsi="Garamond"/>
          <w:sz w:val="24"/>
        </w:rPr>
        <w:t xml:space="preserve">şeylerinin </w:t>
      </w:r>
      <w:r w:rsidR="00E666A2" w:rsidRPr="007D422D">
        <w:rPr>
          <w:rFonts w:ascii="Garamond" w:hAnsi="Garamond"/>
          <w:sz w:val="24"/>
        </w:rPr>
        <w:t xml:space="preserve">kendisinin değil de </w:t>
      </w:r>
      <w:r w:rsidRPr="007D422D">
        <w:rPr>
          <w:rFonts w:ascii="Garamond" w:hAnsi="Garamond"/>
          <w:sz w:val="24"/>
        </w:rPr>
        <w:t>o</w:t>
      </w:r>
      <w:r w:rsidRPr="007D422D">
        <w:rPr>
          <w:rFonts w:ascii="Garamond" w:hAnsi="Garamond"/>
          <w:sz w:val="24"/>
        </w:rPr>
        <w:t>n</w:t>
      </w:r>
      <w:r w:rsidRPr="007D422D">
        <w:rPr>
          <w:rFonts w:ascii="Garamond" w:hAnsi="Garamond"/>
          <w:sz w:val="24"/>
        </w:rPr>
        <w:t>ların</w:t>
      </w:r>
      <w:r w:rsidR="00E666A2" w:rsidRPr="007D422D">
        <w:rPr>
          <w:rFonts w:ascii="Garamond" w:hAnsi="Garamond"/>
          <w:sz w:val="24"/>
        </w:rPr>
        <w:t xml:space="preserve"> sahip</w:t>
      </w:r>
      <w:r w:rsidRPr="007D422D">
        <w:rPr>
          <w:rFonts w:ascii="Garamond" w:hAnsi="Garamond"/>
          <w:sz w:val="24"/>
        </w:rPr>
        <w:t xml:space="preserve"> olm</w:t>
      </w:r>
      <w:r w:rsidRPr="007D422D">
        <w:rPr>
          <w:rFonts w:ascii="Garamond" w:hAnsi="Garamond"/>
          <w:sz w:val="24"/>
        </w:rPr>
        <w:t>a</w:t>
      </w:r>
      <w:r w:rsidR="00E666A2" w:rsidRPr="007D422D">
        <w:rPr>
          <w:rFonts w:ascii="Garamond" w:hAnsi="Garamond"/>
          <w:sz w:val="24"/>
        </w:rPr>
        <w:t>sını arzu eder.</w:t>
      </w:r>
      <w:r w:rsidRPr="007D422D">
        <w:rPr>
          <w:rFonts w:ascii="Garamond" w:hAnsi="Garamond"/>
          <w:sz w:val="24"/>
        </w:rPr>
        <w:t>”</w:t>
      </w:r>
      <w:r w:rsidRPr="007D422D">
        <w:rPr>
          <w:rStyle w:val="FootnoteReference"/>
          <w:rFonts w:ascii="Garamond" w:hAnsi="Garamond"/>
          <w:sz w:val="24"/>
        </w:rPr>
        <w:footnoteReference w:id="763"/>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1616. Bölüm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w:t>
      </w:r>
      <w:r w:rsidR="00E666A2" w:rsidRPr="007D422D">
        <w:rPr>
          <w:rFonts w:ascii="Garamond" w:hAnsi="Garamond"/>
          <w:i/>
          <w:sz w:val="24"/>
        </w:rPr>
        <w:t>duasında “Allah’ım! Bana dünyayı</w:t>
      </w:r>
      <w:r w:rsidRPr="007D422D">
        <w:rPr>
          <w:rFonts w:ascii="Garamond" w:hAnsi="Garamond"/>
          <w:i/>
          <w:sz w:val="24"/>
        </w:rPr>
        <w:t xml:space="preserve"> gördüğün gibi göster” diyen birisine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“Böyle söyleme, aks</w:t>
      </w:r>
      <w:r w:rsidRPr="007D422D">
        <w:rPr>
          <w:rFonts w:ascii="Garamond" w:hAnsi="Garamond"/>
          <w:sz w:val="24"/>
        </w:rPr>
        <w:t>i</w:t>
      </w:r>
      <w:r w:rsidRPr="007D422D">
        <w:rPr>
          <w:rFonts w:ascii="Garamond" w:hAnsi="Garamond"/>
          <w:sz w:val="24"/>
        </w:rPr>
        <w:t>ne şöyle söyle: “Allah’ım! Kull</w:t>
      </w:r>
      <w:r w:rsidRPr="007D422D">
        <w:rPr>
          <w:rFonts w:ascii="Garamond" w:hAnsi="Garamond"/>
          <w:sz w:val="24"/>
        </w:rPr>
        <w:t>a</w:t>
      </w:r>
      <w:r w:rsidRPr="007D422D">
        <w:rPr>
          <w:rFonts w:ascii="Garamond" w:hAnsi="Garamond"/>
          <w:sz w:val="24"/>
        </w:rPr>
        <w:t>rından salih kimselere dünyayı gösterdiğin gibi bana da gö</w:t>
      </w:r>
      <w:r w:rsidRPr="007D422D">
        <w:rPr>
          <w:rFonts w:ascii="Garamond" w:hAnsi="Garamond"/>
          <w:sz w:val="24"/>
        </w:rPr>
        <w:t>s</w:t>
      </w:r>
      <w:r w:rsidRPr="007D422D">
        <w:rPr>
          <w:rFonts w:ascii="Garamond" w:hAnsi="Garamond"/>
          <w:sz w:val="24"/>
        </w:rPr>
        <w:t>ter!”</w:t>
      </w:r>
      <w:r w:rsidRPr="007D422D">
        <w:rPr>
          <w:rStyle w:val="FootnoteReference"/>
          <w:rFonts w:ascii="Garamond" w:hAnsi="Garamond"/>
          <w:sz w:val="24"/>
        </w:rPr>
        <w:footnoteReference w:id="76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w:t>
      </w:r>
      <w:r w:rsidR="00E666A2" w:rsidRPr="007D422D">
        <w:rPr>
          <w:rFonts w:ascii="Garamond" w:hAnsi="Garamond"/>
          <w:i/>
          <w:sz w:val="24"/>
        </w:rPr>
        <w:t xml:space="preserve"> en-</w:t>
      </w:r>
      <w:r w:rsidRPr="007D422D">
        <w:rPr>
          <w:rFonts w:ascii="Garamond" w:hAnsi="Garamond"/>
          <w:i/>
          <w:sz w:val="24"/>
        </w:rPr>
        <w:t xml:space="preserve">Nur, 3960.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49" w:name="_Toc524843471"/>
      <w:r w:rsidRPr="007D422D">
        <w:t>1630. Bölüm</w:t>
      </w:r>
      <w:bookmarkEnd w:id="349"/>
    </w:p>
    <w:p w:rsidR="00BD3522" w:rsidRPr="007D422D" w:rsidRDefault="00E666A2">
      <w:pPr>
        <w:pStyle w:val="Heading1"/>
      </w:pPr>
      <w:bookmarkStart w:id="350" w:name="_Toc524843472"/>
      <w:r w:rsidRPr="007D422D">
        <w:t>Züht (Ç</w:t>
      </w:r>
      <w:r w:rsidR="00BD3522" w:rsidRPr="007D422D">
        <w:t>eşitli)</w:t>
      </w:r>
      <w:bookmarkEnd w:id="350"/>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“Sakın ahireti dünya ameliyle isteyen kimselerden o</w:t>
      </w:r>
      <w:r w:rsidRPr="007D422D">
        <w:rPr>
          <w:rFonts w:ascii="Garamond" w:hAnsi="Garamond"/>
          <w:sz w:val="24"/>
        </w:rPr>
        <w:t>l</w:t>
      </w:r>
      <w:r w:rsidRPr="007D422D">
        <w:rPr>
          <w:rFonts w:ascii="Garamond" w:hAnsi="Garamond"/>
          <w:sz w:val="24"/>
        </w:rPr>
        <w:t>ma</w:t>
      </w:r>
      <w:r w:rsidR="00E666A2" w:rsidRPr="007D422D">
        <w:rPr>
          <w:rFonts w:ascii="Garamond" w:hAnsi="Garamond"/>
          <w:sz w:val="24"/>
        </w:rPr>
        <w:t>…</w:t>
      </w:r>
      <w:r w:rsidRPr="007D422D">
        <w:rPr>
          <w:rFonts w:ascii="Garamond" w:hAnsi="Garamond"/>
          <w:sz w:val="24"/>
        </w:rPr>
        <w:t xml:space="preserve"> O</w:t>
      </w:r>
      <w:r w:rsidR="00E666A2" w:rsidRPr="007D422D">
        <w:rPr>
          <w:rFonts w:ascii="Garamond" w:hAnsi="Garamond"/>
          <w:sz w:val="24"/>
        </w:rPr>
        <w:t>,</w:t>
      </w:r>
      <w:r w:rsidRPr="007D422D">
        <w:rPr>
          <w:rFonts w:ascii="Garamond" w:hAnsi="Garamond"/>
          <w:sz w:val="24"/>
        </w:rPr>
        <w:t xml:space="preserve"> dünyada zahitler gibi konuşur ve dünyayı talep eden kimseler gibi davranır.”</w:t>
      </w:r>
      <w:r w:rsidRPr="007D422D">
        <w:rPr>
          <w:rStyle w:val="FootnoteReference"/>
          <w:rFonts w:ascii="Garamond" w:hAnsi="Garamond"/>
          <w:sz w:val="24"/>
        </w:rPr>
        <w:footnoteReference w:id="7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üstün züht, zü</w:t>
      </w:r>
      <w:r w:rsidRPr="007D422D">
        <w:rPr>
          <w:rFonts w:ascii="Garamond" w:hAnsi="Garamond"/>
          <w:sz w:val="24"/>
        </w:rPr>
        <w:t>h</w:t>
      </w:r>
      <w:r w:rsidRPr="007D422D">
        <w:rPr>
          <w:rFonts w:ascii="Garamond" w:hAnsi="Garamond"/>
          <w:sz w:val="24"/>
        </w:rPr>
        <w:t>dü gizlemektir.”</w:t>
      </w:r>
      <w:r w:rsidRPr="007D422D">
        <w:rPr>
          <w:rStyle w:val="FootnoteReference"/>
          <w:rFonts w:ascii="Garamond" w:hAnsi="Garamond"/>
          <w:sz w:val="24"/>
        </w:rPr>
        <w:footnoteReference w:id="76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Mesih (a.s) şöyle buyurmu</w:t>
      </w:r>
      <w:r w:rsidRPr="007D422D">
        <w:rPr>
          <w:rFonts w:ascii="Garamond" w:hAnsi="Garamond"/>
          <w:i/>
          <w:sz w:val="24"/>
        </w:rPr>
        <w:t>ş</w:t>
      </w:r>
      <w:r w:rsidRPr="007D422D">
        <w:rPr>
          <w:rFonts w:ascii="Garamond" w:hAnsi="Garamond"/>
          <w:i/>
          <w:sz w:val="24"/>
        </w:rPr>
        <w:t xml:space="preserve">tur: </w:t>
      </w:r>
      <w:r w:rsidR="00E666A2" w:rsidRPr="007D422D">
        <w:rPr>
          <w:rFonts w:ascii="Garamond" w:hAnsi="Garamond"/>
          <w:sz w:val="24"/>
        </w:rPr>
        <w:t>“Ey İsrail</w:t>
      </w:r>
      <w:r w:rsidRPr="007D422D">
        <w:rPr>
          <w:rFonts w:ascii="Garamond" w:hAnsi="Garamond"/>
          <w:sz w:val="24"/>
        </w:rPr>
        <w:t>oğulları! Dininiz salim olduğunda dünyayı kaybe</w:t>
      </w:r>
      <w:r w:rsidRPr="007D422D">
        <w:rPr>
          <w:rFonts w:ascii="Garamond" w:hAnsi="Garamond"/>
          <w:sz w:val="24"/>
        </w:rPr>
        <w:t>t</w:t>
      </w:r>
      <w:r w:rsidRPr="007D422D">
        <w:rPr>
          <w:rFonts w:ascii="Garamond" w:hAnsi="Garamond"/>
          <w:sz w:val="24"/>
        </w:rPr>
        <w:t>tiğiniz için üzülmeyin. Nitekim dünyaya tapanlar da dünyaları salim olduğu takdirde dinlerini kaybettikleri için üzülmezler.”</w:t>
      </w:r>
      <w:r w:rsidRPr="007D422D">
        <w:rPr>
          <w:rStyle w:val="FootnoteReference"/>
          <w:rFonts w:ascii="Garamond" w:hAnsi="Garamond"/>
          <w:sz w:val="24"/>
        </w:rPr>
        <w:footnoteReference w:id="767"/>
      </w:r>
    </w:p>
    <w:p w:rsidR="00BD3522" w:rsidRPr="007D422D" w:rsidRDefault="00BD3522" w:rsidP="00041CB7">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“Bu kaç günlük dü</w:t>
      </w:r>
      <w:r w:rsidRPr="007D422D">
        <w:rPr>
          <w:rFonts w:ascii="Garamond" w:hAnsi="Garamond"/>
          <w:sz w:val="24"/>
        </w:rPr>
        <w:t>n</w:t>
      </w:r>
      <w:r w:rsidRPr="007D422D">
        <w:rPr>
          <w:rFonts w:ascii="Garamond" w:hAnsi="Garamond"/>
          <w:sz w:val="24"/>
        </w:rPr>
        <w:t>yada sabr</w:t>
      </w:r>
      <w:r w:rsidRPr="007D422D">
        <w:rPr>
          <w:rFonts w:ascii="Garamond" w:hAnsi="Garamond"/>
          <w:sz w:val="24"/>
        </w:rPr>
        <w:t>e</w:t>
      </w:r>
      <w:r w:rsidRPr="007D422D">
        <w:rPr>
          <w:rFonts w:ascii="Garamond" w:hAnsi="Garamond"/>
          <w:sz w:val="24"/>
        </w:rPr>
        <w:t xml:space="preserve">den </w:t>
      </w:r>
      <w:r w:rsidR="00041CB7" w:rsidRPr="007D422D">
        <w:rPr>
          <w:rFonts w:ascii="Garamond" w:hAnsi="Garamond"/>
          <w:sz w:val="24"/>
        </w:rPr>
        <w:t xml:space="preserve">yüce bir insan </w:t>
      </w:r>
      <w:r w:rsidRPr="007D422D">
        <w:rPr>
          <w:rFonts w:ascii="Garamond" w:hAnsi="Garamond"/>
          <w:sz w:val="24"/>
        </w:rPr>
        <w:t>var m</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7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“Zahit insan halktan kaçınca sen onu talep et. Zahit insan halkı talep edince sen o</w:t>
      </w:r>
      <w:r w:rsidRPr="007D422D">
        <w:rPr>
          <w:rFonts w:ascii="Garamond" w:hAnsi="Garamond"/>
          <w:sz w:val="24"/>
        </w:rPr>
        <w:t>n</w:t>
      </w:r>
      <w:r w:rsidRPr="007D422D">
        <w:rPr>
          <w:rFonts w:ascii="Garamond" w:hAnsi="Garamond"/>
          <w:sz w:val="24"/>
        </w:rPr>
        <w:t>dan kaç.”</w:t>
      </w:r>
      <w:r w:rsidRPr="007D422D">
        <w:rPr>
          <w:rStyle w:val="FootnoteReference"/>
          <w:rFonts w:ascii="Garamond" w:hAnsi="Garamond"/>
          <w:sz w:val="24"/>
        </w:rPr>
        <w:footnoteReference w:id="769"/>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207.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ez-Zevac</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Evlilik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103/216, ebvab’un-nikah</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14, 15/1-265, en-Nikah</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74/356, 22. bölüm, tezvic’ul-mu’min</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16/271-611, en-Nikah</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351" w:name="_Toc524842672"/>
      <w:bookmarkStart w:id="352" w:name="_Toc524843473"/>
      <w:r w:rsidRPr="007D422D">
        <w:rPr>
          <w:noProof/>
          <w:lang w:val="en-US" w:eastAsia="en-US" w:bidi="ar-SA"/>
        </w:rPr>
        <mc:AlternateContent>
          <mc:Choice Requires="wps">
            <w:drawing>
              <wp:anchor distT="0" distB="0" distL="114300" distR="114300" simplePos="0" relativeHeight="25165158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84C6"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mP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Gm4OY8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351"/>
      <w:bookmarkEnd w:id="352"/>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73. konu, el-Cima’</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353" w:name="_Toc524843474"/>
      <w:r w:rsidRPr="007D422D">
        <w:lastRenderedPageBreak/>
        <w:t>1631. Bölüm</w:t>
      </w:r>
      <w:bookmarkEnd w:id="353"/>
    </w:p>
    <w:p w:rsidR="00BD3522" w:rsidRPr="007D422D" w:rsidRDefault="00BD3522">
      <w:pPr>
        <w:pStyle w:val="Heading1"/>
      </w:pPr>
      <w:bookmarkStart w:id="354" w:name="_Toc524843475"/>
      <w:r w:rsidRPr="007D422D">
        <w:t>Evlenmeye Teşvik</w:t>
      </w:r>
      <w:bookmarkEnd w:id="354"/>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38492D">
      <w:pPr>
        <w:ind w:firstLine="284"/>
        <w:jc w:val="both"/>
        <w:rPr>
          <w:rFonts w:ascii="Garamond" w:hAnsi="Garamond"/>
          <w:b/>
          <w:bCs/>
          <w:sz w:val="24"/>
          <w:szCs w:val="24"/>
        </w:rPr>
      </w:pPr>
      <w:r w:rsidRPr="007D422D">
        <w:rPr>
          <w:rFonts w:ascii="Garamond" w:hAnsi="Garamond"/>
          <w:b/>
          <w:bCs/>
          <w:sz w:val="24"/>
          <w:szCs w:val="24"/>
        </w:rPr>
        <w:t>“İçinizdeki bekarları, köl</w:t>
      </w:r>
      <w:r w:rsidRPr="007D422D">
        <w:rPr>
          <w:rFonts w:ascii="Garamond" w:hAnsi="Garamond"/>
          <w:b/>
          <w:bCs/>
          <w:sz w:val="24"/>
          <w:szCs w:val="24"/>
        </w:rPr>
        <w:t>e</w:t>
      </w:r>
      <w:r w:rsidRPr="007D422D">
        <w:rPr>
          <w:rFonts w:ascii="Garamond" w:hAnsi="Garamond"/>
          <w:b/>
          <w:bCs/>
          <w:sz w:val="24"/>
          <w:szCs w:val="24"/>
        </w:rPr>
        <w:t xml:space="preserve">lerinizden ve cariyelerinizden </w:t>
      </w:r>
      <w:r w:rsidR="0038492D" w:rsidRPr="007D422D">
        <w:rPr>
          <w:rFonts w:ascii="Garamond" w:hAnsi="Garamond"/>
          <w:b/>
          <w:bCs/>
          <w:sz w:val="24"/>
          <w:szCs w:val="24"/>
        </w:rPr>
        <w:t>salih</w:t>
      </w:r>
      <w:r w:rsidRPr="007D422D">
        <w:rPr>
          <w:rFonts w:ascii="Garamond" w:hAnsi="Garamond"/>
          <w:b/>
          <w:bCs/>
          <w:sz w:val="24"/>
          <w:szCs w:val="24"/>
        </w:rPr>
        <w:t xml:space="preserve"> olanları evlendirin. Eğer yoksul iseler, Allah onları lü</w:t>
      </w:r>
      <w:r w:rsidRPr="007D422D">
        <w:rPr>
          <w:rFonts w:ascii="Garamond" w:hAnsi="Garamond"/>
          <w:b/>
          <w:bCs/>
          <w:sz w:val="24"/>
          <w:szCs w:val="24"/>
        </w:rPr>
        <w:t>t</w:t>
      </w:r>
      <w:r w:rsidRPr="007D422D">
        <w:rPr>
          <w:rFonts w:ascii="Garamond" w:hAnsi="Garamond"/>
          <w:b/>
          <w:bCs/>
          <w:sz w:val="24"/>
          <w:szCs w:val="24"/>
        </w:rPr>
        <w:t>fü ile zenginleştirir. Allah lü</w:t>
      </w:r>
      <w:r w:rsidRPr="007D422D">
        <w:rPr>
          <w:rFonts w:ascii="Garamond" w:hAnsi="Garamond"/>
          <w:b/>
          <w:bCs/>
          <w:sz w:val="24"/>
          <w:szCs w:val="24"/>
        </w:rPr>
        <w:t>t</w:t>
      </w:r>
      <w:r w:rsidRPr="007D422D">
        <w:rPr>
          <w:rFonts w:ascii="Garamond" w:hAnsi="Garamond"/>
          <w:b/>
          <w:bCs/>
          <w:sz w:val="24"/>
          <w:szCs w:val="24"/>
        </w:rPr>
        <w:t>fü bol olandır, bilendir.”</w:t>
      </w:r>
      <w:r w:rsidRPr="007D422D">
        <w:rPr>
          <w:rStyle w:val="FootnoteReference"/>
          <w:rFonts w:ascii="Garamond" w:hAnsi="Garamond"/>
          <w:b/>
          <w:bCs/>
          <w:sz w:val="24"/>
          <w:szCs w:val="24"/>
        </w:rPr>
        <w:footnoteReference w:id="770"/>
      </w:r>
    </w:p>
    <w:p w:rsidR="00BD3522" w:rsidRPr="007D422D" w:rsidRDefault="00BD3522">
      <w:pPr>
        <w:ind w:firstLine="284"/>
        <w:jc w:val="both"/>
        <w:rPr>
          <w:rFonts w:ascii="Garamond" w:hAnsi="Garamond"/>
          <w:b/>
          <w:bCs/>
          <w:sz w:val="24"/>
          <w:szCs w:val="24"/>
        </w:rPr>
      </w:pPr>
      <w:r w:rsidRPr="007D422D">
        <w:rPr>
          <w:rFonts w:ascii="Garamond" w:hAnsi="Garamond"/>
          <w:b/>
          <w:bCs/>
          <w:sz w:val="24"/>
          <w:szCs w:val="24"/>
        </w:rPr>
        <w:t xml:space="preserve">“İçinizden, kendileriyle huzura kavuşacağınız eşler yaratıp; aranızda muhabbet ve rahmet var etmesi, O’nun varlığının belgelerindendir. Bunlarda, düşünen Kavim </w:t>
      </w:r>
      <w:r w:rsidRPr="007D422D">
        <w:rPr>
          <w:rFonts w:ascii="Garamond" w:hAnsi="Garamond"/>
          <w:b/>
          <w:bCs/>
          <w:sz w:val="24"/>
          <w:szCs w:val="24"/>
        </w:rPr>
        <w:t>i</w:t>
      </w:r>
      <w:r w:rsidRPr="007D422D">
        <w:rPr>
          <w:rFonts w:ascii="Garamond" w:hAnsi="Garamond"/>
          <w:b/>
          <w:bCs/>
          <w:sz w:val="24"/>
          <w:szCs w:val="24"/>
        </w:rPr>
        <w:t>çin dersler vardır.”</w:t>
      </w:r>
      <w:r w:rsidRPr="007D422D">
        <w:rPr>
          <w:rStyle w:val="FootnoteReference"/>
          <w:rFonts w:ascii="Garamond" w:hAnsi="Garamond"/>
          <w:b/>
          <w:bCs/>
          <w:sz w:val="24"/>
          <w:szCs w:val="24"/>
        </w:rPr>
        <w:footnoteReference w:id="771"/>
      </w:r>
    </w:p>
    <w:p w:rsidR="00BD3522" w:rsidRPr="007D422D" w:rsidRDefault="00BD3522">
      <w:pPr>
        <w:ind w:firstLine="284"/>
        <w:jc w:val="both"/>
        <w:rPr>
          <w:rFonts w:ascii="Garamond" w:hAnsi="Garamond"/>
          <w:b/>
          <w:bCs/>
          <w:sz w:val="24"/>
          <w:szCs w:val="24"/>
        </w:rPr>
      </w:pPr>
      <w:r w:rsidRPr="007D422D">
        <w:rPr>
          <w:rFonts w:ascii="Garamond" w:hAnsi="Garamond"/>
          <w:b/>
          <w:bCs/>
          <w:sz w:val="24"/>
          <w:szCs w:val="24"/>
        </w:rPr>
        <w:t>“Andolsun ki, senden önce nice peygamberler gönderdik; onlara eşler ve çocuklar ve</w:t>
      </w:r>
      <w:r w:rsidRPr="007D422D">
        <w:rPr>
          <w:rFonts w:ascii="Garamond" w:hAnsi="Garamond"/>
          <w:b/>
          <w:bCs/>
          <w:sz w:val="24"/>
          <w:szCs w:val="24"/>
        </w:rPr>
        <w:t>r</w:t>
      </w:r>
      <w:r w:rsidRPr="007D422D">
        <w:rPr>
          <w:rFonts w:ascii="Garamond" w:hAnsi="Garamond"/>
          <w:b/>
          <w:bCs/>
          <w:sz w:val="24"/>
          <w:szCs w:val="24"/>
        </w:rPr>
        <w:t>dik. Allah'ın izni olmadan hiç bir peygamber bir ayet get</w:t>
      </w:r>
      <w:r w:rsidRPr="007D422D">
        <w:rPr>
          <w:rFonts w:ascii="Garamond" w:hAnsi="Garamond"/>
          <w:b/>
          <w:bCs/>
          <w:sz w:val="24"/>
          <w:szCs w:val="24"/>
        </w:rPr>
        <w:t>i</w:t>
      </w:r>
      <w:r w:rsidRPr="007D422D">
        <w:rPr>
          <w:rFonts w:ascii="Garamond" w:hAnsi="Garamond"/>
          <w:b/>
          <w:bCs/>
          <w:sz w:val="24"/>
          <w:szCs w:val="24"/>
        </w:rPr>
        <w:t>remez. Her şeyin vakti ve s</w:t>
      </w:r>
      <w:r w:rsidRPr="007D422D">
        <w:rPr>
          <w:rFonts w:ascii="Garamond" w:hAnsi="Garamond"/>
          <w:b/>
          <w:bCs/>
          <w:sz w:val="24"/>
          <w:szCs w:val="24"/>
        </w:rPr>
        <w:t>ü</w:t>
      </w:r>
      <w:r w:rsidRPr="007D422D">
        <w:rPr>
          <w:rFonts w:ascii="Garamond" w:hAnsi="Garamond"/>
          <w:b/>
          <w:bCs/>
          <w:sz w:val="24"/>
          <w:szCs w:val="24"/>
        </w:rPr>
        <w:t>resi yazılıdır.”</w:t>
      </w:r>
      <w:r w:rsidRPr="007D422D">
        <w:rPr>
          <w:rStyle w:val="FootnoteReference"/>
          <w:rFonts w:ascii="Garamond" w:hAnsi="Garamond"/>
          <w:b/>
          <w:bCs/>
          <w:sz w:val="24"/>
          <w:szCs w:val="24"/>
        </w:rPr>
        <w:footnoteReference w:id="772"/>
      </w:r>
    </w:p>
    <w:p w:rsidR="00BD3522" w:rsidRPr="007D422D" w:rsidRDefault="00BD3522">
      <w:pPr>
        <w:ind w:firstLine="284"/>
        <w:rPr>
          <w:rFonts w:ascii="Garamond" w:hAnsi="Garamond"/>
          <w:i/>
          <w:iCs/>
          <w:sz w:val="24"/>
        </w:rPr>
      </w:pPr>
      <w:r w:rsidRPr="007D422D">
        <w:rPr>
          <w:rFonts w:ascii="Garamond" w:hAnsi="Garamond"/>
          <w:i/>
          <w:iCs/>
          <w:sz w:val="24"/>
          <w:szCs w:val="24"/>
        </w:rPr>
        <w:t>bak. Al-i İmran</w:t>
      </w:r>
      <w:r w:rsidR="0038492D" w:rsidRPr="007D422D">
        <w:rPr>
          <w:rFonts w:ascii="Garamond" w:hAnsi="Garamond"/>
          <w:i/>
          <w:iCs/>
          <w:sz w:val="24"/>
          <w:szCs w:val="24"/>
        </w:rPr>
        <w:t xml:space="preserve"> suresi</w:t>
      </w:r>
      <w:r w:rsidRPr="007D422D">
        <w:rPr>
          <w:rFonts w:ascii="Garamond" w:hAnsi="Garamond"/>
          <w:i/>
          <w:iCs/>
          <w:sz w:val="24"/>
          <w:szCs w:val="24"/>
        </w:rPr>
        <w:t>, 39</w:t>
      </w:r>
      <w:r w:rsidR="0038492D" w:rsidRPr="007D422D">
        <w:rPr>
          <w:rFonts w:ascii="Garamond" w:hAnsi="Garamond"/>
          <w:i/>
          <w:iCs/>
          <w:sz w:val="24"/>
          <w:szCs w:val="24"/>
        </w:rPr>
        <w:t>. ayet, Nahl suresi</w:t>
      </w:r>
      <w:r w:rsidRPr="007D422D">
        <w:rPr>
          <w:rFonts w:ascii="Garamond" w:hAnsi="Garamond"/>
          <w:i/>
          <w:iCs/>
          <w:sz w:val="24"/>
          <w:szCs w:val="24"/>
        </w:rPr>
        <w:t>, 72</w:t>
      </w:r>
      <w:r w:rsidR="0038492D" w:rsidRPr="007D422D">
        <w:rPr>
          <w:rFonts w:ascii="Garamond" w:hAnsi="Garamond"/>
          <w:i/>
          <w:iCs/>
          <w:sz w:val="24"/>
          <w:szCs w:val="24"/>
        </w:rPr>
        <w:t>. ayet</w:t>
      </w:r>
      <w:r w:rsidRPr="007D422D">
        <w:rPr>
          <w:rFonts w:ascii="Garamond" w:hAnsi="Garamond"/>
          <w:i/>
          <w:iCs/>
          <w:sz w:val="24"/>
          <w:szCs w:val="24"/>
        </w:rPr>
        <w:t>, Furkan</w:t>
      </w:r>
      <w:r w:rsidR="0038492D" w:rsidRPr="007D422D">
        <w:rPr>
          <w:rFonts w:ascii="Garamond" w:hAnsi="Garamond"/>
          <w:i/>
          <w:iCs/>
          <w:sz w:val="24"/>
          <w:szCs w:val="24"/>
        </w:rPr>
        <w:t xml:space="preserve"> sur</w:t>
      </w:r>
      <w:r w:rsidR="0038492D" w:rsidRPr="007D422D">
        <w:rPr>
          <w:rFonts w:ascii="Garamond" w:hAnsi="Garamond"/>
          <w:i/>
          <w:iCs/>
          <w:sz w:val="24"/>
          <w:szCs w:val="24"/>
        </w:rPr>
        <w:t>e</w:t>
      </w:r>
      <w:r w:rsidR="0038492D" w:rsidRPr="007D422D">
        <w:rPr>
          <w:rFonts w:ascii="Garamond" w:hAnsi="Garamond"/>
          <w:i/>
          <w:iCs/>
          <w:sz w:val="24"/>
          <w:szCs w:val="24"/>
        </w:rPr>
        <w:t>si</w:t>
      </w:r>
      <w:r w:rsidRPr="007D422D">
        <w:rPr>
          <w:rFonts w:ascii="Garamond" w:hAnsi="Garamond"/>
          <w:i/>
          <w:iCs/>
          <w:sz w:val="24"/>
          <w:szCs w:val="24"/>
        </w:rPr>
        <w:t>, 74</w:t>
      </w:r>
      <w:r w:rsidR="0038492D" w:rsidRPr="007D422D">
        <w:rPr>
          <w:rFonts w:ascii="Garamond" w:hAnsi="Garamond"/>
          <w:i/>
          <w:iCs/>
          <w:sz w:val="24"/>
          <w:szCs w:val="24"/>
        </w:rPr>
        <w:t>. ayet</w:t>
      </w:r>
    </w:p>
    <w:p w:rsidR="00BD3522" w:rsidRPr="007D422D" w:rsidRDefault="00BD3522" w:rsidP="0038492D">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evlilik ve d</w:t>
      </w:r>
      <w:r w:rsidRPr="007D422D">
        <w:rPr>
          <w:rFonts w:ascii="Garamond" w:hAnsi="Garamond"/>
          <w:sz w:val="24"/>
        </w:rPr>
        <w:t>a</w:t>
      </w:r>
      <w:r w:rsidRPr="007D422D">
        <w:rPr>
          <w:rFonts w:ascii="Garamond" w:hAnsi="Garamond"/>
          <w:sz w:val="24"/>
        </w:rPr>
        <w:t xml:space="preserve">matlık hususunda muhkem bir ayet ve </w:t>
      </w:r>
      <w:r w:rsidR="0038492D" w:rsidRPr="007D422D">
        <w:rPr>
          <w:rFonts w:ascii="Garamond" w:hAnsi="Garamond"/>
          <w:sz w:val="24"/>
        </w:rPr>
        <w:t>uyulan sünnet (</w:t>
      </w:r>
      <w:r w:rsidR="008B35EF" w:rsidRPr="007D422D">
        <w:rPr>
          <w:rFonts w:ascii="Garamond" w:hAnsi="Garamond"/>
          <w:sz w:val="24"/>
        </w:rPr>
        <w:t>Allah R</w:t>
      </w:r>
      <w:r w:rsidR="008B35EF" w:rsidRPr="007D422D">
        <w:rPr>
          <w:rFonts w:ascii="Garamond" w:hAnsi="Garamond"/>
          <w:sz w:val="24"/>
        </w:rPr>
        <w:t>e</w:t>
      </w:r>
      <w:r w:rsidR="008B35EF" w:rsidRPr="007D422D">
        <w:rPr>
          <w:rFonts w:ascii="Garamond" w:hAnsi="Garamond"/>
          <w:sz w:val="24"/>
        </w:rPr>
        <w:t>sulü’nden)</w:t>
      </w:r>
      <w:r w:rsidRPr="007D422D">
        <w:rPr>
          <w:rFonts w:ascii="Garamond" w:hAnsi="Garamond"/>
          <w:sz w:val="24"/>
        </w:rPr>
        <w:t xml:space="preserve"> olmasa</w:t>
      </w:r>
      <w:r w:rsidRPr="007D422D">
        <w:rPr>
          <w:rFonts w:ascii="Garamond" w:hAnsi="Garamond"/>
          <w:sz w:val="24"/>
        </w:rPr>
        <w:t>y</w:t>
      </w:r>
      <w:r w:rsidRPr="007D422D">
        <w:rPr>
          <w:rFonts w:ascii="Garamond" w:hAnsi="Garamond"/>
          <w:sz w:val="24"/>
        </w:rPr>
        <w:t>dı bile, yine de Allah’ın bu işte karar kıldığı akrabalara iyilik etmek ve yaba</w:t>
      </w:r>
      <w:r w:rsidRPr="007D422D">
        <w:rPr>
          <w:rFonts w:ascii="Garamond" w:hAnsi="Garamond"/>
          <w:sz w:val="24"/>
        </w:rPr>
        <w:t>n</w:t>
      </w:r>
      <w:r w:rsidRPr="007D422D">
        <w:rPr>
          <w:rFonts w:ascii="Garamond" w:hAnsi="Garamond"/>
          <w:sz w:val="24"/>
        </w:rPr>
        <w:t>cılarla kaynaşmak k</w:t>
      </w:r>
      <w:r w:rsidRPr="007D422D">
        <w:rPr>
          <w:rFonts w:ascii="Garamond" w:hAnsi="Garamond"/>
          <w:sz w:val="24"/>
        </w:rPr>
        <w:t>o</w:t>
      </w:r>
      <w:r w:rsidRPr="007D422D">
        <w:rPr>
          <w:rFonts w:ascii="Garamond" w:hAnsi="Garamond"/>
          <w:sz w:val="24"/>
        </w:rPr>
        <w:t>nusu</w:t>
      </w:r>
      <w:r w:rsidR="008B35EF" w:rsidRPr="007D422D">
        <w:rPr>
          <w:rFonts w:ascii="Garamond" w:hAnsi="Garamond"/>
          <w:sz w:val="24"/>
        </w:rPr>
        <w:t>,</w:t>
      </w:r>
      <w:r w:rsidRPr="007D422D">
        <w:rPr>
          <w:rFonts w:ascii="Garamond" w:hAnsi="Garamond"/>
          <w:sz w:val="24"/>
        </w:rPr>
        <w:t xml:space="preserve"> </w:t>
      </w:r>
      <w:r w:rsidRPr="007D422D">
        <w:rPr>
          <w:rFonts w:ascii="Garamond" w:hAnsi="Garamond"/>
          <w:sz w:val="24"/>
        </w:rPr>
        <w:lastRenderedPageBreak/>
        <w:t>kalp ve gönül sahibi kimselerin evlil</w:t>
      </w:r>
      <w:r w:rsidRPr="007D422D">
        <w:rPr>
          <w:rFonts w:ascii="Garamond" w:hAnsi="Garamond"/>
          <w:sz w:val="24"/>
        </w:rPr>
        <w:t>i</w:t>
      </w:r>
      <w:r w:rsidRPr="007D422D">
        <w:rPr>
          <w:rFonts w:ascii="Garamond" w:hAnsi="Garamond"/>
          <w:sz w:val="24"/>
        </w:rPr>
        <w:t>ğe rağbet etmesine ve doğru d</w:t>
      </w:r>
      <w:r w:rsidRPr="007D422D">
        <w:rPr>
          <w:rFonts w:ascii="Garamond" w:hAnsi="Garamond"/>
          <w:sz w:val="24"/>
        </w:rPr>
        <w:t>ü</w:t>
      </w:r>
      <w:r w:rsidRPr="007D422D">
        <w:rPr>
          <w:rFonts w:ascii="Garamond" w:hAnsi="Garamond"/>
          <w:sz w:val="24"/>
        </w:rPr>
        <w:t>şünen akıl sahibinin evliliğe y</w:t>
      </w:r>
      <w:r w:rsidRPr="007D422D">
        <w:rPr>
          <w:rFonts w:ascii="Garamond" w:hAnsi="Garamond"/>
          <w:sz w:val="24"/>
        </w:rPr>
        <w:t>ö</w:t>
      </w:r>
      <w:r w:rsidRPr="007D422D">
        <w:rPr>
          <w:rFonts w:ascii="Garamond" w:hAnsi="Garamond"/>
          <w:sz w:val="24"/>
        </w:rPr>
        <w:t>nelmesine yeterli bir sebep say</w:t>
      </w:r>
      <w:r w:rsidRPr="007D422D">
        <w:rPr>
          <w:rFonts w:ascii="Garamond" w:hAnsi="Garamond"/>
          <w:sz w:val="24"/>
        </w:rPr>
        <w:t>ı</w:t>
      </w:r>
      <w:r w:rsidRPr="007D422D">
        <w:rPr>
          <w:rFonts w:ascii="Garamond" w:hAnsi="Garamond"/>
          <w:sz w:val="24"/>
        </w:rPr>
        <w:t>lırdı.”</w:t>
      </w:r>
      <w:r w:rsidRPr="007D422D">
        <w:rPr>
          <w:rStyle w:val="FootnoteReference"/>
          <w:rFonts w:ascii="Garamond" w:hAnsi="Garamond"/>
          <w:sz w:val="24"/>
        </w:rPr>
        <w:footnoteReference w:id="7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 ile te</w:t>
      </w:r>
      <w:r w:rsidRPr="007D422D">
        <w:rPr>
          <w:rFonts w:ascii="Garamond" w:hAnsi="Garamond"/>
          <w:sz w:val="24"/>
        </w:rPr>
        <w:t>r</w:t>
      </w:r>
      <w:r w:rsidRPr="007D422D">
        <w:rPr>
          <w:rFonts w:ascii="Garamond" w:hAnsi="Garamond"/>
          <w:sz w:val="24"/>
        </w:rPr>
        <w:t>temiz bir şekilde görüşmek istiyorsa, eşiyle (evli bir halde) bi</w:t>
      </w:r>
      <w:r w:rsidRPr="007D422D">
        <w:rPr>
          <w:rFonts w:ascii="Garamond" w:hAnsi="Garamond"/>
          <w:sz w:val="24"/>
        </w:rPr>
        <w:t>r</w:t>
      </w:r>
      <w:r w:rsidRPr="007D422D">
        <w:rPr>
          <w:rFonts w:ascii="Garamond" w:hAnsi="Garamond"/>
          <w:sz w:val="24"/>
        </w:rPr>
        <w:t>likte müla</w:t>
      </w:r>
      <w:r w:rsidR="00171971" w:rsidRPr="007D422D">
        <w:rPr>
          <w:rFonts w:ascii="Garamond" w:hAnsi="Garamond"/>
          <w:sz w:val="24"/>
        </w:rPr>
        <w:t>kate</w:t>
      </w:r>
      <w:r w:rsidRPr="007D422D">
        <w:rPr>
          <w:rFonts w:ascii="Garamond" w:hAnsi="Garamond"/>
          <w:sz w:val="24"/>
        </w:rPr>
        <w:t>tmelidir.”</w:t>
      </w:r>
      <w:r w:rsidRPr="007D422D">
        <w:rPr>
          <w:rStyle w:val="FootnoteReference"/>
          <w:rFonts w:ascii="Garamond" w:hAnsi="Garamond"/>
          <w:sz w:val="24"/>
        </w:rPr>
        <w:footnoteReference w:id="7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nezdinde evlilikten daha s</w:t>
      </w:r>
      <w:r w:rsidRPr="007D422D">
        <w:rPr>
          <w:rFonts w:ascii="Garamond" w:hAnsi="Garamond"/>
          <w:sz w:val="24"/>
        </w:rPr>
        <w:t>e</w:t>
      </w:r>
      <w:r w:rsidR="008B35EF" w:rsidRPr="007D422D">
        <w:rPr>
          <w:rFonts w:ascii="Garamond" w:hAnsi="Garamond"/>
          <w:sz w:val="24"/>
        </w:rPr>
        <w:t>vimli ve değerli bir bina</w:t>
      </w:r>
      <w:r w:rsidRPr="007D422D">
        <w:rPr>
          <w:rFonts w:ascii="Garamond" w:hAnsi="Garamond"/>
          <w:sz w:val="24"/>
        </w:rPr>
        <w:t xml:space="preserve"> inşa </w:t>
      </w:r>
      <w:r w:rsidRPr="007D422D">
        <w:rPr>
          <w:rFonts w:ascii="Garamond" w:hAnsi="Garamond"/>
          <w:sz w:val="24"/>
        </w:rPr>
        <w:t>e</w:t>
      </w:r>
      <w:r w:rsidRPr="007D422D">
        <w:rPr>
          <w:rFonts w:ascii="Garamond" w:hAnsi="Garamond"/>
          <w:sz w:val="24"/>
        </w:rPr>
        <w:t>dilmemiştir.”</w:t>
      </w:r>
      <w:r w:rsidRPr="007D422D">
        <w:rPr>
          <w:rStyle w:val="FootnoteReference"/>
          <w:rFonts w:ascii="Garamond" w:hAnsi="Garamond"/>
          <w:sz w:val="24"/>
        </w:rPr>
        <w:footnoteReference w:id="7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“Evlenin ki sayınız artsın. Şüphesiz ben kıyamet g</w:t>
      </w:r>
      <w:r w:rsidRPr="007D422D">
        <w:rPr>
          <w:rFonts w:ascii="Garamond" w:hAnsi="Garamond"/>
          <w:sz w:val="24"/>
        </w:rPr>
        <w:t>ü</w:t>
      </w:r>
      <w:r w:rsidRPr="007D422D">
        <w:rPr>
          <w:rFonts w:ascii="Garamond" w:hAnsi="Garamond"/>
          <w:sz w:val="24"/>
        </w:rPr>
        <w:t>nü diğer ümmetlere karşı düşük yapılanlar da dahil sizinle övün</w:t>
      </w:r>
      <w:r w:rsidRPr="007D422D">
        <w:rPr>
          <w:rFonts w:ascii="Garamond" w:hAnsi="Garamond"/>
          <w:sz w:val="24"/>
        </w:rPr>
        <w:t>ü</w:t>
      </w:r>
      <w:r w:rsidRPr="007D422D">
        <w:rPr>
          <w:rFonts w:ascii="Garamond" w:hAnsi="Garamond"/>
          <w:sz w:val="24"/>
        </w:rPr>
        <w:t>rüm.”</w:t>
      </w:r>
      <w:r w:rsidRPr="007D422D">
        <w:rPr>
          <w:rStyle w:val="FootnoteReference"/>
          <w:rFonts w:ascii="Garamond" w:hAnsi="Garamond"/>
          <w:sz w:val="24"/>
        </w:rPr>
        <w:footnoteReference w:id="7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 için evlenir ve Allah için birini e</w:t>
      </w:r>
      <w:r w:rsidRPr="007D422D">
        <w:rPr>
          <w:rFonts w:ascii="Garamond" w:hAnsi="Garamond"/>
          <w:sz w:val="24"/>
        </w:rPr>
        <w:t>v</w:t>
      </w:r>
      <w:r w:rsidRPr="007D422D">
        <w:rPr>
          <w:rFonts w:ascii="Garamond" w:hAnsi="Garamond"/>
          <w:sz w:val="24"/>
        </w:rPr>
        <w:t>lendirirse Allah’ın dostluğuna l</w:t>
      </w:r>
      <w:r w:rsidRPr="007D422D">
        <w:rPr>
          <w:rFonts w:ascii="Garamond" w:hAnsi="Garamond"/>
          <w:sz w:val="24"/>
        </w:rPr>
        <w:t>a</w:t>
      </w:r>
      <w:r w:rsidRPr="007D422D">
        <w:rPr>
          <w:rFonts w:ascii="Garamond" w:hAnsi="Garamond"/>
          <w:sz w:val="24"/>
        </w:rPr>
        <w:t>yıktır.”</w:t>
      </w:r>
      <w:r w:rsidRPr="007D422D">
        <w:rPr>
          <w:rStyle w:val="FootnoteReference"/>
          <w:rFonts w:ascii="Garamond" w:hAnsi="Garamond"/>
          <w:sz w:val="24"/>
        </w:rPr>
        <w:footnoteReference w:id="77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55" w:name="_Toc524843476"/>
      <w:r w:rsidRPr="007D422D">
        <w:lastRenderedPageBreak/>
        <w:t>1632. Bölüm</w:t>
      </w:r>
      <w:bookmarkEnd w:id="355"/>
    </w:p>
    <w:p w:rsidR="00BD3522" w:rsidRPr="007D422D" w:rsidRDefault="00BD3522">
      <w:pPr>
        <w:pStyle w:val="Heading1"/>
      </w:pPr>
      <w:bookmarkStart w:id="356" w:name="_Toc524843477"/>
      <w:r w:rsidRPr="007D422D">
        <w:t>Evlilik Sünnettir</w:t>
      </w:r>
      <w:bookmarkEnd w:id="35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8B35EF">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Pr="007D422D">
        <w:rPr>
          <w:rFonts w:ascii="Garamond" w:hAnsi="Garamond"/>
          <w:sz w:val="24"/>
        </w:rPr>
        <w:t>“Evlenmek benim sünnetimdir. H</w:t>
      </w:r>
      <w:r w:rsidR="00BD3522" w:rsidRPr="007D422D">
        <w:rPr>
          <w:rFonts w:ascii="Garamond" w:hAnsi="Garamond"/>
          <w:sz w:val="24"/>
        </w:rPr>
        <w:t>er kim benim sünnetimle amel etmezse be</w:t>
      </w:r>
      <w:r w:rsidR="00BD3522" w:rsidRPr="007D422D">
        <w:rPr>
          <w:rFonts w:ascii="Garamond" w:hAnsi="Garamond"/>
          <w:sz w:val="24"/>
        </w:rPr>
        <w:t>n</w:t>
      </w:r>
      <w:r w:rsidR="00BD3522" w:rsidRPr="007D422D">
        <w:rPr>
          <w:rFonts w:ascii="Garamond" w:hAnsi="Garamond"/>
          <w:sz w:val="24"/>
        </w:rPr>
        <w:t>den değildir. Evleniniz, zira ben diğer ümmetlere karşı sizin çokl</w:t>
      </w:r>
      <w:r w:rsidR="00BD3522" w:rsidRPr="007D422D">
        <w:rPr>
          <w:rFonts w:ascii="Garamond" w:hAnsi="Garamond"/>
          <w:sz w:val="24"/>
        </w:rPr>
        <w:t>u</w:t>
      </w:r>
      <w:r w:rsidR="00BD3522" w:rsidRPr="007D422D">
        <w:rPr>
          <w:rFonts w:ascii="Garamond" w:hAnsi="Garamond"/>
          <w:sz w:val="24"/>
        </w:rPr>
        <w:t>ğunuzla övünürüm.”</w:t>
      </w:r>
      <w:r w:rsidR="00BD3522" w:rsidRPr="007D422D">
        <w:rPr>
          <w:rStyle w:val="FootnoteReference"/>
          <w:rFonts w:ascii="Garamond" w:hAnsi="Garamond"/>
          <w:sz w:val="24"/>
        </w:rPr>
        <w:footnoteReference w:id="7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“Evlilik benim sünn</w:t>
      </w:r>
      <w:r w:rsidRPr="007D422D">
        <w:rPr>
          <w:rFonts w:ascii="Garamond" w:hAnsi="Garamond"/>
          <w:sz w:val="24"/>
        </w:rPr>
        <w:t>e</w:t>
      </w:r>
      <w:r w:rsidRPr="007D422D">
        <w:rPr>
          <w:rFonts w:ascii="Garamond" w:hAnsi="Garamond"/>
          <w:sz w:val="24"/>
        </w:rPr>
        <w:t>timdir. O halde her kim sünn</w:t>
      </w:r>
      <w:r w:rsidRPr="007D422D">
        <w:rPr>
          <w:rFonts w:ascii="Garamond" w:hAnsi="Garamond"/>
          <w:sz w:val="24"/>
        </w:rPr>
        <w:t>e</w:t>
      </w:r>
      <w:r w:rsidRPr="007D422D">
        <w:rPr>
          <w:rFonts w:ascii="Garamond" w:hAnsi="Garamond"/>
          <w:sz w:val="24"/>
        </w:rPr>
        <w:t>timden yüz çevirirse benden d</w:t>
      </w:r>
      <w:r w:rsidRPr="007D422D">
        <w:rPr>
          <w:rFonts w:ascii="Garamond" w:hAnsi="Garamond"/>
          <w:sz w:val="24"/>
        </w:rPr>
        <w:t>e</w:t>
      </w:r>
      <w:r w:rsidRPr="007D422D">
        <w:rPr>
          <w:rFonts w:ascii="Garamond" w:hAnsi="Garamond"/>
          <w:sz w:val="24"/>
        </w:rPr>
        <w:t>ğildir.”</w:t>
      </w:r>
      <w:r w:rsidRPr="007D422D">
        <w:rPr>
          <w:rStyle w:val="FootnoteReference"/>
          <w:rFonts w:ascii="Garamond" w:hAnsi="Garamond"/>
          <w:sz w:val="24"/>
        </w:rPr>
        <w:footnoteReference w:id="779"/>
      </w:r>
    </w:p>
    <w:p w:rsidR="00BD3522" w:rsidRPr="007D422D" w:rsidRDefault="008B35E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w:t>
      </w:r>
      <w:r w:rsidR="00BD3522" w:rsidRPr="007D422D">
        <w:rPr>
          <w:rFonts w:ascii="Garamond" w:hAnsi="Garamond"/>
          <w:i/>
          <w:sz w:val="24"/>
        </w:rPr>
        <w:t>)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“Evleniniz, zira Allah Resulü bir çok defa şöyle b</w:t>
      </w:r>
      <w:r w:rsidR="00BD3522" w:rsidRPr="007D422D">
        <w:rPr>
          <w:rFonts w:ascii="Garamond" w:hAnsi="Garamond"/>
          <w:sz w:val="24"/>
        </w:rPr>
        <w:t>u</w:t>
      </w:r>
      <w:r w:rsidR="00BD3522" w:rsidRPr="007D422D">
        <w:rPr>
          <w:rFonts w:ascii="Garamond" w:hAnsi="Garamond"/>
          <w:sz w:val="24"/>
        </w:rPr>
        <w:t>yurmuştur: “Her kim sünnetime uymak istiyorsa evlenmelidir. Z</w:t>
      </w:r>
      <w:r w:rsidR="00BD3522" w:rsidRPr="007D422D">
        <w:rPr>
          <w:rFonts w:ascii="Garamond" w:hAnsi="Garamond"/>
          <w:sz w:val="24"/>
        </w:rPr>
        <w:t>i</w:t>
      </w:r>
      <w:r w:rsidR="00BD3522" w:rsidRPr="007D422D">
        <w:rPr>
          <w:rFonts w:ascii="Garamond" w:hAnsi="Garamond"/>
          <w:sz w:val="24"/>
        </w:rPr>
        <w:t>ra evlenmek benim sünneti</w:t>
      </w:r>
      <w:r w:rsidR="00BD3522" w:rsidRPr="007D422D">
        <w:rPr>
          <w:rFonts w:ascii="Garamond" w:hAnsi="Garamond"/>
          <w:sz w:val="24"/>
        </w:rPr>
        <w:t>m</w:t>
      </w:r>
      <w:r w:rsidR="00BD3522" w:rsidRPr="007D422D">
        <w:rPr>
          <w:rFonts w:ascii="Garamond" w:hAnsi="Garamond"/>
          <w:sz w:val="24"/>
        </w:rPr>
        <w:t>dendir.”</w:t>
      </w:r>
      <w:r w:rsidR="00BD3522" w:rsidRPr="007D422D">
        <w:rPr>
          <w:rStyle w:val="FootnoteReference"/>
          <w:rFonts w:ascii="Garamond" w:hAnsi="Garamond"/>
          <w:sz w:val="24"/>
        </w:rPr>
        <w:footnoteReference w:id="7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“Evlenmek benim sünnetimdir. Her kim benim d</w:t>
      </w:r>
      <w:r w:rsidRPr="007D422D">
        <w:rPr>
          <w:rFonts w:ascii="Garamond" w:hAnsi="Garamond"/>
          <w:sz w:val="24"/>
        </w:rPr>
        <w:t>i</w:t>
      </w:r>
      <w:r w:rsidRPr="007D422D">
        <w:rPr>
          <w:rFonts w:ascii="Garamond" w:hAnsi="Garamond"/>
          <w:sz w:val="24"/>
        </w:rPr>
        <w:t>nimi seviyorsa, sünnetimle amel etmelidir.”</w:t>
      </w:r>
      <w:r w:rsidRPr="007D422D">
        <w:rPr>
          <w:rStyle w:val="FootnoteReference"/>
          <w:rFonts w:ascii="Garamond" w:hAnsi="Garamond"/>
          <w:sz w:val="24"/>
        </w:rPr>
        <w:footnoteReference w:id="78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57" w:name="_Toc524843478"/>
      <w:r w:rsidRPr="007D422D">
        <w:lastRenderedPageBreak/>
        <w:t>1633. Bölüm</w:t>
      </w:r>
      <w:bookmarkEnd w:id="357"/>
    </w:p>
    <w:p w:rsidR="00BD3522" w:rsidRPr="007D422D" w:rsidRDefault="00BD3522">
      <w:pPr>
        <w:pStyle w:val="Heading1"/>
      </w:pPr>
      <w:bookmarkStart w:id="358" w:name="_Toc524843479"/>
      <w:r w:rsidRPr="007D422D">
        <w:t>Genç Yaşta Evlenen Kimse</w:t>
      </w:r>
      <w:bookmarkEnd w:id="35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“Genç yaşta evlenen gencin şeytanı şöyle feryat eder: </w:t>
      </w:r>
      <w:r w:rsidR="008B35EF" w:rsidRPr="007D422D">
        <w:rPr>
          <w:rFonts w:ascii="Garamond" w:hAnsi="Garamond"/>
          <w:sz w:val="24"/>
        </w:rPr>
        <w:t>“</w:t>
      </w:r>
      <w:r w:rsidRPr="007D422D">
        <w:rPr>
          <w:rFonts w:ascii="Garamond" w:hAnsi="Garamond"/>
          <w:sz w:val="24"/>
        </w:rPr>
        <w:t>Vay olsun ona! Dinini</w:t>
      </w:r>
      <w:r w:rsidR="008B35EF" w:rsidRPr="007D422D">
        <w:rPr>
          <w:rFonts w:ascii="Garamond" w:hAnsi="Garamond"/>
          <w:sz w:val="24"/>
        </w:rPr>
        <w:t>n</w:t>
      </w:r>
      <w:r w:rsidRPr="007D422D">
        <w:rPr>
          <w:rFonts w:ascii="Garamond" w:hAnsi="Garamond"/>
          <w:sz w:val="24"/>
        </w:rPr>
        <w:t xml:space="preserve"> benden korudu.”</w:t>
      </w:r>
      <w:r w:rsidRPr="007D422D">
        <w:rPr>
          <w:rStyle w:val="FootnoteReference"/>
          <w:rFonts w:ascii="Garamond" w:hAnsi="Garamond"/>
          <w:sz w:val="24"/>
        </w:rPr>
        <w:footnoteReference w:id="7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“Genç yaşta evlenen her gencin şeytanı şöyle feryat eder: Vay olsun ona, vay olsun ona! Dinini üçte ikisini benden korudu.” O halde kul dinin diğer üçte birisi için de Allah’tan korkmalıdır.”</w:t>
      </w:r>
      <w:r w:rsidRPr="007D422D">
        <w:rPr>
          <w:rStyle w:val="FootnoteReference"/>
          <w:rFonts w:ascii="Garamond" w:hAnsi="Garamond"/>
          <w:sz w:val="24"/>
        </w:rPr>
        <w:footnoteReference w:id="78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59" w:name="_Toc524843480"/>
      <w:r w:rsidRPr="007D422D">
        <w:t>1634. Bölüm</w:t>
      </w:r>
      <w:bookmarkEnd w:id="359"/>
    </w:p>
    <w:p w:rsidR="00BD3522" w:rsidRPr="007D422D" w:rsidRDefault="00BD3522">
      <w:pPr>
        <w:pStyle w:val="Heading1"/>
      </w:pPr>
      <w:bookmarkStart w:id="360" w:name="_Toc524843481"/>
      <w:r w:rsidRPr="007D422D">
        <w:t>Evlenen Kimse Din</w:t>
      </w:r>
      <w:r w:rsidRPr="007D422D">
        <w:t>i</w:t>
      </w:r>
      <w:r w:rsidRPr="007D422D">
        <w:t>nin Yarısını Korumuştur</w:t>
      </w:r>
      <w:bookmarkEnd w:id="36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8B35EF">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“Kul evlendiği zaman dinini</w:t>
      </w:r>
      <w:r w:rsidR="008F4070" w:rsidRPr="007D422D">
        <w:rPr>
          <w:rFonts w:ascii="Garamond" w:hAnsi="Garamond"/>
          <w:sz w:val="24"/>
        </w:rPr>
        <w:t>n yarısını</w:t>
      </w:r>
      <w:r w:rsidR="00BD3522" w:rsidRPr="007D422D">
        <w:rPr>
          <w:rFonts w:ascii="Garamond" w:hAnsi="Garamond"/>
          <w:sz w:val="24"/>
        </w:rPr>
        <w:t xml:space="preserve"> kemale erdirmiş olur. Dininin diğer yarısını k</w:t>
      </w:r>
      <w:r w:rsidR="00BD3522" w:rsidRPr="007D422D">
        <w:rPr>
          <w:rFonts w:ascii="Garamond" w:hAnsi="Garamond"/>
          <w:sz w:val="24"/>
        </w:rPr>
        <w:t>o</w:t>
      </w:r>
      <w:r w:rsidR="00BD3522" w:rsidRPr="007D422D">
        <w:rPr>
          <w:rFonts w:ascii="Garamond" w:hAnsi="Garamond"/>
          <w:sz w:val="24"/>
        </w:rPr>
        <w:t>rumak için de Allah’tan korkm</w:t>
      </w:r>
      <w:r w:rsidR="00BD3522" w:rsidRPr="007D422D">
        <w:rPr>
          <w:rFonts w:ascii="Garamond" w:hAnsi="Garamond"/>
          <w:sz w:val="24"/>
        </w:rPr>
        <w:t>a</w:t>
      </w:r>
      <w:r w:rsidR="00BD3522" w:rsidRPr="007D422D">
        <w:rPr>
          <w:rFonts w:ascii="Garamond" w:hAnsi="Garamond"/>
          <w:sz w:val="24"/>
        </w:rPr>
        <w:t>lıdır.”</w:t>
      </w:r>
      <w:r w:rsidR="00BD3522" w:rsidRPr="007D422D">
        <w:rPr>
          <w:rStyle w:val="FootnoteReference"/>
          <w:rFonts w:ascii="Garamond" w:hAnsi="Garamond"/>
          <w:sz w:val="24"/>
        </w:rPr>
        <w:footnoteReference w:id="7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evlenirse </w:t>
      </w:r>
      <w:r w:rsidRPr="007D422D">
        <w:rPr>
          <w:rFonts w:ascii="Garamond" w:hAnsi="Garamond"/>
          <w:sz w:val="24"/>
        </w:rPr>
        <w:lastRenderedPageBreak/>
        <w:t>kendisine ibadetin yarısı verilmiş olur.”</w:t>
      </w:r>
      <w:r w:rsidRPr="007D422D">
        <w:rPr>
          <w:rStyle w:val="FootnoteReference"/>
          <w:rFonts w:ascii="Garamond" w:hAnsi="Garamond"/>
          <w:sz w:val="24"/>
        </w:rPr>
        <w:footnoteReference w:id="785"/>
      </w:r>
    </w:p>
    <w:p w:rsidR="00BD3522" w:rsidRPr="007D422D" w:rsidRDefault="008F4070">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 xml:space="preserve">“Her kim evlenirse, dininin yarısını sağlam kılmış </w:t>
      </w:r>
      <w:r w:rsidR="00BD3522" w:rsidRPr="007D422D">
        <w:rPr>
          <w:rFonts w:ascii="Garamond" w:hAnsi="Garamond"/>
          <w:sz w:val="24"/>
        </w:rPr>
        <w:t>o</w:t>
      </w:r>
      <w:r w:rsidR="00BD3522" w:rsidRPr="007D422D">
        <w:rPr>
          <w:rFonts w:ascii="Garamond" w:hAnsi="Garamond"/>
          <w:sz w:val="24"/>
        </w:rPr>
        <w:t>lur. Diğer yarısı için de Allah’tan korkmalıdır.”</w:t>
      </w:r>
      <w:r w:rsidR="00BD3522" w:rsidRPr="007D422D">
        <w:rPr>
          <w:rStyle w:val="FootnoteReference"/>
          <w:rFonts w:ascii="Garamond" w:hAnsi="Garamond"/>
          <w:sz w:val="24"/>
        </w:rPr>
        <w:footnoteReference w:id="78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ed-Din, 1300.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61" w:name="_Toc524843482"/>
      <w:r w:rsidRPr="007D422D">
        <w:t>1635. Bölüm</w:t>
      </w:r>
      <w:bookmarkEnd w:id="361"/>
    </w:p>
    <w:p w:rsidR="00BD3522" w:rsidRPr="007D422D" w:rsidRDefault="00BD3522">
      <w:pPr>
        <w:pStyle w:val="Heading1"/>
      </w:pPr>
      <w:bookmarkStart w:id="362" w:name="_Toc524843483"/>
      <w:r w:rsidRPr="007D422D">
        <w:t>Namaz ve Evli İnsanın Uykusu</w:t>
      </w:r>
      <w:bookmarkEnd w:id="36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8F4070">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“Evli insanın kıldığı iki rekat namaz, geceyi ibadetle g</w:t>
      </w:r>
      <w:r w:rsidR="00BD3522" w:rsidRPr="007D422D">
        <w:rPr>
          <w:rFonts w:ascii="Garamond" w:hAnsi="Garamond"/>
          <w:sz w:val="24"/>
        </w:rPr>
        <w:t>e</w:t>
      </w:r>
      <w:r w:rsidR="00BD3522" w:rsidRPr="007D422D">
        <w:rPr>
          <w:rFonts w:ascii="Garamond" w:hAnsi="Garamond"/>
          <w:sz w:val="24"/>
        </w:rPr>
        <w:t>çiren ve gündüz oruç tutan b</w:t>
      </w:r>
      <w:r w:rsidR="00BD3522" w:rsidRPr="007D422D">
        <w:rPr>
          <w:rFonts w:ascii="Garamond" w:hAnsi="Garamond"/>
          <w:sz w:val="24"/>
        </w:rPr>
        <w:t>e</w:t>
      </w:r>
      <w:r w:rsidR="00BD3522" w:rsidRPr="007D422D">
        <w:rPr>
          <w:rFonts w:ascii="Garamond" w:hAnsi="Garamond"/>
          <w:sz w:val="24"/>
        </w:rPr>
        <w:t>kar kimseden daha hayırlıdır.”</w:t>
      </w:r>
      <w:r w:rsidR="00BD3522" w:rsidRPr="007D422D">
        <w:rPr>
          <w:rStyle w:val="FootnoteReference"/>
          <w:rFonts w:ascii="Garamond" w:hAnsi="Garamond"/>
          <w:sz w:val="24"/>
        </w:rPr>
        <w:footnoteReference w:id="787"/>
      </w:r>
    </w:p>
    <w:p w:rsidR="00BD3522" w:rsidRPr="007D422D" w:rsidRDefault="008F4070">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“Evli insanın kıldığı iki rekat</w:t>
      </w:r>
      <w:r w:rsidRPr="007D422D">
        <w:rPr>
          <w:rFonts w:ascii="Garamond" w:hAnsi="Garamond"/>
          <w:sz w:val="24"/>
        </w:rPr>
        <w:t xml:space="preserve"> namaz</w:t>
      </w:r>
      <w:r w:rsidR="00BD3522" w:rsidRPr="007D422D">
        <w:rPr>
          <w:rFonts w:ascii="Garamond" w:hAnsi="Garamond"/>
          <w:sz w:val="24"/>
        </w:rPr>
        <w:t>, bekar insanın kıld</w:t>
      </w:r>
      <w:r w:rsidR="00BD3522" w:rsidRPr="007D422D">
        <w:rPr>
          <w:rFonts w:ascii="Garamond" w:hAnsi="Garamond"/>
          <w:sz w:val="24"/>
        </w:rPr>
        <w:t>ı</w:t>
      </w:r>
      <w:r w:rsidR="00BD3522" w:rsidRPr="007D422D">
        <w:rPr>
          <w:rFonts w:ascii="Garamond" w:hAnsi="Garamond"/>
          <w:sz w:val="24"/>
        </w:rPr>
        <w:t>ğı yetmiş re</w:t>
      </w:r>
      <w:r w:rsidRPr="007D422D">
        <w:rPr>
          <w:rFonts w:ascii="Garamond" w:hAnsi="Garamond"/>
          <w:sz w:val="24"/>
        </w:rPr>
        <w:t>kat namazından</w:t>
      </w:r>
      <w:r w:rsidR="00BD3522" w:rsidRPr="007D422D">
        <w:rPr>
          <w:rFonts w:ascii="Garamond" w:hAnsi="Garamond"/>
          <w:sz w:val="24"/>
        </w:rPr>
        <w:t xml:space="preserve"> daha hayırl</w:t>
      </w:r>
      <w:r w:rsidR="00BD3522" w:rsidRPr="007D422D">
        <w:rPr>
          <w:rFonts w:ascii="Garamond" w:hAnsi="Garamond"/>
          <w:sz w:val="24"/>
        </w:rPr>
        <w:t>ı</w:t>
      </w:r>
      <w:r w:rsidR="00BD3522" w:rsidRPr="007D422D">
        <w:rPr>
          <w:rFonts w:ascii="Garamond" w:hAnsi="Garamond"/>
          <w:sz w:val="24"/>
        </w:rPr>
        <w:t>dır.”</w:t>
      </w:r>
      <w:r w:rsidR="00BD3522" w:rsidRPr="007D422D">
        <w:rPr>
          <w:rStyle w:val="FootnoteReference"/>
          <w:rFonts w:ascii="Garamond" w:hAnsi="Garamond"/>
          <w:sz w:val="24"/>
        </w:rPr>
        <w:footnoteReference w:id="788"/>
      </w:r>
    </w:p>
    <w:p w:rsidR="00BD3522" w:rsidRPr="007D422D" w:rsidRDefault="008047AB">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 xml:space="preserve">“Uyuyan evli kimse Allah nezdinde, oruç tutup gece </w:t>
      </w:r>
      <w:r w:rsidRPr="007D422D">
        <w:rPr>
          <w:rFonts w:ascii="Garamond" w:hAnsi="Garamond"/>
          <w:sz w:val="24"/>
        </w:rPr>
        <w:t xml:space="preserve">ibadetle </w:t>
      </w:r>
      <w:r w:rsidR="00BD3522" w:rsidRPr="007D422D">
        <w:rPr>
          <w:rFonts w:ascii="Garamond" w:hAnsi="Garamond"/>
          <w:sz w:val="24"/>
        </w:rPr>
        <w:t>sabahlayan bekardan daha ü</w:t>
      </w:r>
      <w:r w:rsidR="00BD3522" w:rsidRPr="007D422D">
        <w:rPr>
          <w:rFonts w:ascii="Garamond" w:hAnsi="Garamond"/>
          <w:sz w:val="24"/>
        </w:rPr>
        <w:t>s</w:t>
      </w:r>
      <w:r w:rsidR="00BD3522" w:rsidRPr="007D422D">
        <w:rPr>
          <w:rFonts w:ascii="Garamond" w:hAnsi="Garamond"/>
          <w:sz w:val="24"/>
        </w:rPr>
        <w:t>tündür.”</w:t>
      </w:r>
      <w:r w:rsidR="00BD3522" w:rsidRPr="007D422D">
        <w:rPr>
          <w:rStyle w:val="FootnoteReference"/>
          <w:rFonts w:ascii="Garamond" w:hAnsi="Garamond"/>
          <w:sz w:val="24"/>
        </w:rPr>
        <w:footnoteReference w:id="78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63" w:name="_Toc524843484"/>
      <w:r w:rsidRPr="007D422D">
        <w:lastRenderedPageBreak/>
        <w:t>1636. Bölüm</w:t>
      </w:r>
      <w:bookmarkEnd w:id="363"/>
    </w:p>
    <w:p w:rsidR="00BD3522" w:rsidRPr="007D422D" w:rsidRDefault="00BD3522">
      <w:pPr>
        <w:pStyle w:val="Heading1"/>
      </w:pPr>
      <w:bookmarkStart w:id="364" w:name="_Toc524843485"/>
      <w:r w:rsidRPr="007D422D">
        <w:t>Rızkın Evlilikle Ar</w:t>
      </w:r>
      <w:r w:rsidRPr="007D422D">
        <w:t>t</w:t>
      </w:r>
      <w:r w:rsidRPr="007D422D">
        <w:t>ması</w:t>
      </w:r>
      <w:bookmarkEnd w:id="364"/>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8047AB">
      <w:pPr>
        <w:pStyle w:val="BodyText"/>
        <w:ind w:firstLine="284"/>
        <w:rPr>
          <w:i/>
        </w:rPr>
      </w:pPr>
      <w:r w:rsidRPr="007D422D">
        <w:t>“İçinizdeki bekarları, köl</w:t>
      </w:r>
      <w:r w:rsidRPr="007D422D">
        <w:t>e</w:t>
      </w:r>
      <w:r w:rsidRPr="007D422D">
        <w:t xml:space="preserve">lerinizden ve cariyelerinizden </w:t>
      </w:r>
      <w:r w:rsidR="008047AB" w:rsidRPr="007D422D">
        <w:t>salih</w:t>
      </w:r>
      <w:r w:rsidRPr="007D422D">
        <w:t xml:space="preserve"> olanları evlendirin. </w:t>
      </w:r>
      <w:r w:rsidRPr="007D422D">
        <w:t>E</w:t>
      </w:r>
      <w:r w:rsidRPr="007D422D">
        <w:t>ğer yoksul iseler, Allah onları lü</w:t>
      </w:r>
      <w:r w:rsidRPr="007D422D">
        <w:t>t</w:t>
      </w:r>
      <w:r w:rsidRPr="007D422D">
        <w:t>fü ile zenginleştirir. Allah lü</w:t>
      </w:r>
      <w:r w:rsidRPr="007D422D">
        <w:t>t</w:t>
      </w:r>
      <w:r w:rsidRPr="007D422D">
        <w:t>fü bol olandır, bilendir.”</w:t>
      </w:r>
      <w:r w:rsidRPr="007D422D">
        <w:rPr>
          <w:rStyle w:val="FootnoteReference"/>
        </w:rPr>
        <w:footnoteReference w:id="7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“Evlenin, zira evle</w:t>
      </w:r>
      <w:r w:rsidRPr="007D422D">
        <w:rPr>
          <w:rFonts w:ascii="Garamond" w:hAnsi="Garamond"/>
          <w:sz w:val="24"/>
        </w:rPr>
        <w:t>n</w:t>
      </w:r>
      <w:r w:rsidR="004143D4" w:rsidRPr="007D422D">
        <w:rPr>
          <w:rFonts w:ascii="Garamond" w:hAnsi="Garamond"/>
          <w:sz w:val="24"/>
        </w:rPr>
        <w:t>mek rızkınızı ar</w:t>
      </w:r>
      <w:r w:rsidRPr="007D422D">
        <w:rPr>
          <w:rFonts w:ascii="Garamond" w:hAnsi="Garamond"/>
          <w:sz w:val="24"/>
        </w:rPr>
        <w:t>tırır.”</w:t>
      </w:r>
      <w:r w:rsidRPr="007D422D">
        <w:rPr>
          <w:rStyle w:val="FootnoteReference"/>
          <w:rFonts w:ascii="Garamond" w:hAnsi="Garamond"/>
          <w:sz w:val="24"/>
        </w:rPr>
        <w:footnoteReference w:id="7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“Bekarlarınızı evlend</w:t>
      </w:r>
      <w:r w:rsidRPr="007D422D">
        <w:rPr>
          <w:rFonts w:ascii="Garamond" w:hAnsi="Garamond"/>
          <w:sz w:val="24"/>
        </w:rPr>
        <w:t>i</w:t>
      </w:r>
      <w:r w:rsidRPr="007D422D">
        <w:rPr>
          <w:rFonts w:ascii="Garamond" w:hAnsi="Garamond"/>
          <w:sz w:val="24"/>
        </w:rPr>
        <w:t>rin, zira bu işle Allah onların a</w:t>
      </w:r>
      <w:r w:rsidRPr="007D422D">
        <w:rPr>
          <w:rFonts w:ascii="Garamond" w:hAnsi="Garamond"/>
          <w:sz w:val="24"/>
        </w:rPr>
        <w:t>h</w:t>
      </w:r>
      <w:r w:rsidRPr="007D422D">
        <w:rPr>
          <w:rFonts w:ascii="Garamond" w:hAnsi="Garamond"/>
          <w:sz w:val="24"/>
        </w:rPr>
        <w:t>lakını güzelleştirir, rızıklarını a</w:t>
      </w:r>
      <w:r w:rsidRPr="007D422D">
        <w:rPr>
          <w:rFonts w:ascii="Garamond" w:hAnsi="Garamond"/>
          <w:sz w:val="24"/>
        </w:rPr>
        <w:t>r</w:t>
      </w:r>
      <w:r w:rsidRPr="007D422D">
        <w:rPr>
          <w:rFonts w:ascii="Garamond" w:hAnsi="Garamond"/>
          <w:sz w:val="24"/>
        </w:rPr>
        <w:t>tırır ve mürüvvetlerini çoğaltır.”</w:t>
      </w:r>
      <w:r w:rsidRPr="007D422D">
        <w:rPr>
          <w:rStyle w:val="FootnoteReference"/>
          <w:rFonts w:ascii="Garamond" w:hAnsi="Garamond"/>
          <w:sz w:val="24"/>
        </w:rPr>
        <w:footnoteReference w:id="7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fakirlik ko</w:t>
      </w:r>
      <w:r w:rsidRPr="007D422D">
        <w:rPr>
          <w:rFonts w:ascii="Garamond" w:hAnsi="Garamond"/>
          <w:sz w:val="24"/>
        </w:rPr>
        <w:t>r</w:t>
      </w:r>
      <w:r w:rsidR="004143D4" w:rsidRPr="007D422D">
        <w:rPr>
          <w:rFonts w:ascii="Garamond" w:hAnsi="Garamond"/>
          <w:sz w:val="24"/>
        </w:rPr>
        <w:t>kusuyla evlenmeyi terk ederse</w:t>
      </w:r>
      <w:r w:rsidRPr="007D422D">
        <w:rPr>
          <w:rFonts w:ascii="Garamond" w:hAnsi="Garamond"/>
          <w:sz w:val="24"/>
        </w:rPr>
        <w:t xml:space="preserve"> bizden değildir.”</w:t>
      </w:r>
      <w:r w:rsidRPr="007D422D">
        <w:rPr>
          <w:rStyle w:val="FootnoteReference"/>
          <w:rFonts w:ascii="Garamond" w:hAnsi="Garamond"/>
          <w:sz w:val="24"/>
        </w:rPr>
        <w:footnoteReference w:id="7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kendini A</w:t>
      </w:r>
      <w:r w:rsidRPr="007D422D">
        <w:rPr>
          <w:rFonts w:ascii="Garamond" w:hAnsi="Garamond"/>
          <w:sz w:val="24"/>
        </w:rPr>
        <w:t>l</w:t>
      </w:r>
      <w:r w:rsidRPr="007D422D">
        <w:rPr>
          <w:rFonts w:ascii="Garamond" w:hAnsi="Garamond"/>
          <w:sz w:val="24"/>
        </w:rPr>
        <w:t xml:space="preserve">lah’ın haram kıldığı şeylerden temiz tutmak için evlenirse, ona </w:t>
      </w:r>
      <w:r w:rsidRPr="007D422D">
        <w:rPr>
          <w:rFonts w:ascii="Garamond" w:hAnsi="Garamond"/>
          <w:sz w:val="24"/>
        </w:rPr>
        <w:lastRenderedPageBreak/>
        <w:t>yardım etmesi Allah’a bir ha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794"/>
      </w:r>
    </w:p>
    <w:p w:rsidR="00BD3522" w:rsidRPr="007D422D" w:rsidRDefault="004143D4" w:rsidP="004143D4">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“Her kim fakirlik ko</w:t>
      </w:r>
      <w:r w:rsidR="00BD3522" w:rsidRPr="007D422D">
        <w:rPr>
          <w:rFonts w:ascii="Garamond" w:hAnsi="Garamond"/>
          <w:sz w:val="24"/>
        </w:rPr>
        <w:t>r</w:t>
      </w:r>
      <w:r w:rsidR="00BD3522" w:rsidRPr="007D422D">
        <w:rPr>
          <w:rFonts w:ascii="Garamond" w:hAnsi="Garamond"/>
          <w:sz w:val="24"/>
        </w:rPr>
        <w:t xml:space="preserve">kusuyla evlenmezse aziz ve celil </w:t>
      </w:r>
      <w:r w:rsidR="00BD3522" w:rsidRPr="007D422D">
        <w:rPr>
          <w:rFonts w:ascii="Garamond" w:hAnsi="Garamond"/>
          <w:sz w:val="24"/>
        </w:rPr>
        <w:t>o</w:t>
      </w:r>
      <w:r w:rsidR="00BD3522" w:rsidRPr="007D422D">
        <w:rPr>
          <w:rFonts w:ascii="Garamond" w:hAnsi="Garamond"/>
          <w:sz w:val="24"/>
        </w:rPr>
        <w:t>lan Allah’a kötü zanda bulu</w:t>
      </w:r>
      <w:r w:rsidR="00BD3522" w:rsidRPr="007D422D">
        <w:rPr>
          <w:rFonts w:ascii="Garamond" w:hAnsi="Garamond"/>
          <w:sz w:val="24"/>
        </w:rPr>
        <w:t>n</w:t>
      </w:r>
      <w:r w:rsidR="00BD3522" w:rsidRPr="007D422D">
        <w:rPr>
          <w:rFonts w:ascii="Garamond" w:hAnsi="Garamond"/>
          <w:sz w:val="24"/>
        </w:rPr>
        <w:t>muştur. Oysa aziz ve celil olan Allah şö</w:t>
      </w:r>
      <w:r w:rsidR="00BD3522" w:rsidRPr="007D422D">
        <w:rPr>
          <w:rFonts w:ascii="Garamond" w:hAnsi="Garamond"/>
          <w:sz w:val="24"/>
        </w:rPr>
        <w:t>y</w:t>
      </w:r>
      <w:r w:rsidR="00BD3522" w:rsidRPr="007D422D">
        <w:rPr>
          <w:rFonts w:ascii="Garamond" w:hAnsi="Garamond"/>
          <w:sz w:val="24"/>
        </w:rPr>
        <w:t>le buyurmuştur: “</w:t>
      </w:r>
      <w:r w:rsidR="00BD3522" w:rsidRPr="007D422D">
        <w:rPr>
          <w:rFonts w:ascii="Garamond" w:hAnsi="Garamond"/>
          <w:b/>
          <w:bCs/>
          <w:sz w:val="24"/>
        </w:rPr>
        <w:t xml:space="preserve">Eğer </w:t>
      </w:r>
      <w:r w:rsidRPr="007D422D">
        <w:rPr>
          <w:rFonts w:ascii="Garamond" w:hAnsi="Garamond"/>
          <w:b/>
          <w:bCs/>
          <w:sz w:val="24"/>
        </w:rPr>
        <w:t>yoksul</w:t>
      </w:r>
      <w:r w:rsidR="00BD3522" w:rsidRPr="007D422D">
        <w:rPr>
          <w:rFonts w:ascii="Garamond" w:hAnsi="Garamond"/>
          <w:b/>
          <w:bCs/>
          <w:sz w:val="24"/>
        </w:rPr>
        <w:t xml:space="preserve"> iseler Allah onları </w:t>
      </w:r>
      <w:r w:rsidRPr="007D422D">
        <w:rPr>
          <w:rFonts w:ascii="Garamond" w:hAnsi="Garamond"/>
          <w:b/>
          <w:bCs/>
          <w:sz w:val="24"/>
        </w:rPr>
        <w:t>lü</w:t>
      </w:r>
      <w:r w:rsidRPr="007D422D">
        <w:rPr>
          <w:rFonts w:ascii="Garamond" w:hAnsi="Garamond"/>
          <w:b/>
          <w:bCs/>
          <w:sz w:val="24"/>
        </w:rPr>
        <w:t>t</w:t>
      </w:r>
      <w:r w:rsidRPr="007D422D">
        <w:rPr>
          <w:rFonts w:ascii="Garamond" w:hAnsi="Garamond"/>
          <w:b/>
          <w:bCs/>
          <w:sz w:val="24"/>
        </w:rPr>
        <w:t>fü ile</w:t>
      </w:r>
      <w:r w:rsidR="00BD3522" w:rsidRPr="007D422D">
        <w:rPr>
          <w:rFonts w:ascii="Garamond" w:hAnsi="Garamond"/>
          <w:b/>
          <w:bCs/>
          <w:sz w:val="24"/>
        </w:rPr>
        <w:t xml:space="preserve"> zengin kılar.</w:t>
      </w:r>
      <w:r w:rsidR="00BD3522" w:rsidRPr="007D422D">
        <w:rPr>
          <w:rFonts w:ascii="Garamond" w:hAnsi="Garamond"/>
          <w:sz w:val="24"/>
        </w:rPr>
        <w:t>”</w:t>
      </w:r>
      <w:r w:rsidR="00BD3522" w:rsidRPr="007D422D">
        <w:rPr>
          <w:rStyle w:val="FootnoteReference"/>
          <w:rFonts w:ascii="Garamond" w:hAnsi="Garamond"/>
          <w:sz w:val="24"/>
        </w:rPr>
        <w:footnoteReference w:id="7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ashabı</w:t>
      </w:r>
      <w:r w:rsidRPr="007D422D">
        <w:rPr>
          <w:rFonts w:ascii="Garamond" w:hAnsi="Garamond"/>
          <w:i/>
          <w:sz w:val="24"/>
        </w:rPr>
        <w:t>n</w:t>
      </w:r>
      <w:r w:rsidRPr="007D422D">
        <w:rPr>
          <w:rFonts w:ascii="Garamond" w:hAnsi="Garamond"/>
          <w:i/>
          <w:sz w:val="24"/>
        </w:rPr>
        <w:t xml:space="preserve">dan birine şöyle buyurmuştur: </w:t>
      </w:r>
      <w:r w:rsidRPr="007D422D">
        <w:rPr>
          <w:rFonts w:ascii="Garamond" w:hAnsi="Garamond"/>
          <w:sz w:val="24"/>
        </w:rPr>
        <w:t>“E</w:t>
      </w:r>
      <w:r w:rsidRPr="007D422D">
        <w:rPr>
          <w:rFonts w:ascii="Garamond" w:hAnsi="Garamond"/>
          <w:sz w:val="24"/>
        </w:rPr>
        <w:t>v</w:t>
      </w:r>
      <w:r w:rsidRPr="007D422D">
        <w:rPr>
          <w:rFonts w:ascii="Garamond" w:hAnsi="Garamond"/>
          <w:sz w:val="24"/>
        </w:rPr>
        <w:t>lendin mi?” O, “Hayır, evlen</w:t>
      </w:r>
      <w:r w:rsidRPr="007D422D">
        <w:rPr>
          <w:rFonts w:ascii="Garamond" w:hAnsi="Garamond"/>
          <w:sz w:val="24"/>
        </w:rPr>
        <w:t>e</w:t>
      </w:r>
      <w:r w:rsidRPr="007D422D">
        <w:rPr>
          <w:rFonts w:ascii="Garamond" w:hAnsi="Garamond"/>
          <w:sz w:val="24"/>
        </w:rPr>
        <w:t>cek bir şeyim yok” deyince Pe</w:t>
      </w:r>
      <w:r w:rsidRPr="007D422D">
        <w:rPr>
          <w:rFonts w:ascii="Garamond" w:hAnsi="Garamond"/>
          <w:sz w:val="24"/>
        </w:rPr>
        <w:t>y</w:t>
      </w:r>
      <w:r w:rsidRPr="007D422D">
        <w:rPr>
          <w:rFonts w:ascii="Garamond" w:hAnsi="Garamond"/>
          <w:sz w:val="24"/>
        </w:rPr>
        <w:t>gamber şöyle buyurdu: “Kul huvallahu Ahad” ayetine sahip değil misin?” O, “Evet” deyince Peygamber şöyle buyurdu: “Kur’an</w:t>
      </w:r>
      <w:r w:rsidR="00596EFF" w:rsidRPr="007D422D">
        <w:rPr>
          <w:rFonts w:ascii="Garamond" w:hAnsi="Garamond"/>
          <w:sz w:val="24"/>
        </w:rPr>
        <w:t>’ın dörtte birine sahi</w:t>
      </w:r>
      <w:r w:rsidR="00596EFF" w:rsidRPr="007D422D">
        <w:rPr>
          <w:rFonts w:ascii="Garamond" w:hAnsi="Garamond"/>
          <w:sz w:val="24"/>
        </w:rPr>
        <w:t>p</w:t>
      </w:r>
      <w:r w:rsidRPr="007D422D">
        <w:rPr>
          <w:rFonts w:ascii="Garamond" w:hAnsi="Garamond"/>
          <w:sz w:val="24"/>
        </w:rPr>
        <w:t>sin?” Daha sonra şöyle b</w:t>
      </w:r>
      <w:r w:rsidRPr="007D422D">
        <w:rPr>
          <w:rFonts w:ascii="Garamond" w:hAnsi="Garamond"/>
          <w:sz w:val="24"/>
        </w:rPr>
        <w:t>u</w:t>
      </w:r>
      <w:r w:rsidRPr="007D422D">
        <w:rPr>
          <w:rFonts w:ascii="Garamond" w:hAnsi="Garamond"/>
          <w:sz w:val="24"/>
        </w:rPr>
        <w:t xml:space="preserve">yurdu: “Kul ya eyyuhel kafirun” </w:t>
      </w:r>
      <w:r w:rsidR="00BA4B1E" w:rsidRPr="007D422D">
        <w:rPr>
          <w:rFonts w:ascii="Garamond" w:hAnsi="Garamond"/>
          <w:sz w:val="24"/>
        </w:rPr>
        <w:t>sures</w:t>
      </w:r>
      <w:r w:rsidR="00BA4B1E" w:rsidRPr="007D422D">
        <w:rPr>
          <w:rFonts w:ascii="Garamond" w:hAnsi="Garamond"/>
          <w:sz w:val="24"/>
        </w:rPr>
        <w:t>i</w:t>
      </w:r>
      <w:r w:rsidRPr="007D422D">
        <w:rPr>
          <w:rFonts w:ascii="Garamond" w:hAnsi="Garamond"/>
          <w:sz w:val="24"/>
        </w:rPr>
        <w:t>ne sahip değil m</w:t>
      </w:r>
      <w:r w:rsidRPr="007D422D">
        <w:rPr>
          <w:rFonts w:ascii="Garamond" w:hAnsi="Garamond"/>
          <w:sz w:val="24"/>
        </w:rPr>
        <w:t>i</w:t>
      </w:r>
      <w:r w:rsidRPr="007D422D">
        <w:rPr>
          <w:rFonts w:ascii="Garamond" w:hAnsi="Garamond"/>
          <w:sz w:val="24"/>
        </w:rPr>
        <w:t>sin?” O, “Evet sahibim” deyince Pe</w:t>
      </w:r>
      <w:r w:rsidRPr="007D422D">
        <w:rPr>
          <w:rFonts w:ascii="Garamond" w:hAnsi="Garamond"/>
          <w:sz w:val="24"/>
        </w:rPr>
        <w:t>y</w:t>
      </w:r>
      <w:r w:rsidRPr="007D422D">
        <w:rPr>
          <w:rFonts w:ascii="Garamond" w:hAnsi="Garamond"/>
          <w:sz w:val="24"/>
        </w:rPr>
        <w:t>gamber şöyle buyurdu: “Kur’an’ın diğer dört</w:t>
      </w:r>
      <w:r w:rsidR="00596EFF" w:rsidRPr="007D422D">
        <w:rPr>
          <w:rFonts w:ascii="Garamond" w:hAnsi="Garamond"/>
          <w:sz w:val="24"/>
        </w:rPr>
        <w:t>te birine sahip</w:t>
      </w:r>
      <w:r w:rsidRPr="007D422D">
        <w:rPr>
          <w:rFonts w:ascii="Garamond" w:hAnsi="Garamond"/>
          <w:sz w:val="24"/>
        </w:rPr>
        <w:t>sin?”</w:t>
      </w:r>
      <w:r w:rsidR="00596EFF" w:rsidRPr="007D422D">
        <w:rPr>
          <w:rFonts w:ascii="Garamond" w:hAnsi="Garamond"/>
          <w:sz w:val="24"/>
        </w:rPr>
        <w:t xml:space="preserve"> Daha </w:t>
      </w:r>
      <w:r w:rsidRPr="007D422D">
        <w:rPr>
          <w:rFonts w:ascii="Garamond" w:hAnsi="Garamond"/>
          <w:sz w:val="24"/>
        </w:rPr>
        <w:t xml:space="preserve"> so</w:t>
      </w:r>
      <w:r w:rsidRPr="007D422D">
        <w:rPr>
          <w:rFonts w:ascii="Garamond" w:hAnsi="Garamond"/>
          <w:sz w:val="24"/>
        </w:rPr>
        <w:t>n</w:t>
      </w:r>
      <w:r w:rsidRPr="007D422D">
        <w:rPr>
          <w:rFonts w:ascii="Garamond" w:hAnsi="Garamond"/>
          <w:sz w:val="24"/>
        </w:rPr>
        <w:t xml:space="preserve">ra şöyle buyurdu: “İza zulziletil arzu” </w:t>
      </w:r>
      <w:r w:rsidR="00BA4B1E" w:rsidRPr="007D422D">
        <w:rPr>
          <w:rFonts w:ascii="Garamond" w:hAnsi="Garamond"/>
          <w:sz w:val="24"/>
        </w:rPr>
        <w:t>suresi</w:t>
      </w:r>
      <w:r w:rsidRPr="007D422D">
        <w:rPr>
          <w:rFonts w:ascii="Garamond" w:hAnsi="Garamond"/>
          <w:sz w:val="24"/>
        </w:rPr>
        <w:t>ne sahip değil m</w:t>
      </w:r>
      <w:r w:rsidRPr="007D422D">
        <w:rPr>
          <w:rFonts w:ascii="Garamond" w:hAnsi="Garamond"/>
          <w:sz w:val="24"/>
        </w:rPr>
        <w:t>i</w:t>
      </w:r>
      <w:r w:rsidRPr="007D422D">
        <w:rPr>
          <w:rFonts w:ascii="Garamond" w:hAnsi="Garamond"/>
          <w:sz w:val="24"/>
        </w:rPr>
        <w:t>sin?” O, “Evet sahibim” deyince Peygamber şöyle buyu</w:t>
      </w:r>
      <w:r w:rsidRPr="007D422D">
        <w:rPr>
          <w:rFonts w:ascii="Garamond" w:hAnsi="Garamond"/>
          <w:sz w:val="24"/>
        </w:rPr>
        <w:t>r</w:t>
      </w:r>
      <w:r w:rsidRPr="007D422D">
        <w:rPr>
          <w:rFonts w:ascii="Garamond" w:hAnsi="Garamond"/>
          <w:sz w:val="24"/>
        </w:rPr>
        <w:t>du: “Kur’an’ın diğer dörtte bir</w:t>
      </w:r>
      <w:r w:rsidRPr="007D422D">
        <w:rPr>
          <w:rFonts w:ascii="Garamond" w:hAnsi="Garamond"/>
          <w:sz w:val="24"/>
        </w:rPr>
        <w:t>i</w:t>
      </w:r>
      <w:r w:rsidR="00596EFF" w:rsidRPr="007D422D">
        <w:rPr>
          <w:rFonts w:ascii="Garamond" w:hAnsi="Garamond"/>
          <w:sz w:val="24"/>
        </w:rPr>
        <w:t>ne sahip</w:t>
      </w:r>
      <w:r w:rsidRPr="007D422D">
        <w:rPr>
          <w:rFonts w:ascii="Garamond" w:hAnsi="Garamond"/>
          <w:sz w:val="24"/>
        </w:rPr>
        <w:t xml:space="preserve">sin?” Daha sonra </w:t>
      </w:r>
      <w:r w:rsidRPr="007D422D">
        <w:rPr>
          <w:rFonts w:ascii="Garamond" w:hAnsi="Garamond"/>
          <w:sz w:val="24"/>
        </w:rPr>
        <w:lastRenderedPageBreak/>
        <w:t>şöyle buyurdu: “Evlen! Evlen! E</w:t>
      </w:r>
      <w:r w:rsidRPr="007D422D">
        <w:rPr>
          <w:rFonts w:ascii="Garamond" w:hAnsi="Garamond"/>
          <w:sz w:val="24"/>
        </w:rPr>
        <w:t>v</w:t>
      </w:r>
      <w:r w:rsidRPr="007D422D">
        <w:rPr>
          <w:rFonts w:ascii="Garamond" w:hAnsi="Garamond"/>
          <w:sz w:val="24"/>
        </w:rPr>
        <w:t>len!”</w:t>
      </w:r>
      <w:r w:rsidRPr="007D422D">
        <w:rPr>
          <w:rStyle w:val="FootnoteReference"/>
          <w:rFonts w:ascii="Garamond" w:hAnsi="Garamond"/>
          <w:sz w:val="24"/>
        </w:rPr>
        <w:footnoteReference w:id="79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w:t>
      </w:r>
      <w:r w:rsidR="00F21167" w:rsidRPr="007D422D">
        <w:rPr>
          <w:rFonts w:ascii="Garamond" w:hAnsi="Garamond"/>
          <w:i/>
          <w:sz w:val="24"/>
        </w:rPr>
        <w:t>k. Vesail’uş Şia, 14/2410. Bölüm 25, 11. Bölüm; er-Ri</w:t>
      </w:r>
      <w:r w:rsidRPr="007D422D">
        <w:rPr>
          <w:rFonts w:ascii="Garamond" w:hAnsi="Garamond"/>
          <w:i/>
          <w:sz w:val="24"/>
        </w:rPr>
        <w:t xml:space="preserve">zk, 1494.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65" w:name="_Toc524843486"/>
      <w:r w:rsidRPr="007D422D">
        <w:t>1637. Bölüm</w:t>
      </w:r>
      <w:bookmarkEnd w:id="365"/>
    </w:p>
    <w:p w:rsidR="00BD3522" w:rsidRPr="007D422D" w:rsidRDefault="00BD3522">
      <w:pPr>
        <w:pStyle w:val="Heading1"/>
      </w:pPr>
      <w:bookmarkStart w:id="366" w:name="_Toc524843487"/>
      <w:r w:rsidRPr="007D422D">
        <w:t>Evliliği Terk Etmekten Sakındırmak</w:t>
      </w:r>
      <w:bookmarkEnd w:id="36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kadın İmam B</w:t>
      </w:r>
      <w:r w:rsidRPr="007D422D">
        <w:rPr>
          <w:rFonts w:ascii="Garamond" w:hAnsi="Garamond"/>
          <w:sz w:val="24"/>
        </w:rPr>
        <w:t>a</w:t>
      </w:r>
      <w:r w:rsidRPr="007D422D">
        <w:rPr>
          <w:rFonts w:ascii="Garamond" w:hAnsi="Garamond"/>
          <w:sz w:val="24"/>
        </w:rPr>
        <w:t xml:space="preserve">kır’a (a.s) şöyle </w:t>
      </w:r>
      <w:r w:rsidR="00D218C5" w:rsidRPr="007D422D">
        <w:rPr>
          <w:rFonts w:ascii="Garamond" w:hAnsi="Garamond"/>
          <w:sz w:val="24"/>
        </w:rPr>
        <w:t>arze</w:t>
      </w:r>
      <w:r w:rsidRPr="007D422D">
        <w:rPr>
          <w:rFonts w:ascii="Garamond" w:hAnsi="Garamond"/>
          <w:sz w:val="24"/>
        </w:rPr>
        <w:t>tti: “Allah beni sana feda etsin, ben düny</w:t>
      </w:r>
      <w:r w:rsidRPr="007D422D">
        <w:rPr>
          <w:rFonts w:ascii="Garamond" w:hAnsi="Garamond"/>
          <w:sz w:val="24"/>
        </w:rPr>
        <w:t>a</w:t>
      </w:r>
      <w:r w:rsidRPr="007D422D">
        <w:rPr>
          <w:rFonts w:ascii="Garamond" w:hAnsi="Garamond"/>
          <w:sz w:val="24"/>
        </w:rPr>
        <w:t>yı terk eden bir kadınım.” İmam şöyle buyurdu: “Dünyayı terk etmekten maksadın nedir?” O, “Asla evlenmek istemiyorum.” İmam, “Neden?” diye sorunca o şöyle dedi: “Ben fazilet elde e</w:t>
      </w:r>
      <w:r w:rsidRPr="007D422D">
        <w:rPr>
          <w:rFonts w:ascii="Garamond" w:hAnsi="Garamond"/>
          <w:sz w:val="24"/>
        </w:rPr>
        <w:t>t</w:t>
      </w:r>
      <w:r w:rsidRPr="007D422D">
        <w:rPr>
          <w:rFonts w:ascii="Garamond" w:hAnsi="Garamond"/>
          <w:sz w:val="24"/>
        </w:rPr>
        <w:t>mek istiyorum.” İmam şöyle b</w:t>
      </w:r>
      <w:r w:rsidRPr="007D422D">
        <w:rPr>
          <w:rFonts w:ascii="Garamond" w:hAnsi="Garamond"/>
          <w:sz w:val="24"/>
        </w:rPr>
        <w:t>u</w:t>
      </w:r>
      <w:r w:rsidRPr="007D422D">
        <w:rPr>
          <w:rFonts w:ascii="Garamond" w:hAnsi="Garamond"/>
          <w:sz w:val="24"/>
        </w:rPr>
        <w:t>yurdu: “Bundan el çek, eğer bu bir fazilet olsaydı, Fatıma (a.s) ona daha müstahak olurdu. Hiç kimse fazilet hususunda ondan öne geçemez.”</w:t>
      </w:r>
      <w:r w:rsidRPr="007D422D">
        <w:rPr>
          <w:rStyle w:val="FootnoteReference"/>
          <w:rFonts w:ascii="Garamond" w:hAnsi="Garamond"/>
          <w:sz w:val="24"/>
        </w:rPr>
        <w:footnoteReference w:id="797"/>
      </w:r>
    </w:p>
    <w:p w:rsidR="00BD3522" w:rsidRPr="007D422D" w:rsidRDefault="00BD3522" w:rsidP="00D24DD8">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w:t>
      </w:r>
      <w:r w:rsidRPr="007D422D">
        <w:rPr>
          <w:rFonts w:ascii="Garamond" w:hAnsi="Garamond"/>
          <w:i/>
          <w:iCs/>
          <w:sz w:val="24"/>
        </w:rPr>
        <w:t xml:space="preserve">Akkaf adında birisine şöyle buyurdu: </w:t>
      </w:r>
      <w:r w:rsidRPr="007D422D">
        <w:rPr>
          <w:rFonts w:ascii="Garamond" w:hAnsi="Garamond"/>
          <w:sz w:val="24"/>
        </w:rPr>
        <w:t>“Eşin var mı</w:t>
      </w:r>
      <w:r w:rsidR="00D24DD8" w:rsidRPr="007D422D">
        <w:rPr>
          <w:rFonts w:ascii="Garamond" w:hAnsi="Garamond"/>
          <w:sz w:val="24"/>
        </w:rPr>
        <w:t>dır?” O, “Hayır, e</w:t>
      </w:r>
      <w:r w:rsidRPr="007D422D">
        <w:rPr>
          <w:rFonts w:ascii="Garamond" w:hAnsi="Garamond"/>
          <w:sz w:val="24"/>
        </w:rPr>
        <w:t>y A</w:t>
      </w:r>
      <w:r w:rsidRPr="007D422D">
        <w:rPr>
          <w:rFonts w:ascii="Garamond" w:hAnsi="Garamond"/>
          <w:sz w:val="24"/>
        </w:rPr>
        <w:t>l</w:t>
      </w:r>
      <w:r w:rsidRPr="007D422D">
        <w:rPr>
          <w:rFonts w:ascii="Garamond" w:hAnsi="Garamond"/>
          <w:sz w:val="24"/>
        </w:rPr>
        <w:t>lah’ın Resulü” dedi. Peyga</w:t>
      </w:r>
      <w:r w:rsidRPr="007D422D">
        <w:rPr>
          <w:rFonts w:ascii="Garamond" w:hAnsi="Garamond"/>
          <w:sz w:val="24"/>
        </w:rPr>
        <w:t>m</w:t>
      </w:r>
      <w:r w:rsidRPr="007D422D">
        <w:rPr>
          <w:rFonts w:ascii="Garamond" w:hAnsi="Garamond"/>
          <w:sz w:val="24"/>
        </w:rPr>
        <w:t xml:space="preserve">ber, “Bir cariyen var </w:t>
      </w:r>
      <w:r w:rsidRPr="007D422D">
        <w:rPr>
          <w:rFonts w:ascii="Garamond" w:hAnsi="Garamond"/>
          <w:sz w:val="24"/>
        </w:rPr>
        <w:lastRenderedPageBreak/>
        <w:t>mıdır?” d</w:t>
      </w:r>
      <w:r w:rsidRPr="007D422D">
        <w:rPr>
          <w:rFonts w:ascii="Garamond" w:hAnsi="Garamond"/>
          <w:sz w:val="24"/>
        </w:rPr>
        <w:t>i</w:t>
      </w:r>
      <w:r w:rsidRPr="007D422D">
        <w:rPr>
          <w:rFonts w:ascii="Garamond" w:hAnsi="Garamond"/>
          <w:sz w:val="24"/>
        </w:rPr>
        <w:t>ye sordu. O, “Ha</w:t>
      </w:r>
      <w:r w:rsidR="00D24DD8" w:rsidRPr="007D422D">
        <w:rPr>
          <w:rFonts w:ascii="Garamond" w:hAnsi="Garamond"/>
          <w:sz w:val="24"/>
        </w:rPr>
        <w:t>yır, e</w:t>
      </w:r>
      <w:r w:rsidRPr="007D422D">
        <w:rPr>
          <w:rFonts w:ascii="Garamond" w:hAnsi="Garamond"/>
          <w:sz w:val="24"/>
        </w:rPr>
        <w:t>y Allah’ın Resulü!” d</w:t>
      </w:r>
      <w:r w:rsidRPr="007D422D">
        <w:rPr>
          <w:rFonts w:ascii="Garamond" w:hAnsi="Garamond"/>
          <w:sz w:val="24"/>
        </w:rPr>
        <w:t>e</w:t>
      </w:r>
      <w:r w:rsidRPr="007D422D">
        <w:rPr>
          <w:rFonts w:ascii="Garamond" w:hAnsi="Garamond"/>
          <w:sz w:val="24"/>
        </w:rPr>
        <w:t>di. Peygamber, “Mali imkanın var mıdır?” diye sordu. O, “Evet” dedi. Peygamber şö</w:t>
      </w:r>
      <w:r w:rsidRPr="007D422D">
        <w:rPr>
          <w:rFonts w:ascii="Garamond" w:hAnsi="Garamond"/>
          <w:sz w:val="24"/>
        </w:rPr>
        <w:t>y</w:t>
      </w:r>
      <w:r w:rsidRPr="007D422D">
        <w:rPr>
          <w:rFonts w:ascii="Garamond" w:hAnsi="Garamond"/>
          <w:sz w:val="24"/>
        </w:rPr>
        <w:t>le b</w:t>
      </w:r>
      <w:r w:rsidRPr="007D422D">
        <w:rPr>
          <w:rFonts w:ascii="Garamond" w:hAnsi="Garamond"/>
          <w:sz w:val="24"/>
        </w:rPr>
        <w:t>u</w:t>
      </w:r>
      <w:r w:rsidRPr="007D422D">
        <w:rPr>
          <w:rFonts w:ascii="Garamond" w:hAnsi="Garamond"/>
          <w:sz w:val="24"/>
        </w:rPr>
        <w:t>yurdu: “Evlen, aksi takdirde günahka</w:t>
      </w:r>
      <w:r w:rsidRPr="007D422D">
        <w:rPr>
          <w:rFonts w:ascii="Garamond" w:hAnsi="Garamond"/>
          <w:sz w:val="24"/>
        </w:rPr>
        <w:t>r</w:t>
      </w:r>
      <w:r w:rsidRPr="007D422D">
        <w:rPr>
          <w:rFonts w:ascii="Garamond" w:hAnsi="Garamond"/>
          <w:sz w:val="24"/>
        </w:rPr>
        <w:t>lardan olursun.”</w:t>
      </w:r>
      <w:r w:rsidRPr="007D422D">
        <w:rPr>
          <w:rStyle w:val="FootnoteReference"/>
          <w:rFonts w:ascii="Garamond" w:hAnsi="Garamond"/>
          <w:sz w:val="24"/>
        </w:rPr>
        <w:footnoteReference w:id="79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67" w:name="_Toc524843488"/>
      <w:r w:rsidRPr="007D422D">
        <w:t>1638. Bölüm</w:t>
      </w:r>
      <w:bookmarkEnd w:id="367"/>
    </w:p>
    <w:p w:rsidR="00BD3522" w:rsidRPr="007D422D" w:rsidRDefault="00BD3522">
      <w:pPr>
        <w:pStyle w:val="Heading1"/>
      </w:pPr>
      <w:bookmarkStart w:id="368" w:name="_Toc524843489"/>
      <w:r w:rsidRPr="007D422D">
        <w:t>Bekarlar</w:t>
      </w:r>
      <w:bookmarkEnd w:id="36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“Ölülerinizin en köt</w:t>
      </w:r>
      <w:r w:rsidRPr="007D422D">
        <w:rPr>
          <w:rFonts w:ascii="Garamond" w:hAnsi="Garamond"/>
          <w:sz w:val="24"/>
        </w:rPr>
        <w:t>ü</w:t>
      </w:r>
      <w:r w:rsidRPr="007D422D">
        <w:rPr>
          <w:rFonts w:ascii="Garamond" w:hAnsi="Garamond"/>
          <w:sz w:val="24"/>
        </w:rPr>
        <w:t>sü bekarlardır.”</w:t>
      </w:r>
      <w:r w:rsidRPr="007D422D">
        <w:rPr>
          <w:rStyle w:val="FootnoteReference"/>
          <w:rFonts w:ascii="Garamond" w:hAnsi="Garamond"/>
          <w:sz w:val="24"/>
        </w:rPr>
        <w:footnoteReference w:id="7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“Aşağılık ölüleriniz, bekarlarınızdır.”</w:t>
      </w:r>
      <w:r w:rsidRPr="007D422D">
        <w:rPr>
          <w:rStyle w:val="FootnoteReference"/>
          <w:rFonts w:ascii="Garamond" w:hAnsi="Garamond"/>
          <w:sz w:val="24"/>
        </w:rPr>
        <w:footnoteReference w:id="80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kötüleriniz beka</w:t>
      </w:r>
      <w:r w:rsidRPr="007D422D">
        <w:rPr>
          <w:rFonts w:ascii="Garamond" w:hAnsi="Garamond"/>
          <w:sz w:val="24"/>
        </w:rPr>
        <w:t>r</w:t>
      </w:r>
      <w:r w:rsidRPr="007D422D">
        <w:rPr>
          <w:rFonts w:ascii="Garamond" w:hAnsi="Garamond"/>
          <w:sz w:val="24"/>
        </w:rPr>
        <w:t>larınızdır. En aşağılık ölüleriniz, bekarlarınızdır.”</w:t>
      </w:r>
      <w:r w:rsidRPr="007D422D">
        <w:rPr>
          <w:rStyle w:val="FootnoteReference"/>
          <w:rFonts w:ascii="Garamond" w:hAnsi="Garamond"/>
          <w:sz w:val="24"/>
        </w:rPr>
        <w:footnoteReference w:id="8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kötüleriniz, b</w:t>
      </w:r>
      <w:r w:rsidRPr="007D422D">
        <w:rPr>
          <w:rFonts w:ascii="Garamond" w:hAnsi="Garamond"/>
          <w:sz w:val="24"/>
        </w:rPr>
        <w:t>e</w:t>
      </w:r>
      <w:r w:rsidRPr="007D422D">
        <w:rPr>
          <w:rFonts w:ascii="Garamond" w:hAnsi="Garamond"/>
          <w:sz w:val="24"/>
        </w:rPr>
        <w:t>karlarınızdır. Evli insanın iki r</w:t>
      </w:r>
      <w:r w:rsidRPr="007D422D">
        <w:rPr>
          <w:rFonts w:ascii="Garamond" w:hAnsi="Garamond"/>
          <w:sz w:val="24"/>
        </w:rPr>
        <w:t>e</w:t>
      </w:r>
      <w:r w:rsidRPr="007D422D">
        <w:rPr>
          <w:rFonts w:ascii="Garamond" w:hAnsi="Garamond"/>
          <w:sz w:val="24"/>
        </w:rPr>
        <w:t>kat namazı, evli olmayan insanın kıldığı yetmiş rekat namazdan daha hayırlıdır.”</w:t>
      </w:r>
      <w:r w:rsidRPr="007D422D">
        <w:rPr>
          <w:rStyle w:val="FootnoteReference"/>
          <w:rFonts w:ascii="Garamond" w:hAnsi="Garamond"/>
          <w:sz w:val="24"/>
        </w:rPr>
        <w:footnoteReference w:id="80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69" w:name="_Toc524843490"/>
      <w:r w:rsidRPr="007D422D">
        <w:lastRenderedPageBreak/>
        <w:t>1639. Bölüm</w:t>
      </w:r>
      <w:bookmarkEnd w:id="369"/>
    </w:p>
    <w:p w:rsidR="00BD3522" w:rsidRPr="007D422D" w:rsidRDefault="00BD3522">
      <w:pPr>
        <w:pStyle w:val="Heading1"/>
      </w:pPr>
      <w:bookmarkStart w:id="370" w:name="_Toc524843491"/>
      <w:r w:rsidRPr="007D422D">
        <w:t>Din</w:t>
      </w:r>
      <w:r w:rsidR="00233FC0" w:rsidRPr="007D422D">
        <w:t>i</w:t>
      </w:r>
      <w:r w:rsidRPr="007D422D">
        <w:t xml:space="preserve"> Kardeşleri Evle</w:t>
      </w:r>
      <w:r w:rsidRPr="007D422D">
        <w:t>n</w:t>
      </w:r>
      <w:r w:rsidRPr="007D422D">
        <w:t>dirmenin Sevabı</w:t>
      </w:r>
      <w:bookmarkEnd w:id="370"/>
    </w:p>
    <w:p w:rsidR="00BD3522" w:rsidRPr="00BF6EC8" w:rsidRDefault="00BD3522" w:rsidP="00BF6EC8"/>
    <w:p w:rsidR="00BD3522" w:rsidRPr="007D422D" w:rsidRDefault="00BD3522" w:rsidP="00233FC0">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bekarı evlendirirse, aziz ve celil olan A</w:t>
      </w:r>
      <w:r w:rsidRPr="007D422D">
        <w:rPr>
          <w:rFonts w:ascii="Garamond" w:hAnsi="Garamond"/>
          <w:sz w:val="24"/>
        </w:rPr>
        <w:t>l</w:t>
      </w:r>
      <w:r w:rsidRPr="007D422D">
        <w:rPr>
          <w:rFonts w:ascii="Garamond" w:hAnsi="Garamond"/>
          <w:sz w:val="24"/>
        </w:rPr>
        <w:t xml:space="preserve">lah kıyamet günü ona </w:t>
      </w:r>
      <w:r w:rsidR="00233FC0" w:rsidRPr="007D422D">
        <w:rPr>
          <w:rFonts w:ascii="Garamond" w:hAnsi="Garamond"/>
          <w:sz w:val="24"/>
        </w:rPr>
        <w:t>lütfüyle bakar.</w:t>
      </w:r>
      <w:r w:rsidRPr="007D422D">
        <w:rPr>
          <w:rFonts w:ascii="Garamond" w:hAnsi="Garamond"/>
          <w:sz w:val="24"/>
        </w:rPr>
        <w:t>”</w:t>
      </w:r>
      <w:r w:rsidRPr="007D422D">
        <w:rPr>
          <w:rStyle w:val="FootnoteReference"/>
          <w:rFonts w:ascii="Garamond" w:hAnsi="Garamond"/>
          <w:sz w:val="24"/>
        </w:rPr>
        <w:footnoteReference w:id="803"/>
      </w:r>
    </w:p>
    <w:p w:rsidR="00BD3522" w:rsidRPr="007D422D" w:rsidRDefault="00BD3522" w:rsidP="00233FC0">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mümin ka</w:t>
      </w:r>
      <w:r w:rsidRPr="007D422D">
        <w:rPr>
          <w:rFonts w:ascii="Garamond" w:hAnsi="Garamond"/>
          <w:sz w:val="24"/>
        </w:rPr>
        <w:t>r</w:t>
      </w:r>
      <w:r w:rsidRPr="007D422D">
        <w:rPr>
          <w:rFonts w:ascii="Garamond" w:hAnsi="Garamond"/>
          <w:sz w:val="24"/>
        </w:rPr>
        <w:t xml:space="preserve">deşini bir kadınla evlendirirse, o kadın onun arkadaşı, </w:t>
      </w:r>
      <w:r w:rsidR="00233FC0" w:rsidRPr="007D422D">
        <w:rPr>
          <w:rFonts w:ascii="Garamond" w:hAnsi="Garamond"/>
          <w:sz w:val="24"/>
        </w:rPr>
        <w:t>desteği</w:t>
      </w:r>
      <w:r w:rsidRPr="007D422D">
        <w:rPr>
          <w:rFonts w:ascii="Garamond" w:hAnsi="Garamond"/>
          <w:sz w:val="24"/>
        </w:rPr>
        <w:t xml:space="preserve"> ve hu</w:t>
      </w:r>
      <w:r w:rsidR="00233FC0" w:rsidRPr="007D422D">
        <w:rPr>
          <w:rFonts w:ascii="Garamond" w:hAnsi="Garamond"/>
          <w:sz w:val="24"/>
        </w:rPr>
        <w:t>zur kaynağı</w:t>
      </w:r>
      <w:r w:rsidRPr="007D422D">
        <w:rPr>
          <w:rFonts w:ascii="Garamond" w:hAnsi="Garamond"/>
          <w:sz w:val="24"/>
        </w:rPr>
        <w:t xml:space="preserve"> olduğu müddetçe Allah onu hur’ul-ayn ile evlend</w:t>
      </w:r>
      <w:r w:rsidRPr="007D422D">
        <w:rPr>
          <w:rFonts w:ascii="Garamond" w:hAnsi="Garamond"/>
          <w:sz w:val="24"/>
        </w:rPr>
        <w:t>i</w:t>
      </w:r>
      <w:r w:rsidRPr="007D422D">
        <w:rPr>
          <w:rFonts w:ascii="Garamond" w:hAnsi="Garamond"/>
          <w:sz w:val="24"/>
        </w:rPr>
        <w:t>rir, a</w:t>
      </w:r>
      <w:r w:rsidRPr="007D422D">
        <w:rPr>
          <w:rFonts w:ascii="Garamond" w:hAnsi="Garamond"/>
          <w:sz w:val="24"/>
        </w:rPr>
        <w:t>i</w:t>
      </w:r>
      <w:r w:rsidRPr="007D422D">
        <w:rPr>
          <w:rFonts w:ascii="Garamond" w:hAnsi="Garamond"/>
          <w:sz w:val="24"/>
        </w:rPr>
        <w:t>lesi ve kardeşlerinin doğru olanlarından sevdiği ki</w:t>
      </w:r>
      <w:r w:rsidRPr="007D422D">
        <w:rPr>
          <w:rFonts w:ascii="Garamond" w:hAnsi="Garamond"/>
          <w:sz w:val="24"/>
        </w:rPr>
        <w:t>m</w:t>
      </w:r>
      <w:r w:rsidRPr="007D422D">
        <w:rPr>
          <w:rFonts w:ascii="Garamond" w:hAnsi="Garamond"/>
          <w:sz w:val="24"/>
        </w:rPr>
        <w:t>selerle onu arkadaş ve dost kılar.</w:t>
      </w:r>
      <w:r w:rsidR="00D83007" w:rsidRPr="007D422D">
        <w:rPr>
          <w:rFonts w:ascii="Garamond" w:hAnsi="Garamond"/>
          <w:sz w:val="24"/>
        </w:rPr>
        <w:t xml:space="preserve"> Onları da kaynaştırır.</w:t>
      </w:r>
      <w:r w:rsidRPr="007D422D">
        <w:rPr>
          <w:rFonts w:ascii="Garamond" w:hAnsi="Garamond"/>
          <w:sz w:val="24"/>
        </w:rPr>
        <w:t>”</w:t>
      </w:r>
      <w:r w:rsidRPr="007D422D">
        <w:rPr>
          <w:rStyle w:val="FootnoteReference"/>
          <w:rFonts w:ascii="Garamond" w:hAnsi="Garamond"/>
          <w:sz w:val="24"/>
        </w:rPr>
        <w:footnoteReference w:id="8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kimse, Allah’ın arşının gölgesinden başka hiç bir gölgenin olmadığı günd</w:t>
      </w:r>
      <w:r w:rsidR="00D83007" w:rsidRPr="007D422D">
        <w:rPr>
          <w:rFonts w:ascii="Garamond" w:hAnsi="Garamond"/>
          <w:sz w:val="24"/>
        </w:rPr>
        <w:t>e, arşın gölgesi altında olur</w:t>
      </w:r>
      <w:r w:rsidRPr="007D422D">
        <w:rPr>
          <w:rFonts w:ascii="Garamond" w:hAnsi="Garamond"/>
          <w:sz w:val="24"/>
        </w:rPr>
        <w:t>: Müsl</w:t>
      </w:r>
      <w:r w:rsidRPr="007D422D">
        <w:rPr>
          <w:rFonts w:ascii="Garamond" w:hAnsi="Garamond"/>
          <w:sz w:val="24"/>
        </w:rPr>
        <w:t>ü</w:t>
      </w:r>
      <w:r w:rsidRPr="007D422D">
        <w:rPr>
          <w:rFonts w:ascii="Garamond" w:hAnsi="Garamond"/>
          <w:sz w:val="24"/>
        </w:rPr>
        <w:t>man kardeşini evlendiren, ona hizmet eden ve sırrını örten kimse.”</w:t>
      </w:r>
      <w:r w:rsidRPr="007D422D">
        <w:rPr>
          <w:rStyle w:val="FootnoteReference"/>
          <w:rFonts w:ascii="Garamond" w:hAnsi="Garamond"/>
          <w:sz w:val="24"/>
        </w:rPr>
        <w:footnoteReference w:id="8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“En iyi aracılık evlilik hususunda düzene </w:t>
      </w:r>
      <w:r w:rsidRPr="007D422D">
        <w:rPr>
          <w:rFonts w:ascii="Garamond" w:hAnsi="Garamond"/>
          <w:sz w:val="24"/>
        </w:rPr>
        <w:lastRenderedPageBreak/>
        <w:t>girsinler diye iki kişi arasında aracılık etme</w:t>
      </w:r>
      <w:r w:rsidRPr="007D422D">
        <w:rPr>
          <w:rFonts w:ascii="Garamond" w:hAnsi="Garamond"/>
          <w:sz w:val="24"/>
        </w:rPr>
        <w:t>k</w:t>
      </w:r>
      <w:r w:rsidRPr="007D422D">
        <w:rPr>
          <w:rFonts w:ascii="Garamond" w:hAnsi="Garamond"/>
          <w:sz w:val="24"/>
        </w:rPr>
        <w:t>tir.”</w:t>
      </w:r>
      <w:r w:rsidRPr="007D422D">
        <w:rPr>
          <w:rStyle w:val="FootnoteReference"/>
          <w:rFonts w:ascii="Garamond" w:hAnsi="Garamond"/>
          <w:sz w:val="24"/>
        </w:rPr>
        <w:footnoteReference w:id="80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71" w:name="_Toc524843492"/>
      <w:r w:rsidRPr="007D422D">
        <w:t>1640. Bölüm</w:t>
      </w:r>
      <w:bookmarkEnd w:id="371"/>
    </w:p>
    <w:p w:rsidR="00BD3522" w:rsidRPr="007D422D" w:rsidRDefault="00BD3522">
      <w:pPr>
        <w:pStyle w:val="Heading1"/>
      </w:pPr>
      <w:bookmarkStart w:id="372" w:name="_Toc524843493"/>
      <w:r w:rsidRPr="007D422D">
        <w:t>Kızları Çabuk Evle</w:t>
      </w:r>
      <w:r w:rsidRPr="007D422D">
        <w:t>n</w:t>
      </w:r>
      <w:r w:rsidRPr="007D422D">
        <w:t>dirmeye Teşvik</w:t>
      </w:r>
      <w:bookmarkEnd w:id="37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“Cebrail Peygamber’e (s.a.a) nazil oldu ve şöyle buyu</w:t>
      </w:r>
      <w:r w:rsidRPr="007D422D">
        <w:rPr>
          <w:rFonts w:ascii="Garamond" w:hAnsi="Garamond"/>
          <w:sz w:val="24"/>
        </w:rPr>
        <w:t>r</w:t>
      </w:r>
      <w:r w:rsidRPr="007D422D">
        <w:rPr>
          <w:rFonts w:ascii="Garamond" w:hAnsi="Garamond"/>
          <w:sz w:val="24"/>
        </w:rPr>
        <w:t xml:space="preserve">du: “Ey Muhammed! Rabbin sana selam gönderdi ve şöyle buyurdu: “Bakire kızlar, ağaç </w:t>
      </w:r>
      <w:r w:rsidRPr="007D422D">
        <w:rPr>
          <w:rFonts w:ascii="Garamond" w:hAnsi="Garamond"/>
          <w:sz w:val="24"/>
        </w:rPr>
        <w:t>ü</w:t>
      </w:r>
      <w:r w:rsidRPr="007D422D">
        <w:rPr>
          <w:rFonts w:ascii="Garamond" w:hAnsi="Garamond"/>
          <w:sz w:val="24"/>
        </w:rPr>
        <w:t>zerindeki meyveler gibidir. Me</w:t>
      </w:r>
      <w:r w:rsidRPr="007D422D">
        <w:rPr>
          <w:rFonts w:ascii="Garamond" w:hAnsi="Garamond"/>
          <w:sz w:val="24"/>
        </w:rPr>
        <w:t>y</w:t>
      </w:r>
      <w:r w:rsidRPr="007D422D">
        <w:rPr>
          <w:rFonts w:ascii="Garamond" w:hAnsi="Garamond"/>
          <w:sz w:val="24"/>
        </w:rPr>
        <w:t>ve yetişince, onu toplama</w:t>
      </w:r>
      <w:r w:rsidRPr="007D422D">
        <w:rPr>
          <w:rFonts w:ascii="Garamond" w:hAnsi="Garamond"/>
          <w:sz w:val="24"/>
        </w:rPr>
        <w:t>k</w:t>
      </w:r>
      <w:r w:rsidRPr="007D422D">
        <w:rPr>
          <w:rFonts w:ascii="Garamond" w:hAnsi="Garamond"/>
          <w:sz w:val="24"/>
        </w:rPr>
        <w:t>tan başka bir ilaç yoktur. Aksi ta</w:t>
      </w:r>
      <w:r w:rsidRPr="007D422D">
        <w:rPr>
          <w:rFonts w:ascii="Garamond" w:hAnsi="Garamond"/>
          <w:sz w:val="24"/>
        </w:rPr>
        <w:t>k</w:t>
      </w:r>
      <w:r w:rsidRPr="007D422D">
        <w:rPr>
          <w:rFonts w:ascii="Garamond" w:hAnsi="Garamond"/>
          <w:sz w:val="24"/>
        </w:rPr>
        <w:t>dirde güneş ve rüzgar seb</w:t>
      </w:r>
      <w:r w:rsidRPr="007D422D">
        <w:rPr>
          <w:rFonts w:ascii="Garamond" w:hAnsi="Garamond"/>
          <w:sz w:val="24"/>
        </w:rPr>
        <w:t>e</w:t>
      </w:r>
      <w:r w:rsidRPr="007D422D">
        <w:rPr>
          <w:rFonts w:ascii="Garamond" w:hAnsi="Garamond"/>
          <w:sz w:val="24"/>
        </w:rPr>
        <w:t>biyl</w:t>
      </w:r>
      <w:r w:rsidR="00D83007" w:rsidRPr="007D422D">
        <w:rPr>
          <w:rFonts w:ascii="Garamond" w:hAnsi="Garamond"/>
          <w:sz w:val="24"/>
        </w:rPr>
        <w:t>e bozulur. Bakire kızlar da erge</w:t>
      </w:r>
      <w:r w:rsidR="00D83007" w:rsidRPr="007D422D">
        <w:rPr>
          <w:rFonts w:ascii="Garamond" w:hAnsi="Garamond"/>
          <w:sz w:val="24"/>
        </w:rPr>
        <w:t>n</w:t>
      </w:r>
      <w:r w:rsidR="00D83007" w:rsidRPr="007D422D">
        <w:rPr>
          <w:rFonts w:ascii="Garamond" w:hAnsi="Garamond"/>
          <w:sz w:val="24"/>
        </w:rPr>
        <w:t>lik</w:t>
      </w:r>
      <w:r w:rsidRPr="007D422D">
        <w:rPr>
          <w:rFonts w:ascii="Garamond" w:hAnsi="Garamond"/>
          <w:sz w:val="24"/>
        </w:rPr>
        <w:t xml:space="preserve"> çağı</w:t>
      </w:r>
      <w:r w:rsidR="00D83007" w:rsidRPr="007D422D">
        <w:rPr>
          <w:rFonts w:ascii="Garamond" w:hAnsi="Garamond"/>
          <w:sz w:val="24"/>
        </w:rPr>
        <w:t>na erince onlara</w:t>
      </w:r>
      <w:r w:rsidR="0032598F" w:rsidRPr="007D422D">
        <w:rPr>
          <w:rFonts w:ascii="Garamond" w:hAnsi="Garamond"/>
          <w:sz w:val="24"/>
        </w:rPr>
        <w:t xml:space="preserve"> kocadan</w:t>
      </w:r>
      <w:r w:rsidRPr="007D422D">
        <w:rPr>
          <w:rFonts w:ascii="Garamond" w:hAnsi="Garamond"/>
          <w:sz w:val="24"/>
        </w:rPr>
        <w:t xml:space="preserve"> </w:t>
      </w:r>
      <w:r w:rsidR="0032598F" w:rsidRPr="007D422D">
        <w:rPr>
          <w:rFonts w:ascii="Garamond" w:hAnsi="Garamond"/>
          <w:sz w:val="24"/>
        </w:rPr>
        <w:t>(</w:t>
      </w:r>
      <w:r w:rsidRPr="007D422D">
        <w:rPr>
          <w:rFonts w:ascii="Garamond" w:hAnsi="Garamond"/>
          <w:sz w:val="24"/>
        </w:rPr>
        <w:t>evlendirmekten</w:t>
      </w:r>
      <w:r w:rsidR="0032598F" w:rsidRPr="007D422D">
        <w:rPr>
          <w:rFonts w:ascii="Garamond" w:hAnsi="Garamond"/>
          <w:sz w:val="24"/>
        </w:rPr>
        <w:t>)</w:t>
      </w:r>
      <w:r w:rsidRPr="007D422D">
        <w:rPr>
          <w:rFonts w:ascii="Garamond" w:hAnsi="Garamond"/>
          <w:sz w:val="24"/>
        </w:rPr>
        <w:t xml:space="preserve"> başka ilaç yo</w:t>
      </w:r>
      <w:r w:rsidRPr="007D422D">
        <w:rPr>
          <w:rFonts w:ascii="Garamond" w:hAnsi="Garamond"/>
          <w:sz w:val="24"/>
        </w:rPr>
        <w:t>k</w:t>
      </w:r>
      <w:r w:rsidRPr="007D422D">
        <w:rPr>
          <w:rFonts w:ascii="Garamond" w:hAnsi="Garamond"/>
          <w:sz w:val="24"/>
        </w:rPr>
        <w:t>tur. Aksi takdirde, sapıklık ve f</w:t>
      </w:r>
      <w:r w:rsidRPr="007D422D">
        <w:rPr>
          <w:rFonts w:ascii="Garamond" w:hAnsi="Garamond"/>
          <w:sz w:val="24"/>
        </w:rPr>
        <w:t>e</w:t>
      </w:r>
      <w:r w:rsidRPr="007D422D">
        <w:rPr>
          <w:rFonts w:ascii="Garamond" w:hAnsi="Garamond"/>
          <w:sz w:val="24"/>
        </w:rPr>
        <w:t>sattan güvende olamazlar.” D</w:t>
      </w:r>
      <w:r w:rsidRPr="007D422D">
        <w:rPr>
          <w:rFonts w:ascii="Garamond" w:hAnsi="Garamond"/>
          <w:sz w:val="24"/>
        </w:rPr>
        <w:t>a</w:t>
      </w:r>
      <w:r w:rsidRPr="007D422D">
        <w:rPr>
          <w:rFonts w:ascii="Garamond" w:hAnsi="Garamond"/>
          <w:sz w:val="24"/>
        </w:rPr>
        <w:t>ha sonra Allah Resulü (s.a.a) minbere çıktı, insa</w:t>
      </w:r>
      <w:r w:rsidRPr="007D422D">
        <w:rPr>
          <w:rFonts w:ascii="Garamond" w:hAnsi="Garamond"/>
          <w:sz w:val="24"/>
        </w:rPr>
        <w:t>n</w:t>
      </w:r>
      <w:r w:rsidRPr="007D422D">
        <w:rPr>
          <w:rFonts w:ascii="Garamond" w:hAnsi="Garamond"/>
          <w:sz w:val="24"/>
        </w:rPr>
        <w:t>ları topladı, aziz ve celil olan Allah’ın emre</w:t>
      </w:r>
      <w:r w:rsidRPr="007D422D">
        <w:rPr>
          <w:rFonts w:ascii="Garamond" w:hAnsi="Garamond"/>
          <w:sz w:val="24"/>
        </w:rPr>
        <w:t>t</w:t>
      </w:r>
      <w:r w:rsidRPr="007D422D">
        <w:rPr>
          <w:rFonts w:ascii="Garamond" w:hAnsi="Garamond"/>
          <w:sz w:val="24"/>
        </w:rPr>
        <w:t>tiği şeyi onlara bi</w:t>
      </w:r>
      <w:r w:rsidRPr="007D422D">
        <w:rPr>
          <w:rFonts w:ascii="Garamond" w:hAnsi="Garamond"/>
          <w:sz w:val="24"/>
        </w:rPr>
        <w:t>l</w:t>
      </w:r>
      <w:r w:rsidRPr="007D422D">
        <w:rPr>
          <w:rFonts w:ascii="Garamond" w:hAnsi="Garamond"/>
          <w:sz w:val="24"/>
        </w:rPr>
        <w:t>dirdi.”</w:t>
      </w:r>
      <w:r w:rsidRPr="007D422D">
        <w:rPr>
          <w:rStyle w:val="FootnoteReference"/>
          <w:rFonts w:ascii="Garamond" w:hAnsi="Garamond"/>
          <w:sz w:val="24"/>
        </w:rPr>
        <w:footnoteReference w:id="80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14/38, 23.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73" w:name="_Toc524843494"/>
      <w:r w:rsidRPr="007D422D">
        <w:lastRenderedPageBreak/>
        <w:t>1641. Bölüm</w:t>
      </w:r>
      <w:bookmarkEnd w:id="373"/>
    </w:p>
    <w:p w:rsidR="00BD3522" w:rsidRPr="007D422D" w:rsidRDefault="00BD3522">
      <w:pPr>
        <w:pStyle w:val="Heading1"/>
      </w:pPr>
      <w:bookmarkStart w:id="374" w:name="_Toc524843495"/>
      <w:r w:rsidRPr="007D422D">
        <w:t>Evlilikte Kadının Di</w:t>
      </w:r>
      <w:r w:rsidRPr="007D422D">
        <w:t>n</w:t>
      </w:r>
      <w:r w:rsidRPr="007D422D">
        <w:t>dar Olmasına Önem Vermek</w:t>
      </w:r>
      <w:bookmarkEnd w:id="37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helal bir malla bir kadınla evlenmek ister, ama onunla evlenmekten hedefi, böbürlenmek veya gösteriş ya</w:t>
      </w:r>
      <w:r w:rsidRPr="007D422D">
        <w:rPr>
          <w:rFonts w:ascii="Garamond" w:hAnsi="Garamond"/>
          <w:sz w:val="24"/>
        </w:rPr>
        <w:t>p</w:t>
      </w:r>
      <w:r w:rsidRPr="007D422D">
        <w:rPr>
          <w:rFonts w:ascii="Garamond" w:hAnsi="Garamond"/>
          <w:sz w:val="24"/>
        </w:rPr>
        <w:t>mak olursa, aziz ve celil olan A</w:t>
      </w:r>
      <w:r w:rsidRPr="007D422D">
        <w:rPr>
          <w:rFonts w:ascii="Garamond" w:hAnsi="Garamond"/>
          <w:sz w:val="24"/>
        </w:rPr>
        <w:t>l</w:t>
      </w:r>
      <w:r w:rsidRPr="007D422D">
        <w:rPr>
          <w:rFonts w:ascii="Garamond" w:hAnsi="Garamond"/>
          <w:sz w:val="24"/>
        </w:rPr>
        <w:t xml:space="preserve">lah onun </w:t>
      </w:r>
      <w:r w:rsidR="0032598F" w:rsidRPr="007D422D">
        <w:rPr>
          <w:rFonts w:ascii="Garamond" w:hAnsi="Garamond"/>
          <w:sz w:val="24"/>
        </w:rPr>
        <w:t xml:space="preserve">ancak </w:t>
      </w:r>
      <w:r w:rsidRPr="007D422D">
        <w:rPr>
          <w:rFonts w:ascii="Garamond" w:hAnsi="Garamond"/>
          <w:sz w:val="24"/>
        </w:rPr>
        <w:t>horluğunu ve zillet</w:t>
      </w:r>
      <w:r w:rsidRPr="007D422D">
        <w:rPr>
          <w:rFonts w:ascii="Garamond" w:hAnsi="Garamond"/>
          <w:sz w:val="24"/>
        </w:rPr>
        <w:t>i</w:t>
      </w:r>
      <w:r w:rsidRPr="007D422D">
        <w:rPr>
          <w:rFonts w:ascii="Garamond" w:hAnsi="Garamond"/>
          <w:sz w:val="24"/>
        </w:rPr>
        <w:t>ni arttırır.”</w:t>
      </w:r>
      <w:r w:rsidRPr="007D422D">
        <w:rPr>
          <w:rStyle w:val="FootnoteReference"/>
          <w:rFonts w:ascii="Garamond" w:hAnsi="Garamond"/>
          <w:sz w:val="24"/>
        </w:rPr>
        <w:footnoteReference w:id="8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kadınl</w:t>
      </w:r>
      <w:r w:rsidR="0032598F" w:rsidRPr="007D422D">
        <w:rPr>
          <w:rFonts w:ascii="Garamond" w:hAnsi="Garamond"/>
          <w:sz w:val="24"/>
        </w:rPr>
        <w:t>a güzelliği sebebiyle evlenirse</w:t>
      </w:r>
      <w:r w:rsidRPr="007D422D">
        <w:rPr>
          <w:rFonts w:ascii="Garamond" w:hAnsi="Garamond"/>
          <w:sz w:val="24"/>
        </w:rPr>
        <w:t xml:space="preserve"> o</w:t>
      </w:r>
      <w:r w:rsidRPr="007D422D">
        <w:rPr>
          <w:rFonts w:ascii="Garamond" w:hAnsi="Garamond"/>
          <w:sz w:val="24"/>
        </w:rPr>
        <w:t>n</w:t>
      </w:r>
      <w:r w:rsidRPr="007D422D">
        <w:rPr>
          <w:rFonts w:ascii="Garamond" w:hAnsi="Garamond"/>
          <w:sz w:val="24"/>
        </w:rPr>
        <w:t>da istediğini bulamaz. Her kim bir kadınla malı için evlenirse, Allah onu o mala havale eder. O halde dindar kadınlarla evl</w:t>
      </w:r>
      <w:r w:rsidRPr="007D422D">
        <w:rPr>
          <w:rFonts w:ascii="Garamond" w:hAnsi="Garamond"/>
          <w:sz w:val="24"/>
        </w:rPr>
        <w:t>e</w:t>
      </w:r>
      <w:r w:rsidRPr="007D422D">
        <w:rPr>
          <w:rFonts w:ascii="Garamond" w:hAnsi="Garamond"/>
          <w:sz w:val="24"/>
        </w:rPr>
        <w:t>nin.”</w:t>
      </w:r>
      <w:r w:rsidRPr="007D422D">
        <w:rPr>
          <w:rStyle w:val="FootnoteReference"/>
          <w:rFonts w:ascii="Garamond" w:hAnsi="Garamond"/>
          <w:sz w:val="24"/>
        </w:rPr>
        <w:footnoteReference w:id="8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“Adamın biri Pe</w:t>
      </w:r>
      <w:r w:rsidRPr="007D422D">
        <w:rPr>
          <w:rFonts w:ascii="Garamond" w:hAnsi="Garamond"/>
          <w:sz w:val="24"/>
        </w:rPr>
        <w:t>y</w:t>
      </w:r>
      <w:r w:rsidRPr="007D422D">
        <w:rPr>
          <w:rFonts w:ascii="Garamond" w:hAnsi="Garamond"/>
          <w:sz w:val="24"/>
        </w:rPr>
        <w:t>gamber’in (s.a.a) huzuruna vardı ve evlilik hususunda kendisi</w:t>
      </w:r>
      <w:r w:rsidRPr="007D422D">
        <w:rPr>
          <w:rFonts w:ascii="Garamond" w:hAnsi="Garamond"/>
          <w:sz w:val="24"/>
        </w:rPr>
        <w:t>n</w:t>
      </w:r>
      <w:r w:rsidRPr="007D422D">
        <w:rPr>
          <w:rFonts w:ascii="Garamond" w:hAnsi="Garamond"/>
          <w:sz w:val="24"/>
        </w:rPr>
        <w:t>den izin istedi. Peygamber ona şöyle buyurdu: “Evet evlen, di</w:t>
      </w:r>
      <w:r w:rsidRPr="007D422D">
        <w:rPr>
          <w:rFonts w:ascii="Garamond" w:hAnsi="Garamond"/>
          <w:sz w:val="24"/>
        </w:rPr>
        <w:t>n</w:t>
      </w:r>
      <w:r w:rsidRPr="007D422D">
        <w:rPr>
          <w:rFonts w:ascii="Garamond" w:hAnsi="Garamond"/>
          <w:sz w:val="24"/>
        </w:rPr>
        <w:t>dar kadınlarla evlen ki ellerin h</w:t>
      </w:r>
      <w:r w:rsidRPr="007D422D">
        <w:rPr>
          <w:rFonts w:ascii="Garamond" w:hAnsi="Garamond"/>
          <w:sz w:val="24"/>
        </w:rPr>
        <w:t>a</w:t>
      </w:r>
      <w:r w:rsidRPr="007D422D">
        <w:rPr>
          <w:rFonts w:ascii="Garamond" w:hAnsi="Garamond"/>
          <w:sz w:val="24"/>
        </w:rPr>
        <w:t>yır görsün.”</w:t>
      </w:r>
      <w:r w:rsidRPr="007D422D">
        <w:rPr>
          <w:rStyle w:val="FootnoteReference"/>
          <w:rFonts w:ascii="Garamond" w:hAnsi="Garamond"/>
          <w:sz w:val="24"/>
        </w:rPr>
        <w:footnoteReference w:id="8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“Kadınlarla güzellikl</w:t>
      </w:r>
      <w:r w:rsidRPr="007D422D">
        <w:rPr>
          <w:rFonts w:ascii="Garamond" w:hAnsi="Garamond"/>
          <w:sz w:val="24"/>
        </w:rPr>
        <w:t>e</w:t>
      </w:r>
      <w:r w:rsidRPr="007D422D">
        <w:rPr>
          <w:rFonts w:ascii="Garamond" w:hAnsi="Garamond"/>
          <w:sz w:val="24"/>
        </w:rPr>
        <w:t xml:space="preserve">ri için evlenmeyin, zira </w:t>
      </w:r>
      <w:r w:rsidRPr="007D422D">
        <w:rPr>
          <w:rFonts w:ascii="Garamond" w:hAnsi="Garamond"/>
          <w:sz w:val="24"/>
        </w:rPr>
        <w:lastRenderedPageBreak/>
        <w:t>bazen g</w:t>
      </w:r>
      <w:r w:rsidRPr="007D422D">
        <w:rPr>
          <w:rFonts w:ascii="Garamond" w:hAnsi="Garamond"/>
          <w:sz w:val="24"/>
        </w:rPr>
        <w:t>ü</w:t>
      </w:r>
      <w:r w:rsidRPr="007D422D">
        <w:rPr>
          <w:rFonts w:ascii="Garamond" w:hAnsi="Garamond"/>
          <w:sz w:val="24"/>
        </w:rPr>
        <w:t>zellikleri onların helak oluşuna sebep olur. Malları için de kadı</w:t>
      </w:r>
      <w:r w:rsidRPr="007D422D">
        <w:rPr>
          <w:rFonts w:ascii="Garamond" w:hAnsi="Garamond"/>
          <w:sz w:val="24"/>
        </w:rPr>
        <w:t>n</w:t>
      </w:r>
      <w:r w:rsidRPr="007D422D">
        <w:rPr>
          <w:rFonts w:ascii="Garamond" w:hAnsi="Garamond"/>
          <w:sz w:val="24"/>
        </w:rPr>
        <w:t>larla evlenmeyin, zira bazen ma</w:t>
      </w:r>
      <w:r w:rsidRPr="007D422D">
        <w:rPr>
          <w:rFonts w:ascii="Garamond" w:hAnsi="Garamond"/>
          <w:sz w:val="24"/>
        </w:rPr>
        <w:t>l</w:t>
      </w:r>
      <w:r w:rsidRPr="007D422D">
        <w:rPr>
          <w:rFonts w:ascii="Garamond" w:hAnsi="Garamond"/>
          <w:sz w:val="24"/>
        </w:rPr>
        <w:t>ları onları isyana sürükler. O halde onlarla dindarlıkları seb</w:t>
      </w:r>
      <w:r w:rsidRPr="007D422D">
        <w:rPr>
          <w:rFonts w:ascii="Garamond" w:hAnsi="Garamond"/>
          <w:sz w:val="24"/>
        </w:rPr>
        <w:t>e</w:t>
      </w:r>
      <w:r w:rsidRPr="007D422D">
        <w:rPr>
          <w:rFonts w:ascii="Garamond" w:hAnsi="Garamond"/>
          <w:sz w:val="24"/>
        </w:rPr>
        <w:t>biyle evlenin.”</w:t>
      </w:r>
      <w:r w:rsidRPr="007D422D">
        <w:rPr>
          <w:rStyle w:val="FootnoteReference"/>
          <w:rFonts w:ascii="Garamond" w:hAnsi="Garamond"/>
          <w:sz w:val="24"/>
        </w:rPr>
        <w:footnoteReference w:id="8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dindarlığı ve güzelliği sebebiyle bir kadınla e</w:t>
      </w:r>
      <w:r w:rsidRPr="007D422D">
        <w:rPr>
          <w:rFonts w:ascii="Garamond" w:hAnsi="Garamond"/>
          <w:sz w:val="24"/>
        </w:rPr>
        <w:t>v</w:t>
      </w:r>
      <w:r w:rsidRPr="007D422D">
        <w:rPr>
          <w:rFonts w:ascii="Garamond" w:hAnsi="Garamond"/>
          <w:sz w:val="24"/>
        </w:rPr>
        <w:t>lenirse bu iş onun fakir düşm</w:t>
      </w:r>
      <w:r w:rsidRPr="007D422D">
        <w:rPr>
          <w:rFonts w:ascii="Garamond" w:hAnsi="Garamond"/>
          <w:sz w:val="24"/>
        </w:rPr>
        <w:t>e</w:t>
      </w:r>
      <w:r w:rsidRPr="007D422D">
        <w:rPr>
          <w:rFonts w:ascii="Garamond" w:hAnsi="Garamond"/>
          <w:sz w:val="24"/>
        </w:rPr>
        <w:t>sine engel olur.”</w:t>
      </w:r>
      <w:r w:rsidRPr="007D422D">
        <w:rPr>
          <w:rStyle w:val="FootnoteReference"/>
          <w:rFonts w:ascii="Garamond" w:hAnsi="Garamond"/>
          <w:sz w:val="24"/>
        </w:rPr>
        <w:footnoteReference w:id="812"/>
      </w:r>
    </w:p>
    <w:p w:rsidR="00BD3522" w:rsidRPr="007D422D" w:rsidRDefault="0032598F">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“Kadının yüz güzell</w:t>
      </w:r>
      <w:r w:rsidR="00BD3522" w:rsidRPr="007D422D">
        <w:rPr>
          <w:rFonts w:ascii="Garamond" w:hAnsi="Garamond"/>
          <w:sz w:val="24"/>
        </w:rPr>
        <w:t>i</w:t>
      </w:r>
      <w:r w:rsidR="00BD3522" w:rsidRPr="007D422D">
        <w:rPr>
          <w:rFonts w:ascii="Garamond" w:hAnsi="Garamond"/>
          <w:sz w:val="24"/>
        </w:rPr>
        <w:t>ğini, din güzelliğine tercih e</w:t>
      </w:r>
      <w:r w:rsidR="00BD3522" w:rsidRPr="007D422D">
        <w:rPr>
          <w:rFonts w:ascii="Garamond" w:hAnsi="Garamond"/>
          <w:sz w:val="24"/>
        </w:rPr>
        <w:t>t</w:t>
      </w:r>
      <w:r w:rsidR="00BD3522" w:rsidRPr="007D422D">
        <w:rPr>
          <w:rFonts w:ascii="Garamond" w:hAnsi="Garamond"/>
          <w:sz w:val="24"/>
        </w:rPr>
        <w:t>memek gerekir.”</w:t>
      </w:r>
      <w:r w:rsidR="00BD3522" w:rsidRPr="007D422D">
        <w:rPr>
          <w:rStyle w:val="FootnoteReference"/>
          <w:rFonts w:ascii="Garamond" w:hAnsi="Garamond"/>
          <w:sz w:val="24"/>
        </w:rPr>
        <w:footnoteReference w:id="813"/>
      </w:r>
    </w:p>
    <w:p w:rsidR="00BD3522" w:rsidRPr="007D422D" w:rsidRDefault="0032598F">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“Bir kadınla dört şey sebebiyle evlenilir: Mal, güzellik, dindarlık ve soy.</w:t>
      </w:r>
      <w:r w:rsidR="0086478C" w:rsidRPr="007D422D">
        <w:rPr>
          <w:rFonts w:ascii="Garamond" w:hAnsi="Garamond"/>
          <w:sz w:val="24"/>
        </w:rPr>
        <w:t xml:space="preserve"> Sen dindar k</w:t>
      </w:r>
      <w:r w:rsidR="0086478C" w:rsidRPr="007D422D">
        <w:rPr>
          <w:rFonts w:ascii="Garamond" w:hAnsi="Garamond"/>
          <w:sz w:val="24"/>
        </w:rPr>
        <w:t>a</w:t>
      </w:r>
      <w:r w:rsidR="0086478C" w:rsidRPr="007D422D">
        <w:rPr>
          <w:rFonts w:ascii="Garamond" w:hAnsi="Garamond"/>
          <w:sz w:val="24"/>
        </w:rPr>
        <w:t>dınlarla evlen.</w:t>
      </w:r>
      <w:r w:rsidR="00BD3522" w:rsidRPr="007D422D">
        <w:rPr>
          <w:rFonts w:ascii="Garamond" w:hAnsi="Garamond"/>
          <w:sz w:val="24"/>
        </w:rPr>
        <w:t>”</w:t>
      </w:r>
      <w:r w:rsidR="00BD3522" w:rsidRPr="007D422D">
        <w:rPr>
          <w:rStyle w:val="FootnoteReference"/>
          <w:rFonts w:ascii="Garamond" w:hAnsi="Garamond"/>
          <w:sz w:val="24"/>
        </w:rPr>
        <w:footnoteReference w:id="81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14/30, 14.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75" w:name="_Toc524843496"/>
      <w:r w:rsidRPr="007D422D">
        <w:t>1642. Bölüm</w:t>
      </w:r>
      <w:bookmarkEnd w:id="375"/>
    </w:p>
    <w:p w:rsidR="00BD3522" w:rsidRPr="007D422D" w:rsidRDefault="00BD3522">
      <w:pPr>
        <w:pStyle w:val="Heading1"/>
      </w:pPr>
      <w:bookmarkStart w:id="376" w:name="_Toc524843497"/>
      <w:r w:rsidRPr="007D422D">
        <w:t>Evlilikte Dindar E</w:t>
      </w:r>
      <w:r w:rsidRPr="007D422D">
        <w:t>r</w:t>
      </w:r>
      <w:r w:rsidRPr="007D422D">
        <w:t>kekle Evlenmenin Önemi</w:t>
      </w:r>
      <w:bookmarkEnd w:id="37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86478C">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“Birisi sizden kız i</w:t>
      </w:r>
      <w:r w:rsidRPr="007D422D">
        <w:rPr>
          <w:rFonts w:ascii="Garamond" w:hAnsi="Garamond"/>
          <w:sz w:val="24"/>
        </w:rPr>
        <w:t>s</w:t>
      </w:r>
      <w:r w:rsidRPr="007D422D">
        <w:rPr>
          <w:rFonts w:ascii="Garamond" w:hAnsi="Garamond"/>
          <w:sz w:val="24"/>
        </w:rPr>
        <w:t xml:space="preserve">temeye gelir ve onun dindarlık </w:t>
      </w:r>
      <w:r w:rsidRPr="007D422D">
        <w:rPr>
          <w:rFonts w:ascii="Garamond" w:hAnsi="Garamond"/>
          <w:sz w:val="24"/>
        </w:rPr>
        <w:lastRenderedPageBreak/>
        <w:t xml:space="preserve">ve emanetçiliğini beğenirseniz </w:t>
      </w:r>
      <w:r w:rsidR="0086478C" w:rsidRPr="007D422D">
        <w:rPr>
          <w:rFonts w:ascii="Garamond" w:hAnsi="Garamond"/>
          <w:sz w:val="24"/>
        </w:rPr>
        <w:t>ona kız verin</w:t>
      </w:r>
      <w:r w:rsidRPr="007D422D">
        <w:rPr>
          <w:rFonts w:ascii="Garamond" w:hAnsi="Garamond"/>
          <w:sz w:val="24"/>
        </w:rPr>
        <w:t>. Eğer böyle ya</w:t>
      </w:r>
      <w:r w:rsidRPr="007D422D">
        <w:rPr>
          <w:rFonts w:ascii="Garamond" w:hAnsi="Garamond"/>
          <w:sz w:val="24"/>
        </w:rPr>
        <w:t>p</w:t>
      </w:r>
      <w:r w:rsidRPr="007D422D">
        <w:rPr>
          <w:rFonts w:ascii="Garamond" w:hAnsi="Garamond"/>
          <w:sz w:val="24"/>
        </w:rPr>
        <w:t>mazsanız yeryüzünde bir çok f</w:t>
      </w:r>
      <w:r w:rsidRPr="007D422D">
        <w:rPr>
          <w:rFonts w:ascii="Garamond" w:hAnsi="Garamond"/>
          <w:sz w:val="24"/>
        </w:rPr>
        <w:t>e</w:t>
      </w:r>
      <w:r w:rsidRPr="007D422D">
        <w:rPr>
          <w:rFonts w:ascii="Garamond" w:hAnsi="Garamond"/>
          <w:sz w:val="24"/>
        </w:rPr>
        <w:t>sat v</w:t>
      </w:r>
      <w:r w:rsidRPr="007D422D">
        <w:rPr>
          <w:rFonts w:ascii="Garamond" w:hAnsi="Garamond"/>
          <w:sz w:val="24"/>
        </w:rPr>
        <w:t>ü</w:t>
      </w:r>
      <w:r w:rsidRPr="007D422D">
        <w:rPr>
          <w:rFonts w:ascii="Garamond" w:hAnsi="Garamond"/>
          <w:sz w:val="24"/>
        </w:rPr>
        <w:t>cuda gelir.”</w:t>
      </w:r>
      <w:r w:rsidRPr="007D422D">
        <w:rPr>
          <w:rStyle w:val="FootnoteReference"/>
          <w:rFonts w:ascii="Garamond" w:hAnsi="Garamond"/>
          <w:sz w:val="24"/>
        </w:rPr>
        <w:footnoteReference w:id="815"/>
      </w:r>
    </w:p>
    <w:p w:rsidR="00BD3522" w:rsidRPr="007D422D" w:rsidRDefault="00BD3522" w:rsidP="0086478C">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“Eğer birisi </w:t>
      </w:r>
      <w:r w:rsidR="0086478C" w:rsidRPr="007D422D">
        <w:rPr>
          <w:rFonts w:ascii="Garamond" w:hAnsi="Garamond"/>
          <w:sz w:val="24"/>
        </w:rPr>
        <w:t>senden</w:t>
      </w:r>
      <w:r w:rsidRPr="007D422D">
        <w:rPr>
          <w:rFonts w:ascii="Garamond" w:hAnsi="Garamond"/>
          <w:sz w:val="24"/>
        </w:rPr>
        <w:t xml:space="preserve"> kız i</w:t>
      </w:r>
      <w:r w:rsidR="0086478C" w:rsidRPr="007D422D">
        <w:rPr>
          <w:rFonts w:ascii="Garamond" w:hAnsi="Garamond"/>
          <w:sz w:val="24"/>
        </w:rPr>
        <w:t>stemeye gelir de</w:t>
      </w:r>
      <w:r w:rsidRPr="007D422D">
        <w:rPr>
          <w:rFonts w:ascii="Garamond" w:hAnsi="Garamond"/>
          <w:sz w:val="24"/>
        </w:rPr>
        <w:t xml:space="preserve"> din ve ahlakını beğenirsen </w:t>
      </w:r>
      <w:r w:rsidR="0086478C" w:rsidRPr="007D422D">
        <w:rPr>
          <w:rFonts w:ascii="Garamond" w:hAnsi="Garamond"/>
          <w:sz w:val="24"/>
        </w:rPr>
        <w:t xml:space="preserve">kızını </w:t>
      </w:r>
      <w:r w:rsidRPr="007D422D">
        <w:rPr>
          <w:rFonts w:ascii="Garamond" w:hAnsi="Garamond"/>
          <w:sz w:val="24"/>
        </w:rPr>
        <w:t>onu</w:t>
      </w:r>
      <w:r w:rsidR="0086478C" w:rsidRPr="007D422D">
        <w:rPr>
          <w:rFonts w:ascii="Garamond" w:hAnsi="Garamond"/>
          <w:sz w:val="24"/>
        </w:rPr>
        <w:t>nla</w:t>
      </w:r>
      <w:r w:rsidRPr="007D422D">
        <w:rPr>
          <w:rFonts w:ascii="Garamond" w:hAnsi="Garamond"/>
          <w:sz w:val="24"/>
        </w:rPr>
        <w:t xml:space="preserve"> evle</w:t>
      </w:r>
      <w:r w:rsidRPr="007D422D">
        <w:rPr>
          <w:rFonts w:ascii="Garamond" w:hAnsi="Garamond"/>
          <w:sz w:val="24"/>
        </w:rPr>
        <w:t>n</w:t>
      </w:r>
      <w:r w:rsidRPr="007D422D">
        <w:rPr>
          <w:rFonts w:ascii="Garamond" w:hAnsi="Garamond"/>
          <w:sz w:val="24"/>
        </w:rPr>
        <w:t>dir, fakirliği senin bu işi yapm</w:t>
      </w:r>
      <w:r w:rsidRPr="007D422D">
        <w:rPr>
          <w:rFonts w:ascii="Garamond" w:hAnsi="Garamond"/>
          <w:sz w:val="24"/>
        </w:rPr>
        <w:t>a</w:t>
      </w:r>
      <w:r w:rsidRPr="007D422D">
        <w:rPr>
          <w:rFonts w:ascii="Garamond" w:hAnsi="Garamond"/>
          <w:sz w:val="24"/>
        </w:rPr>
        <w:t>na engel o</w:t>
      </w:r>
      <w:r w:rsidRPr="007D422D">
        <w:rPr>
          <w:rFonts w:ascii="Garamond" w:hAnsi="Garamond"/>
          <w:sz w:val="24"/>
        </w:rPr>
        <w:t>l</w:t>
      </w:r>
      <w:r w:rsidRPr="007D422D">
        <w:rPr>
          <w:rFonts w:ascii="Garamond" w:hAnsi="Garamond"/>
          <w:sz w:val="24"/>
        </w:rPr>
        <w:t>masın. Allah-u Teala şöyle buyurmuştur: “</w:t>
      </w:r>
      <w:r w:rsidRPr="007D422D">
        <w:rPr>
          <w:rFonts w:ascii="Garamond" w:hAnsi="Garamond"/>
          <w:b/>
          <w:bCs/>
          <w:sz w:val="24"/>
        </w:rPr>
        <w:t>Eğer ayr</w:t>
      </w:r>
      <w:r w:rsidRPr="007D422D">
        <w:rPr>
          <w:rFonts w:ascii="Garamond" w:hAnsi="Garamond"/>
          <w:b/>
          <w:bCs/>
          <w:sz w:val="24"/>
        </w:rPr>
        <w:t>ı</w:t>
      </w:r>
      <w:r w:rsidRPr="007D422D">
        <w:rPr>
          <w:rFonts w:ascii="Garamond" w:hAnsi="Garamond"/>
          <w:b/>
          <w:bCs/>
          <w:sz w:val="24"/>
        </w:rPr>
        <w:t>lırlarsa Allah her ikisine de genişliğinden zenginlik v</w:t>
      </w:r>
      <w:r w:rsidRPr="007D422D">
        <w:rPr>
          <w:rFonts w:ascii="Garamond" w:hAnsi="Garamond"/>
          <w:b/>
          <w:bCs/>
          <w:sz w:val="24"/>
        </w:rPr>
        <w:t>e</w:t>
      </w:r>
      <w:r w:rsidRPr="007D422D">
        <w:rPr>
          <w:rFonts w:ascii="Garamond" w:hAnsi="Garamond"/>
          <w:b/>
          <w:bCs/>
          <w:sz w:val="24"/>
        </w:rPr>
        <w:t>rir.</w:t>
      </w:r>
      <w:r w:rsidRPr="007D422D">
        <w:rPr>
          <w:rFonts w:ascii="Garamond" w:hAnsi="Garamond"/>
          <w:sz w:val="24"/>
        </w:rPr>
        <w:t>” H</w:t>
      </w:r>
      <w:r w:rsidRPr="007D422D">
        <w:rPr>
          <w:rFonts w:ascii="Garamond" w:hAnsi="Garamond"/>
          <w:sz w:val="24"/>
        </w:rPr>
        <w:t>a</w:t>
      </w:r>
      <w:r w:rsidRPr="007D422D">
        <w:rPr>
          <w:rFonts w:ascii="Garamond" w:hAnsi="Garamond"/>
          <w:sz w:val="24"/>
        </w:rPr>
        <w:t>keza şöyle buyurmuştur: “</w:t>
      </w:r>
      <w:r w:rsidRPr="007D422D">
        <w:rPr>
          <w:rFonts w:ascii="Garamond" w:hAnsi="Garamond"/>
          <w:b/>
          <w:bCs/>
          <w:sz w:val="24"/>
        </w:rPr>
        <w:t>Eğer fakir olurlarsa Allah onları kendi fazlından zengin k</w:t>
      </w:r>
      <w:r w:rsidRPr="007D422D">
        <w:rPr>
          <w:rFonts w:ascii="Garamond" w:hAnsi="Garamond"/>
          <w:b/>
          <w:bCs/>
          <w:sz w:val="24"/>
        </w:rPr>
        <w:t>ı</w:t>
      </w:r>
      <w:r w:rsidRPr="007D422D">
        <w:rPr>
          <w:rFonts w:ascii="Garamond" w:hAnsi="Garamond"/>
          <w:b/>
          <w:bCs/>
          <w:sz w:val="24"/>
        </w:rPr>
        <w:t>lar.</w:t>
      </w:r>
      <w:r w:rsidRPr="007D422D">
        <w:rPr>
          <w:rFonts w:ascii="Garamond" w:hAnsi="Garamond"/>
          <w:sz w:val="24"/>
        </w:rPr>
        <w:t>”</w:t>
      </w:r>
      <w:r w:rsidRPr="007D422D">
        <w:rPr>
          <w:rStyle w:val="FootnoteReference"/>
          <w:rFonts w:ascii="Garamond" w:hAnsi="Garamond"/>
          <w:sz w:val="24"/>
        </w:rPr>
        <w:footnoteReference w:id="81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kend</w:t>
      </w:r>
      <w:r w:rsidRPr="007D422D">
        <w:rPr>
          <w:rFonts w:ascii="Garamond" w:hAnsi="Garamond"/>
          <w:i/>
          <w:sz w:val="24"/>
        </w:rPr>
        <w:t>i</w:t>
      </w:r>
      <w:r w:rsidRPr="007D422D">
        <w:rPr>
          <w:rFonts w:ascii="Garamond" w:hAnsi="Garamond"/>
          <w:i/>
          <w:sz w:val="24"/>
        </w:rPr>
        <w:t>siyle kızının evliliği hususunda meşv</w:t>
      </w:r>
      <w:r w:rsidRPr="007D422D">
        <w:rPr>
          <w:rFonts w:ascii="Garamond" w:hAnsi="Garamond"/>
          <w:i/>
          <w:sz w:val="24"/>
        </w:rPr>
        <w:t>e</w:t>
      </w:r>
      <w:r w:rsidRPr="007D422D">
        <w:rPr>
          <w:rFonts w:ascii="Garamond" w:hAnsi="Garamond"/>
          <w:i/>
          <w:sz w:val="24"/>
        </w:rPr>
        <w:t xml:space="preserve">ret eden birine şöyle buyurmuştur: </w:t>
      </w:r>
      <w:r w:rsidRPr="007D422D">
        <w:rPr>
          <w:rFonts w:ascii="Garamond" w:hAnsi="Garamond"/>
          <w:sz w:val="24"/>
        </w:rPr>
        <w:t>“Kızını takvalı biriyle evlendir. Zira eğer kızını severse, onu y</w:t>
      </w:r>
      <w:r w:rsidRPr="007D422D">
        <w:rPr>
          <w:rFonts w:ascii="Garamond" w:hAnsi="Garamond"/>
          <w:sz w:val="24"/>
        </w:rPr>
        <w:t>ü</w:t>
      </w:r>
      <w:r w:rsidRPr="007D422D">
        <w:rPr>
          <w:rFonts w:ascii="Garamond" w:hAnsi="Garamond"/>
          <w:sz w:val="24"/>
        </w:rPr>
        <w:t>ce tutar. Eğer sevmezse ona zulmetmez.”</w:t>
      </w:r>
      <w:r w:rsidRPr="007D422D">
        <w:rPr>
          <w:rStyle w:val="FootnoteReference"/>
          <w:rFonts w:ascii="Garamond" w:hAnsi="Garamond"/>
          <w:sz w:val="24"/>
        </w:rPr>
        <w:footnoteReference w:id="81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14/50, 28.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77" w:name="_Toc524843498"/>
      <w:r w:rsidRPr="007D422D">
        <w:t>1643. Bölüm</w:t>
      </w:r>
      <w:bookmarkEnd w:id="377"/>
    </w:p>
    <w:p w:rsidR="00BD3522" w:rsidRPr="007D422D" w:rsidRDefault="00BD3522">
      <w:pPr>
        <w:pStyle w:val="Heading1"/>
      </w:pPr>
      <w:bookmarkStart w:id="378" w:name="_Toc524843499"/>
      <w:r w:rsidRPr="007D422D">
        <w:t>Mehirin Hikmeti</w:t>
      </w:r>
      <w:bookmarkEnd w:id="378"/>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lastRenderedPageBreak/>
        <w:t>“Kadınlara mehirlerini cömertçe verin, eğer ondan gönül hoşluğu ile size bir şey bağışlarlarsa onu afiyetle y</w:t>
      </w:r>
      <w:r w:rsidRPr="007D422D">
        <w:t>i</w:t>
      </w:r>
      <w:r w:rsidRPr="007D422D">
        <w:t xml:space="preserve">yin.” </w:t>
      </w:r>
      <w:r w:rsidRPr="007D422D">
        <w:rPr>
          <w:rStyle w:val="FootnoteReference"/>
        </w:rPr>
        <w:footnoteReference w:id="818"/>
      </w:r>
    </w:p>
    <w:p w:rsidR="00BD3522" w:rsidRPr="007D422D" w:rsidRDefault="00BD3522" w:rsidP="001F6F06">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“Mehiri erkeğin üzer</w:t>
      </w:r>
      <w:r w:rsidRPr="007D422D">
        <w:rPr>
          <w:rFonts w:ascii="Garamond" w:hAnsi="Garamond"/>
          <w:sz w:val="24"/>
        </w:rPr>
        <w:t>i</w:t>
      </w:r>
      <w:r w:rsidRPr="007D422D">
        <w:rPr>
          <w:rFonts w:ascii="Garamond" w:hAnsi="Garamond"/>
          <w:sz w:val="24"/>
        </w:rPr>
        <w:t>ne farz kılm</w:t>
      </w:r>
      <w:r w:rsidRPr="007D422D">
        <w:rPr>
          <w:rFonts w:ascii="Garamond" w:hAnsi="Garamond"/>
          <w:sz w:val="24"/>
        </w:rPr>
        <w:t>a</w:t>
      </w:r>
      <w:r w:rsidR="0027388E" w:rsidRPr="007D422D">
        <w:rPr>
          <w:rFonts w:ascii="Garamond" w:hAnsi="Garamond"/>
          <w:sz w:val="24"/>
        </w:rPr>
        <w:t>nın ve kadınların</w:t>
      </w:r>
      <w:r w:rsidRPr="007D422D">
        <w:rPr>
          <w:rFonts w:ascii="Garamond" w:hAnsi="Garamond"/>
          <w:sz w:val="24"/>
        </w:rPr>
        <w:t xml:space="preserve"> kocalarına mehir vermesinin farz olmam</w:t>
      </w:r>
      <w:r w:rsidRPr="007D422D">
        <w:rPr>
          <w:rFonts w:ascii="Garamond" w:hAnsi="Garamond"/>
          <w:sz w:val="24"/>
        </w:rPr>
        <w:t>a</w:t>
      </w:r>
      <w:r w:rsidRPr="007D422D">
        <w:rPr>
          <w:rFonts w:ascii="Garamond" w:hAnsi="Garamond"/>
          <w:sz w:val="24"/>
        </w:rPr>
        <w:t>sının sebebi, kadının masraflarının erkeğin soruml</w:t>
      </w:r>
      <w:r w:rsidRPr="007D422D">
        <w:rPr>
          <w:rFonts w:ascii="Garamond" w:hAnsi="Garamond"/>
          <w:sz w:val="24"/>
        </w:rPr>
        <w:t>u</w:t>
      </w:r>
      <w:r w:rsidRPr="007D422D">
        <w:rPr>
          <w:rFonts w:ascii="Garamond" w:hAnsi="Garamond"/>
          <w:sz w:val="24"/>
        </w:rPr>
        <w:t>luğunda o</w:t>
      </w:r>
      <w:r w:rsidRPr="007D422D">
        <w:rPr>
          <w:rFonts w:ascii="Garamond" w:hAnsi="Garamond"/>
          <w:sz w:val="24"/>
        </w:rPr>
        <w:t>l</w:t>
      </w:r>
      <w:r w:rsidRPr="007D422D">
        <w:rPr>
          <w:rFonts w:ascii="Garamond" w:hAnsi="Garamond"/>
          <w:sz w:val="24"/>
        </w:rPr>
        <w:t>masıdır. Çünkü kadın kendisini veren, erkek ise onu alandır. S</w:t>
      </w:r>
      <w:r w:rsidRPr="007D422D">
        <w:rPr>
          <w:rFonts w:ascii="Garamond" w:hAnsi="Garamond"/>
          <w:sz w:val="24"/>
        </w:rPr>
        <w:t>a</w:t>
      </w:r>
      <w:r w:rsidRPr="007D422D">
        <w:rPr>
          <w:rFonts w:ascii="Garamond" w:hAnsi="Garamond"/>
          <w:sz w:val="24"/>
        </w:rPr>
        <w:t>tış bir paha karşısında, alış ise o pahayı ödemek sureti</w:t>
      </w:r>
      <w:r w:rsidRPr="007D422D">
        <w:rPr>
          <w:rFonts w:ascii="Garamond" w:hAnsi="Garamond"/>
          <w:sz w:val="24"/>
        </w:rPr>
        <w:t>y</w:t>
      </w:r>
      <w:r w:rsidRPr="007D422D">
        <w:rPr>
          <w:rFonts w:ascii="Garamond" w:hAnsi="Garamond"/>
          <w:sz w:val="24"/>
        </w:rPr>
        <w:t>le gerçekleşir. Ayrıca kadınlar, t</w:t>
      </w:r>
      <w:r w:rsidRPr="007D422D">
        <w:rPr>
          <w:rFonts w:ascii="Garamond" w:hAnsi="Garamond"/>
          <w:sz w:val="24"/>
        </w:rPr>
        <w:t>i</w:t>
      </w:r>
      <w:r w:rsidRPr="007D422D">
        <w:rPr>
          <w:rFonts w:ascii="Garamond" w:hAnsi="Garamond"/>
          <w:sz w:val="24"/>
        </w:rPr>
        <w:t xml:space="preserve">caret </w:t>
      </w:r>
      <w:r w:rsidRPr="007D422D">
        <w:rPr>
          <w:rFonts w:ascii="Garamond" w:hAnsi="Garamond"/>
          <w:sz w:val="24"/>
        </w:rPr>
        <w:t>e</w:t>
      </w:r>
      <w:r w:rsidRPr="007D422D">
        <w:rPr>
          <w:rFonts w:ascii="Garamond" w:hAnsi="Garamond"/>
          <w:sz w:val="24"/>
        </w:rPr>
        <w:t>demezler ve benzeri bir çok n</w:t>
      </w:r>
      <w:r w:rsidRPr="007D422D">
        <w:rPr>
          <w:rFonts w:ascii="Garamond" w:hAnsi="Garamond"/>
          <w:sz w:val="24"/>
        </w:rPr>
        <w:t>e</w:t>
      </w:r>
      <w:r w:rsidRPr="007D422D">
        <w:rPr>
          <w:rFonts w:ascii="Garamond" w:hAnsi="Garamond"/>
          <w:sz w:val="24"/>
        </w:rPr>
        <w:t>denleri vardır.”</w:t>
      </w:r>
      <w:r w:rsidRPr="007D422D">
        <w:rPr>
          <w:rStyle w:val="FootnoteReference"/>
          <w:rFonts w:ascii="Garamond" w:hAnsi="Garamond"/>
          <w:sz w:val="24"/>
        </w:rPr>
        <w:footnoteReference w:id="81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“İşleri bir olduğu ha</w:t>
      </w:r>
      <w:r w:rsidRPr="007D422D">
        <w:rPr>
          <w:rFonts w:ascii="Garamond" w:hAnsi="Garamond"/>
          <w:sz w:val="24"/>
        </w:rPr>
        <w:t>l</w:t>
      </w:r>
      <w:r w:rsidRPr="007D422D">
        <w:rPr>
          <w:rFonts w:ascii="Garamond" w:hAnsi="Garamond"/>
          <w:sz w:val="24"/>
        </w:rPr>
        <w:t>de mehirin kadına değil de erk</w:t>
      </w:r>
      <w:r w:rsidRPr="007D422D">
        <w:rPr>
          <w:rFonts w:ascii="Garamond" w:hAnsi="Garamond"/>
          <w:sz w:val="24"/>
        </w:rPr>
        <w:t>e</w:t>
      </w:r>
      <w:r w:rsidR="0027388E" w:rsidRPr="007D422D">
        <w:rPr>
          <w:rFonts w:ascii="Garamond" w:hAnsi="Garamond"/>
          <w:sz w:val="24"/>
        </w:rPr>
        <w:t>ğin sorumluluğunda olmasının</w:t>
      </w:r>
      <w:r w:rsidRPr="007D422D">
        <w:rPr>
          <w:rFonts w:ascii="Garamond" w:hAnsi="Garamond"/>
          <w:sz w:val="24"/>
        </w:rPr>
        <w:t xml:space="preserve"> seb</w:t>
      </w:r>
      <w:r w:rsidRPr="007D422D">
        <w:rPr>
          <w:rFonts w:ascii="Garamond" w:hAnsi="Garamond"/>
          <w:sz w:val="24"/>
        </w:rPr>
        <w:t>e</w:t>
      </w:r>
      <w:r w:rsidRPr="007D422D">
        <w:rPr>
          <w:rFonts w:ascii="Garamond" w:hAnsi="Garamond"/>
          <w:sz w:val="24"/>
        </w:rPr>
        <w:t>bi şudur: Erkek ihtiyacını giderip tatmin olunca kalkar ve kadının tatmin olmasını bekl</w:t>
      </w:r>
      <w:r w:rsidRPr="007D422D">
        <w:rPr>
          <w:rFonts w:ascii="Garamond" w:hAnsi="Garamond"/>
          <w:sz w:val="24"/>
        </w:rPr>
        <w:t>e</w:t>
      </w:r>
      <w:r w:rsidRPr="007D422D">
        <w:rPr>
          <w:rFonts w:ascii="Garamond" w:hAnsi="Garamond"/>
          <w:sz w:val="24"/>
        </w:rPr>
        <w:t>mez. İşte bu yüzden mehir kadının değil de erkeğin soru</w:t>
      </w:r>
      <w:r w:rsidRPr="007D422D">
        <w:rPr>
          <w:rFonts w:ascii="Garamond" w:hAnsi="Garamond"/>
          <w:sz w:val="24"/>
        </w:rPr>
        <w:t>m</w:t>
      </w:r>
      <w:r w:rsidRPr="007D422D">
        <w:rPr>
          <w:rFonts w:ascii="Garamond" w:hAnsi="Garamond"/>
          <w:sz w:val="24"/>
        </w:rPr>
        <w:t>lul</w:t>
      </w:r>
      <w:r w:rsidRPr="007D422D">
        <w:rPr>
          <w:rFonts w:ascii="Garamond" w:hAnsi="Garamond"/>
          <w:sz w:val="24"/>
        </w:rPr>
        <w:t>u</w:t>
      </w:r>
      <w:r w:rsidRPr="007D422D">
        <w:rPr>
          <w:rFonts w:ascii="Garamond" w:hAnsi="Garamond"/>
          <w:sz w:val="24"/>
        </w:rPr>
        <w:t>ğundadır.”</w:t>
      </w:r>
      <w:r w:rsidRPr="007D422D">
        <w:rPr>
          <w:rStyle w:val="FootnoteReference"/>
          <w:rFonts w:ascii="Garamond" w:hAnsi="Garamond"/>
          <w:sz w:val="24"/>
        </w:rPr>
        <w:footnoteReference w:id="82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15/1 </w:t>
      </w:r>
      <w:r w:rsidR="0027388E" w:rsidRPr="007D422D">
        <w:rPr>
          <w:rFonts w:ascii="Garamond" w:hAnsi="Garamond"/>
          <w:i/>
          <w:sz w:val="24"/>
        </w:rPr>
        <w:t xml:space="preserve"> Ebvab’ul-Muhur</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79" w:name="_Toc524843500"/>
      <w:r w:rsidRPr="007D422D">
        <w:t>1644. Bölüm</w:t>
      </w:r>
      <w:bookmarkEnd w:id="379"/>
    </w:p>
    <w:p w:rsidR="00BD3522" w:rsidRPr="007D422D" w:rsidRDefault="00BD3522">
      <w:pPr>
        <w:pStyle w:val="Heading1"/>
      </w:pPr>
      <w:bookmarkStart w:id="380" w:name="_Toc524843501"/>
      <w:r w:rsidRPr="007D422D">
        <w:t>Mehiri Fazla Tutmayı Kınamak</w:t>
      </w:r>
      <w:bookmarkEnd w:id="38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“Kadının uğursuzluğu mehirinin çok oluşu ve eşine it</w:t>
      </w:r>
      <w:r w:rsidRPr="007D422D">
        <w:rPr>
          <w:rFonts w:ascii="Garamond" w:hAnsi="Garamond"/>
          <w:sz w:val="24"/>
        </w:rPr>
        <w:t>a</w:t>
      </w:r>
      <w:r w:rsidRPr="007D422D">
        <w:rPr>
          <w:rFonts w:ascii="Garamond" w:hAnsi="Garamond"/>
          <w:sz w:val="24"/>
        </w:rPr>
        <w:t>atsizliğidir.”</w:t>
      </w:r>
      <w:r w:rsidRPr="007D422D">
        <w:rPr>
          <w:rStyle w:val="FootnoteReference"/>
          <w:rFonts w:ascii="Garamond" w:hAnsi="Garamond"/>
          <w:sz w:val="24"/>
        </w:rPr>
        <w:footnoteReference w:id="8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“Ümmetimin kadınl</w:t>
      </w:r>
      <w:r w:rsidRPr="007D422D">
        <w:rPr>
          <w:rFonts w:ascii="Garamond" w:hAnsi="Garamond"/>
          <w:sz w:val="24"/>
        </w:rPr>
        <w:t>a</w:t>
      </w:r>
      <w:r w:rsidRPr="007D422D">
        <w:rPr>
          <w:rFonts w:ascii="Garamond" w:hAnsi="Garamond"/>
          <w:sz w:val="24"/>
        </w:rPr>
        <w:t>rından en üstünü en güzel yüzlü olan ve mehri en az olan kadı</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8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hayırlı mehir en hafif olanıdır.”</w:t>
      </w:r>
      <w:r w:rsidRPr="007D422D">
        <w:rPr>
          <w:rStyle w:val="FootnoteReference"/>
          <w:rFonts w:ascii="Garamond" w:hAnsi="Garamond"/>
          <w:sz w:val="24"/>
        </w:rPr>
        <w:footnoteReference w:id="8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“Kadının kolay iste</w:t>
      </w:r>
      <w:r w:rsidRPr="007D422D">
        <w:rPr>
          <w:rFonts w:ascii="Garamond" w:hAnsi="Garamond"/>
          <w:sz w:val="24"/>
        </w:rPr>
        <w:t>n</w:t>
      </w:r>
      <w:r w:rsidRPr="007D422D">
        <w:rPr>
          <w:rFonts w:ascii="Garamond" w:hAnsi="Garamond"/>
          <w:sz w:val="24"/>
        </w:rPr>
        <w:t xml:space="preserve">mesi, mehirinin hafif oluşu ve rahat doğum yapması onun </w:t>
      </w:r>
      <w:r w:rsidRPr="007D422D">
        <w:rPr>
          <w:rFonts w:ascii="Garamond" w:hAnsi="Garamond"/>
          <w:sz w:val="24"/>
        </w:rPr>
        <w:t>u</w:t>
      </w:r>
      <w:r w:rsidRPr="007D422D">
        <w:rPr>
          <w:rFonts w:ascii="Garamond" w:hAnsi="Garamond"/>
          <w:sz w:val="24"/>
        </w:rPr>
        <w:t>ğurlu oluşundandır.”</w:t>
      </w:r>
      <w:r w:rsidRPr="007D422D">
        <w:rPr>
          <w:rStyle w:val="FootnoteReference"/>
          <w:rFonts w:ascii="Garamond" w:hAnsi="Garamond"/>
          <w:sz w:val="24"/>
        </w:rPr>
        <w:footnoteReference w:id="824"/>
      </w:r>
    </w:p>
    <w:p w:rsidR="00BD3522" w:rsidRPr="007D422D" w:rsidRDefault="00BD3522" w:rsidP="0027388E">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“Mehiri kolay tut</w:t>
      </w:r>
      <w:r w:rsidR="0027388E" w:rsidRPr="007D422D">
        <w:rPr>
          <w:rFonts w:ascii="Garamond" w:hAnsi="Garamond"/>
          <w:sz w:val="24"/>
        </w:rPr>
        <w:t>un. Zira ağır mehir kadını meşru k</w:t>
      </w:r>
      <w:r w:rsidR="0027388E" w:rsidRPr="007D422D">
        <w:rPr>
          <w:rFonts w:ascii="Garamond" w:hAnsi="Garamond"/>
          <w:sz w:val="24"/>
        </w:rPr>
        <w:t>ı</w:t>
      </w:r>
      <w:r w:rsidR="0027388E" w:rsidRPr="007D422D">
        <w:rPr>
          <w:rFonts w:ascii="Garamond" w:hAnsi="Garamond"/>
          <w:sz w:val="24"/>
        </w:rPr>
        <w:t>lar</w:t>
      </w:r>
      <w:r w:rsidRPr="007D422D">
        <w:rPr>
          <w:rFonts w:ascii="Garamond" w:hAnsi="Garamond"/>
          <w:sz w:val="24"/>
        </w:rPr>
        <w:t xml:space="preserve">, ama </w:t>
      </w:r>
      <w:r w:rsidR="0027388E" w:rsidRPr="007D422D">
        <w:rPr>
          <w:rFonts w:ascii="Garamond" w:hAnsi="Garamond"/>
          <w:sz w:val="24"/>
        </w:rPr>
        <w:t xml:space="preserve">erkeğin </w:t>
      </w:r>
      <w:r w:rsidRPr="007D422D">
        <w:rPr>
          <w:rFonts w:ascii="Garamond" w:hAnsi="Garamond"/>
          <w:sz w:val="24"/>
        </w:rPr>
        <w:t xml:space="preserve">kalbinde ona karşı bir kin ve düşmanlık </w:t>
      </w:r>
      <w:r w:rsidR="0027388E" w:rsidRPr="007D422D">
        <w:rPr>
          <w:rFonts w:ascii="Garamond" w:hAnsi="Garamond"/>
          <w:sz w:val="24"/>
        </w:rPr>
        <w:t>me</w:t>
      </w:r>
      <w:r w:rsidR="0027388E" w:rsidRPr="007D422D">
        <w:rPr>
          <w:rFonts w:ascii="Garamond" w:hAnsi="Garamond"/>
          <w:sz w:val="24"/>
        </w:rPr>
        <w:t>y</w:t>
      </w:r>
      <w:r w:rsidR="0027388E" w:rsidRPr="007D422D">
        <w:rPr>
          <w:rFonts w:ascii="Garamond" w:hAnsi="Garamond"/>
          <w:sz w:val="24"/>
        </w:rPr>
        <w:t>dana</w:t>
      </w:r>
      <w:r w:rsidRPr="007D422D">
        <w:rPr>
          <w:rFonts w:ascii="Garamond" w:hAnsi="Garamond"/>
          <w:sz w:val="24"/>
        </w:rPr>
        <w:t xml:space="preserve"> getirir.”</w:t>
      </w:r>
      <w:r w:rsidRPr="007D422D">
        <w:rPr>
          <w:rStyle w:val="FootnoteReference"/>
          <w:rFonts w:ascii="Garamond" w:hAnsi="Garamond"/>
          <w:sz w:val="24"/>
        </w:rPr>
        <w:footnoteReference w:id="82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81" w:name="_Toc524843502"/>
      <w:r w:rsidRPr="007D422D">
        <w:lastRenderedPageBreak/>
        <w:t>1645. Bölüm</w:t>
      </w:r>
      <w:bookmarkEnd w:id="381"/>
    </w:p>
    <w:p w:rsidR="00BD3522" w:rsidRPr="007D422D" w:rsidRDefault="00BD3522">
      <w:pPr>
        <w:pStyle w:val="Heading1"/>
      </w:pPr>
      <w:bookmarkStart w:id="382" w:name="_Toc524843503"/>
      <w:r w:rsidRPr="007D422D">
        <w:t>Kadın Seçimine Önem Vermek</w:t>
      </w:r>
      <w:bookmarkEnd w:id="38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kadın b</w:t>
      </w:r>
      <w:r w:rsidRPr="007D422D">
        <w:rPr>
          <w:rFonts w:ascii="Garamond" w:hAnsi="Garamond"/>
          <w:sz w:val="24"/>
        </w:rPr>
        <w:t>o</w:t>
      </w:r>
      <w:r w:rsidRPr="007D422D">
        <w:rPr>
          <w:rFonts w:ascii="Garamond" w:hAnsi="Garamond"/>
          <w:sz w:val="24"/>
        </w:rPr>
        <w:t>yuna asılan bir halkadır. O halde boynuna neyi astığına iyi bak. Kadın için bir değer ve paha t</w:t>
      </w:r>
      <w:r w:rsidRPr="007D422D">
        <w:rPr>
          <w:rFonts w:ascii="Garamond" w:hAnsi="Garamond"/>
          <w:sz w:val="24"/>
        </w:rPr>
        <w:t>a</w:t>
      </w:r>
      <w:r w:rsidRPr="007D422D">
        <w:rPr>
          <w:rFonts w:ascii="Garamond" w:hAnsi="Garamond"/>
          <w:sz w:val="24"/>
        </w:rPr>
        <w:t>yin etmek mümkün değildir; ne iyileri için ve ne de kötüleri için! İyi kadının değeri altın ve gümüş değildir. İyi kadın altın ve g</w:t>
      </w:r>
      <w:r w:rsidRPr="007D422D">
        <w:rPr>
          <w:rFonts w:ascii="Garamond" w:hAnsi="Garamond"/>
          <w:sz w:val="24"/>
        </w:rPr>
        <w:t>ü</w:t>
      </w:r>
      <w:r w:rsidRPr="007D422D">
        <w:rPr>
          <w:rFonts w:ascii="Garamond" w:hAnsi="Garamond"/>
          <w:sz w:val="24"/>
        </w:rPr>
        <w:t>müşten daha değerlidir. Kötü kadının değeri ise toprak deği</w:t>
      </w:r>
      <w:r w:rsidRPr="007D422D">
        <w:rPr>
          <w:rFonts w:ascii="Garamond" w:hAnsi="Garamond"/>
          <w:sz w:val="24"/>
        </w:rPr>
        <w:t>l</w:t>
      </w:r>
      <w:r w:rsidRPr="007D422D">
        <w:rPr>
          <w:rFonts w:ascii="Garamond" w:hAnsi="Garamond"/>
          <w:sz w:val="24"/>
        </w:rPr>
        <w:t>dir. Toprak bile kötü kadından daha hayırlıdır.”</w:t>
      </w:r>
      <w:r w:rsidRPr="007D422D">
        <w:rPr>
          <w:rStyle w:val="FootnoteReference"/>
          <w:rFonts w:ascii="Garamond" w:hAnsi="Garamond"/>
          <w:sz w:val="24"/>
        </w:rPr>
        <w:footnoteReference w:id="82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83" w:name="_Toc524843504"/>
      <w:r w:rsidRPr="007D422D">
        <w:t>1646. Bölüm</w:t>
      </w:r>
      <w:bookmarkEnd w:id="383"/>
    </w:p>
    <w:p w:rsidR="00BD3522" w:rsidRPr="007D422D" w:rsidRDefault="00BD3522">
      <w:pPr>
        <w:pStyle w:val="Heading1"/>
      </w:pPr>
      <w:bookmarkStart w:id="384" w:name="_Toc524843505"/>
      <w:r w:rsidRPr="007D422D">
        <w:t>Nutfeleriniz İçin İyi Seçim Yapın</w:t>
      </w:r>
      <w:bookmarkEnd w:id="384"/>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“İyi ve salih bir aileyle evlilik yapın. Zira kanın etkisi vardır.”</w:t>
      </w:r>
      <w:r w:rsidRPr="007D422D">
        <w:rPr>
          <w:rStyle w:val="FootnoteReference"/>
          <w:rFonts w:ascii="Garamond" w:hAnsi="Garamond"/>
          <w:sz w:val="24"/>
        </w:rPr>
        <w:footnoteReference w:id="8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“Nutfeleriniz için iyi yer seçin. Size denk olan kims</w:t>
      </w:r>
      <w:r w:rsidRPr="007D422D">
        <w:rPr>
          <w:rFonts w:ascii="Garamond" w:hAnsi="Garamond"/>
          <w:sz w:val="24"/>
        </w:rPr>
        <w:t>e</w:t>
      </w:r>
      <w:r w:rsidRPr="007D422D">
        <w:rPr>
          <w:rFonts w:ascii="Garamond" w:hAnsi="Garamond"/>
          <w:sz w:val="24"/>
        </w:rPr>
        <w:t>lerle evlenin.</w:t>
      </w:r>
      <w:r w:rsidR="00F9158A" w:rsidRPr="007D422D">
        <w:rPr>
          <w:rFonts w:ascii="Garamond" w:hAnsi="Garamond"/>
          <w:sz w:val="24"/>
        </w:rPr>
        <w:t xml:space="preserve"> Denklerine kız v</w:t>
      </w:r>
      <w:r w:rsidR="00F9158A" w:rsidRPr="007D422D">
        <w:rPr>
          <w:rFonts w:ascii="Garamond" w:hAnsi="Garamond"/>
          <w:sz w:val="24"/>
        </w:rPr>
        <w:t>e</w:t>
      </w:r>
      <w:r w:rsidR="00F9158A" w:rsidRPr="007D422D">
        <w:rPr>
          <w:rFonts w:ascii="Garamond" w:hAnsi="Garamond"/>
          <w:sz w:val="24"/>
        </w:rPr>
        <w:t>rin.</w:t>
      </w:r>
      <w:r w:rsidRPr="007D422D">
        <w:rPr>
          <w:rFonts w:ascii="Garamond" w:hAnsi="Garamond"/>
          <w:sz w:val="24"/>
        </w:rPr>
        <w:t>”</w:t>
      </w:r>
      <w:r w:rsidRPr="007D422D">
        <w:rPr>
          <w:rStyle w:val="FootnoteReference"/>
          <w:rFonts w:ascii="Garamond" w:hAnsi="Garamond"/>
          <w:sz w:val="24"/>
        </w:rPr>
        <w:footnoteReference w:id="8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“Nutfeniz için iyi bir yer seçin. Zira kadınlar, erkek ve kız kardeşlerine benzer çocuklar doğururlar.”</w:t>
      </w:r>
      <w:r w:rsidRPr="007D422D">
        <w:rPr>
          <w:rStyle w:val="FootnoteReference"/>
          <w:rFonts w:ascii="Garamond" w:hAnsi="Garamond"/>
          <w:sz w:val="24"/>
        </w:rPr>
        <w:footnoteReference w:id="8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“Nutfeleriniz için iyi bir yer seçin ve eşlerinizi seçerek alın. Kalçalı kadınlarla evlenin, zira onlar daha çok doğururlar.”</w:t>
      </w:r>
      <w:r w:rsidRPr="007D422D">
        <w:rPr>
          <w:rStyle w:val="FootnoteReference"/>
          <w:rFonts w:ascii="Garamond" w:hAnsi="Garamond"/>
          <w:sz w:val="24"/>
        </w:rPr>
        <w:footnoteReference w:id="83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85" w:name="_Toc524843506"/>
      <w:r w:rsidRPr="007D422D">
        <w:t>1647. Bölüm</w:t>
      </w:r>
      <w:bookmarkEnd w:id="385"/>
    </w:p>
    <w:p w:rsidR="00BD3522" w:rsidRPr="007D422D" w:rsidRDefault="00BD3522">
      <w:pPr>
        <w:pStyle w:val="Heading1"/>
      </w:pPr>
      <w:bookmarkStart w:id="386" w:name="_Toc524843507"/>
      <w:r w:rsidRPr="007D422D">
        <w:t>Mümin Kadın Mümin Erkeğin Dengidir</w:t>
      </w:r>
      <w:bookmarkEnd w:id="386"/>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 kölem Zeyd b. Harise’yi, Zeyneb binti Cahş ve Mikdad’ı ise Zübeyr’in kızı Zebaa ile evlendirdim ki Allah nezdinde en değerli olanınızın en iyi Müslüman olduğunu bil</w:t>
      </w:r>
      <w:r w:rsidRPr="007D422D">
        <w:rPr>
          <w:rFonts w:ascii="Garamond" w:hAnsi="Garamond"/>
          <w:sz w:val="24"/>
        </w:rPr>
        <w:t>e</w:t>
      </w:r>
      <w:r w:rsidRPr="007D422D">
        <w:rPr>
          <w:rFonts w:ascii="Garamond" w:hAnsi="Garamond"/>
          <w:sz w:val="24"/>
        </w:rPr>
        <w:t>siniz.”</w:t>
      </w:r>
      <w:r w:rsidRPr="007D422D">
        <w:rPr>
          <w:rStyle w:val="FootnoteReference"/>
          <w:rFonts w:ascii="Garamond" w:hAnsi="Garamond"/>
          <w:sz w:val="24"/>
        </w:rPr>
        <w:footnoteReference w:id="8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“Zeyd b. Harise’yi Zeyneb binti Cahş ve Mikdad’ı Zübeyr b. Abdulmuttalib’in kızı Zebaa ile evlendirdim ki en b</w:t>
      </w:r>
      <w:r w:rsidRPr="007D422D">
        <w:rPr>
          <w:rFonts w:ascii="Garamond" w:hAnsi="Garamond"/>
          <w:sz w:val="24"/>
        </w:rPr>
        <w:t>ü</w:t>
      </w:r>
      <w:r w:rsidRPr="007D422D">
        <w:rPr>
          <w:rFonts w:ascii="Garamond" w:hAnsi="Garamond"/>
          <w:sz w:val="24"/>
        </w:rPr>
        <w:t>yük şerafetin İslam olduğunu b</w:t>
      </w:r>
      <w:r w:rsidRPr="007D422D">
        <w:rPr>
          <w:rFonts w:ascii="Garamond" w:hAnsi="Garamond"/>
          <w:sz w:val="24"/>
        </w:rPr>
        <w:t>i</w:t>
      </w:r>
      <w:r w:rsidRPr="007D422D">
        <w:rPr>
          <w:rFonts w:ascii="Garamond" w:hAnsi="Garamond"/>
          <w:sz w:val="24"/>
        </w:rPr>
        <w:t>lesiniz.”</w:t>
      </w:r>
      <w:r w:rsidRPr="007D422D">
        <w:rPr>
          <w:rStyle w:val="FootnoteReference"/>
          <w:rFonts w:ascii="Garamond" w:hAnsi="Garamond"/>
          <w:sz w:val="24"/>
        </w:rPr>
        <w:footnoteReference w:id="83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t xml:space="preserve">bak. Vesail’uş Şia, 14/43, 25.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87" w:name="_Toc524843508"/>
      <w:r w:rsidRPr="007D422D">
        <w:t>1648. Bölüm</w:t>
      </w:r>
      <w:bookmarkEnd w:id="387"/>
    </w:p>
    <w:p w:rsidR="00BD3522" w:rsidRPr="007D422D" w:rsidRDefault="00BD3522">
      <w:pPr>
        <w:pStyle w:val="Heading1"/>
      </w:pPr>
      <w:bookmarkStart w:id="388" w:name="_Toc524843509"/>
      <w:r w:rsidRPr="007D422D">
        <w:t>Evlenilmemesi Ger</w:t>
      </w:r>
      <w:r w:rsidRPr="007D422D">
        <w:t>e</w:t>
      </w:r>
      <w:r w:rsidRPr="007D422D">
        <w:t>ken Erkek</w:t>
      </w:r>
      <w:bookmarkEnd w:id="388"/>
    </w:p>
    <w:p w:rsidR="00BD3522" w:rsidRPr="007D422D" w:rsidRDefault="00BD3522">
      <w:pPr>
        <w:spacing w:line="320" w:lineRule="atLeast"/>
        <w:ind w:firstLine="284"/>
        <w:jc w:val="both"/>
        <w:rPr>
          <w:rFonts w:ascii="Garamond" w:hAnsi="Garamond"/>
          <w:i/>
          <w:sz w:val="24"/>
        </w:rPr>
      </w:pPr>
    </w:p>
    <w:p w:rsidR="00BD3522" w:rsidRPr="007D422D" w:rsidRDefault="00BD3522" w:rsidP="00F9158A">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00F9158A" w:rsidRPr="007D422D">
        <w:rPr>
          <w:rFonts w:ascii="Garamond" w:hAnsi="Garamond"/>
          <w:sz w:val="24"/>
        </w:rPr>
        <w:t>“Şarap içen kimseye kız vermeyin. Eğer ona</w:t>
      </w:r>
      <w:r w:rsidRPr="007D422D">
        <w:rPr>
          <w:rFonts w:ascii="Garamond" w:hAnsi="Garamond"/>
          <w:sz w:val="24"/>
        </w:rPr>
        <w:t xml:space="preserve"> </w:t>
      </w:r>
      <w:r w:rsidR="00F9158A" w:rsidRPr="007D422D">
        <w:rPr>
          <w:rFonts w:ascii="Garamond" w:hAnsi="Garamond"/>
          <w:sz w:val="24"/>
        </w:rPr>
        <w:t>kız ve</w:t>
      </w:r>
      <w:r w:rsidRPr="007D422D">
        <w:rPr>
          <w:rFonts w:ascii="Garamond" w:hAnsi="Garamond"/>
          <w:sz w:val="24"/>
        </w:rPr>
        <w:t>r</w:t>
      </w:r>
      <w:r w:rsidRPr="007D422D">
        <w:rPr>
          <w:rFonts w:ascii="Garamond" w:hAnsi="Garamond"/>
          <w:sz w:val="24"/>
        </w:rPr>
        <w:t>e</w:t>
      </w:r>
      <w:r w:rsidRPr="007D422D">
        <w:rPr>
          <w:rFonts w:ascii="Garamond" w:hAnsi="Garamond"/>
          <w:sz w:val="24"/>
        </w:rPr>
        <w:t>cek olursan zinaya aracılık etmiş</w:t>
      </w:r>
      <w:r w:rsidR="00F9158A" w:rsidRPr="007D422D">
        <w:rPr>
          <w:rFonts w:ascii="Garamond" w:hAnsi="Garamond"/>
          <w:sz w:val="24"/>
        </w:rPr>
        <w:t xml:space="preserve"> gibi</w:t>
      </w:r>
      <w:r w:rsidRPr="007D422D">
        <w:rPr>
          <w:rFonts w:ascii="Garamond" w:hAnsi="Garamond"/>
          <w:sz w:val="24"/>
        </w:rPr>
        <w:t xml:space="preserve"> </w:t>
      </w:r>
      <w:r w:rsidRPr="007D422D">
        <w:rPr>
          <w:rFonts w:ascii="Garamond" w:hAnsi="Garamond"/>
          <w:sz w:val="24"/>
        </w:rPr>
        <w:t>o</w:t>
      </w:r>
      <w:r w:rsidRPr="007D422D">
        <w:rPr>
          <w:rFonts w:ascii="Garamond" w:hAnsi="Garamond"/>
          <w:sz w:val="24"/>
        </w:rPr>
        <w:t>lursun.”</w:t>
      </w:r>
      <w:r w:rsidRPr="007D422D">
        <w:rPr>
          <w:rStyle w:val="FootnoteReference"/>
          <w:rFonts w:ascii="Garamond" w:hAnsi="Garamond"/>
          <w:sz w:val="24"/>
        </w:rPr>
        <w:footnoteReference w:id="8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“Evlilik kölelik halk</w:t>
      </w:r>
      <w:r w:rsidRPr="007D422D">
        <w:rPr>
          <w:rFonts w:ascii="Garamond" w:hAnsi="Garamond"/>
          <w:sz w:val="24"/>
        </w:rPr>
        <w:t>a</w:t>
      </w:r>
      <w:r w:rsidRPr="007D422D">
        <w:rPr>
          <w:rFonts w:ascii="Garamond" w:hAnsi="Garamond"/>
          <w:sz w:val="24"/>
        </w:rPr>
        <w:t>sıdır. O halde kız</w:t>
      </w:r>
      <w:r w:rsidR="005F37CF" w:rsidRPr="007D422D">
        <w:rPr>
          <w:rFonts w:ascii="Garamond" w:hAnsi="Garamond"/>
          <w:sz w:val="24"/>
        </w:rPr>
        <w:t>ını evlendiren kimse onu köle ver</w:t>
      </w:r>
      <w:r w:rsidRPr="007D422D">
        <w:rPr>
          <w:rFonts w:ascii="Garamond" w:hAnsi="Garamond"/>
          <w:sz w:val="24"/>
        </w:rPr>
        <w:t>miş olur. Dol</w:t>
      </w:r>
      <w:r w:rsidRPr="007D422D">
        <w:rPr>
          <w:rFonts w:ascii="Garamond" w:hAnsi="Garamond"/>
          <w:sz w:val="24"/>
        </w:rPr>
        <w:t>a</w:t>
      </w:r>
      <w:r w:rsidRPr="007D422D">
        <w:rPr>
          <w:rFonts w:ascii="Garamond" w:hAnsi="Garamond"/>
          <w:sz w:val="24"/>
        </w:rPr>
        <w:t>yısıyl</w:t>
      </w:r>
      <w:r w:rsidR="005F37CF" w:rsidRPr="007D422D">
        <w:rPr>
          <w:rFonts w:ascii="Garamond" w:hAnsi="Garamond"/>
          <w:sz w:val="24"/>
        </w:rPr>
        <w:t>a sizden her biriniz kızını kim</w:t>
      </w:r>
      <w:r w:rsidRPr="007D422D">
        <w:rPr>
          <w:rFonts w:ascii="Garamond" w:hAnsi="Garamond"/>
          <w:sz w:val="24"/>
        </w:rPr>
        <w:t>e köle ettiğine iyi bakmal</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834"/>
      </w:r>
    </w:p>
    <w:p w:rsidR="00BD3522" w:rsidRPr="007D422D" w:rsidRDefault="00BD3522" w:rsidP="005F37CF">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“(Hakkaniyetiniz ha</w:t>
      </w:r>
      <w:r w:rsidRPr="007D422D">
        <w:rPr>
          <w:rFonts w:ascii="Garamond" w:hAnsi="Garamond"/>
          <w:sz w:val="24"/>
        </w:rPr>
        <w:t>k</w:t>
      </w:r>
      <w:r w:rsidRPr="007D422D">
        <w:rPr>
          <w:rFonts w:ascii="Garamond" w:hAnsi="Garamond"/>
          <w:sz w:val="24"/>
        </w:rPr>
        <w:t>kında) şek içinde olan aileden kız alın, ama onlara kız verm</w:t>
      </w:r>
      <w:r w:rsidRPr="007D422D">
        <w:rPr>
          <w:rFonts w:ascii="Garamond" w:hAnsi="Garamond"/>
          <w:sz w:val="24"/>
        </w:rPr>
        <w:t>e</w:t>
      </w:r>
      <w:r w:rsidRPr="007D422D">
        <w:rPr>
          <w:rFonts w:ascii="Garamond" w:hAnsi="Garamond"/>
          <w:sz w:val="24"/>
        </w:rPr>
        <w:t xml:space="preserve">yin. Zira kadın, erkeğin ahlakını </w:t>
      </w:r>
      <w:r w:rsidR="005F37CF" w:rsidRPr="007D422D">
        <w:rPr>
          <w:rFonts w:ascii="Garamond" w:hAnsi="Garamond"/>
          <w:sz w:val="24"/>
        </w:rPr>
        <w:t xml:space="preserve">alır </w:t>
      </w:r>
      <w:r w:rsidRPr="007D422D">
        <w:rPr>
          <w:rFonts w:ascii="Garamond" w:hAnsi="Garamond"/>
          <w:sz w:val="24"/>
        </w:rPr>
        <w:t>ve erkek onu kendi dininin tesiri a</w:t>
      </w:r>
      <w:r w:rsidRPr="007D422D">
        <w:rPr>
          <w:rFonts w:ascii="Garamond" w:hAnsi="Garamond"/>
          <w:sz w:val="24"/>
        </w:rPr>
        <w:t>l</w:t>
      </w:r>
      <w:r w:rsidRPr="007D422D">
        <w:rPr>
          <w:rFonts w:ascii="Garamond" w:hAnsi="Garamond"/>
          <w:sz w:val="24"/>
        </w:rPr>
        <w:t>tına alır.”</w:t>
      </w:r>
      <w:r w:rsidRPr="007D422D">
        <w:rPr>
          <w:rStyle w:val="FootnoteReference"/>
          <w:rFonts w:ascii="Garamond" w:hAnsi="Garamond"/>
          <w:sz w:val="24"/>
        </w:rPr>
        <w:footnoteReference w:id="8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Hüseyin b. Beşşar şöyle d</w:t>
      </w:r>
      <w:r w:rsidRPr="007D422D">
        <w:rPr>
          <w:rFonts w:ascii="Garamond" w:hAnsi="Garamond"/>
          <w:i/>
          <w:sz w:val="24"/>
        </w:rPr>
        <w:t>i</w:t>
      </w:r>
      <w:r w:rsidRPr="007D422D">
        <w:rPr>
          <w:rFonts w:ascii="Garamond" w:hAnsi="Garamond"/>
          <w:i/>
          <w:sz w:val="24"/>
        </w:rPr>
        <w:t xml:space="preserve">yor: </w:t>
      </w:r>
      <w:r w:rsidRPr="007D422D">
        <w:rPr>
          <w:rFonts w:ascii="Garamond" w:hAnsi="Garamond"/>
          <w:sz w:val="24"/>
        </w:rPr>
        <w:t>“Ebu’l Hasan’a (a.s) şöyle yazdım: “Akrabamdan biri kız</w:t>
      </w:r>
      <w:r w:rsidRPr="007D422D">
        <w:rPr>
          <w:rFonts w:ascii="Garamond" w:hAnsi="Garamond"/>
          <w:sz w:val="24"/>
        </w:rPr>
        <w:t>ı</w:t>
      </w:r>
      <w:r w:rsidRPr="007D422D">
        <w:rPr>
          <w:rFonts w:ascii="Garamond" w:hAnsi="Garamond"/>
          <w:sz w:val="24"/>
        </w:rPr>
        <w:t xml:space="preserve">mı istiyor, ama kötü ahlaklıdır.” İmam şöyle buyurdu: </w:t>
      </w:r>
      <w:r w:rsidRPr="007D422D">
        <w:rPr>
          <w:rFonts w:ascii="Garamond" w:hAnsi="Garamond"/>
          <w:sz w:val="24"/>
        </w:rPr>
        <w:lastRenderedPageBreak/>
        <w:t>“Eğer a</w:t>
      </w:r>
      <w:r w:rsidRPr="007D422D">
        <w:rPr>
          <w:rFonts w:ascii="Garamond" w:hAnsi="Garamond"/>
          <w:sz w:val="24"/>
        </w:rPr>
        <w:t>h</w:t>
      </w:r>
      <w:r w:rsidRPr="007D422D">
        <w:rPr>
          <w:rFonts w:ascii="Garamond" w:hAnsi="Garamond"/>
          <w:sz w:val="24"/>
        </w:rPr>
        <w:t>lakı kötü ise ona kızını verme.”</w:t>
      </w:r>
      <w:r w:rsidRPr="007D422D">
        <w:rPr>
          <w:rStyle w:val="FootnoteReference"/>
          <w:rFonts w:ascii="Garamond" w:hAnsi="Garamond"/>
          <w:sz w:val="24"/>
        </w:rPr>
        <w:footnoteReference w:id="83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14/53-54, 29-31. Bölümler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89" w:name="_Toc524843510"/>
      <w:r w:rsidRPr="007D422D">
        <w:t>1649. Bölüm</w:t>
      </w:r>
      <w:bookmarkEnd w:id="389"/>
    </w:p>
    <w:p w:rsidR="00BD3522" w:rsidRPr="007D422D" w:rsidRDefault="00BD3522">
      <w:pPr>
        <w:pStyle w:val="Heading1"/>
      </w:pPr>
      <w:bookmarkStart w:id="390" w:name="_Toc524843511"/>
      <w:r w:rsidRPr="007D422D">
        <w:t>Evlenilmemesi Ger</w:t>
      </w:r>
      <w:r w:rsidRPr="007D422D">
        <w:t>e</w:t>
      </w:r>
      <w:r w:rsidRPr="007D422D">
        <w:t>ken Kadın</w:t>
      </w:r>
      <w:bookmarkEnd w:id="390"/>
      <w:r w:rsidR="007E5D6C" w:rsidRPr="007D422D">
        <w:t>lar</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halka h</w:t>
      </w:r>
      <w:r w:rsidRPr="007D422D">
        <w:rPr>
          <w:rFonts w:ascii="Garamond" w:hAnsi="Garamond"/>
          <w:i/>
          <w:sz w:val="24"/>
        </w:rPr>
        <w:t>i</w:t>
      </w:r>
      <w:r w:rsidRPr="007D422D">
        <w:rPr>
          <w:rFonts w:ascii="Garamond" w:hAnsi="Garamond"/>
          <w:i/>
          <w:sz w:val="24"/>
        </w:rPr>
        <w:t xml:space="preserve">taben şöyle buyurmuştur: </w:t>
      </w:r>
      <w:r w:rsidRPr="007D422D">
        <w:rPr>
          <w:rFonts w:ascii="Garamond" w:hAnsi="Garamond"/>
          <w:sz w:val="24"/>
        </w:rPr>
        <w:t>“Hezra ed-Demen’den sakının.” Kend</w:t>
      </w:r>
      <w:r w:rsidRPr="007D422D">
        <w:rPr>
          <w:rFonts w:ascii="Garamond" w:hAnsi="Garamond"/>
          <w:sz w:val="24"/>
        </w:rPr>
        <w:t>i</w:t>
      </w:r>
      <w:r w:rsidRPr="007D422D">
        <w:rPr>
          <w:rFonts w:ascii="Garamond" w:hAnsi="Garamond"/>
          <w:sz w:val="24"/>
        </w:rPr>
        <w:t>sine, “Ey Al</w:t>
      </w:r>
      <w:r w:rsidR="007E5D6C" w:rsidRPr="007D422D">
        <w:rPr>
          <w:rFonts w:ascii="Garamond" w:hAnsi="Garamond"/>
          <w:sz w:val="24"/>
        </w:rPr>
        <w:t>lah’ın Resulü! Hezra ed-Demen</w:t>
      </w:r>
      <w:r w:rsidRPr="007D422D">
        <w:rPr>
          <w:rFonts w:ascii="Garamond" w:hAnsi="Garamond"/>
          <w:sz w:val="24"/>
        </w:rPr>
        <w:t xml:space="preserve"> ne demektir?” d</w:t>
      </w:r>
      <w:r w:rsidRPr="007D422D">
        <w:rPr>
          <w:rFonts w:ascii="Garamond" w:hAnsi="Garamond"/>
          <w:sz w:val="24"/>
        </w:rPr>
        <w:t>i</w:t>
      </w:r>
      <w:r w:rsidRPr="007D422D">
        <w:rPr>
          <w:rFonts w:ascii="Garamond" w:hAnsi="Garamond"/>
          <w:sz w:val="24"/>
        </w:rPr>
        <w:t>ye sorduklarında ise şöyle b</w:t>
      </w:r>
      <w:r w:rsidRPr="007D422D">
        <w:rPr>
          <w:rFonts w:ascii="Garamond" w:hAnsi="Garamond"/>
          <w:sz w:val="24"/>
        </w:rPr>
        <w:t>u</w:t>
      </w:r>
      <w:r w:rsidRPr="007D422D">
        <w:rPr>
          <w:rFonts w:ascii="Garamond" w:hAnsi="Garamond"/>
          <w:sz w:val="24"/>
        </w:rPr>
        <w:t>yurdu: “Kötü bir ailede büyüyen güzel yüzlü kadın.”</w:t>
      </w:r>
      <w:r w:rsidRPr="007D422D">
        <w:rPr>
          <w:rStyle w:val="FootnoteReference"/>
          <w:rFonts w:ascii="Garamond" w:hAnsi="Garamond"/>
          <w:sz w:val="24"/>
        </w:rPr>
        <w:footnoteReference w:id="8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“Ahmak kadınla e</w:t>
      </w:r>
      <w:r w:rsidRPr="007D422D">
        <w:rPr>
          <w:rFonts w:ascii="Garamond" w:hAnsi="Garamond"/>
          <w:sz w:val="24"/>
        </w:rPr>
        <w:t>v</w:t>
      </w:r>
      <w:r w:rsidRPr="007D422D">
        <w:rPr>
          <w:rFonts w:ascii="Garamond" w:hAnsi="Garamond"/>
          <w:sz w:val="24"/>
        </w:rPr>
        <w:t>lenmekten sakının, zira onunla oturmak insanı zayi eder ve ç</w:t>
      </w:r>
      <w:r w:rsidRPr="007D422D">
        <w:rPr>
          <w:rFonts w:ascii="Garamond" w:hAnsi="Garamond"/>
          <w:sz w:val="24"/>
        </w:rPr>
        <w:t>o</w:t>
      </w:r>
      <w:r w:rsidRPr="007D422D">
        <w:rPr>
          <w:rFonts w:ascii="Garamond" w:hAnsi="Garamond"/>
          <w:sz w:val="24"/>
        </w:rPr>
        <w:t>cuğu sırtlan sıfatlı olur.”</w:t>
      </w:r>
      <w:r w:rsidRPr="007D422D">
        <w:rPr>
          <w:rStyle w:val="FootnoteReference"/>
          <w:rFonts w:ascii="Garamond" w:hAnsi="Garamond"/>
          <w:sz w:val="24"/>
        </w:rPr>
        <w:footnoteReference w:id="8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“Şehbere, lehbere, nehbere, heydere ve lefut kadı</w:t>
      </w:r>
      <w:r w:rsidRPr="007D422D">
        <w:rPr>
          <w:rFonts w:ascii="Garamond" w:hAnsi="Garamond"/>
          <w:sz w:val="24"/>
        </w:rPr>
        <w:t>n</w:t>
      </w:r>
      <w:r w:rsidRPr="007D422D">
        <w:rPr>
          <w:rFonts w:ascii="Garamond" w:hAnsi="Garamond"/>
          <w:sz w:val="24"/>
        </w:rPr>
        <w:t>larla evlenmeyin</w:t>
      </w:r>
      <w:r w:rsidR="007E5D6C" w:rsidRPr="007D422D">
        <w:rPr>
          <w:rFonts w:ascii="Garamond" w:hAnsi="Garamond"/>
          <w:sz w:val="24"/>
        </w:rPr>
        <w:t>..</w:t>
      </w:r>
      <w:r w:rsidRPr="007D422D">
        <w:rPr>
          <w:rFonts w:ascii="Garamond" w:hAnsi="Garamond"/>
          <w:sz w:val="24"/>
        </w:rPr>
        <w:t>. Şehbere,</w:t>
      </w:r>
      <w:r w:rsidR="007E5D6C" w:rsidRPr="007D422D">
        <w:rPr>
          <w:rFonts w:ascii="Garamond" w:hAnsi="Garamond"/>
          <w:sz w:val="24"/>
        </w:rPr>
        <w:t xml:space="preserve"> kötü dilli mavi gözlü kadındır l</w:t>
      </w:r>
      <w:r w:rsidRPr="007D422D">
        <w:rPr>
          <w:rFonts w:ascii="Garamond" w:hAnsi="Garamond"/>
          <w:sz w:val="24"/>
        </w:rPr>
        <w:t>ehbere, uzun boylu ve zayıf kadındır, nehbere çirkin ve kısa boylu k</w:t>
      </w:r>
      <w:r w:rsidRPr="007D422D">
        <w:rPr>
          <w:rFonts w:ascii="Garamond" w:hAnsi="Garamond"/>
          <w:sz w:val="24"/>
        </w:rPr>
        <w:t>a</w:t>
      </w:r>
      <w:r w:rsidRPr="007D422D">
        <w:rPr>
          <w:rFonts w:ascii="Garamond" w:hAnsi="Garamond"/>
          <w:sz w:val="24"/>
        </w:rPr>
        <w:t>dındır, heydere ölümün eş</w:t>
      </w:r>
      <w:r w:rsidR="007E5D6C" w:rsidRPr="007D422D">
        <w:rPr>
          <w:rFonts w:ascii="Garamond" w:hAnsi="Garamond"/>
          <w:sz w:val="24"/>
        </w:rPr>
        <w:t xml:space="preserve">iğinde bulunan yaşlı kadındır </w:t>
      </w:r>
      <w:r w:rsidR="007E5D6C" w:rsidRPr="007D422D">
        <w:rPr>
          <w:rFonts w:ascii="Garamond" w:hAnsi="Garamond"/>
          <w:sz w:val="24"/>
        </w:rPr>
        <w:lastRenderedPageBreak/>
        <w:t>l</w:t>
      </w:r>
      <w:r w:rsidRPr="007D422D">
        <w:rPr>
          <w:rFonts w:ascii="Garamond" w:hAnsi="Garamond"/>
          <w:sz w:val="24"/>
        </w:rPr>
        <w:t xml:space="preserve">efut ise önceki eşinden çocuk sahibi </w:t>
      </w:r>
      <w:r w:rsidRPr="007D422D">
        <w:rPr>
          <w:rFonts w:ascii="Garamond" w:hAnsi="Garamond"/>
          <w:sz w:val="24"/>
        </w:rPr>
        <w:t>o</w:t>
      </w:r>
      <w:r w:rsidR="00387B8F" w:rsidRPr="007D422D">
        <w:rPr>
          <w:rFonts w:ascii="Garamond" w:hAnsi="Garamond"/>
          <w:sz w:val="24"/>
        </w:rPr>
        <w:t>lan kadındır</w:t>
      </w:r>
      <w:r w:rsidRPr="007D422D">
        <w:rPr>
          <w:rFonts w:ascii="Garamond" w:hAnsi="Garamond"/>
          <w:sz w:val="24"/>
        </w:rPr>
        <w:t>.”</w:t>
      </w:r>
      <w:r w:rsidRPr="007D422D">
        <w:rPr>
          <w:rStyle w:val="FootnoteReference"/>
          <w:rFonts w:ascii="Garamond" w:hAnsi="Garamond"/>
          <w:sz w:val="24"/>
        </w:rPr>
        <w:footnoteReference w:id="83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14/56, 32. bölüm; s. 57; 34.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91" w:name="_Toc524843512"/>
      <w:r w:rsidRPr="007D422D">
        <w:t>1650. Bölüm</w:t>
      </w:r>
      <w:bookmarkEnd w:id="391"/>
    </w:p>
    <w:p w:rsidR="00BD3522" w:rsidRPr="007D422D" w:rsidRDefault="00BD3522">
      <w:pPr>
        <w:pStyle w:val="Heading1"/>
      </w:pPr>
      <w:bookmarkStart w:id="392" w:name="_Toc524843513"/>
      <w:r w:rsidRPr="007D422D">
        <w:t>Kadınların Çeşitleri</w:t>
      </w:r>
      <w:bookmarkEnd w:id="39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“Kadınlar üç kısımdır: Biri tümüyle senin lehinedir, biri ise hem senin lehine hem de s</w:t>
      </w:r>
      <w:r w:rsidRPr="007D422D">
        <w:rPr>
          <w:rFonts w:ascii="Garamond" w:hAnsi="Garamond"/>
          <w:sz w:val="24"/>
        </w:rPr>
        <w:t>e</w:t>
      </w:r>
      <w:r w:rsidRPr="007D422D">
        <w:rPr>
          <w:rFonts w:ascii="Garamond" w:hAnsi="Garamond"/>
          <w:sz w:val="24"/>
        </w:rPr>
        <w:t>nin aleyhinedir, diğeri ise hem senin aleyhinedir ve hem de s</w:t>
      </w:r>
      <w:r w:rsidRPr="007D422D">
        <w:rPr>
          <w:rFonts w:ascii="Garamond" w:hAnsi="Garamond"/>
          <w:sz w:val="24"/>
        </w:rPr>
        <w:t>e</w:t>
      </w:r>
      <w:r w:rsidRPr="007D422D">
        <w:rPr>
          <w:rFonts w:ascii="Garamond" w:hAnsi="Garamond"/>
          <w:sz w:val="24"/>
        </w:rPr>
        <w:t>nin için bir faydası yoktur. Senin lehine olan kadın, bakire kadı</w:t>
      </w:r>
      <w:r w:rsidRPr="007D422D">
        <w:rPr>
          <w:rFonts w:ascii="Garamond" w:hAnsi="Garamond"/>
          <w:sz w:val="24"/>
        </w:rPr>
        <w:t>n</w:t>
      </w:r>
      <w:r w:rsidRPr="007D422D">
        <w:rPr>
          <w:rFonts w:ascii="Garamond" w:hAnsi="Garamond"/>
          <w:sz w:val="24"/>
        </w:rPr>
        <w:t>dır. Hem senin lehine ve hem de aleyhine olan kadın, dul kadı</w:t>
      </w:r>
      <w:r w:rsidRPr="007D422D">
        <w:rPr>
          <w:rFonts w:ascii="Garamond" w:hAnsi="Garamond"/>
          <w:sz w:val="24"/>
        </w:rPr>
        <w:t>n</w:t>
      </w:r>
      <w:r w:rsidRPr="007D422D">
        <w:rPr>
          <w:rFonts w:ascii="Garamond" w:hAnsi="Garamond"/>
          <w:sz w:val="24"/>
        </w:rPr>
        <w:t xml:space="preserve">dır. Senin aleyhine olup, sana hiç bir faydası olmayan kadın ise, önceki eşinden çocuk sahibi </w:t>
      </w:r>
      <w:r w:rsidRPr="007D422D">
        <w:rPr>
          <w:rFonts w:ascii="Garamond" w:hAnsi="Garamond"/>
          <w:sz w:val="24"/>
        </w:rPr>
        <w:t>o</w:t>
      </w:r>
      <w:r w:rsidRPr="007D422D">
        <w:rPr>
          <w:rFonts w:ascii="Garamond" w:hAnsi="Garamond"/>
          <w:sz w:val="24"/>
        </w:rPr>
        <w:t>lan kadındır.”</w:t>
      </w:r>
      <w:r w:rsidRPr="007D422D">
        <w:rPr>
          <w:rStyle w:val="FootnoteReference"/>
          <w:rFonts w:ascii="Garamond" w:hAnsi="Garamond"/>
          <w:sz w:val="24"/>
        </w:rPr>
        <w:footnoteReference w:id="84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“Kadınlar üç kısımdır: Birisi eşine dünya ve ahiret işl</w:t>
      </w:r>
      <w:r w:rsidRPr="007D422D">
        <w:rPr>
          <w:rFonts w:ascii="Garamond" w:hAnsi="Garamond"/>
          <w:sz w:val="24"/>
        </w:rPr>
        <w:t>e</w:t>
      </w:r>
      <w:r w:rsidRPr="007D422D">
        <w:rPr>
          <w:rFonts w:ascii="Garamond" w:hAnsi="Garamond"/>
          <w:sz w:val="24"/>
        </w:rPr>
        <w:t xml:space="preserve">rinde yardımcı olan ve eşinin </w:t>
      </w:r>
      <w:r w:rsidRPr="007D422D">
        <w:rPr>
          <w:rFonts w:ascii="Garamond" w:hAnsi="Garamond"/>
          <w:sz w:val="24"/>
        </w:rPr>
        <w:t>a</w:t>
      </w:r>
      <w:r w:rsidRPr="007D422D">
        <w:rPr>
          <w:rFonts w:ascii="Garamond" w:hAnsi="Garamond"/>
          <w:sz w:val="24"/>
        </w:rPr>
        <w:t xml:space="preserve">leyhine </w:t>
      </w:r>
      <w:r w:rsidR="00387B8F" w:rsidRPr="007D422D">
        <w:rPr>
          <w:rFonts w:ascii="Garamond" w:hAnsi="Garamond"/>
          <w:sz w:val="24"/>
        </w:rPr>
        <w:t xml:space="preserve">olan </w:t>
      </w:r>
      <w:r w:rsidRPr="007D422D">
        <w:rPr>
          <w:rFonts w:ascii="Garamond" w:hAnsi="Garamond"/>
          <w:sz w:val="24"/>
        </w:rPr>
        <w:t xml:space="preserve">zamana </w:t>
      </w:r>
      <w:r w:rsidR="00387B8F" w:rsidRPr="007D422D">
        <w:rPr>
          <w:rFonts w:ascii="Garamond" w:hAnsi="Garamond"/>
          <w:sz w:val="24"/>
        </w:rPr>
        <w:t xml:space="preserve">karşı ona </w:t>
      </w:r>
      <w:r w:rsidRPr="007D422D">
        <w:rPr>
          <w:rFonts w:ascii="Garamond" w:hAnsi="Garamond"/>
          <w:sz w:val="24"/>
        </w:rPr>
        <w:t>destek olan, sevgi dolu doğu</w:t>
      </w:r>
      <w:r w:rsidRPr="007D422D">
        <w:rPr>
          <w:rFonts w:ascii="Garamond" w:hAnsi="Garamond"/>
          <w:sz w:val="24"/>
        </w:rPr>
        <w:t>r</w:t>
      </w:r>
      <w:r w:rsidRPr="007D422D">
        <w:rPr>
          <w:rFonts w:ascii="Garamond" w:hAnsi="Garamond"/>
          <w:sz w:val="24"/>
        </w:rPr>
        <w:t>gan kadın. Diğeri kocasına hayırlı i</w:t>
      </w:r>
      <w:r w:rsidRPr="007D422D">
        <w:rPr>
          <w:rFonts w:ascii="Garamond" w:hAnsi="Garamond"/>
          <w:sz w:val="24"/>
        </w:rPr>
        <w:t>ş</w:t>
      </w:r>
      <w:r w:rsidRPr="007D422D">
        <w:rPr>
          <w:rFonts w:ascii="Garamond" w:hAnsi="Garamond"/>
          <w:sz w:val="24"/>
        </w:rPr>
        <w:t>lerde yardım etmeyen</w:t>
      </w:r>
      <w:r w:rsidR="00712B15" w:rsidRPr="007D422D">
        <w:rPr>
          <w:rFonts w:ascii="Garamond" w:hAnsi="Garamond"/>
          <w:sz w:val="24"/>
        </w:rPr>
        <w:t xml:space="preserve"> kısır k</w:t>
      </w:r>
      <w:r w:rsidR="00712B15" w:rsidRPr="007D422D">
        <w:rPr>
          <w:rFonts w:ascii="Garamond" w:hAnsi="Garamond"/>
          <w:sz w:val="24"/>
        </w:rPr>
        <w:t>a</w:t>
      </w:r>
      <w:r w:rsidR="00712B15" w:rsidRPr="007D422D">
        <w:rPr>
          <w:rFonts w:ascii="Garamond" w:hAnsi="Garamond"/>
          <w:sz w:val="24"/>
        </w:rPr>
        <w:t>dındır</w:t>
      </w:r>
      <w:r w:rsidRPr="007D422D">
        <w:rPr>
          <w:rFonts w:ascii="Garamond" w:hAnsi="Garamond"/>
          <w:sz w:val="24"/>
        </w:rPr>
        <w:t xml:space="preserve">, </w:t>
      </w:r>
      <w:r w:rsidR="00712B15" w:rsidRPr="007D422D">
        <w:rPr>
          <w:rFonts w:ascii="Garamond" w:hAnsi="Garamond"/>
          <w:sz w:val="24"/>
        </w:rPr>
        <w:t xml:space="preserve">Diğeri ise </w:t>
      </w:r>
      <w:r w:rsidRPr="007D422D">
        <w:rPr>
          <w:rFonts w:ascii="Garamond" w:hAnsi="Garamond"/>
          <w:sz w:val="24"/>
        </w:rPr>
        <w:lastRenderedPageBreak/>
        <w:t>güzellikten n</w:t>
      </w:r>
      <w:r w:rsidRPr="007D422D">
        <w:rPr>
          <w:rFonts w:ascii="Garamond" w:hAnsi="Garamond"/>
          <w:sz w:val="24"/>
        </w:rPr>
        <w:t>a</w:t>
      </w:r>
      <w:r w:rsidRPr="007D422D">
        <w:rPr>
          <w:rFonts w:ascii="Garamond" w:hAnsi="Garamond"/>
          <w:sz w:val="24"/>
        </w:rPr>
        <w:t>sibi olmayan, çok bağırıp duran, bir ayağı dış</w:t>
      </w:r>
      <w:r w:rsidRPr="007D422D">
        <w:rPr>
          <w:rFonts w:ascii="Garamond" w:hAnsi="Garamond"/>
          <w:sz w:val="24"/>
        </w:rPr>
        <w:t>a</w:t>
      </w:r>
      <w:r w:rsidRPr="007D422D">
        <w:rPr>
          <w:rFonts w:ascii="Garamond" w:hAnsi="Garamond"/>
          <w:sz w:val="24"/>
        </w:rPr>
        <w:t>rıda olan, ayıplayan, çoğu az b</w:t>
      </w:r>
      <w:r w:rsidRPr="007D422D">
        <w:rPr>
          <w:rFonts w:ascii="Garamond" w:hAnsi="Garamond"/>
          <w:sz w:val="24"/>
        </w:rPr>
        <w:t>u</w:t>
      </w:r>
      <w:r w:rsidRPr="007D422D">
        <w:rPr>
          <w:rFonts w:ascii="Garamond" w:hAnsi="Garamond"/>
          <w:sz w:val="24"/>
        </w:rPr>
        <w:t>la</w:t>
      </w:r>
      <w:r w:rsidR="00534D66" w:rsidRPr="007D422D">
        <w:rPr>
          <w:rFonts w:ascii="Garamond" w:hAnsi="Garamond"/>
          <w:sz w:val="24"/>
        </w:rPr>
        <w:t>n ve çoğu da kabul etmeyen</w:t>
      </w:r>
      <w:r w:rsidRPr="007D422D">
        <w:rPr>
          <w:rFonts w:ascii="Garamond" w:hAnsi="Garamond"/>
          <w:sz w:val="24"/>
        </w:rPr>
        <w:t xml:space="preserve"> kadındır. Böyle bir k</w:t>
      </w:r>
      <w:r w:rsidRPr="007D422D">
        <w:rPr>
          <w:rFonts w:ascii="Garamond" w:hAnsi="Garamond"/>
          <w:sz w:val="24"/>
        </w:rPr>
        <w:t>a</w:t>
      </w:r>
      <w:r w:rsidRPr="007D422D">
        <w:rPr>
          <w:rFonts w:ascii="Garamond" w:hAnsi="Garamond"/>
          <w:sz w:val="24"/>
        </w:rPr>
        <w:t>dına bağla</w:t>
      </w:r>
      <w:r w:rsidRPr="007D422D">
        <w:rPr>
          <w:rFonts w:ascii="Garamond" w:hAnsi="Garamond"/>
          <w:sz w:val="24"/>
        </w:rPr>
        <w:t>n</w:t>
      </w:r>
      <w:r w:rsidRPr="007D422D">
        <w:rPr>
          <w:rFonts w:ascii="Garamond" w:hAnsi="Garamond"/>
          <w:sz w:val="24"/>
        </w:rPr>
        <w:t xml:space="preserve">maktan sakın. Zira Allah Resulü </w:t>
      </w:r>
      <w:r w:rsidR="00534D66" w:rsidRPr="007D422D">
        <w:rPr>
          <w:rFonts w:ascii="Garamond" w:hAnsi="Garamond"/>
          <w:sz w:val="24"/>
        </w:rPr>
        <w:t xml:space="preserve">(s.a.a) </w:t>
      </w:r>
      <w:r w:rsidRPr="007D422D">
        <w:rPr>
          <w:rFonts w:ascii="Garamond" w:hAnsi="Garamond"/>
          <w:sz w:val="24"/>
        </w:rPr>
        <w:t>şöyle b</w:t>
      </w:r>
      <w:r w:rsidRPr="007D422D">
        <w:rPr>
          <w:rFonts w:ascii="Garamond" w:hAnsi="Garamond"/>
          <w:sz w:val="24"/>
        </w:rPr>
        <w:t>u</w:t>
      </w:r>
      <w:r w:rsidRPr="007D422D">
        <w:rPr>
          <w:rFonts w:ascii="Garamond" w:hAnsi="Garamond"/>
          <w:sz w:val="24"/>
        </w:rPr>
        <w:t>yurmu</w:t>
      </w:r>
      <w:r w:rsidRPr="007D422D">
        <w:rPr>
          <w:rFonts w:ascii="Garamond" w:hAnsi="Garamond"/>
          <w:sz w:val="24"/>
        </w:rPr>
        <w:t>ş</w:t>
      </w:r>
      <w:r w:rsidRPr="007D422D">
        <w:rPr>
          <w:rFonts w:ascii="Garamond" w:hAnsi="Garamond"/>
          <w:sz w:val="24"/>
        </w:rPr>
        <w:t>tur: “Hezra ed-Demen’den sakının.” Kendisine, “Ey A</w:t>
      </w:r>
      <w:r w:rsidRPr="007D422D">
        <w:rPr>
          <w:rFonts w:ascii="Garamond" w:hAnsi="Garamond"/>
          <w:sz w:val="24"/>
        </w:rPr>
        <w:t>l</w:t>
      </w:r>
      <w:r w:rsidR="00534D66" w:rsidRPr="007D422D">
        <w:rPr>
          <w:rFonts w:ascii="Garamond" w:hAnsi="Garamond"/>
          <w:sz w:val="24"/>
        </w:rPr>
        <w:t>lah’ın Resulü! Hezra ed-Demen</w:t>
      </w:r>
      <w:r w:rsidRPr="007D422D">
        <w:rPr>
          <w:rFonts w:ascii="Garamond" w:hAnsi="Garamond"/>
          <w:sz w:val="24"/>
        </w:rPr>
        <w:t xml:space="preserve"> ki</w:t>
      </w:r>
      <w:r w:rsidRPr="007D422D">
        <w:rPr>
          <w:rFonts w:ascii="Garamond" w:hAnsi="Garamond"/>
          <w:sz w:val="24"/>
        </w:rPr>
        <w:t>m</w:t>
      </w:r>
      <w:r w:rsidRPr="007D422D">
        <w:rPr>
          <w:rFonts w:ascii="Garamond" w:hAnsi="Garamond"/>
          <w:sz w:val="24"/>
        </w:rPr>
        <w:t>dir?” diye sorulunca da şöyle buyurmuştur: “Kötü bir ailede yetişen güzel kadındır.”</w:t>
      </w:r>
      <w:r w:rsidRPr="007D422D">
        <w:rPr>
          <w:rStyle w:val="FootnoteReference"/>
          <w:rFonts w:ascii="Garamond" w:hAnsi="Garamond"/>
          <w:sz w:val="24"/>
        </w:rPr>
        <w:footnoteReference w:id="84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14/13, 6. Bölüm, s. 18, 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93" w:name="_Toc524843514"/>
      <w:r w:rsidRPr="007D422D">
        <w:t>1651. Bölüm</w:t>
      </w:r>
      <w:bookmarkEnd w:id="393"/>
    </w:p>
    <w:p w:rsidR="00BD3522" w:rsidRPr="007D422D" w:rsidRDefault="00BD3522">
      <w:pPr>
        <w:pStyle w:val="Heading1"/>
      </w:pPr>
      <w:bookmarkStart w:id="394" w:name="_Toc524843515"/>
      <w:r w:rsidRPr="007D422D">
        <w:t>Kocanın Hakları</w:t>
      </w:r>
      <w:bookmarkEnd w:id="39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 üzerinde en büyük hak kocasınındır. Erkek üzerinde en büyük hak ise ann</w:t>
      </w:r>
      <w:r w:rsidRPr="007D422D">
        <w:rPr>
          <w:rFonts w:ascii="Garamond" w:hAnsi="Garamond"/>
          <w:sz w:val="24"/>
        </w:rPr>
        <w:t>e</w:t>
      </w:r>
      <w:r w:rsidRPr="007D422D">
        <w:rPr>
          <w:rFonts w:ascii="Garamond" w:hAnsi="Garamond"/>
          <w:sz w:val="24"/>
        </w:rPr>
        <w:t>sinindir.”</w:t>
      </w:r>
      <w:r w:rsidRPr="007D422D">
        <w:rPr>
          <w:rStyle w:val="FootnoteReference"/>
          <w:rFonts w:ascii="Garamond" w:hAnsi="Garamond"/>
          <w:sz w:val="24"/>
        </w:rPr>
        <w:footnoteReference w:id="8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 için Rabbi nezdinde kocasının hoşnutl</w:t>
      </w:r>
      <w:r w:rsidRPr="007D422D">
        <w:rPr>
          <w:rFonts w:ascii="Garamond" w:hAnsi="Garamond"/>
          <w:sz w:val="24"/>
        </w:rPr>
        <w:t>u</w:t>
      </w:r>
      <w:r w:rsidRPr="007D422D">
        <w:rPr>
          <w:rFonts w:ascii="Garamond" w:hAnsi="Garamond"/>
          <w:sz w:val="24"/>
        </w:rPr>
        <w:t>ğundan daha etkili şefaatçi yo</w:t>
      </w:r>
      <w:r w:rsidRPr="007D422D">
        <w:rPr>
          <w:rFonts w:ascii="Garamond" w:hAnsi="Garamond"/>
          <w:sz w:val="24"/>
        </w:rPr>
        <w:t>k</w:t>
      </w:r>
      <w:r w:rsidRPr="007D422D">
        <w:rPr>
          <w:rFonts w:ascii="Garamond" w:hAnsi="Garamond"/>
          <w:sz w:val="24"/>
        </w:rPr>
        <w:t xml:space="preserve">tur. Fatıma (a.s) vefat ettiğinde, Müminlerin Emiri </w:t>
      </w:r>
      <w:r w:rsidR="00534D66" w:rsidRPr="007D422D">
        <w:rPr>
          <w:rFonts w:ascii="Garamond" w:hAnsi="Garamond"/>
          <w:sz w:val="24"/>
        </w:rPr>
        <w:t xml:space="preserve">(a.s) </w:t>
      </w:r>
      <w:r w:rsidRPr="007D422D">
        <w:rPr>
          <w:rFonts w:ascii="Garamond" w:hAnsi="Garamond"/>
          <w:sz w:val="24"/>
        </w:rPr>
        <w:t xml:space="preserve">baş </w:t>
      </w:r>
      <w:r w:rsidRPr="007D422D">
        <w:rPr>
          <w:rFonts w:ascii="Garamond" w:hAnsi="Garamond"/>
          <w:sz w:val="24"/>
        </w:rPr>
        <w:t>u</w:t>
      </w:r>
      <w:r w:rsidRPr="007D422D">
        <w:rPr>
          <w:rFonts w:ascii="Garamond" w:hAnsi="Garamond"/>
          <w:sz w:val="24"/>
        </w:rPr>
        <w:t>cunda ayağa kalkarak şöyle b</w:t>
      </w:r>
      <w:r w:rsidRPr="007D422D">
        <w:rPr>
          <w:rFonts w:ascii="Garamond" w:hAnsi="Garamond"/>
          <w:sz w:val="24"/>
        </w:rPr>
        <w:t>u</w:t>
      </w:r>
      <w:r w:rsidR="005F5E72" w:rsidRPr="007D422D">
        <w:rPr>
          <w:rFonts w:ascii="Garamond" w:hAnsi="Garamond"/>
          <w:sz w:val="24"/>
        </w:rPr>
        <w:t>yurdu: “Allah’</w:t>
      </w:r>
      <w:r w:rsidRPr="007D422D">
        <w:rPr>
          <w:rFonts w:ascii="Garamond" w:hAnsi="Garamond"/>
          <w:sz w:val="24"/>
        </w:rPr>
        <w:t>ım</w:t>
      </w:r>
      <w:r w:rsidR="005F5E72" w:rsidRPr="007D422D">
        <w:rPr>
          <w:rFonts w:ascii="Garamond" w:hAnsi="Garamond"/>
          <w:sz w:val="24"/>
        </w:rPr>
        <w:t>!</w:t>
      </w:r>
      <w:r w:rsidRPr="007D422D">
        <w:rPr>
          <w:rFonts w:ascii="Garamond" w:hAnsi="Garamond"/>
          <w:sz w:val="24"/>
        </w:rPr>
        <w:t xml:space="preserve"> </w:t>
      </w:r>
      <w:r w:rsidR="005F5E72" w:rsidRPr="007D422D">
        <w:rPr>
          <w:rFonts w:ascii="Garamond" w:hAnsi="Garamond"/>
          <w:sz w:val="24"/>
        </w:rPr>
        <w:t>B</w:t>
      </w:r>
      <w:r w:rsidRPr="007D422D">
        <w:rPr>
          <w:rFonts w:ascii="Garamond" w:hAnsi="Garamond"/>
          <w:sz w:val="24"/>
        </w:rPr>
        <w:t>en Peyga</w:t>
      </w:r>
      <w:r w:rsidRPr="007D422D">
        <w:rPr>
          <w:rFonts w:ascii="Garamond" w:hAnsi="Garamond"/>
          <w:sz w:val="24"/>
        </w:rPr>
        <w:t>m</w:t>
      </w:r>
      <w:r w:rsidRPr="007D422D">
        <w:rPr>
          <w:rFonts w:ascii="Garamond" w:hAnsi="Garamond"/>
          <w:sz w:val="24"/>
        </w:rPr>
        <w:t>ber’in</w:t>
      </w:r>
      <w:r w:rsidR="005F5E72" w:rsidRPr="007D422D">
        <w:rPr>
          <w:rFonts w:ascii="Garamond" w:hAnsi="Garamond"/>
          <w:sz w:val="24"/>
        </w:rPr>
        <w:t>in</w:t>
      </w:r>
      <w:r w:rsidRPr="007D422D">
        <w:rPr>
          <w:rFonts w:ascii="Garamond" w:hAnsi="Garamond"/>
          <w:sz w:val="24"/>
        </w:rPr>
        <w:t xml:space="preserve"> </w:t>
      </w:r>
      <w:r w:rsidRPr="007D422D">
        <w:rPr>
          <w:rFonts w:ascii="Garamond" w:hAnsi="Garamond"/>
          <w:sz w:val="24"/>
        </w:rPr>
        <w:lastRenderedPageBreak/>
        <w:t>kızından razıyım! A</w:t>
      </w:r>
      <w:r w:rsidRPr="007D422D">
        <w:rPr>
          <w:rFonts w:ascii="Garamond" w:hAnsi="Garamond"/>
          <w:sz w:val="24"/>
        </w:rPr>
        <w:t>l</w:t>
      </w:r>
      <w:r w:rsidRPr="007D422D">
        <w:rPr>
          <w:rFonts w:ascii="Garamond" w:hAnsi="Garamond"/>
          <w:sz w:val="24"/>
        </w:rPr>
        <w:t>lah’ım o şu anda yalnızdır, o halde sen ona arkadaş ol.”</w:t>
      </w:r>
      <w:r w:rsidRPr="007D422D">
        <w:rPr>
          <w:rStyle w:val="FootnoteReference"/>
          <w:rFonts w:ascii="Garamond" w:hAnsi="Garamond"/>
          <w:sz w:val="24"/>
        </w:rPr>
        <w:footnoteReference w:id="843"/>
      </w:r>
    </w:p>
    <w:p w:rsidR="00BD3522" w:rsidRPr="007D422D" w:rsidRDefault="00BD3522" w:rsidP="005F5E7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“Kocasını </w:t>
      </w:r>
      <w:r w:rsidR="005F5E72" w:rsidRPr="007D422D">
        <w:rPr>
          <w:rFonts w:ascii="Garamond" w:hAnsi="Garamond"/>
          <w:sz w:val="24"/>
        </w:rPr>
        <w:t>sinirlend</w:t>
      </w:r>
      <w:r w:rsidR="005F5E72" w:rsidRPr="007D422D">
        <w:rPr>
          <w:rFonts w:ascii="Garamond" w:hAnsi="Garamond"/>
          <w:sz w:val="24"/>
        </w:rPr>
        <w:t>i</w:t>
      </w:r>
      <w:r w:rsidR="005F5E72" w:rsidRPr="007D422D">
        <w:rPr>
          <w:rFonts w:ascii="Garamond" w:hAnsi="Garamond"/>
          <w:sz w:val="24"/>
        </w:rPr>
        <w:t>ren</w:t>
      </w:r>
      <w:r w:rsidRPr="007D422D">
        <w:rPr>
          <w:rFonts w:ascii="Garamond" w:hAnsi="Garamond"/>
          <w:sz w:val="24"/>
        </w:rPr>
        <w:t xml:space="preserve"> kadına eyvahlar olsun! K</w:t>
      </w:r>
      <w:r w:rsidRPr="007D422D">
        <w:rPr>
          <w:rFonts w:ascii="Garamond" w:hAnsi="Garamond"/>
          <w:sz w:val="24"/>
        </w:rPr>
        <w:t>o</w:t>
      </w:r>
      <w:r w:rsidRPr="007D422D">
        <w:rPr>
          <w:rFonts w:ascii="Garamond" w:hAnsi="Garamond"/>
          <w:sz w:val="24"/>
        </w:rPr>
        <w:t>casının kendisinden razı olduğu kadına ne mutlu!”</w:t>
      </w:r>
      <w:r w:rsidRPr="007D422D">
        <w:rPr>
          <w:rStyle w:val="FootnoteReference"/>
          <w:rFonts w:ascii="Garamond" w:hAnsi="Garamond"/>
          <w:sz w:val="24"/>
        </w:rPr>
        <w:footnoteReference w:id="8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birinin birine secde etmesini emretseydim, k</w:t>
      </w:r>
      <w:r w:rsidRPr="007D422D">
        <w:rPr>
          <w:rFonts w:ascii="Garamond" w:hAnsi="Garamond"/>
          <w:sz w:val="24"/>
        </w:rPr>
        <w:t>e</w:t>
      </w:r>
      <w:r w:rsidRPr="007D422D">
        <w:rPr>
          <w:rFonts w:ascii="Garamond" w:hAnsi="Garamond"/>
          <w:sz w:val="24"/>
        </w:rPr>
        <w:t>sinlikle kadının kocasına secde etmesini emrederdim.”</w:t>
      </w:r>
      <w:r w:rsidRPr="007D422D">
        <w:rPr>
          <w:rStyle w:val="FootnoteReference"/>
          <w:rFonts w:ascii="Garamond" w:hAnsi="Garamond"/>
          <w:sz w:val="24"/>
        </w:rPr>
        <w:footnoteReference w:id="8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Kays b. Sa’d şöyle diyor: </w:t>
      </w:r>
      <w:r w:rsidRPr="007D422D">
        <w:rPr>
          <w:rFonts w:ascii="Garamond" w:hAnsi="Garamond"/>
          <w:sz w:val="24"/>
        </w:rPr>
        <w:t>“Hire’ye vardım, insanların sınır korumaları karşısında secdeye kapandıklarını gördüm. Onlara şöyle dedim: “Allah Resulü, se</w:t>
      </w:r>
      <w:r w:rsidRPr="007D422D">
        <w:rPr>
          <w:rFonts w:ascii="Garamond" w:hAnsi="Garamond"/>
          <w:sz w:val="24"/>
        </w:rPr>
        <w:t>c</w:t>
      </w:r>
      <w:r w:rsidRPr="007D422D">
        <w:rPr>
          <w:rFonts w:ascii="Garamond" w:hAnsi="Garamond"/>
          <w:sz w:val="24"/>
        </w:rPr>
        <w:t>de edilmeye daha layıktır.” Kays daha sonra şöyle diyor: “Bilah</w:t>
      </w:r>
      <w:r w:rsidRPr="007D422D">
        <w:rPr>
          <w:rFonts w:ascii="Garamond" w:hAnsi="Garamond"/>
          <w:sz w:val="24"/>
        </w:rPr>
        <w:t>a</w:t>
      </w:r>
      <w:r w:rsidRPr="007D422D">
        <w:rPr>
          <w:rFonts w:ascii="Garamond" w:hAnsi="Garamond"/>
          <w:sz w:val="24"/>
        </w:rPr>
        <w:t>re Peygamber’in</w:t>
      </w:r>
      <w:r w:rsidR="0078430C" w:rsidRPr="007D422D">
        <w:rPr>
          <w:rFonts w:ascii="Garamond" w:hAnsi="Garamond"/>
          <w:sz w:val="24"/>
        </w:rPr>
        <w:t xml:space="preserve"> (s.a.a)</w:t>
      </w:r>
      <w:r w:rsidRPr="007D422D">
        <w:rPr>
          <w:rFonts w:ascii="Garamond" w:hAnsi="Garamond"/>
          <w:sz w:val="24"/>
        </w:rPr>
        <w:t xml:space="preserve"> yanına dö</w:t>
      </w:r>
      <w:r w:rsidRPr="007D422D">
        <w:rPr>
          <w:rFonts w:ascii="Garamond" w:hAnsi="Garamond"/>
          <w:sz w:val="24"/>
        </w:rPr>
        <w:t>n</w:t>
      </w:r>
      <w:r w:rsidRPr="007D422D">
        <w:rPr>
          <w:rFonts w:ascii="Garamond" w:hAnsi="Garamond"/>
          <w:sz w:val="24"/>
        </w:rPr>
        <w:t xml:space="preserve">düm ve şöyle </w:t>
      </w:r>
      <w:r w:rsidR="00D218C5" w:rsidRPr="007D422D">
        <w:rPr>
          <w:rFonts w:ascii="Garamond" w:hAnsi="Garamond"/>
          <w:sz w:val="24"/>
        </w:rPr>
        <w:t>arze</w:t>
      </w:r>
      <w:r w:rsidRPr="007D422D">
        <w:rPr>
          <w:rFonts w:ascii="Garamond" w:hAnsi="Garamond"/>
          <w:sz w:val="24"/>
        </w:rPr>
        <w:t>ttim: Ben Hire’ye gittim ve insanların, sınır korumaları karşısında secde ett</w:t>
      </w:r>
      <w:r w:rsidRPr="007D422D">
        <w:rPr>
          <w:rFonts w:ascii="Garamond" w:hAnsi="Garamond"/>
          <w:sz w:val="24"/>
        </w:rPr>
        <w:t>i</w:t>
      </w:r>
      <w:r w:rsidRPr="007D422D">
        <w:rPr>
          <w:rFonts w:ascii="Garamond" w:hAnsi="Garamond"/>
          <w:sz w:val="24"/>
        </w:rPr>
        <w:t>ğini gör</w:t>
      </w:r>
      <w:r w:rsidR="0078430C" w:rsidRPr="007D422D">
        <w:rPr>
          <w:rFonts w:ascii="Garamond" w:hAnsi="Garamond"/>
          <w:sz w:val="24"/>
        </w:rPr>
        <w:t>düm. Oysa ki e</w:t>
      </w:r>
      <w:r w:rsidRPr="007D422D">
        <w:rPr>
          <w:rFonts w:ascii="Garamond" w:hAnsi="Garamond"/>
          <w:sz w:val="24"/>
        </w:rPr>
        <w:t>y Allah’ın Resulü, sen bizim secde etm</w:t>
      </w:r>
      <w:r w:rsidRPr="007D422D">
        <w:rPr>
          <w:rFonts w:ascii="Garamond" w:hAnsi="Garamond"/>
          <w:sz w:val="24"/>
        </w:rPr>
        <w:t>e</w:t>
      </w:r>
      <w:r w:rsidRPr="007D422D">
        <w:rPr>
          <w:rFonts w:ascii="Garamond" w:hAnsi="Garamond"/>
          <w:sz w:val="24"/>
        </w:rPr>
        <w:t>mize daha layıksın.” Pey</w:t>
      </w:r>
      <w:r w:rsidR="00483C37" w:rsidRPr="007D422D">
        <w:rPr>
          <w:rFonts w:ascii="Garamond" w:hAnsi="Garamond"/>
          <w:sz w:val="24"/>
        </w:rPr>
        <w:t>gamber şöyle buyurdu: “Eğer kab</w:t>
      </w:r>
      <w:r w:rsidRPr="007D422D">
        <w:rPr>
          <w:rFonts w:ascii="Garamond" w:hAnsi="Garamond"/>
          <w:sz w:val="24"/>
        </w:rPr>
        <w:t>r</w:t>
      </w:r>
      <w:r w:rsidR="00483C37" w:rsidRPr="007D422D">
        <w:rPr>
          <w:rFonts w:ascii="Garamond" w:hAnsi="Garamond"/>
          <w:sz w:val="24"/>
        </w:rPr>
        <w:t>i</w:t>
      </w:r>
      <w:r w:rsidRPr="007D422D">
        <w:rPr>
          <w:rFonts w:ascii="Garamond" w:hAnsi="Garamond"/>
          <w:sz w:val="24"/>
        </w:rPr>
        <w:t>min önü</w:t>
      </w:r>
      <w:r w:rsidRPr="007D422D">
        <w:rPr>
          <w:rFonts w:ascii="Garamond" w:hAnsi="Garamond"/>
          <w:sz w:val="24"/>
        </w:rPr>
        <w:t>n</w:t>
      </w:r>
      <w:r w:rsidRPr="007D422D">
        <w:rPr>
          <w:rFonts w:ascii="Garamond" w:hAnsi="Garamond"/>
          <w:sz w:val="24"/>
        </w:rPr>
        <w:t xml:space="preserve">den geçersen secde eder misin?” Kays şöyle diyor: “Ben, </w:t>
      </w:r>
      <w:r w:rsidRPr="007D422D">
        <w:rPr>
          <w:rFonts w:ascii="Garamond" w:hAnsi="Garamond"/>
          <w:sz w:val="24"/>
        </w:rPr>
        <w:lastRenderedPageBreak/>
        <w:t>“Hayır” dedim. Peygamber şöyle buyu</w:t>
      </w:r>
      <w:r w:rsidRPr="007D422D">
        <w:rPr>
          <w:rFonts w:ascii="Garamond" w:hAnsi="Garamond"/>
          <w:sz w:val="24"/>
        </w:rPr>
        <w:t>r</w:t>
      </w:r>
      <w:r w:rsidRPr="007D422D">
        <w:rPr>
          <w:rFonts w:ascii="Garamond" w:hAnsi="Garamond"/>
          <w:sz w:val="24"/>
        </w:rPr>
        <w:t>du: “Bu işi yapmayın! Eğer birinin birine secde etmesini e</w:t>
      </w:r>
      <w:r w:rsidRPr="007D422D">
        <w:rPr>
          <w:rFonts w:ascii="Garamond" w:hAnsi="Garamond"/>
          <w:sz w:val="24"/>
        </w:rPr>
        <w:t>m</w:t>
      </w:r>
      <w:r w:rsidRPr="007D422D">
        <w:rPr>
          <w:rFonts w:ascii="Garamond" w:hAnsi="Garamond"/>
          <w:sz w:val="24"/>
        </w:rPr>
        <w:t>retseydim, şüphesiz kadınlara Allah’ın eşleri için boyunlarına yüklediği haklar sebebiyle eşler</w:t>
      </w:r>
      <w:r w:rsidRPr="007D422D">
        <w:rPr>
          <w:rFonts w:ascii="Garamond" w:hAnsi="Garamond"/>
          <w:sz w:val="24"/>
        </w:rPr>
        <w:t>i</w:t>
      </w:r>
      <w:r w:rsidRPr="007D422D">
        <w:rPr>
          <w:rFonts w:ascii="Garamond" w:hAnsi="Garamond"/>
          <w:sz w:val="24"/>
        </w:rPr>
        <w:t>ne secde etmelerini emrede</w:t>
      </w:r>
      <w:r w:rsidRPr="007D422D">
        <w:rPr>
          <w:rFonts w:ascii="Garamond" w:hAnsi="Garamond"/>
          <w:sz w:val="24"/>
        </w:rPr>
        <w:t>r</w:t>
      </w:r>
      <w:r w:rsidRPr="007D422D">
        <w:rPr>
          <w:rFonts w:ascii="Garamond" w:hAnsi="Garamond"/>
          <w:sz w:val="24"/>
        </w:rPr>
        <w:t>dim.”</w:t>
      </w:r>
      <w:r w:rsidRPr="007D422D">
        <w:rPr>
          <w:rStyle w:val="FootnoteReference"/>
          <w:rFonts w:ascii="Garamond" w:hAnsi="Garamond"/>
          <w:sz w:val="24"/>
        </w:rPr>
        <w:footnoteReference w:id="84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Et-Ta’zim, 2754. Bölüm </w:t>
      </w:r>
    </w:p>
    <w:p w:rsidR="00BD3522" w:rsidRPr="007D422D" w:rsidRDefault="00BD3522" w:rsidP="000651C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“Kadın kocasına </w:t>
      </w:r>
      <w:r w:rsidR="00483C37" w:rsidRPr="007D422D">
        <w:rPr>
          <w:rFonts w:ascii="Garamond" w:hAnsi="Garamond"/>
          <w:sz w:val="24"/>
        </w:rPr>
        <w:t>karşı</w:t>
      </w:r>
      <w:r w:rsidRPr="007D422D">
        <w:rPr>
          <w:rFonts w:ascii="Garamond" w:hAnsi="Garamond"/>
          <w:sz w:val="24"/>
        </w:rPr>
        <w:t xml:space="preserve"> üç hususa riayet etmelidir: Ke</w:t>
      </w:r>
      <w:r w:rsidRPr="007D422D">
        <w:rPr>
          <w:rFonts w:ascii="Garamond" w:hAnsi="Garamond"/>
          <w:sz w:val="24"/>
        </w:rPr>
        <w:t>n</w:t>
      </w:r>
      <w:r w:rsidRPr="007D422D">
        <w:rPr>
          <w:rFonts w:ascii="Garamond" w:hAnsi="Garamond"/>
          <w:sz w:val="24"/>
        </w:rPr>
        <w:t>disini günahtan korumalıdır ki kocası sevdiği veya sevmediği hususlarda ona kalbinde itminan etsin. Kocasına ve yaşamına di</w:t>
      </w:r>
      <w:r w:rsidRPr="007D422D">
        <w:rPr>
          <w:rFonts w:ascii="Garamond" w:hAnsi="Garamond"/>
          <w:sz w:val="24"/>
        </w:rPr>
        <w:t>k</w:t>
      </w:r>
      <w:r w:rsidR="00171971" w:rsidRPr="007D422D">
        <w:rPr>
          <w:rFonts w:ascii="Garamond" w:hAnsi="Garamond"/>
          <w:sz w:val="24"/>
        </w:rPr>
        <w:t>kat</w:t>
      </w:r>
      <w:r w:rsidR="006C62F5" w:rsidRPr="007D422D">
        <w:rPr>
          <w:rFonts w:ascii="Garamond" w:hAnsi="Garamond"/>
          <w:sz w:val="24"/>
        </w:rPr>
        <w:t xml:space="preserve"> </w:t>
      </w:r>
      <w:r w:rsidR="00171971" w:rsidRPr="007D422D">
        <w:rPr>
          <w:rFonts w:ascii="Garamond" w:hAnsi="Garamond"/>
          <w:sz w:val="24"/>
        </w:rPr>
        <w:t>e</w:t>
      </w:r>
      <w:r w:rsidRPr="007D422D">
        <w:rPr>
          <w:rFonts w:ascii="Garamond" w:hAnsi="Garamond"/>
          <w:sz w:val="24"/>
        </w:rPr>
        <w:t>tmelidir ki bir hata yapt</w:t>
      </w:r>
      <w:r w:rsidRPr="007D422D">
        <w:rPr>
          <w:rFonts w:ascii="Garamond" w:hAnsi="Garamond"/>
          <w:sz w:val="24"/>
        </w:rPr>
        <w:t>ı</w:t>
      </w:r>
      <w:r w:rsidRPr="007D422D">
        <w:rPr>
          <w:rFonts w:ascii="Garamond" w:hAnsi="Garamond"/>
          <w:sz w:val="24"/>
        </w:rPr>
        <w:t>ğı zaman ona merhametli davra</w:t>
      </w:r>
      <w:r w:rsidRPr="007D422D">
        <w:rPr>
          <w:rFonts w:ascii="Garamond" w:hAnsi="Garamond"/>
          <w:sz w:val="24"/>
        </w:rPr>
        <w:t>n</w:t>
      </w:r>
      <w:r w:rsidRPr="007D422D">
        <w:rPr>
          <w:rFonts w:ascii="Garamond" w:hAnsi="Garamond"/>
          <w:sz w:val="24"/>
        </w:rPr>
        <w:t>sın. Kadın kocasına işve y</w:t>
      </w:r>
      <w:r w:rsidRPr="007D422D">
        <w:rPr>
          <w:rFonts w:ascii="Garamond" w:hAnsi="Garamond"/>
          <w:sz w:val="24"/>
        </w:rPr>
        <w:t>a</w:t>
      </w:r>
      <w:r w:rsidRPr="007D422D">
        <w:rPr>
          <w:rFonts w:ascii="Garamond" w:hAnsi="Garamond"/>
          <w:sz w:val="24"/>
        </w:rPr>
        <w:t>parak, kendini sevdirerek uygun bir ş</w:t>
      </w:r>
      <w:r w:rsidRPr="007D422D">
        <w:rPr>
          <w:rFonts w:ascii="Garamond" w:hAnsi="Garamond"/>
          <w:sz w:val="24"/>
        </w:rPr>
        <w:t>e</w:t>
      </w:r>
      <w:r w:rsidRPr="007D422D">
        <w:rPr>
          <w:rFonts w:ascii="Garamond" w:hAnsi="Garamond"/>
          <w:sz w:val="24"/>
        </w:rPr>
        <w:t xml:space="preserve">kilde gözüne güzel gözükerek </w:t>
      </w:r>
      <w:r w:rsidR="000651C3" w:rsidRPr="007D422D">
        <w:rPr>
          <w:rFonts w:ascii="Garamond" w:hAnsi="Garamond"/>
          <w:sz w:val="24"/>
        </w:rPr>
        <w:t>a</w:t>
      </w:r>
      <w:r w:rsidR="000651C3" w:rsidRPr="007D422D">
        <w:rPr>
          <w:rFonts w:ascii="Garamond" w:hAnsi="Garamond"/>
          <w:sz w:val="24"/>
        </w:rPr>
        <w:t>şık olduğunu</w:t>
      </w:r>
      <w:r w:rsidRPr="007D422D">
        <w:rPr>
          <w:rFonts w:ascii="Garamond" w:hAnsi="Garamond"/>
          <w:sz w:val="24"/>
        </w:rPr>
        <w:t xml:space="preserve"> izhar etmel</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84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95" w:name="_Toc524843516"/>
      <w:r w:rsidRPr="007D422D">
        <w:t>1652. Bölüm</w:t>
      </w:r>
      <w:bookmarkEnd w:id="395"/>
    </w:p>
    <w:p w:rsidR="00BD3522" w:rsidRPr="007D422D" w:rsidRDefault="00BD3522">
      <w:pPr>
        <w:pStyle w:val="Heading1"/>
      </w:pPr>
      <w:bookmarkStart w:id="396" w:name="_Toc524843517"/>
      <w:r w:rsidRPr="007D422D">
        <w:t>Kadının Hakları</w:t>
      </w:r>
      <w:bookmarkEnd w:id="396"/>
    </w:p>
    <w:p w:rsidR="00BD3522" w:rsidRPr="00BF6EC8" w:rsidRDefault="00BD3522" w:rsidP="00BF6EC8"/>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“Cebrail bana sürekli kadını tavsiye etti. Öyle ki köt</w:t>
      </w:r>
      <w:r w:rsidRPr="007D422D">
        <w:rPr>
          <w:rFonts w:ascii="Garamond" w:hAnsi="Garamond"/>
          <w:sz w:val="24"/>
        </w:rPr>
        <w:t>ü</w:t>
      </w:r>
      <w:r w:rsidRPr="007D422D">
        <w:rPr>
          <w:rFonts w:ascii="Garamond" w:hAnsi="Garamond"/>
          <w:sz w:val="24"/>
        </w:rPr>
        <w:t xml:space="preserve">lüğü tespit edildiği </w:t>
      </w:r>
      <w:r w:rsidRPr="007D422D">
        <w:rPr>
          <w:rFonts w:ascii="Garamond" w:hAnsi="Garamond"/>
          <w:sz w:val="24"/>
        </w:rPr>
        <w:lastRenderedPageBreak/>
        <w:t>hususlar d</w:t>
      </w:r>
      <w:r w:rsidRPr="007D422D">
        <w:rPr>
          <w:rFonts w:ascii="Garamond" w:hAnsi="Garamond"/>
          <w:sz w:val="24"/>
        </w:rPr>
        <w:t>ı</w:t>
      </w:r>
      <w:r w:rsidRPr="007D422D">
        <w:rPr>
          <w:rFonts w:ascii="Garamond" w:hAnsi="Garamond"/>
          <w:sz w:val="24"/>
        </w:rPr>
        <w:t>şında onu boşamanın caiz olm</w:t>
      </w:r>
      <w:r w:rsidRPr="007D422D">
        <w:rPr>
          <w:rFonts w:ascii="Garamond" w:hAnsi="Garamond"/>
          <w:sz w:val="24"/>
        </w:rPr>
        <w:t>a</w:t>
      </w:r>
      <w:r w:rsidRPr="007D422D">
        <w:rPr>
          <w:rFonts w:ascii="Garamond" w:hAnsi="Garamond"/>
          <w:sz w:val="24"/>
        </w:rPr>
        <w:t>dığını zannettim.”</w:t>
      </w:r>
      <w:r w:rsidRPr="007D422D">
        <w:rPr>
          <w:rStyle w:val="FootnoteReference"/>
          <w:rFonts w:ascii="Garamond" w:hAnsi="Garamond"/>
          <w:sz w:val="24"/>
        </w:rPr>
        <w:footnoteReference w:id="8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“Kadının kocası üz</w:t>
      </w:r>
      <w:r w:rsidRPr="007D422D">
        <w:rPr>
          <w:rFonts w:ascii="Garamond" w:hAnsi="Garamond"/>
          <w:sz w:val="24"/>
        </w:rPr>
        <w:t>e</w:t>
      </w:r>
      <w:r w:rsidRPr="007D422D">
        <w:rPr>
          <w:rFonts w:ascii="Garamond" w:hAnsi="Garamond"/>
          <w:sz w:val="24"/>
        </w:rPr>
        <w:t>rindeki hakkı, karnını doyurması, bedenini giydirmesi ve ona sur</w:t>
      </w:r>
      <w:r w:rsidRPr="007D422D">
        <w:rPr>
          <w:rFonts w:ascii="Garamond" w:hAnsi="Garamond"/>
          <w:sz w:val="24"/>
        </w:rPr>
        <w:t>a</w:t>
      </w:r>
      <w:r w:rsidRPr="007D422D">
        <w:rPr>
          <w:rFonts w:ascii="Garamond" w:hAnsi="Garamond"/>
          <w:sz w:val="24"/>
        </w:rPr>
        <w:t>tını asmamasıdır.”</w:t>
      </w:r>
      <w:r w:rsidRPr="007D422D">
        <w:rPr>
          <w:rStyle w:val="FootnoteReference"/>
          <w:rFonts w:ascii="Garamond" w:hAnsi="Garamond"/>
          <w:sz w:val="24"/>
        </w:rPr>
        <w:footnoteReference w:id="849"/>
      </w:r>
    </w:p>
    <w:p w:rsidR="00BD3522" w:rsidRPr="007D422D" w:rsidRDefault="00BD3522" w:rsidP="000651C3">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“Kadının hakkı şudur: Bil ki aziz ve celil olan A</w:t>
      </w:r>
      <w:r w:rsidRPr="007D422D">
        <w:rPr>
          <w:rFonts w:ascii="Garamond" w:hAnsi="Garamond"/>
          <w:sz w:val="24"/>
        </w:rPr>
        <w:t>l</w:t>
      </w:r>
      <w:r w:rsidRPr="007D422D">
        <w:rPr>
          <w:rFonts w:ascii="Garamond" w:hAnsi="Garamond"/>
          <w:sz w:val="24"/>
        </w:rPr>
        <w:t xml:space="preserve">lah onu senin huzurun ve </w:t>
      </w:r>
      <w:r w:rsidR="000651C3" w:rsidRPr="007D422D">
        <w:rPr>
          <w:rFonts w:ascii="Garamond" w:hAnsi="Garamond"/>
          <w:sz w:val="24"/>
        </w:rPr>
        <w:t>ka</w:t>
      </w:r>
      <w:r w:rsidR="000651C3" w:rsidRPr="007D422D">
        <w:rPr>
          <w:rFonts w:ascii="Garamond" w:hAnsi="Garamond"/>
          <w:sz w:val="24"/>
        </w:rPr>
        <w:t>y</w:t>
      </w:r>
      <w:r w:rsidR="000651C3" w:rsidRPr="007D422D">
        <w:rPr>
          <w:rFonts w:ascii="Garamond" w:hAnsi="Garamond"/>
          <w:sz w:val="24"/>
        </w:rPr>
        <w:t>naşman</w:t>
      </w:r>
      <w:r w:rsidRPr="007D422D">
        <w:rPr>
          <w:rFonts w:ascii="Garamond" w:hAnsi="Garamond"/>
          <w:sz w:val="24"/>
        </w:rPr>
        <w:t xml:space="preserve"> </w:t>
      </w:r>
      <w:r w:rsidRPr="007D422D">
        <w:rPr>
          <w:rFonts w:ascii="Garamond" w:hAnsi="Garamond"/>
          <w:sz w:val="24"/>
        </w:rPr>
        <w:t>i</w:t>
      </w:r>
      <w:r w:rsidRPr="007D422D">
        <w:rPr>
          <w:rFonts w:ascii="Garamond" w:hAnsi="Garamond"/>
          <w:sz w:val="24"/>
        </w:rPr>
        <w:t>çin bir vesile kılmıştır. Bil ki k</w:t>
      </w:r>
      <w:r w:rsidRPr="007D422D">
        <w:rPr>
          <w:rFonts w:ascii="Garamond" w:hAnsi="Garamond"/>
          <w:sz w:val="24"/>
        </w:rPr>
        <w:t>a</w:t>
      </w:r>
      <w:r w:rsidRPr="007D422D">
        <w:rPr>
          <w:rFonts w:ascii="Garamond" w:hAnsi="Garamond"/>
          <w:sz w:val="24"/>
        </w:rPr>
        <w:t>dın Allah’ın sana verdiği bir n</w:t>
      </w:r>
      <w:r w:rsidRPr="007D422D">
        <w:rPr>
          <w:rFonts w:ascii="Garamond" w:hAnsi="Garamond"/>
          <w:sz w:val="24"/>
        </w:rPr>
        <w:t>i</w:t>
      </w:r>
      <w:r w:rsidR="00240913" w:rsidRPr="007D422D">
        <w:rPr>
          <w:rFonts w:ascii="Garamond" w:hAnsi="Garamond"/>
          <w:sz w:val="24"/>
        </w:rPr>
        <w:t>mettir. O halde ona saygı göster</w:t>
      </w:r>
      <w:r w:rsidRPr="007D422D">
        <w:rPr>
          <w:rFonts w:ascii="Garamond" w:hAnsi="Garamond"/>
          <w:sz w:val="24"/>
        </w:rPr>
        <w:t>, ona</w:t>
      </w:r>
      <w:r w:rsidR="00240913" w:rsidRPr="007D422D">
        <w:rPr>
          <w:rFonts w:ascii="Garamond" w:hAnsi="Garamond"/>
          <w:sz w:val="24"/>
        </w:rPr>
        <w:t xml:space="preserve"> karşı</w:t>
      </w:r>
      <w:r w:rsidRPr="007D422D">
        <w:rPr>
          <w:rFonts w:ascii="Garamond" w:hAnsi="Garamond"/>
          <w:sz w:val="24"/>
        </w:rPr>
        <w:t xml:space="preserve"> yumuşak ol. Her ne kadar senin onun üz</w:t>
      </w:r>
      <w:r w:rsidRPr="007D422D">
        <w:rPr>
          <w:rFonts w:ascii="Garamond" w:hAnsi="Garamond"/>
          <w:sz w:val="24"/>
        </w:rPr>
        <w:t>e</w:t>
      </w:r>
      <w:r w:rsidRPr="007D422D">
        <w:rPr>
          <w:rFonts w:ascii="Garamond" w:hAnsi="Garamond"/>
          <w:sz w:val="24"/>
        </w:rPr>
        <w:t>rinde hakkın daha da gerekliyse, ama onun senin üzerindeki ha</w:t>
      </w:r>
      <w:r w:rsidRPr="007D422D">
        <w:rPr>
          <w:rFonts w:ascii="Garamond" w:hAnsi="Garamond"/>
          <w:sz w:val="24"/>
        </w:rPr>
        <w:t>k</w:t>
      </w:r>
      <w:r w:rsidRPr="007D422D">
        <w:rPr>
          <w:rFonts w:ascii="Garamond" w:hAnsi="Garamond"/>
          <w:sz w:val="24"/>
        </w:rPr>
        <w:t>kı kendisine merhametli olma</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850"/>
      </w:r>
    </w:p>
    <w:p w:rsidR="00BD3522" w:rsidRPr="007D422D" w:rsidRDefault="00BD3522" w:rsidP="0024091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“Erkek evini ve ailes</w:t>
      </w:r>
      <w:r w:rsidRPr="007D422D">
        <w:rPr>
          <w:rFonts w:ascii="Garamond" w:hAnsi="Garamond"/>
          <w:sz w:val="24"/>
        </w:rPr>
        <w:t>i</w:t>
      </w:r>
      <w:r w:rsidRPr="007D422D">
        <w:rPr>
          <w:rFonts w:ascii="Garamond" w:hAnsi="Garamond"/>
          <w:sz w:val="24"/>
        </w:rPr>
        <w:t xml:space="preserve">ni geçindirmek için üç haslete muhtaçtır, eğer </w:t>
      </w:r>
      <w:r w:rsidR="00240913" w:rsidRPr="007D422D">
        <w:rPr>
          <w:rFonts w:ascii="Garamond" w:hAnsi="Garamond"/>
          <w:sz w:val="24"/>
        </w:rPr>
        <w:t xml:space="preserve">tabiatı bunlara </w:t>
      </w:r>
      <w:r w:rsidRPr="007D422D">
        <w:rPr>
          <w:rFonts w:ascii="Garamond" w:hAnsi="Garamond"/>
          <w:sz w:val="24"/>
        </w:rPr>
        <w:t xml:space="preserve"> sahip olmazsa elde etmek için kendini zorluğa salmalıdır: G</w:t>
      </w:r>
      <w:r w:rsidRPr="007D422D">
        <w:rPr>
          <w:rFonts w:ascii="Garamond" w:hAnsi="Garamond"/>
          <w:sz w:val="24"/>
        </w:rPr>
        <w:t>ü</w:t>
      </w:r>
      <w:r w:rsidRPr="007D422D">
        <w:rPr>
          <w:rFonts w:ascii="Garamond" w:hAnsi="Garamond"/>
          <w:sz w:val="24"/>
        </w:rPr>
        <w:t>zel davranmak, ölçülü bir ş</w:t>
      </w:r>
      <w:r w:rsidRPr="007D422D">
        <w:rPr>
          <w:rFonts w:ascii="Garamond" w:hAnsi="Garamond"/>
          <w:sz w:val="24"/>
        </w:rPr>
        <w:t>e</w:t>
      </w:r>
      <w:r w:rsidRPr="007D422D">
        <w:rPr>
          <w:rFonts w:ascii="Garamond" w:hAnsi="Garamond"/>
          <w:sz w:val="24"/>
        </w:rPr>
        <w:t>kilde eli açık olmak ve onları k</w:t>
      </w:r>
      <w:r w:rsidRPr="007D422D">
        <w:rPr>
          <w:rFonts w:ascii="Garamond" w:hAnsi="Garamond"/>
          <w:sz w:val="24"/>
        </w:rPr>
        <w:t>o</w:t>
      </w:r>
      <w:r w:rsidRPr="007D422D">
        <w:rPr>
          <w:rFonts w:ascii="Garamond" w:hAnsi="Garamond"/>
          <w:sz w:val="24"/>
        </w:rPr>
        <w:t>rumak hususunda gayretli o</w:t>
      </w:r>
      <w:r w:rsidRPr="007D422D">
        <w:rPr>
          <w:rFonts w:ascii="Garamond" w:hAnsi="Garamond"/>
          <w:sz w:val="24"/>
        </w:rPr>
        <w:t>l</w:t>
      </w:r>
      <w:r w:rsidRPr="007D422D">
        <w:rPr>
          <w:rFonts w:ascii="Garamond" w:hAnsi="Garamond"/>
          <w:sz w:val="24"/>
        </w:rPr>
        <w:t>mak.”</w:t>
      </w:r>
      <w:r w:rsidRPr="007D422D">
        <w:rPr>
          <w:rStyle w:val="FootnoteReference"/>
          <w:rFonts w:ascii="Garamond" w:hAnsi="Garamond"/>
          <w:sz w:val="24"/>
        </w:rPr>
        <w:footnoteReference w:id="8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00EE6703" w:rsidRPr="007D422D">
        <w:rPr>
          <w:rFonts w:ascii="Garamond" w:hAnsi="Garamond"/>
          <w:sz w:val="24"/>
        </w:rPr>
        <w:t>“Erkeğin kadına “S</w:t>
      </w:r>
      <w:r w:rsidRPr="007D422D">
        <w:rPr>
          <w:rFonts w:ascii="Garamond" w:hAnsi="Garamond"/>
          <w:sz w:val="24"/>
        </w:rPr>
        <w:t>eni seviyorum” demesi asla kadının kalbinden çıkmaz”</w:t>
      </w:r>
      <w:r w:rsidRPr="007D422D">
        <w:rPr>
          <w:rStyle w:val="FootnoteReference"/>
          <w:rFonts w:ascii="Garamond" w:hAnsi="Garamond"/>
          <w:sz w:val="24"/>
        </w:rPr>
        <w:footnoteReference w:id="8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İshak b. Ammar şöyle d</w:t>
      </w:r>
      <w:r w:rsidRPr="007D422D">
        <w:rPr>
          <w:rFonts w:ascii="Garamond" w:hAnsi="Garamond"/>
          <w:i/>
          <w:sz w:val="24"/>
        </w:rPr>
        <w:t>i</w:t>
      </w:r>
      <w:r w:rsidRPr="007D422D">
        <w:rPr>
          <w:rFonts w:ascii="Garamond" w:hAnsi="Garamond"/>
          <w:i/>
          <w:sz w:val="24"/>
        </w:rPr>
        <w:t xml:space="preserve">yor: </w:t>
      </w:r>
      <w:r w:rsidRPr="007D422D">
        <w:rPr>
          <w:rFonts w:ascii="Garamond" w:hAnsi="Garamond"/>
          <w:sz w:val="24"/>
        </w:rPr>
        <w:t xml:space="preserve">“İmam Sadık’a (a.s) şöyle </w:t>
      </w:r>
      <w:r w:rsidR="00D218C5" w:rsidRPr="007D422D">
        <w:rPr>
          <w:rFonts w:ascii="Garamond" w:hAnsi="Garamond"/>
          <w:sz w:val="24"/>
        </w:rPr>
        <w:t>arze</w:t>
      </w:r>
      <w:r w:rsidRPr="007D422D">
        <w:rPr>
          <w:rFonts w:ascii="Garamond" w:hAnsi="Garamond"/>
          <w:sz w:val="24"/>
        </w:rPr>
        <w:t>ttim: “Erkeğin yerine geti</w:t>
      </w:r>
      <w:r w:rsidRPr="007D422D">
        <w:rPr>
          <w:rFonts w:ascii="Garamond" w:hAnsi="Garamond"/>
          <w:sz w:val="24"/>
        </w:rPr>
        <w:t>r</w:t>
      </w:r>
      <w:r w:rsidRPr="007D422D">
        <w:rPr>
          <w:rFonts w:ascii="Garamond" w:hAnsi="Garamond"/>
          <w:sz w:val="24"/>
        </w:rPr>
        <w:t>diği taktirde iyilik sahibi olduğu kadının erkek üzerindeki hakkı n</w:t>
      </w:r>
      <w:r w:rsidRPr="007D422D">
        <w:rPr>
          <w:rFonts w:ascii="Garamond" w:hAnsi="Garamond"/>
          <w:sz w:val="24"/>
        </w:rPr>
        <w:t>e</w:t>
      </w:r>
      <w:r w:rsidRPr="007D422D">
        <w:rPr>
          <w:rFonts w:ascii="Garamond" w:hAnsi="Garamond"/>
          <w:sz w:val="24"/>
        </w:rPr>
        <w:t>dir?” İmam şöyle buyurdu: “Kadının yiyeceğini ve giyeceğ</w:t>
      </w:r>
      <w:r w:rsidRPr="007D422D">
        <w:rPr>
          <w:rFonts w:ascii="Garamond" w:hAnsi="Garamond"/>
          <w:sz w:val="24"/>
        </w:rPr>
        <w:t>i</w:t>
      </w:r>
      <w:r w:rsidRPr="007D422D">
        <w:rPr>
          <w:rFonts w:ascii="Garamond" w:hAnsi="Garamond"/>
          <w:sz w:val="24"/>
        </w:rPr>
        <w:t>ni temin etmesidir ve cahillik ett</w:t>
      </w:r>
      <w:r w:rsidRPr="007D422D">
        <w:rPr>
          <w:rFonts w:ascii="Garamond" w:hAnsi="Garamond"/>
          <w:sz w:val="24"/>
        </w:rPr>
        <w:t>i</w:t>
      </w:r>
      <w:r w:rsidRPr="007D422D">
        <w:rPr>
          <w:rFonts w:ascii="Garamond" w:hAnsi="Garamond"/>
          <w:sz w:val="24"/>
        </w:rPr>
        <w:t>ğinde onu bağışlamasıdır.”</w:t>
      </w:r>
      <w:r w:rsidRPr="007D422D">
        <w:rPr>
          <w:rStyle w:val="FootnoteReference"/>
          <w:rFonts w:ascii="Garamond" w:hAnsi="Garamond"/>
          <w:sz w:val="24"/>
        </w:rPr>
        <w:footnoteReference w:id="85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Hasan b. Cehm şöyle diyor: </w:t>
      </w:r>
      <w:r w:rsidRPr="007D422D">
        <w:rPr>
          <w:rFonts w:ascii="Garamond" w:hAnsi="Garamond"/>
          <w:sz w:val="24"/>
        </w:rPr>
        <w:t xml:space="preserve">“Ebu’l-Hasan’ı (a.s) gördüm. Kına sürmüştü. Ona, “Fedan </w:t>
      </w:r>
      <w:r w:rsidRPr="007D422D">
        <w:rPr>
          <w:rFonts w:ascii="Garamond" w:hAnsi="Garamond"/>
          <w:sz w:val="24"/>
        </w:rPr>
        <w:t>o</w:t>
      </w:r>
      <w:r w:rsidRPr="007D422D">
        <w:rPr>
          <w:rFonts w:ascii="Garamond" w:hAnsi="Garamond"/>
          <w:sz w:val="24"/>
        </w:rPr>
        <w:t>layım! Kına mı sür</w:t>
      </w:r>
      <w:r w:rsidR="00EE6703" w:rsidRPr="007D422D">
        <w:rPr>
          <w:rFonts w:ascii="Garamond" w:hAnsi="Garamond"/>
          <w:sz w:val="24"/>
        </w:rPr>
        <w:t>d</w:t>
      </w:r>
      <w:r w:rsidRPr="007D422D">
        <w:rPr>
          <w:rFonts w:ascii="Garamond" w:hAnsi="Garamond"/>
          <w:sz w:val="24"/>
        </w:rPr>
        <w:t>ün?”</w:t>
      </w:r>
      <w:r w:rsidR="00EE6703" w:rsidRPr="007D422D">
        <w:rPr>
          <w:rFonts w:ascii="Garamond" w:hAnsi="Garamond"/>
          <w:sz w:val="24"/>
        </w:rPr>
        <w:t xml:space="preserve"> </w:t>
      </w:r>
      <w:r w:rsidRPr="007D422D">
        <w:rPr>
          <w:rFonts w:ascii="Garamond" w:hAnsi="Garamond"/>
          <w:sz w:val="24"/>
        </w:rPr>
        <w:t>dedim. O şöyle buyurdu: “Evet süsle</w:t>
      </w:r>
      <w:r w:rsidRPr="007D422D">
        <w:rPr>
          <w:rFonts w:ascii="Garamond" w:hAnsi="Garamond"/>
          <w:sz w:val="24"/>
        </w:rPr>
        <w:t>n</w:t>
      </w:r>
      <w:r w:rsidR="00EE6703" w:rsidRPr="007D422D">
        <w:rPr>
          <w:rFonts w:ascii="Garamond" w:hAnsi="Garamond"/>
          <w:sz w:val="24"/>
        </w:rPr>
        <w:t>mek, kadının iffetini art</w:t>
      </w:r>
      <w:r w:rsidRPr="007D422D">
        <w:rPr>
          <w:rFonts w:ascii="Garamond" w:hAnsi="Garamond"/>
          <w:sz w:val="24"/>
        </w:rPr>
        <w:t>ırır. K</w:t>
      </w:r>
      <w:r w:rsidRPr="007D422D">
        <w:rPr>
          <w:rFonts w:ascii="Garamond" w:hAnsi="Garamond"/>
          <w:sz w:val="24"/>
        </w:rPr>
        <w:t>a</w:t>
      </w:r>
      <w:r w:rsidRPr="007D422D">
        <w:rPr>
          <w:rFonts w:ascii="Garamond" w:hAnsi="Garamond"/>
          <w:sz w:val="24"/>
        </w:rPr>
        <w:t xml:space="preserve">dınlar kocaları süslenmeyi terk ettiği </w:t>
      </w:r>
      <w:r w:rsidRPr="007D422D">
        <w:rPr>
          <w:rFonts w:ascii="Garamond" w:hAnsi="Garamond"/>
          <w:sz w:val="24"/>
        </w:rPr>
        <w:t>i</w:t>
      </w:r>
      <w:r w:rsidRPr="007D422D">
        <w:rPr>
          <w:rFonts w:ascii="Garamond" w:hAnsi="Garamond"/>
          <w:sz w:val="24"/>
        </w:rPr>
        <w:t xml:space="preserve">çin iffeti terk etmişlerdir.” Daha sonra şöyle buyurdu: </w:t>
      </w:r>
      <w:r w:rsidR="00946CAE" w:rsidRPr="007D422D">
        <w:rPr>
          <w:rFonts w:ascii="Garamond" w:hAnsi="Garamond"/>
          <w:sz w:val="24"/>
        </w:rPr>
        <w:t>“</w:t>
      </w:r>
      <w:r w:rsidRPr="007D422D">
        <w:rPr>
          <w:rFonts w:ascii="Garamond" w:hAnsi="Garamond"/>
          <w:sz w:val="24"/>
        </w:rPr>
        <w:t>E</w:t>
      </w:r>
      <w:r w:rsidRPr="007D422D">
        <w:rPr>
          <w:rFonts w:ascii="Garamond" w:hAnsi="Garamond"/>
          <w:sz w:val="24"/>
        </w:rPr>
        <w:t>ğer süslenmezsen, eşinin de s</w:t>
      </w:r>
      <w:r w:rsidRPr="007D422D">
        <w:rPr>
          <w:rFonts w:ascii="Garamond" w:hAnsi="Garamond"/>
          <w:sz w:val="24"/>
        </w:rPr>
        <w:t>e</w:t>
      </w:r>
      <w:r w:rsidRPr="007D422D">
        <w:rPr>
          <w:rFonts w:ascii="Garamond" w:hAnsi="Garamond"/>
          <w:sz w:val="24"/>
        </w:rPr>
        <w:t>nin gibi süslenmemesinden ho</w:t>
      </w:r>
      <w:r w:rsidRPr="007D422D">
        <w:rPr>
          <w:rFonts w:ascii="Garamond" w:hAnsi="Garamond"/>
          <w:sz w:val="24"/>
        </w:rPr>
        <w:t>ş</w:t>
      </w:r>
      <w:r w:rsidRPr="007D422D">
        <w:rPr>
          <w:rFonts w:ascii="Garamond" w:hAnsi="Garamond"/>
          <w:sz w:val="24"/>
        </w:rPr>
        <w:t>lanır mısın?” Ben, “Hayır” d</w:t>
      </w:r>
      <w:r w:rsidRPr="007D422D">
        <w:rPr>
          <w:rFonts w:ascii="Garamond" w:hAnsi="Garamond"/>
          <w:sz w:val="24"/>
        </w:rPr>
        <w:t>e</w:t>
      </w:r>
      <w:r w:rsidRPr="007D422D">
        <w:rPr>
          <w:rFonts w:ascii="Garamond" w:hAnsi="Garamond"/>
          <w:sz w:val="24"/>
        </w:rPr>
        <w:t>dim. İmam şöyle buyurdu: “O halde o da i</w:t>
      </w:r>
      <w:r w:rsidRPr="007D422D">
        <w:rPr>
          <w:rFonts w:ascii="Garamond" w:hAnsi="Garamond"/>
          <w:sz w:val="24"/>
        </w:rPr>
        <w:t>ş</w:t>
      </w:r>
      <w:r w:rsidRPr="007D422D">
        <w:rPr>
          <w:rFonts w:ascii="Garamond" w:hAnsi="Garamond"/>
          <w:sz w:val="24"/>
        </w:rPr>
        <w:t>te böyledir.”</w:t>
      </w:r>
      <w:r w:rsidRPr="007D422D">
        <w:rPr>
          <w:rStyle w:val="FootnoteReference"/>
          <w:rFonts w:ascii="Garamond" w:hAnsi="Garamond"/>
          <w:sz w:val="24"/>
        </w:rPr>
        <w:footnoteReference w:id="8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“Erkek eşi ile ilgili </w:t>
      </w:r>
      <w:r w:rsidRPr="007D422D">
        <w:rPr>
          <w:rFonts w:ascii="Garamond" w:hAnsi="Garamond"/>
          <w:sz w:val="24"/>
        </w:rPr>
        <w:lastRenderedPageBreak/>
        <w:t>ol</w:t>
      </w:r>
      <w:r w:rsidRPr="007D422D">
        <w:rPr>
          <w:rFonts w:ascii="Garamond" w:hAnsi="Garamond"/>
          <w:sz w:val="24"/>
        </w:rPr>
        <w:t>a</w:t>
      </w:r>
      <w:r w:rsidRPr="007D422D">
        <w:rPr>
          <w:rFonts w:ascii="Garamond" w:hAnsi="Garamond"/>
          <w:sz w:val="24"/>
        </w:rPr>
        <w:t xml:space="preserve">rak </w:t>
      </w:r>
      <w:r w:rsidR="00946CAE" w:rsidRPr="007D422D">
        <w:rPr>
          <w:rFonts w:ascii="Garamond" w:hAnsi="Garamond"/>
          <w:sz w:val="24"/>
        </w:rPr>
        <w:t>üç şeyden müstağni değildir: İlgisini</w:t>
      </w:r>
      <w:r w:rsidRPr="007D422D">
        <w:rPr>
          <w:rFonts w:ascii="Garamond" w:hAnsi="Garamond"/>
          <w:sz w:val="24"/>
        </w:rPr>
        <w:t>, muhabbet</w:t>
      </w:r>
      <w:r w:rsidR="00946CAE" w:rsidRPr="007D422D">
        <w:rPr>
          <w:rFonts w:ascii="Garamond" w:hAnsi="Garamond"/>
          <w:sz w:val="24"/>
        </w:rPr>
        <w:t>ini</w:t>
      </w:r>
      <w:r w:rsidRPr="007D422D">
        <w:rPr>
          <w:rFonts w:ascii="Garamond" w:hAnsi="Garamond"/>
          <w:sz w:val="24"/>
        </w:rPr>
        <w:t xml:space="preserve"> ve uyum</w:t>
      </w:r>
      <w:r w:rsidRPr="007D422D">
        <w:rPr>
          <w:rFonts w:ascii="Garamond" w:hAnsi="Garamond"/>
          <w:sz w:val="24"/>
        </w:rPr>
        <w:t>u</w:t>
      </w:r>
      <w:r w:rsidRPr="007D422D">
        <w:rPr>
          <w:rFonts w:ascii="Garamond" w:hAnsi="Garamond"/>
          <w:sz w:val="24"/>
        </w:rPr>
        <w:t>nu elde etmek için kendisiyle uyu</w:t>
      </w:r>
      <w:r w:rsidRPr="007D422D">
        <w:rPr>
          <w:rFonts w:ascii="Garamond" w:hAnsi="Garamond"/>
          <w:sz w:val="24"/>
        </w:rPr>
        <w:t>ş</w:t>
      </w:r>
      <w:r w:rsidRPr="007D422D">
        <w:rPr>
          <w:rFonts w:ascii="Garamond" w:hAnsi="Garamond"/>
          <w:sz w:val="24"/>
        </w:rPr>
        <w:t>ması, kendisine güzel ahlaklı davra</w:t>
      </w:r>
      <w:r w:rsidRPr="007D422D">
        <w:rPr>
          <w:rFonts w:ascii="Garamond" w:hAnsi="Garamond"/>
          <w:sz w:val="24"/>
        </w:rPr>
        <w:t>n</w:t>
      </w:r>
      <w:r w:rsidRPr="007D422D">
        <w:rPr>
          <w:rFonts w:ascii="Garamond" w:hAnsi="Garamond"/>
          <w:sz w:val="24"/>
        </w:rPr>
        <w:t>ması ve kendini onun için süsleyip refahı için gerekli i</w:t>
      </w:r>
      <w:r w:rsidRPr="007D422D">
        <w:rPr>
          <w:rFonts w:ascii="Garamond" w:hAnsi="Garamond"/>
          <w:sz w:val="24"/>
        </w:rPr>
        <w:t>m</w:t>
      </w:r>
      <w:r w:rsidRPr="007D422D">
        <w:rPr>
          <w:rFonts w:ascii="Garamond" w:hAnsi="Garamond"/>
          <w:sz w:val="24"/>
        </w:rPr>
        <w:t>kanları temin ederek kalbini elde etm</w:t>
      </w:r>
      <w:r w:rsidRPr="007D422D">
        <w:rPr>
          <w:rFonts w:ascii="Garamond" w:hAnsi="Garamond"/>
          <w:sz w:val="24"/>
        </w:rPr>
        <w:t>e</w:t>
      </w:r>
      <w:r w:rsidRPr="007D422D">
        <w:rPr>
          <w:rFonts w:ascii="Garamond" w:hAnsi="Garamond"/>
          <w:sz w:val="24"/>
        </w:rPr>
        <w:t>si.”</w:t>
      </w:r>
      <w:r w:rsidRPr="007D422D">
        <w:rPr>
          <w:rStyle w:val="FootnoteReference"/>
          <w:rFonts w:ascii="Garamond" w:hAnsi="Garamond"/>
          <w:sz w:val="24"/>
        </w:rPr>
        <w:footnoteReference w:id="85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97" w:name="_Toc524843518"/>
      <w:r w:rsidRPr="007D422D">
        <w:t>1653. Bölüm</w:t>
      </w:r>
      <w:bookmarkEnd w:id="397"/>
    </w:p>
    <w:p w:rsidR="00BD3522" w:rsidRPr="007D422D" w:rsidRDefault="00BD3522">
      <w:pPr>
        <w:pStyle w:val="Heading1"/>
      </w:pPr>
      <w:bookmarkStart w:id="398" w:name="_Toc524843519"/>
      <w:r w:rsidRPr="007D422D">
        <w:t>Erkeğe Hizmet</w:t>
      </w:r>
      <w:bookmarkEnd w:id="39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7B2B3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“Ümmü Seleme, k</w:t>
      </w:r>
      <w:r w:rsidRPr="007D422D">
        <w:rPr>
          <w:rFonts w:ascii="Garamond" w:hAnsi="Garamond"/>
          <w:sz w:val="24"/>
        </w:rPr>
        <w:t>a</w:t>
      </w:r>
      <w:r w:rsidRPr="007D422D">
        <w:rPr>
          <w:rFonts w:ascii="Garamond" w:hAnsi="Garamond"/>
          <w:sz w:val="24"/>
        </w:rPr>
        <w:t>dınların eşlerine hizmet etmes</w:t>
      </w:r>
      <w:r w:rsidRPr="007D422D">
        <w:rPr>
          <w:rFonts w:ascii="Garamond" w:hAnsi="Garamond"/>
          <w:sz w:val="24"/>
        </w:rPr>
        <w:t>i</w:t>
      </w:r>
      <w:r w:rsidRPr="007D422D">
        <w:rPr>
          <w:rFonts w:ascii="Garamond" w:hAnsi="Garamond"/>
          <w:sz w:val="24"/>
        </w:rPr>
        <w:t>nin faziletini sorunca, Peyga</w:t>
      </w:r>
      <w:r w:rsidRPr="007D422D">
        <w:rPr>
          <w:rFonts w:ascii="Garamond" w:hAnsi="Garamond"/>
          <w:sz w:val="24"/>
        </w:rPr>
        <w:t>m</w:t>
      </w:r>
      <w:r w:rsidRPr="007D422D">
        <w:rPr>
          <w:rFonts w:ascii="Garamond" w:hAnsi="Garamond"/>
          <w:sz w:val="24"/>
        </w:rPr>
        <w:t>ber (s.a.a) şöyle buyurdu: “K</w:t>
      </w:r>
      <w:r w:rsidRPr="007D422D">
        <w:rPr>
          <w:rFonts w:ascii="Garamond" w:hAnsi="Garamond"/>
          <w:sz w:val="24"/>
        </w:rPr>
        <w:t>a</w:t>
      </w:r>
      <w:r w:rsidRPr="007D422D">
        <w:rPr>
          <w:rFonts w:ascii="Garamond" w:hAnsi="Garamond"/>
          <w:sz w:val="24"/>
        </w:rPr>
        <w:t>dın, kocasının evinde düzenl</w:t>
      </w:r>
      <w:r w:rsidRPr="007D422D">
        <w:rPr>
          <w:rFonts w:ascii="Garamond" w:hAnsi="Garamond"/>
          <w:sz w:val="24"/>
        </w:rPr>
        <w:t>e</w:t>
      </w:r>
      <w:r w:rsidRPr="007D422D">
        <w:rPr>
          <w:rFonts w:ascii="Garamond" w:hAnsi="Garamond"/>
          <w:sz w:val="24"/>
        </w:rPr>
        <w:t xml:space="preserve">mek maksadıyla bir şeyi bir yere nakledince Allah ona </w:t>
      </w:r>
      <w:r w:rsidR="007B2B33" w:rsidRPr="007D422D">
        <w:rPr>
          <w:rFonts w:ascii="Garamond" w:hAnsi="Garamond"/>
          <w:sz w:val="24"/>
        </w:rPr>
        <w:t>bakar</w:t>
      </w:r>
      <w:r w:rsidRPr="007D422D">
        <w:rPr>
          <w:rFonts w:ascii="Garamond" w:hAnsi="Garamond"/>
          <w:sz w:val="24"/>
        </w:rPr>
        <w:t xml:space="preserve"> ve her kime Allah </w:t>
      </w:r>
      <w:r w:rsidR="007B2B33" w:rsidRPr="007D422D">
        <w:rPr>
          <w:rFonts w:ascii="Garamond" w:hAnsi="Garamond"/>
          <w:sz w:val="24"/>
        </w:rPr>
        <w:t xml:space="preserve">bakarsa </w:t>
      </w:r>
      <w:r w:rsidRPr="007D422D">
        <w:rPr>
          <w:rFonts w:ascii="Garamond" w:hAnsi="Garamond"/>
          <w:sz w:val="24"/>
        </w:rPr>
        <w:t>ona azap etmez.”</w:t>
      </w:r>
      <w:r w:rsidRPr="007D422D">
        <w:rPr>
          <w:rStyle w:val="FootnoteReference"/>
          <w:rFonts w:ascii="Garamond" w:hAnsi="Garamond"/>
          <w:sz w:val="24"/>
        </w:rPr>
        <w:footnoteReference w:id="8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“Kadının cihadı koc</w:t>
      </w:r>
      <w:r w:rsidRPr="007D422D">
        <w:rPr>
          <w:rFonts w:ascii="Garamond" w:hAnsi="Garamond"/>
          <w:sz w:val="24"/>
        </w:rPr>
        <w:t>a</w:t>
      </w:r>
      <w:r w:rsidRPr="007D422D">
        <w:rPr>
          <w:rFonts w:ascii="Garamond" w:hAnsi="Garamond"/>
          <w:sz w:val="24"/>
        </w:rPr>
        <w:t>sına güzel eşlik etmesidir.”</w:t>
      </w:r>
      <w:r w:rsidRPr="007D422D">
        <w:rPr>
          <w:rStyle w:val="FootnoteReference"/>
          <w:rFonts w:ascii="Garamond" w:hAnsi="Garamond"/>
          <w:sz w:val="24"/>
        </w:rPr>
        <w:footnoteReference w:id="857"/>
      </w:r>
    </w:p>
    <w:p w:rsidR="00BD3522" w:rsidRPr="007D422D" w:rsidRDefault="007B2B33">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“Kocasına yedi gün hizmet eden kadına, Allah c</w:t>
      </w:r>
      <w:r w:rsidR="00BD3522" w:rsidRPr="007D422D">
        <w:rPr>
          <w:rFonts w:ascii="Garamond" w:hAnsi="Garamond"/>
          <w:sz w:val="24"/>
        </w:rPr>
        <w:t>e</w:t>
      </w:r>
      <w:r w:rsidR="00BD3522" w:rsidRPr="007D422D">
        <w:rPr>
          <w:rFonts w:ascii="Garamond" w:hAnsi="Garamond"/>
          <w:sz w:val="24"/>
        </w:rPr>
        <w:t>hennemin yedi kapısını yüzüne kapatır ve cennetin sekiz kapıs</w:t>
      </w:r>
      <w:r w:rsidR="00BD3522" w:rsidRPr="007D422D">
        <w:rPr>
          <w:rFonts w:ascii="Garamond" w:hAnsi="Garamond"/>
          <w:sz w:val="24"/>
        </w:rPr>
        <w:t>ı</w:t>
      </w:r>
      <w:r w:rsidR="00BD3522" w:rsidRPr="007D422D">
        <w:rPr>
          <w:rFonts w:ascii="Garamond" w:hAnsi="Garamond"/>
          <w:sz w:val="24"/>
        </w:rPr>
        <w:t xml:space="preserve">nı yüzüne açar, böylece istediği yerden cennete girer.” </w:t>
      </w:r>
      <w:r w:rsidR="00BD3522" w:rsidRPr="007D422D">
        <w:rPr>
          <w:rFonts w:ascii="Garamond" w:hAnsi="Garamond"/>
          <w:sz w:val="24"/>
        </w:rPr>
        <w:lastRenderedPageBreak/>
        <w:t xml:space="preserve">Daha sonra şöyle buyurdu: “Kocasına bir yudum su içiren kadının bu ameli kendisi için gündüzleri </w:t>
      </w:r>
      <w:r w:rsidR="00BD3522" w:rsidRPr="007D422D">
        <w:rPr>
          <w:rFonts w:ascii="Garamond" w:hAnsi="Garamond"/>
          <w:sz w:val="24"/>
        </w:rPr>
        <w:t>o</w:t>
      </w:r>
      <w:r w:rsidR="00BD3522" w:rsidRPr="007D422D">
        <w:rPr>
          <w:rFonts w:ascii="Garamond" w:hAnsi="Garamond"/>
          <w:sz w:val="24"/>
        </w:rPr>
        <w:t>ruç tuttuğu ve geceleri ibadetle geçirdiği bir yıldan daha hayırl</w:t>
      </w:r>
      <w:r w:rsidR="00BD3522" w:rsidRPr="007D422D">
        <w:rPr>
          <w:rFonts w:ascii="Garamond" w:hAnsi="Garamond"/>
          <w:sz w:val="24"/>
        </w:rPr>
        <w:t>ı</w:t>
      </w:r>
      <w:r w:rsidR="00BD3522" w:rsidRPr="007D422D">
        <w:rPr>
          <w:rFonts w:ascii="Garamond" w:hAnsi="Garamond"/>
          <w:sz w:val="24"/>
        </w:rPr>
        <w:t>dır.”</w:t>
      </w:r>
      <w:r w:rsidR="00BD3522" w:rsidRPr="007D422D">
        <w:rPr>
          <w:rStyle w:val="FootnoteReference"/>
          <w:rFonts w:ascii="Garamond" w:hAnsi="Garamond"/>
          <w:sz w:val="24"/>
        </w:rPr>
        <w:footnoteReference w:id="85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399" w:name="_Toc524843520"/>
      <w:r w:rsidRPr="007D422D">
        <w:t>1654. Bölüm</w:t>
      </w:r>
      <w:bookmarkEnd w:id="399"/>
    </w:p>
    <w:p w:rsidR="00BD3522" w:rsidRPr="007D422D" w:rsidRDefault="00BD3522">
      <w:pPr>
        <w:pStyle w:val="Heading1"/>
      </w:pPr>
      <w:bookmarkStart w:id="400" w:name="_Toc524843521"/>
      <w:r w:rsidRPr="007D422D">
        <w:t>Kadına Hizmet</w:t>
      </w:r>
      <w:bookmarkEnd w:id="400"/>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“Karısına bir su içiren erkek mükafata erişir.”</w:t>
      </w:r>
      <w:r w:rsidRPr="007D422D">
        <w:rPr>
          <w:rStyle w:val="FootnoteReference"/>
          <w:rFonts w:ascii="Garamond" w:hAnsi="Garamond"/>
          <w:sz w:val="24"/>
        </w:rPr>
        <w:footnoteReference w:id="859"/>
      </w:r>
    </w:p>
    <w:p w:rsidR="00BD3522" w:rsidRPr="007D422D" w:rsidRDefault="007B2B33">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FB1E8C" w:rsidRPr="007D422D">
        <w:rPr>
          <w:rFonts w:ascii="Garamond" w:hAnsi="Garamond"/>
          <w:sz w:val="24"/>
        </w:rPr>
        <w:t>“Karısına sadece s</w:t>
      </w:r>
      <w:r w:rsidR="00BD3522" w:rsidRPr="007D422D">
        <w:rPr>
          <w:rFonts w:ascii="Garamond" w:hAnsi="Garamond"/>
          <w:sz w:val="24"/>
        </w:rPr>
        <w:t>ıddık (doğru)</w:t>
      </w:r>
      <w:r w:rsidR="00FB1E8C" w:rsidRPr="007D422D">
        <w:rPr>
          <w:rFonts w:ascii="Garamond" w:hAnsi="Garamond"/>
          <w:sz w:val="24"/>
        </w:rPr>
        <w:t>,</w:t>
      </w:r>
      <w:r w:rsidR="00BD3522" w:rsidRPr="007D422D">
        <w:rPr>
          <w:rFonts w:ascii="Garamond" w:hAnsi="Garamond"/>
          <w:sz w:val="24"/>
        </w:rPr>
        <w:t xml:space="preserve"> şehit veya A</w:t>
      </w:r>
      <w:r w:rsidR="00BD3522" w:rsidRPr="007D422D">
        <w:rPr>
          <w:rFonts w:ascii="Garamond" w:hAnsi="Garamond"/>
          <w:sz w:val="24"/>
        </w:rPr>
        <w:t>l</w:t>
      </w:r>
      <w:r w:rsidR="00BD3522" w:rsidRPr="007D422D">
        <w:rPr>
          <w:rFonts w:ascii="Garamond" w:hAnsi="Garamond"/>
          <w:sz w:val="24"/>
        </w:rPr>
        <w:t>lah’ın dünya ve ahiret hayrını d</w:t>
      </w:r>
      <w:r w:rsidR="00BD3522" w:rsidRPr="007D422D">
        <w:rPr>
          <w:rFonts w:ascii="Garamond" w:hAnsi="Garamond"/>
          <w:sz w:val="24"/>
        </w:rPr>
        <w:t>i</w:t>
      </w:r>
      <w:r w:rsidR="00BD3522" w:rsidRPr="007D422D">
        <w:rPr>
          <w:rFonts w:ascii="Garamond" w:hAnsi="Garamond"/>
          <w:sz w:val="24"/>
        </w:rPr>
        <w:t>lediği ki</w:t>
      </w:r>
      <w:r w:rsidR="00BD3522" w:rsidRPr="007D422D">
        <w:rPr>
          <w:rFonts w:ascii="Garamond" w:hAnsi="Garamond"/>
          <w:sz w:val="24"/>
        </w:rPr>
        <w:t>m</w:t>
      </w:r>
      <w:r w:rsidR="00BD3522" w:rsidRPr="007D422D">
        <w:rPr>
          <w:rFonts w:ascii="Garamond" w:hAnsi="Garamond"/>
          <w:sz w:val="24"/>
        </w:rPr>
        <w:t>se hizmet eder.”</w:t>
      </w:r>
      <w:r w:rsidR="00BD3522" w:rsidRPr="007D422D">
        <w:rPr>
          <w:rStyle w:val="FootnoteReference"/>
          <w:rFonts w:ascii="Garamond" w:hAnsi="Garamond"/>
          <w:sz w:val="24"/>
        </w:rPr>
        <w:footnoteReference w:id="860"/>
      </w:r>
    </w:p>
    <w:p w:rsidR="00BD3522" w:rsidRPr="007D422D" w:rsidRDefault="007B2B33">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“İki zayıf hakkında A</w:t>
      </w:r>
      <w:r w:rsidR="00BD3522" w:rsidRPr="007D422D">
        <w:rPr>
          <w:rFonts w:ascii="Garamond" w:hAnsi="Garamond"/>
          <w:sz w:val="24"/>
        </w:rPr>
        <w:t>l</w:t>
      </w:r>
      <w:r w:rsidR="00BD3522" w:rsidRPr="007D422D">
        <w:rPr>
          <w:rFonts w:ascii="Garamond" w:hAnsi="Garamond"/>
          <w:sz w:val="24"/>
        </w:rPr>
        <w:t>lah’tan korkun: Yetim ve kadın. Şüphesiz en hayırlınız, ailesine en iyi olanınızdır.”</w:t>
      </w:r>
      <w:r w:rsidR="00BD3522" w:rsidRPr="007D422D">
        <w:rPr>
          <w:rStyle w:val="FootnoteReference"/>
          <w:rFonts w:ascii="Garamond" w:hAnsi="Garamond"/>
          <w:sz w:val="24"/>
        </w:rPr>
        <w:footnoteReference w:id="8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“Ailesine iyilik eden kimsenin Allah ömrünü uzatır.”</w:t>
      </w:r>
      <w:r w:rsidRPr="007D422D">
        <w:rPr>
          <w:rStyle w:val="FootnoteReference"/>
          <w:rFonts w:ascii="Garamond" w:hAnsi="Garamond"/>
          <w:sz w:val="24"/>
        </w:rPr>
        <w:footnoteReference w:id="8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“Erkeğin ailesinin y</w:t>
      </w:r>
      <w:r w:rsidRPr="007D422D">
        <w:rPr>
          <w:rFonts w:ascii="Garamond" w:hAnsi="Garamond"/>
          <w:sz w:val="24"/>
        </w:rPr>
        <w:t>a</w:t>
      </w:r>
      <w:r w:rsidRPr="007D422D">
        <w:rPr>
          <w:rFonts w:ascii="Garamond" w:hAnsi="Garamond"/>
          <w:sz w:val="24"/>
        </w:rPr>
        <w:t xml:space="preserve">nında oturması Allah-u Teala’ya bu benim mescidimde </w:t>
      </w:r>
      <w:r w:rsidRPr="007D422D">
        <w:rPr>
          <w:rFonts w:ascii="Garamond" w:hAnsi="Garamond"/>
          <w:sz w:val="24"/>
        </w:rPr>
        <w:lastRenderedPageBreak/>
        <w:t>itikafa girmesinden daha sevimlidir.”</w:t>
      </w:r>
      <w:r w:rsidRPr="007D422D">
        <w:rPr>
          <w:rStyle w:val="FootnoteReference"/>
          <w:rFonts w:ascii="Garamond" w:hAnsi="Garamond"/>
          <w:sz w:val="24"/>
        </w:rPr>
        <w:footnoteReference w:id="863"/>
      </w:r>
    </w:p>
    <w:p w:rsidR="00BD3522" w:rsidRPr="007D422D" w:rsidRDefault="007B2B33">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“Eşinin ağzına doğru lokmayı kaldıran erkek sevap e</w:t>
      </w:r>
      <w:r w:rsidR="00BD3522" w:rsidRPr="007D422D">
        <w:rPr>
          <w:rFonts w:ascii="Garamond" w:hAnsi="Garamond"/>
          <w:sz w:val="24"/>
        </w:rPr>
        <w:t>l</w:t>
      </w:r>
      <w:r w:rsidR="00BD3522" w:rsidRPr="007D422D">
        <w:rPr>
          <w:rFonts w:ascii="Garamond" w:hAnsi="Garamond"/>
          <w:sz w:val="24"/>
        </w:rPr>
        <w:t>de eder.”</w:t>
      </w:r>
      <w:r w:rsidR="00BD3522" w:rsidRPr="007D422D">
        <w:rPr>
          <w:rStyle w:val="FootnoteReference"/>
          <w:rFonts w:ascii="Garamond" w:hAnsi="Garamond"/>
          <w:sz w:val="24"/>
        </w:rPr>
        <w:footnoteReference w:id="86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01" w:name="_Toc524843522"/>
      <w:r w:rsidRPr="007D422D">
        <w:t>1655. Bölüm</w:t>
      </w:r>
      <w:bookmarkEnd w:id="401"/>
    </w:p>
    <w:p w:rsidR="00BD3522" w:rsidRPr="007D422D" w:rsidRDefault="00BD3522">
      <w:pPr>
        <w:pStyle w:val="Heading1"/>
      </w:pPr>
      <w:bookmarkStart w:id="402" w:name="_Toc524843523"/>
      <w:r w:rsidRPr="007D422D">
        <w:t>Kocasına Eziyet E</w:t>
      </w:r>
      <w:r w:rsidRPr="007D422D">
        <w:t>t</w:t>
      </w:r>
      <w:r w:rsidRPr="007D422D">
        <w:t>mek</w:t>
      </w:r>
      <w:bookmarkEnd w:id="40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“Kocasına eziyet eden kadın mel’undur, mel’undur! Kocasına saygı gösteren, ona </w:t>
      </w:r>
      <w:r w:rsidRPr="007D422D">
        <w:rPr>
          <w:rFonts w:ascii="Garamond" w:hAnsi="Garamond"/>
          <w:sz w:val="24"/>
        </w:rPr>
        <w:t>e</w:t>
      </w:r>
      <w:r w:rsidRPr="007D422D">
        <w:rPr>
          <w:rFonts w:ascii="Garamond" w:hAnsi="Garamond"/>
          <w:sz w:val="24"/>
        </w:rPr>
        <w:t>ziyet etmeyen ve her zaman e</w:t>
      </w:r>
      <w:r w:rsidRPr="007D422D">
        <w:rPr>
          <w:rFonts w:ascii="Garamond" w:hAnsi="Garamond"/>
          <w:sz w:val="24"/>
        </w:rPr>
        <w:t>m</w:t>
      </w:r>
      <w:r w:rsidRPr="007D422D">
        <w:rPr>
          <w:rFonts w:ascii="Garamond" w:hAnsi="Garamond"/>
          <w:sz w:val="24"/>
        </w:rPr>
        <w:t>rine itaat eden ise, mutludur, mutludur!”</w:t>
      </w:r>
      <w:r w:rsidRPr="007D422D">
        <w:rPr>
          <w:rStyle w:val="FootnoteReference"/>
          <w:rFonts w:ascii="Garamond" w:hAnsi="Garamond"/>
          <w:sz w:val="24"/>
        </w:rPr>
        <w:footnoteReference w:id="8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kendisine eziyet eden bir karısı olursa, A</w:t>
      </w:r>
      <w:r w:rsidRPr="007D422D">
        <w:rPr>
          <w:rFonts w:ascii="Garamond" w:hAnsi="Garamond"/>
          <w:sz w:val="24"/>
        </w:rPr>
        <w:t>l</w:t>
      </w:r>
      <w:r w:rsidR="00647BA1" w:rsidRPr="007D422D">
        <w:rPr>
          <w:rFonts w:ascii="Garamond" w:hAnsi="Garamond"/>
          <w:sz w:val="24"/>
        </w:rPr>
        <w:t>lah o kadının, bütün</w:t>
      </w:r>
      <w:r w:rsidRPr="007D422D">
        <w:rPr>
          <w:rFonts w:ascii="Garamond" w:hAnsi="Garamond"/>
          <w:sz w:val="24"/>
        </w:rPr>
        <w:t xml:space="preserve"> ömrü b</w:t>
      </w:r>
      <w:r w:rsidRPr="007D422D">
        <w:rPr>
          <w:rFonts w:ascii="Garamond" w:hAnsi="Garamond"/>
          <w:sz w:val="24"/>
        </w:rPr>
        <w:t>o</w:t>
      </w:r>
      <w:r w:rsidRPr="007D422D">
        <w:rPr>
          <w:rFonts w:ascii="Garamond" w:hAnsi="Garamond"/>
          <w:sz w:val="24"/>
        </w:rPr>
        <w:t>yunca oruç tutsa bile, kocasına yardım edip onu hoşnut etm</w:t>
      </w:r>
      <w:r w:rsidRPr="007D422D">
        <w:rPr>
          <w:rFonts w:ascii="Garamond" w:hAnsi="Garamond"/>
          <w:sz w:val="24"/>
        </w:rPr>
        <w:t>e</w:t>
      </w:r>
      <w:r w:rsidRPr="007D422D">
        <w:rPr>
          <w:rFonts w:ascii="Garamond" w:hAnsi="Garamond"/>
          <w:sz w:val="24"/>
        </w:rPr>
        <w:t>dikçe n</w:t>
      </w:r>
      <w:r w:rsidRPr="007D422D">
        <w:rPr>
          <w:rFonts w:ascii="Garamond" w:hAnsi="Garamond"/>
          <w:sz w:val="24"/>
        </w:rPr>
        <w:t>a</w:t>
      </w:r>
      <w:r w:rsidRPr="007D422D">
        <w:rPr>
          <w:rFonts w:ascii="Garamond" w:hAnsi="Garamond"/>
          <w:sz w:val="24"/>
        </w:rPr>
        <w:t>mazını ve güzel amelini kabul etmez... Erkek de karısına eziyet eder ve ona zulmederse aynı bu günah ve azabı görür.”</w:t>
      </w:r>
      <w:r w:rsidRPr="007D422D">
        <w:rPr>
          <w:rStyle w:val="FootnoteReference"/>
          <w:rFonts w:ascii="Garamond" w:hAnsi="Garamond"/>
          <w:sz w:val="24"/>
        </w:rPr>
        <w:footnoteReference w:id="86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03" w:name="_Toc524843524"/>
      <w:r w:rsidRPr="007D422D">
        <w:lastRenderedPageBreak/>
        <w:t>1656. Bölüm</w:t>
      </w:r>
      <w:bookmarkEnd w:id="403"/>
    </w:p>
    <w:p w:rsidR="00BD3522" w:rsidRPr="007D422D" w:rsidRDefault="00BD3522">
      <w:pPr>
        <w:pStyle w:val="Heading1"/>
      </w:pPr>
      <w:bookmarkStart w:id="404" w:name="_Toc524843525"/>
      <w:r w:rsidRPr="007D422D">
        <w:t>Kadına Eziyet Etmek</w:t>
      </w:r>
      <w:bookmarkEnd w:id="40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aziz ve celil olan Allah ve Resulü kendisi</w:t>
      </w:r>
      <w:r w:rsidRPr="007D422D">
        <w:rPr>
          <w:rFonts w:ascii="Garamond" w:hAnsi="Garamond"/>
          <w:sz w:val="24"/>
        </w:rPr>
        <w:t>n</w:t>
      </w:r>
      <w:r w:rsidRPr="007D422D">
        <w:rPr>
          <w:rFonts w:ascii="Garamond" w:hAnsi="Garamond"/>
          <w:sz w:val="24"/>
        </w:rPr>
        <w:t>den mehrini bağışlamak suretiyle boşanmasını sağlamak için kar</w:t>
      </w:r>
      <w:r w:rsidRPr="007D422D">
        <w:rPr>
          <w:rFonts w:ascii="Garamond" w:hAnsi="Garamond"/>
          <w:sz w:val="24"/>
        </w:rPr>
        <w:t>ı</w:t>
      </w:r>
      <w:r w:rsidRPr="007D422D">
        <w:rPr>
          <w:rFonts w:ascii="Garamond" w:hAnsi="Garamond"/>
          <w:sz w:val="24"/>
        </w:rPr>
        <w:t>sına eziyet eden kimseden ber</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867"/>
      </w:r>
    </w:p>
    <w:p w:rsidR="00BD3522" w:rsidRPr="007D422D" w:rsidRDefault="00647BA1">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“Kendisi dayak yem</w:t>
      </w:r>
      <w:r w:rsidR="00BD3522" w:rsidRPr="007D422D">
        <w:rPr>
          <w:rFonts w:ascii="Garamond" w:hAnsi="Garamond"/>
          <w:sz w:val="24"/>
        </w:rPr>
        <w:t>e</w:t>
      </w:r>
      <w:r w:rsidR="00BD3522" w:rsidRPr="007D422D">
        <w:rPr>
          <w:rFonts w:ascii="Garamond" w:hAnsi="Garamond"/>
          <w:sz w:val="24"/>
        </w:rPr>
        <w:t>ye daha müstahak olduğu halde karısını döven kimseye şaş</w:t>
      </w:r>
      <w:r w:rsidR="00BD3522" w:rsidRPr="007D422D">
        <w:rPr>
          <w:rFonts w:ascii="Garamond" w:hAnsi="Garamond"/>
          <w:sz w:val="24"/>
        </w:rPr>
        <w:t>a</w:t>
      </w:r>
      <w:r w:rsidR="00BD3522" w:rsidRPr="007D422D">
        <w:rPr>
          <w:rFonts w:ascii="Garamond" w:hAnsi="Garamond"/>
          <w:sz w:val="24"/>
        </w:rPr>
        <w:t>rım.”</w:t>
      </w:r>
      <w:r w:rsidR="00BD3522" w:rsidRPr="007D422D">
        <w:rPr>
          <w:rStyle w:val="FootnoteReference"/>
          <w:rFonts w:ascii="Garamond" w:hAnsi="Garamond"/>
          <w:sz w:val="24"/>
        </w:rPr>
        <w:footnoteReference w:id="8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 xml:space="preserve">san’a (a.s) yaptığı vasiyetinde şöyle buyurmuştur: </w:t>
      </w:r>
      <w:r w:rsidRPr="007D422D">
        <w:rPr>
          <w:rFonts w:ascii="Garamond" w:hAnsi="Garamond"/>
          <w:sz w:val="24"/>
        </w:rPr>
        <w:t>“Ailen senin nezdinde yaratıkların en muts</w:t>
      </w:r>
      <w:r w:rsidRPr="007D422D">
        <w:rPr>
          <w:rFonts w:ascii="Garamond" w:hAnsi="Garamond"/>
          <w:sz w:val="24"/>
        </w:rPr>
        <w:t>u</w:t>
      </w:r>
      <w:r w:rsidRPr="007D422D">
        <w:rPr>
          <w:rFonts w:ascii="Garamond" w:hAnsi="Garamond"/>
          <w:sz w:val="24"/>
        </w:rPr>
        <w:t>zu olmamalıdır.”</w:t>
      </w:r>
      <w:r w:rsidRPr="007D422D">
        <w:rPr>
          <w:rStyle w:val="FootnoteReference"/>
          <w:rFonts w:ascii="Garamond" w:hAnsi="Garamond"/>
          <w:sz w:val="24"/>
        </w:rPr>
        <w:footnoteReference w:id="86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05" w:name="_Toc524843526"/>
      <w:r w:rsidRPr="007D422D">
        <w:t>1657. Bölüm</w:t>
      </w:r>
      <w:bookmarkEnd w:id="405"/>
      <w:r w:rsidRPr="007D422D">
        <w:t xml:space="preserve"> </w:t>
      </w:r>
    </w:p>
    <w:p w:rsidR="00BD3522" w:rsidRPr="007D422D" w:rsidRDefault="00BD3522">
      <w:pPr>
        <w:pStyle w:val="Heading1"/>
      </w:pPr>
      <w:bookmarkStart w:id="406" w:name="_Toc524843527"/>
      <w:r w:rsidRPr="007D422D">
        <w:t>Kadının Kötü Ahlakına Sabretmek</w:t>
      </w:r>
      <w:bookmarkEnd w:id="40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için ve mükafat ümidiyle karısının kötü ahlakına sabreden erkeğe Allah-u Teala sabrettiği her gece ve gündüz </w:t>
      </w:r>
      <w:r w:rsidRPr="007D422D">
        <w:rPr>
          <w:rFonts w:ascii="Garamond" w:hAnsi="Garamond"/>
          <w:sz w:val="24"/>
        </w:rPr>
        <w:t>i</w:t>
      </w:r>
      <w:r w:rsidRPr="007D422D">
        <w:rPr>
          <w:rFonts w:ascii="Garamond" w:hAnsi="Garamond"/>
          <w:sz w:val="24"/>
        </w:rPr>
        <w:t>çin E</w:t>
      </w:r>
      <w:r w:rsidR="005C3EC7" w:rsidRPr="007D422D">
        <w:rPr>
          <w:rFonts w:ascii="Garamond" w:hAnsi="Garamond"/>
          <w:sz w:val="24"/>
        </w:rPr>
        <w:t>yyub’a (a.s) gördüğü bela karşıl</w:t>
      </w:r>
      <w:r w:rsidRPr="007D422D">
        <w:rPr>
          <w:rFonts w:ascii="Garamond" w:hAnsi="Garamond"/>
          <w:sz w:val="24"/>
        </w:rPr>
        <w:t>ı</w:t>
      </w:r>
      <w:r w:rsidR="005C3EC7" w:rsidRPr="007D422D">
        <w:rPr>
          <w:rFonts w:ascii="Garamond" w:hAnsi="Garamond"/>
          <w:sz w:val="24"/>
        </w:rPr>
        <w:t>ğı</w:t>
      </w:r>
      <w:r w:rsidRPr="007D422D">
        <w:rPr>
          <w:rFonts w:ascii="Garamond" w:hAnsi="Garamond"/>
          <w:sz w:val="24"/>
        </w:rPr>
        <w:t xml:space="preserve">nda verdiği </w:t>
      </w:r>
      <w:r w:rsidRPr="007D422D">
        <w:rPr>
          <w:rFonts w:ascii="Garamond" w:hAnsi="Garamond"/>
          <w:sz w:val="24"/>
        </w:rPr>
        <w:lastRenderedPageBreak/>
        <w:t>mükafatı b</w:t>
      </w:r>
      <w:r w:rsidRPr="007D422D">
        <w:rPr>
          <w:rFonts w:ascii="Garamond" w:hAnsi="Garamond"/>
          <w:sz w:val="24"/>
        </w:rPr>
        <w:t>a</w:t>
      </w:r>
      <w:r w:rsidRPr="007D422D">
        <w:rPr>
          <w:rFonts w:ascii="Garamond" w:hAnsi="Garamond"/>
          <w:sz w:val="24"/>
        </w:rPr>
        <w:t>ğışlar. O kadının günahı da her g</w:t>
      </w:r>
      <w:r w:rsidRPr="007D422D">
        <w:rPr>
          <w:rFonts w:ascii="Garamond" w:hAnsi="Garamond"/>
          <w:sz w:val="24"/>
        </w:rPr>
        <w:t>e</w:t>
      </w:r>
      <w:r w:rsidRPr="007D422D">
        <w:rPr>
          <w:rFonts w:ascii="Garamond" w:hAnsi="Garamond"/>
          <w:sz w:val="24"/>
        </w:rPr>
        <w:t>ce ve gündüz çakıllıktaki çakıl taşları sayısınca olur.”</w:t>
      </w:r>
      <w:r w:rsidRPr="007D422D">
        <w:rPr>
          <w:rStyle w:val="FootnoteReference"/>
          <w:rFonts w:ascii="Garamond" w:hAnsi="Garamond"/>
          <w:sz w:val="24"/>
        </w:rPr>
        <w:footnoteReference w:id="87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07" w:name="_Toc524843528"/>
      <w:r w:rsidRPr="007D422D">
        <w:t>1658. Bölüm</w:t>
      </w:r>
      <w:bookmarkEnd w:id="407"/>
    </w:p>
    <w:p w:rsidR="00BD3522" w:rsidRPr="007D422D" w:rsidRDefault="00BD3522">
      <w:pPr>
        <w:pStyle w:val="Heading1"/>
      </w:pPr>
      <w:bookmarkStart w:id="408" w:name="_Toc524843529"/>
      <w:r w:rsidRPr="007D422D">
        <w:t>Erkeğin Kötü Ahlakına Sabretmek</w:t>
      </w:r>
      <w:bookmarkEnd w:id="40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“Kocasının kötü ahl</w:t>
      </w:r>
      <w:r w:rsidRPr="007D422D">
        <w:rPr>
          <w:rFonts w:ascii="Garamond" w:hAnsi="Garamond"/>
          <w:sz w:val="24"/>
        </w:rPr>
        <w:t>a</w:t>
      </w:r>
      <w:r w:rsidRPr="007D422D">
        <w:rPr>
          <w:rFonts w:ascii="Garamond" w:hAnsi="Garamond"/>
          <w:sz w:val="24"/>
        </w:rPr>
        <w:t>kı karşısında sabreden kadına Al</w:t>
      </w:r>
      <w:r w:rsidR="000E6427" w:rsidRPr="007D422D">
        <w:rPr>
          <w:rFonts w:ascii="Garamond" w:hAnsi="Garamond"/>
          <w:sz w:val="24"/>
        </w:rPr>
        <w:t>lah Asiye binti Mu</w:t>
      </w:r>
      <w:r w:rsidRPr="007D422D">
        <w:rPr>
          <w:rFonts w:ascii="Garamond" w:hAnsi="Garamond"/>
          <w:sz w:val="24"/>
        </w:rPr>
        <w:t>zahim’in sevabını bağışlar.”</w:t>
      </w:r>
      <w:r w:rsidRPr="007D422D">
        <w:rPr>
          <w:rStyle w:val="FootnoteReference"/>
          <w:rFonts w:ascii="Garamond" w:hAnsi="Garamond"/>
          <w:sz w:val="24"/>
        </w:rPr>
        <w:footnoteReference w:id="87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09" w:name="_Toc524843530"/>
      <w:r w:rsidRPr="007D422D">
        <w:t>1659. Bölüm</w:t>
      </w:r>
      <w:bookmarkEnd w:id="409"/>
    </w:p>
    <w:p w:rsidR="00BD3522" w:rsidRPr="007D422D" w:rsidRDefault="00BD3522">
      <w:pPr>
        <w:pStyle w:val="Heading1"/>
      </w:pPr>
      <w:bookmarkStart w:id="410" w:name="_Toc524843531"/>
      <w:r w:rsidRPr="007D422D">
        <w:t>Saliha Kadın</w:t>
      </w:r>
      <w:bookmarkEnd w:id="41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 aziz ve celil olan Allah’tan sakınmaktan so</w:t>
      </w:r>
      <w:r w:rsidRPr="007D422D">
        <w:rPr>
          <w:rFonts w:ascii="Garamond" w:hAnsi="Garamond"/>
          <w:sz w:val="24"/>
        </w:rPr>
        <w:t>n</w:t>
      </w:r>
      <w:r w:rsidRPr="007D422D">
        <w:rPr>
          <w:rFonts w:ascii="Garamond" w:hAnsi="Garamond"/>
          <w:sz w:val="24"/>
        </w:rPr>
        <w:t>ra saliha kadından daha iyi bir şeyden hayır görmemiştir.”</w:t>
      </w:r>
      <w:r w:rsidRPr="007D422D">
        <w:rPr>
          <w:rStyle w:val="FootnoteReference"/>
          <w:rFonts w:ascii="Garamond" w:hAnsi="Garamond"/>
          <w:sz w:val="24"/>
        </w:rPr>
        <w:footnoteReference w:id="8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“Dünyanın en hayırlı metası saliha kadındır.”</w:t>
      </w:r>
      <w:r w:rsidRPr="007D422D">
        <w:rPr>
          <w:rStyle w:val="FootnoteReference"/>
          <w:rFonts w:ascii="Garamond" w:hAnsi="Garamond"/>
          <w:sz w:val="24"/>
        </w:rPr>
        <w:footnoteReference w:id="8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“Saliha kadın erkeğin saadetindendir.”</w:t>
      </w:r>
      <w:r w:rsidRPr="007D422D">
        <w:rPr>
          <w:rStyle w:val="FootnoteReference"/>
          <w:rFonts w:ascii="Garamond" w:hAnsi="Garamond"/>
          <w:sz w:val="24"/>
        </w:rPr>
        <w:footnoteReference w:id="8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 bir metadır. En hayırlı metası ise saliha k</w:t>
      </w:r>
      <w:r w:rsidRPr="007D422D">
        <w:rPr>
          <w:rFonts w:ascii="Garamond" w:hAnsi="Garamond"/>
          <w:sz w:val="24"/>
        </w:rPr>
        <w:t>a</w:t>
      </w:r>
      <w:r w:rsidRPr="007D422D">
        <w:rPr>
          <w:rFonts w:ascii="Garamond" w:hAnsi="Garamond"/>
          <w:sz w:val="24"/>
        </w:rPr>
        <w:t>dındır.”</w:t>
      </w:r>
      <w:r w:rsidRPr="007D422D">
        <w:rPr>
          <w:rStyle w:val="FootnoteReference"/>
          <w:rFonts w:ascii="Garamond" w:hAnsi="Garamond"/>
          <w:sz w:val="24"/>
        </w:rPr>
        <w:footnoteReference w:id="8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“Saliha kadın iki k</w:t>
      </w:r>
      <w:r w:rsidRPr="007D422D">
        <w:rPr>
          <w:rFonts w:ascii="Garamond" w:hAnsi="Garamond"/>
          <w:sz w:val="24"/>
        </w:rPr>
        <w:t>a</w:t>
      </w:r>
      <w:r w:rsidRPr="007D422D">
        <w:rPr>
          <w:rFonts w:ascii="Garamond" w:hAnsi="Garamond"/>
          <w:sz w:val="24"/>
        </w:rPr>
        <w:t>zançtan biridir.”</w:t>
      </w:r>
      <w:r w:rsidRPr="007D422D">
        <w:rPr>
          <w:rStyle w:val="FootnoteReference"/>
          <w:rFonts w:ascii="Garamond" w:hAnsi="Garamond"/>
          <w:sz w:val="24"/>
        </w:rPr>
        <w:footnoteReference w:id="8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 kul görd</w:t>
      </w:r>
      <w:r w:rsidRPr="007D422D">
        <w:rPr>
          <w:rFonts w:ascii="Garamond" w:hAnsi="Garamond"/>
          <w:sz w:val="24"/>
        </w:rPr>
        <w:t>ü</w:t>
      </w:r>
      <w:r w:rsidRPr="007D422D">
        <w:rPr>
          <w:rFonts w:ascii="Garamond" w:hAnsi="Garamond"/>
          <w:sz w:val="24"/>
        </w:rPr>
        <w:t>ğünde sevinen ve ondan ayrıld</w:t>
      </w:r>
      <w:r w:rsidRPr="007D422D">
        <w:rPr>
          <w:rFonts w:ascii="Garamond" w:hAnsi="Garamond"/>
          <w:sz w:val="24"/>
        </w:rPr>
        <w:t>ı</w:t>
      </w:r>
      <w:r w:rsidRPr="007D422D">
        <w:rPr>
          <w:rFonts w:ascii="Garamond" w:hAnsi="Garamond"/>
          <w:sz w:val="24"/>
        </w:rPr>
        <w:t>ğında gıyabında kendisini ve m</w:t>
      </w:r>
      <w:r w:rsidRPr="007D422D">
        <w:rPr>
          <w:rFonts w:ascii="Garamond" w:hAnsi="Garamond"/>
          <w:sz w:val="24"/>
        </w:rPr>
        <w:t>a</w:t>
      </w:r>
      <w:r w:rsidRPr="007D422D">
        <w:rPr>
          <w:rFonts w:ascii="Garamond" w:hAnsi="Garamond"/>
          <w:sz w:val="24"/>
        </w:rPr>
        <w:t>lını koruyan saliha bir eşten daha hayırlı bir fayda elde etmemi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8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“Saliha kadın gurab’il e’sam gibi takriben çok az bul</w:t>
      </w:r>
      <w:r w:rsidRPr="007D422D">
        <w:rPr>
          <w:rFonts w:ascii="Garamond" w:hAnsi="Garamond"/>
          <w:sz w:val="24"/>
        </w:rPr>
        <w:t>u</w:t>
      </w:r>
      <w:r w:rsidRPr="007D422D">
        <w:rPr>
          <w:rFonts w:ascii="Garamond" w:hAnsi="Garamond"/>
          <w:sz w:val="24"/>
        </w:rPr>
        <w:t>nur.” Kendisine, “Takr</w:t>
      </w:r>
      <w:r w:rsidR="00824F1C" w:rsidRPr="007D422D">
        <w:rPr>
          <w:rFonts w:ascii="Garamond" w:hAnsi="Garamond"/>
          <w:sz w:val="24"/>
        </w:rPr>
        <w:t>iben az bulunan gurab’il e</w:t>
      </w:r>
      <w:r w:rsidRPr="007D422D">
        <w:rPr>
          <w:rFonts w:ascii="Garamond" w:hAnsi="Garamond"/>
          <w:sz w:val="24"/>
        </w:rPr>
        <w:t>’sam nedir?” diye sorulunca şöyle buyurdu: “Ayaklarından biri beyaz olan kargadır.”</w:t>
      </w:r>
      <w:r w:rsidRPr="007D422D">
        <w:rPr>
          <w:rStyle w:val="FootnoteReference"/>
          <w:rFonts w:ascii="Garamond" w:hAnsi="Garamond"/>
          <w:sz w:val="24"/>
        </w:rPr>
        <w:footnoteReference w:id="8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Sa’d’ın karısına şöyle buyurmuştur: </w:t>
      </w:r>
      <w:r w:rsidRPr="007D422D">
        <w:rPr>
          <w:rFonts w:ascii="Garamond" w:hAnsi="Garamond"/>
          <w:sz w:val="24"/>
        </w:rPr>
        <w:t>“Sağlık olsun sana ey Hansa! Eğer Allah kızın Ümmü’l-Hüseyn’den başka bir şey sana vermeseydi yine de sana çok hayır vermiş olurdu. Şüphesiz saliha kadının kadınlar arasındaki misali, kargalar ar</w:t>
      </w:r>
      <w:r w:rsidRPr="007D422D">
        <w:rPr>
          <w:rFonts w:ascii="Garamond" w:hAnsi="Garamond"/>
          <w:sz w:val="24"/>
        </w:rPr>
        <w:t>a</w:t>
      </w:r>
      <w:r w:rsidR="00824F1C" w:rsidRPr="007D422D">
        <w:rPr>
          <w:rFonts w:ascii="Garamond" w:hAnsi="Garamond"/>
          <w:sz w:val="24"/>
        </w:rPr>
        <w:t xml:space="preserve">sında e’sam kargası misalidir. </w:t>
      </w:r>
      <w:r w:rsidR="00824F1C" w:rsidRPr="007D422D">
        <w:rPr>
          <w:rFonts w:ascii="Garamond" w:hAnsi="Garamond"/>
          <w:sz w:val="24"/>
        </w:rPr>
        <w:lastRenderedPageBreak/>
        <w:t>E’sa</w:t>
      </w:r>
      <w:r w:rsidRPr="007D422D">
        <w:rPr>
          <w:rFonts w:ascii="Garamond" w:hAnsi="Garamond"/>
          <w:sz w:val="24"/>
        </w:rPr>
        <w:t xml:space="preserve">m karga, bir ayağı beyaz </w:t>
      </w:r>
      <w:r w:rsidRPr="007D422D">
        <w:rPr>
          <w:rFonts w:ascii="Garamond" w:hAnsi="Garamond"/>
          <w:sz w:val="24"/>
        </w:rPr>
        <w:t>o</w:t>
      </w:r>
      <w:r w:rsidRPr="007D422D">
        <w:rPr>
          <w:rFonts w:ascii="Garamond" w:hAnsi="Garamond"/>
          <w:sz w:val="24"/>
        </w:rPr>
        <w:t>lan (ve çok nadir bulunan) ka</w:t>
      </w:r>
      <w:r w:rsidRPr="007D422D">
        <w:rPr>
          <w:rFonts w:ascii="Garamond" w:hAnsi="Garamond"/>
          <w:sz w:val="24"/>
        </w:rPr>
        <w:t>r</w:t>
      </w:r>
      <w:r w:rsidRPr="007D422D">
        <w:rPr>
          <w:rFonts w:ascii="Garamond" w:hAnsi="Garamond"/>
          <w:sz w:val="24"/>
        </w:rPr>
        <w:t>gadır.”</w:t>
      </w:r>
      <w:r w:rsidRPr="007D422D">
        <w:rPr>
          <w:rStyle w:val="FootnoteReference"/>
          <w:rFonts w:ascii="Garamond" w:hAnsi="Garamond"/>
          <w:sz w:val="24"/>
        </w:rPr>
        <w:footnoteReference w:id="8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“Saliha bir kadın, salih olmayan bin erkekten daha h</w:t>
      </w:r>
      <w:r w:rsidRPr="007D422D">
        <w:rPr>
          <w:rFonts w:ascii="Garamond" w:hAnsi="Garamond"/>
          <w:sz w:val="24"/>
        </w:rPr>
        <w:t>a</w:t>
      </w:r>
      <w:r w:rsidRPr="007D422D">
        <w:rPr>
          <w:rFonts w:ascii="Garamond" w:hAnsi="Garamond"/>
          <w:sz w:val="24"/>
        </w:rPr>
        <w:t>yırlıdır.”</w:t>
      </w:r>
      <w:r w:rsidRPr="007D422D">
        <w:rPr>
          <w:rStyle w:val="FootnoteReference"/>
          <w:rFonts w:ascii="Garamond" w:hAnsi="Garamond"/>
          <w:sz w:val="24"/>
        </w:rPr>
        <w:footnoteReference w:id="88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el-Hayr, 1158.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11" w:name="_Toc524843532"/>
      <w:r w:rsidRPr="007D422D">
        <w:t>1660. Bölüm</w:t>
      </w:r>
      <w:bookmarkEnd w:id="411"/>
    </w:p>
    <w:p w:rsidR="00BD3522" w:rsidRPr="007D422D" w:rsidRDefault="00BD3522">
      <w:pPr>
        <w:pStyle w:val="Heading1"/>
      </w:pPr>
      <w:bookmarkStart w:id="412" w:name="_Toc524843533"/>
      <w:r w:rsidRPr="007D422D">
        <w:t>Kötü Eş</w:t>
      </w:r>
      <w:bookmarkEnd w:id="41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kötü şey, kötü kadındır.”</w:t>
      </w:r>
      <w:r w:rsidRPr="007D422D">
        <w:rPr>
          <w:rStyle w:val="FootnoteReference"/>
          <w:rFonts w:ascii="Garamond" w:hAnsi="Garamond"/>
          <w:sz w:val="24"/>
        </w:rPr>
        <w:footnoteReference w:id="88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w:t>
      </w:r>
      <w:r w:rsidR="0060492D" w:rsidRPr="007D422D">
        <w:rPr>
          <w:rFonts w:ascii="Garamond" w:hAnsi="Garamond"/>
          <w:sz w:val="24"/>
        </w:rPr>
        <w:t>ler</w:t>
      </w:r>
      <w:r w:rsidRPr="007D422D">
        <w:rPr>
          <w:rFonts w:ascii="Garamond" w:hAnsi="Garamond"/>
          <w:sz w:val="24"/>
        </w:rPr>
        <w:t>in en galip düşmanı, kötü kadındır.”</w:t>
      </w:r>
      <w:r w:rsidRPr="007D422D">
        <w:rPr>
          <w:rStyle w:val="FootnoteReference"/>
          <w:rFonts w:ascii="Garamond" w:hAnsi="Garamond"/>
          <w:sz w:val="24"/>
        </w:rPr>
        <w:footnoteReference w:id="8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“Müminin en galip düşmanı kötü kadındır.”</w:t>
      </w:r>
      <w:r w:rsidRPr="007D422D">
        <w:rPr>
          <w:rStyle w:val="FootnoteReference"/>
          <w:rFonts w:ascii="Garamond" w:hAnsi="Garamond"/>
          <w:sz w:val="24"/>
        </w:rPr>
        <w:footnoteReference w:id="8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Resulü’nün (s.a.a) dualarından biri de şuydu: “Allahım! Yaşlılık çağım gelm</w:t>
      </w:r>
      <w:r w:rsidRPr="007D422D">
        <w:rPr>
          <w:rFonts w:ascii="Garamond" w:hAnsi="Garamond"/>
          <w:sz w:val="24"/>
        </w:rPr>
        <w:t>e</w:t>
      </w:r>
      <w:r w:rsidRPr="007D422D">
        <w:rPr>
          <w:rFonts w:ascii="Garamond" w:hAnsi="Garamond"/>
          <w:sz w:val="24"/>
        </w:rPr>
        <w:t>den beni yaşlatan kadından sana sığınırım.”</w:t>
      </w:r>
      <w:r w:rsidRPr="007D422D">
        <w:rPr>
          <w:rStyle w:val="FootnoteReference"/>
          <w:rFonts w:ascii="Garamond" w:hAnsi="Garamond"/>
          <w:sz w:val="24"/>
        </w:rPr>
        <w:footnoteReference w:id="88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13" w:name="_Toc524843534"/>
      <w:r w:rsidRPr="007D422D">
        <w:lastRenderedPageBreak/>
        <w:t>1661. Bölüm</w:t>
      </w:r>
      <w:bookmarkEnd w:id="413"/>
    </w:p>
    <w:p w:rsidR="00BD3522" w:rsidRPr="007D422D" w:rsidRDefault="00BD3522">
      <w:pPr>
        <w:pStyle w:val="Heading1"/>
      </w:pPr>
      <w:bookmarkStart w:id="414" w:name="_Toc524843535"/>
      <w:r w:rsidRPr="007D422D">
        <w:t>Allah’a Günah Hus</w:t>
      </w:r>
      <w:r w:rsidRPr="007D422D">
        <w:t>u</w:t>
      </w:r>
      <w:r w:rsidRPr="007D422D">
        <w:t>sunda Kadına İtaat</w:t>
      </w:r>
      <w:bookmarkEnd w:id="41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“Kötü kadından ko</w:t>
      </w:r>
      <w:r w:rsidRPr="007D422D">
        <w:rPr>
          <w:rFonts w:ascii="Garamond" w:hAnsi="Garamond"/>
          <w:sz w:val="24"/>
        </w:rPr>
        <w:t>r</w:t>
      </w:r>
      <w:r w:rsidRPr="007D422D">
        <w:rPr>
          <w:rFonts w:ascii="Garamond" w:hAnsi="Garamond"/>
          <w:sz w:val="24"/>
        </w:rPr>
        <w:t xml:space="preserve">kunuz, iyilerinden ise sakınınız. Eğer sizleri iyi bir şeye davet </w:t>
      </w:r>
      <w:r w:rsidRPr="007D422D">
        <w:rPr>
          <w:rFonts w:ascii="Garamond" w:hAnsi="Garamond"/>
          <w:sz w:val="24"/>
        </w:rPr>
        <w:t>e</w:t>
      </w:r>
      <w:r w:rsidRPr="007D422D">
        <w:rPr>
          <w:rFonts w:ascii="Garamond" w:hAnsi="Garamond"/>
          <w:sz w:val="24"/>
        </w:rPr>
        <w:t>derlerse kulak asmayın ki kötü işler</w:t>
      </w:r>
      <w:r w:rsidR="0060492D" w:rsidRPr="007D422D">
        <w:rPr>
          <w:rFonts w:ascii="Garamond" w:hAnsi="Garamond"/>
          <w:sz w:val="24"/>
        </w:rPr>
        <w:t xml:space="preserve"> </w:t>
      </w:r>
      <w:r w:rsidRPr="007D422D">
        <w:rPr>
          <w:rFonts w:ascii="Garamond" w:hAnsi="Garamond"/>
          <w:sz w:val="24"/>
        </w:rPr>
        <w:t>de itaat etmenize tamah etmesinler.”</w:t>
      </w:r>
      <w:r w:rsidRPr="007D422D">
        <w:rPr>
          <w:rStyle w:val="FootnoteReference"/>
          <w:rFonts w:ascii="Garamond" w:hAnsi="Garamond"/>
          <w:sz w:val="24"/>
        </w:rPr>
        <w:footnoteReference w:id="8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 (s.a.a) şöyle buyurmuştur: “Her</w:t>
      </w:r>
      <w:r w:rsidR="00885C63" w:rsidRPr="007D422D">
        <w:rPr>
          <w:rFonts w:ascii="Garamond" w:hAnsi="Garamond"/>
          <w:sz w:val="24"/>
        </w:rPr>
        <w:t xml:space="preserve"> </w:t>
      </w:r>
      <w:r w:rsidRPr="007D422D">
        <w:rPr>
          <w:rFonts w:ascii="Garamond" w:hAnsi="Garamond"/>
          <w:sz w:val="24"/>
        </w:rPr>
        <w:t>kim karısına itaat ederse Allah onu yüz üstü ateşe atar.” Kendisine, “İtaatten maksat nedir?” den</w:t>
      </w:r>
      <w:r w:rsidRPr="007D422D">
        <w:rPr>
          <w:rFonts w:ascii="Garamond" w:hAnsi="Garamond"/>
          <w:sz w:val="24"/>
        </w:rPr>
        <w:t>i</w:t>
      </w:r>
      <w:r w:rsidRPr="007D422D">
        <w:rPr>
          <w:rFonts w:ascii="Garamond" w:hAnsi="Garamond"/>
          <w:sz w:val="24"/>
        </w:rPr>
        <w:t>lince şöyle buyurmuştur: “Ke</w:t>
      </w:r>
      <w:r w:rsidRPr="007D422D">
        <w:rPr>
          <w:rFonts w:ascii="Garamond" w:hAnsi="Garamond"/>
          <w:sz w:val="24"/>
        </w:rPr>
        <w:t>n</w:t>
      </w:r>
      <w:r w:rsidRPr="007D422D">
        <w:rPr>
          <w:rFonts w:ascii="Garamond" w:hAnsi="Garamond"/>
          <w:sz w:val="24"/>
        </w:rPr>
        <w:t>disi</w:t>
      </w:r>
      <w:r w:rsidRPr="007D422D">
        <w:rPr>
          <w:rFonts w:ascii="Garamond" w:hAnsi="Garamond"/>
          <w:sz w:val="24"/>
        </w:rPr>
        <w:t>n</w:t>
      </w:r>
      <w:r w:rsidRPr="007D422D">
        <w:rPr>
          <w:rFonts w:ascii="Garamond" w:hAnsi="Garamond"/>
          <w:sz w:val="24"/>
        </w:rPr>
        <w:t>den ince elbiseler ister ve erkek de bunu kabul eder.”</w:t>
      </w:r>
      <w:r w:rsidRPr="007D422D">
        <w:rPr>
          <w:rStyle w:val="FootnoteReference"/>
          <w:rFonts w:ascii="Garamond" w:hAnsi="Garamond"/>
          <w:sz w:val="24"/>
        </w:rPr>
        <w:footnoteReference w:id="8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kadının yönettiği erkek mel</w:t>
      </w:r>
      <w:r w:rsidR="00885C63" w:rsidRPr="007D422D">
        <w:rPr>
          <w:rFonts w:ascii="Garamond" w:hAnsi="Garamond"/>
          <w:sz w:val="24"/>
        </w:rPr>
        <w:t>’</w:t>
      </w:r>
      <w:r w:rsidRPr="007D422D">
        <w:rPr>
          <w:rFonts w:ascii="Garamond" w:hAnsi="Garamond"/>
          <w:sz w:val="24"/>
        </w:rPr>
        <w:t>undur!”</w:t>
      </w:r>
      <w:r w:rsidRPr="007D422D">
        <w:rPr>
          <w:rStyle w:val="FootnoteReference"/>
          <w:rFonts w:ascii="Garamond" w:hAnsi="Garamond"/>
          <w:sz w:val="24"/>
        </w:rPr>
        <w:footnoteReference w:id="88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15" w:name="_Toc524843536"/>
      <w:r w:rsidRPr="007D422D">
        <w:t>1662. Bölüm</w:t>
      </w:r>
      <w:bookmarkEnd w:id="415"/>
    </w:p>
    <w:p w:rsidR="00BD3522" w:rsidRPr="007D422D" w:rsidRDefault="00BD3522">
      <w:pPr>
        <w:pStyle w:val="Heading1"/>
      </w:pPr>
      <w:bookmarkStart w:id="416" w:name="_Toc524843537"/>
      <w:r w:rsidRPr="007D422D">
        <w:t>Ailesinin Geçimini Temin Etmekte Riayet Edilmesi Gerekenler</w:t>
      </w:r>
      <w:bookmarkEnd w:id="41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Seccad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ailesini daha fazla nimet ve refah içinde </w:t>
      </w:r>
      <w:r w:rsidRPr="007D422D">
        <w:rPr>
          <w:rFonts w:ascii="Garamond" w:hAnsi="Garamond"/>
          <w:sz w:val="24"/>
        </w:rPr>
        <w:lastRenderedPageBreak/>
        <w:t>yaş</w:t>
      </w:r>
      <w:r w:rsidRPr="007D422D">
        <w:rPr>
          <w:rFonts w:ascii="Garamond" w:hAnsi="Garamond"/>
          <w:sz w:val="24"/>
        </w:rPr>
        <w:t>a</w:t>
      </w:r>
      <w:r w:rsidRPr="007D422D">
        <w:rPr>
          <w:rFonts w:ascii="Garamond" w:hAnsi="Garamond"/>
          <w:sz w:val="24"/>
        </w:rPr>
        <w:t>tan kimseden daha çok hoşnu</w:t>
      </w:r>
      <w:r w:rsidRPr="007D422D">
        <w:rPr>
          <w:rFonts w:ascii="Garamond" w:hAnsi="Garamond"/>
          <w:sz w:val="24"/>
        </w:rPr>
        <w:t>t</w:t>
      </w:r>
      <w:r w:rsidRPr="007D422D">
        <w:rPr>
          <w:rFonts w:ascii="Garamond" w:hAnsi="Garamond"/>
          <w:sz w:val="24"/>
        </w:rPr>
        <w:t>tur.”</w:t>
      </w:r>
      <w:r w:rsidRPr="007D422D">
        <w:rPr>
          <w:rStyle w:val="FootnoteReference"/>
          <w:rFonts w:ascii="Garamond" w:hAnsi="Garamond"/>
          <w:sz w:val="24"/>
        </w:rPr>
        <w:footnoteReference w:id="8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mümin, A</w:t>
      </w:r>
      <w:r w:rsidRPr="007D422D">
        <w:rPr>
          <w:rFonts w:ascii="Garamond" w:hAnsi="Garamond"/>
          <w:sz w:val="24"/>
        </w:rPr>
        <w:t>l</w:t>
      </w:r>
      <w:r w:rsidRPr="007D422D">
        <w:rPr>
          <w:rFonts w:ascii="Garamond" w:hAnsi="Garamond"/>
          <w:sz w:val="24"/>
        </w:rPr>
        <w:t>lah’ın terbiye ettiği bir kimsedir. Allah ona genişlik verdiğinde eli açık olur. Allah ondan aldığında ise kendini tutar.”</w:t>
      </w:r>
      <w:r w:rsidRPr="007D422D">
        <w:rPr>
          <w:rStyle w:val="FootnoteReference"/>
          <w:rFonts w:ascii="Garamond" w:hAnsi="Garamond"/>
          <w:sz w:val="24"/>
        </w:rPr>
        <w:footnoteReference w:id="8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pazara girer, bir hediye alır ve onu ailesine götürürse, bir grup aç insana s</w:t>
      </w:r>
      <w:r w:rsidRPr="007D422D">
        <w:rPr>
          <w:rFonts w:ascii="Garamond" w:hAnsi="Garamond"/>
          <w:sz w:val="24"/>
        </w:rPr>
        <w:t>a</w:t>
      </w:r>
      <w:r w:rsidRPr="007D422D">
        <w:rPr>
          <w:rFonts w:ascii="Garamond" w:hAnsi="Garamond"/>
          <w:sz w:val="24"/>
        </w:rPr>
        <w:t>daka götüren kimse gibidir ve hediye vermekte kızlardan ba</w:t>
      </w:r>
      <w:r w:rsidRPr="007D422D">
        <w:rPr>
          <w:rFonts w:ascii="Garamond" w:hAnsi="Garamond"/>
          <w:sz w:val="24"/>
        </w:rPr>
        <w:t>ş</w:t>
      </w:r>
      <w:r w:rsidRPr="007D422D">
        <w:rPr>
          <w:rFonts w:ascii="Garamond" w:hAnsi="Garamond"/>
          <w:sz w:val="24"/>
        </w:rPr>
        <w:t>lamak gerekir.”</w:t>
      </w:r>
      <w:r w:rsidRPr="007D422D">
        <w:rPr>
          <w:rStyle w:val="FootnoteReference"/>
          <w:rFonts w:ascii="Garamond" w:hAnsi="Garamond"/>
          <w:sz w:val="24"/>
        </w:rPr>
        <w:footnoteReference w:id="890"/>
      </w:r>
    </w:p>
    <w:p w:rsidR="00BD3522" w:rsidRPr="007D422D" w:rsidRDefault="00885C63">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 xml:space="preserve">r-Rıza (2), 1523.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17" w:name="_Toc524843538"/>
      <w:r w:rsidRPr="007D422D">
        <w:t>1663. Bölüm</w:t>
      </w:r>
      <w:bookmarkEnd w:id="417"/>
    </w:p>
    <w:p w:rsidR="00BD3522" w:rsidRPr="007D422D" w:rsidRDefault="00BD3522">
      <w:pPr>
        <w:pStyle w:val="Heading1"/>
      </w:pPr>
      <w:bookmarkStart w:id="418" w:name="_Toc524843539"/>
      <w:r w:rsidRPr="007D422D">
        <w:t>Çok Eşlilik</w:t>
      </w:r>
      <w:bookmarkEnd w:id="418"/>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lang w:bidi="ar-SA"/>
        </w:rPr>
      </w:pPr>
      <w:r w:rsidRPr="007D422D">
        <w:t>“Eğer, yetimlere haksızlık yapmaktan korkarsanız onla</w:t>
      </w:r>
      <w:r w:rsidRPr="007D422D">
        <w:t>r</w:t>
      </w:r>
      <w:r w:rsidRPr="007D422D">
        <w:t>la değil, hoşunuza giden k</w:t>
      </w:r>
      <w:r w:rsidRPr="007D422D">
        <w:t>a</w:t>
      </w:r>
      <w:r w:rsidRPr="007D422D">
        <w:t>dınlardan ikişer, üçer ve dö</w:t>
      </w:r>
      <w:r w:rsidRPr="007D422D">
        <w:t>r</w:t>
      </w:r>
      <w:r w:rsidRPr="007D422D">
        <w:t xml:space="preserve">der evlenebilirsiniz; şayet, </w:t>
      </w:r>
      <w:r w:rsidRPr="007D422D">
        <w:t>a</w:t>
      </w:r>
      <w:r w:rsidRPr="007D422D">
        <w:t>ralarında adaletsizlik ya</w:t>
      </w:r>
      <w:r w:rsidRPr="007D422D">
        <w:t>p</w:t>
      </w:r>
      <w:r w:rsidRPr="007D422D">
        <w:t xml:space="preserve">maktan korkarsanız bir tane alın veya sahip olduğunuz </w:t>
      </w:r>
      <w:r w:rsidR="00885C63" w:rsidRPr="007D422D">
        <w:t xml:space="preserve">(cariye) </w:t>
      </w:r>
      <w:r w:rsidRPr="007D422D">
        <w:t xml:space="preserve">ile yetinin. Doğru yoldan </w:t>
      </w:r>
      <w:r w:rsidRPr="007D422D">
        <w:lastRenderedPageBreak/>
        <w:t>sapmamanız için en uygunu b</w:t>
      </w:r>
      <w:r w:rsidRPr="007D422D">
        <w:t>u</w:t>
      </w:r>
      <w:r w:rsidRPr="007D422D">
        <w:t xml:space="preserve">dur.” </w:t>
      </w:r>
      <w:r w:rsidRPr="007D422D">
        <w:rPr>
          <w:rStyle w:val="FootnoteReference"/>
        </w:rPr>
        <w:footnoteReference w:id="891"/>
      </w:r>
    </w:p>
    <w:p w:rsidR="00BD3522" w:rsidRPr="007D422D" w:rsidRDefault="00BD3522" w:rsidP="00142FC1">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Şöyle rivayet edilmiştir: </w:t>
      </w:r>
      <w:r w:rsidRPr="007D422D">
        <w:rPr>
          <w:rFonts w:ascii="Garamond" w:hAnsi="Garamond"/>
          <w:sz w:val="24"/>
        </w:rPr>
        <w:t xml:space="preserve">“Zındık birisi Ebu Cafer Ehvel’e şöyle dedi: “Bana söyle bakayım, Allah-u Teala’nın, </w:t>
      </w:r>
      <w:r w:rsidR="00142FC1" w:rsidRPr="007D422D">
        <w:rPr>
          <w:rFonts w:ascii="Garamond" w:hAnsi="Garamond"/>
          <w:b/>
          <w:bCs/>
          <w:sz w:val="24"/>
        </w:rPr>
        <w:t>“K</w:t>
      </w:r>
      <w:r w:rsidRPr="007D422D">
        <w:rPr>
          <w:rFonts w:ascii="Garamond" w:hAnsi="Garamond"/>
          <w:b/>
          <w:bCs/>
          <w:sz w:val="24"/>
        </w:rPr>
        <w:t>adınla</w:t>
      </w:r>
      <w:r w:rsidRPr="007D422D">
        <w:rPr>
          <w:rFonts w:ascii="Garamond" w:hAnsi="Garamond"/>
          <w:b/>
          <w:bCs/>
          <w:sz w:val="24"/>
        </w:rPr>
        <w:t>r</w:t>
      </w:r>
      <w:r w:rsidRPr="007D422D">
        <w:rPr>
          <w:rFonts w:ascii="Garamond" w:hAnsi="Garamond"/>
          <w:b/>
          <w:bCs/>
          <w:sz w:val="24"/>
        </w:rPr>
        <w:t>dan beğendiğinizi alın”</w:t>
      </w:r>
      <w:r w:rsidRPr="007D422D">
        <w:rPr>
          <w:rFonts w:ascii="Garamond" w:hAnsi="Garamond"/>
          <w:sz w:val="24"/>
        </w:rPr>
        <w:t xml:space="preserve"> ayeti ile surenin sonundaki, “</w:t>
      </w:r>
      <w:r w:rsidRPr="007D422D">
        <w:rPr>
          <w:rFonts w:ascii="Garamond" w:hAnsi="Garamond"/>
          <w:b/>
          <w:bCs/>
          <w:sz w:val="24"/>
        </w:rPr>
        <w:t>Her ne kadar isteseniz de kadınlar arasında adalete güç yetir</w:t>
      </w:r>
      <w:r w:rsidRPr="007D422D">
        <w:rPr>
          <w:rFonts w:ascii="Garamond" w:hAnsi="Garamond"/>
          <w:b/>
          <w:bCs/>
          <w:sz w:val="24"/>
        </w:rPr>
        <w:t>e</w:t>
      </w:r>
      <w:r w:rsidRPr="007D422D">
        <w:rPr>
          <w:rFonts w:ascii="Garamond" w:hAnsi="Garamond"/>
          <w:b/>
          <w:bCs/>
          <w:sz w:val="24"/>
        </w:rPr>
        <w:t>mezsiniz</w:t>
      </w:r>
      <w:r w:rsidRPr="007D422D">
        <w:rPr>
          <w:rFonts w:ascii="Garamond" w:hAnsi="Garamond"/>
          <w:sz w:val="24"/>
        </w:rPr>
        <w:t>” ayeti arasında bir fark ve ihtilaf var mıdır? Ebu Cafer Ehvel şöyle diyor: “Ben bu soruya cevap veremedim. Bunun üzerine Medine’ye gittim ve İmam Sadık’ın (a.s) huzuruna vardım. Ona iki ayeti sordum. İmam bana şöyle buyurdu: “</w:t>
      </w:r>
      <w:r w:rsidRPr="007D422D">
        <w:rPr>
          <w:rFonts w:ascii="Garamond" w:hAnsi="Garamond"/>
          <w:b/>
          <w:bCs/>
          <w:sz w:val="24"/>
        </w:rPr>
        <w:t>E</w:t>
      </w:r>
      <w:r w:rsidRPr="007D422D">
        <w:rPr>
          <w:rFonts w:ascii="Garamond" w:hAnsi="Garamond"/>
          <w:b/>
          <w:bCs/>
          <w:sz w:val="24"/>
        </w:rPr>
        <w:t>ğer adaletle davranmamaktan korkarsanız o halde biriyle ye</w:t>
      </w:r>
      <w:r w:rsidR="00142FC1" w:rsidRPr="007D422D">
        <w:rPr>
          <w:rFonts w:ascii="Garamond" w:hAnsi="Garamond"/>
          <w:b/>
          <w:bCs/>
          <w:sz w:val="24"/>
        </w:rPr>
        <w:t>tinin</w:t>
      </w:r>
      <w:r w:rsidRPr="007D422D">
        <w:rPr>
          <w:rFonts w:ascii="Garamond" w:hAnsi="Garamond"/>
          <w:b/>
          <w:bCs/>
          <w:sz w:val="24"/>
        </w:rPr>
        <w:t>”</w:t>
      </w:r>
      <w:r w:rsidRPr="007D422D">
        <w:rPr>
          <w:rFonts w:ascii="Garamond" w:hAnsi="Garamond"/>
          <w:sz w:val="24"/>
        </w:rPr>
        <w:t xml:space="preserve"> ayetindeki adalete ri</w:t>
      </w:r>
      <w:r w:rsidRPr="007D422D">
        <w:rPr>
          <w:rFonts w:ascii="Garamond" w:hAnsi="Garamond"/>
          <w:sz w:val="24"/>
        </w:rPr>
        <w:t>a</w:t>
      </w:r>
      <w:r w:rsidRPr="007D422D">
        <w:rPr>
          <w:rFonts w:ascii="Garamond" w:hAnsi="Garamond"/>
          <w:sz w:val="24"/>
        </w:rPr>
        <w:t xml:space="preserve">yet nafaka ve </w:t>
      </w:r>
      <w:r w:rsidR="00142FC1" w:rsidRPr="007D422D">
        <w:rPr>
          <w:rFonts w:ascii="Garamond" w:hAnsi="Garamond"/>
          <w:sz w:val="24"/>
        </w:rPr>
        <w:t>masraflar</w:t>
      </w:r>
      <w:r w:rsidRPr="007D422D">
        <w:rPr>
          <w:rFonts w:ascii="Garamond" w:hAnsi="Garamond"/>
          <w:sz w:val="24"/>
        </w:rPr>
        <w:t xml:space="preserve"> ile ilgil</w:t>
      </w:r>
      <w:r w:rsidRPr="007D422D">
        <w:rPr>
          <w:rFonts w:ascii="Garamond" w:hAnsi="Garamond"/>
          <w:sz w:val="24"/>
        </w:rPr>
        <w:t>i</w:t>
      </w:r>
      <w:r w:rsidRPr="007D422D">
        <w:rPr>
          <w:rFonts w:ascii="Garamond" w:hAnsi="Garamond"/>
          <w:sz w:val="24"/>
        </w:rPr>
        <w:t xml:space="preserve">dir. </w:t>
      </w:r>
      <w:r w:rsidRPr="007D422D">
        <w:rPr>
          <w:rFonts w:ascii="Garamond" w:hAnsi="Garamond"/>
          <w:b/>
          <w:bCs/>
          <w:sz w:val="24"/>
        </w:rPr>
        <w:t xml:space="preserve">“Asla yapamazsınız” </w:t>
      </w:r>
      <w:r w:rsidRPr="007D422D">
        <w:rPr>
          <w:rFonts w:ascii="Garamond" w:hAnsi="Garamond"/>
          <w:sz w:val="24"/>
        </w:rPr>
        <w:t>ay</w:t>
      </w:r>
      <w:r w:rsidRPr="007D422D">
        <w:rPr>
          <w:rFonts w:ascii="Garamond" w:hAnsi="Garamond"/>
          <w:sz w:val="24"/>
        </w:rPr>
        <w:t>e</w:t>
      </w:r>
      <w:r w:rsidRPr="007D422D">
        <w:rPr>
          <w:rFonts w:ascii="Garamond" w:hAnsi="Garamond"/>
          <w:sz w:val="24"/>
        </w:rPr>
        <w:t>tinden maksat ise kadınları se</w:t>
      </w:r>
      <w:r w:rsidRPr="007D422D">
        <w:rPr>
          <w:rFonts w:ascii="Garamond" w:hAnsi="Garamond"/>
          <w:sz w:val="24"/>
        </w:rPr>
        <w:t>v</w:t>
      </w:r>
      <w:r w:rsidRPr="007D422D">
        <w:rPr>
          <w:rFonts w:ascii="Garamond" w:hAnsi="Garamond"/>
          <w:sz w:val="24"/>
        </w:rPr>
        <w:t xml:space="preserve">mekte </w:t>
      </w:r>
      <w:r w:rsidRPr="007D422D">
        <w:rPr>
          <w:rFonts w:ascii="Garamond" w:hAnsi="Garamond"/>
          <w:sz w:val="24"/>
        </w:rPr>
        <w:t>e</w:t>
      </w:r>
      <w:r w:rsidRPr="007D422D">
        <w:rPr>
          <w:rFonts w:ascii="Garamond" w:hAnsi="Garamond"/>
          <w:sz w:val="24"/>
        </w:rPr>
        <w:t>şitliğe riayet etmektir. Zira hiç kimse iki eşini eşit ş</w:t>
      </w:r>
      <w:r w:rsidRPr="007D422D">
        <w:rPr>
          <w:rFonts w:ascii="Garamond" w:hAnsi="Garamond"/>
          <w:sz w:val="24"/>
        </w:rPr>
        <w:t>e</w:t>
      </w:r>
      <w:r w:rsidRPr="007D422D">
        <w:rPr>
          <w:rFonts w:ascii="Garamond" w:hAnsi="Garamond"/>
          <w:sz w:val="24"/>
        </w:rPr>
        <w:t>kilde sevemez.</w:t>
      </w:r>
      <w:r w:rsidRPr="007D422D">
        <w:rPr>
          <w:rStyle w:val="FootnoteReference"/>
          <w:rFonts w:ascii="Garamond" w:hAnsi="Garamond"/>
          <w:sz w:val="24"/>
        </w:rPr>
        <w:footnoteReference w:id="8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kimin iki karısı olur ve kendisini bölüştürmede ve onlara harçlık vermede </w:t>
      </w:r>
      <w:r w:rsidRPr="007D422D">
        <w:rPr>
          <w:rFonts w:ascii="Garamond" w:hAnsi="Garamond"/>
          <w:sz w:val="24"/>
        </w:rPr>
        <w:lastRenderedPageBreak/>
        <w:t>aral</w:t>
      </w:r>
      <w:r w:rsidRPr="007D422D">
        <w:rPr>
          <w:rFonts w:ascii="Garamond" w:hAnsi="Garamond"/>
          <w:sz w:val="24"/>
        </w:rPr>
        <w:t>a</w:t>
      </w:r>
      <w:r w:rsidRPr="007D422D">
        <w:rPr>
          <w:rFonts w:ascii="Garamond" w:hAnsi="Garamond"/>
          <w:sz w:val="24"/>
        </w:rPr>
        <w:t>rında adaletli davranmazsa, k</w:t>
      </w:r>
      <w:r w:rsidRPr="007D422D">
        <w:rPr>
          <w:rFonts w:ascii="Garamond" w:hAnsi="Garamond"/>
          <w:sz w:val="24"/>
        </w:rPr>
        <w:t>ı</w:t>
      </w:r>
      <w:r w:rsidRPr="007D422D">
        <w:rPr>
          <w:rFonts w:ascii="Garamond" w:hAnsi="Garamond"/>
          <w:sz w:val="24"/>
        </w:rPr>
        <w:t>yamet günü elleri bağlı, beden</w:t>
      </w:r>
      <w:r w:rsidRPr="007D422D">
        <w:rPr>
          <w:rFonts w:ascii="Garamond" w:hAnsi="Garamond"/>
          <w:sz w:val="24"/>
        </w:rPr>
        <w:t>i</w:t>
      </w:r>
      <w:r w:rsidRPr="007D422D">
        <w:rPr>
          <w:rFonts w:ascii="Garamond" w:hAnsi="Garamond"/>
          <w:sz w:val="24"/>
        </w:rPr>
        <w:t>nin yarısı bir tarafa eğrilmiş bir şekilde getirilir ve ateşe girer.”</w:t>
      </w:r>
      <w:r w:rsidRPr="007D422D">
        <w:rPr>
          <w:rStyle w:val="FootnoteReference"/>
          <w:rFonts w:ascii="Garamond" w:hAnsi="Garamond"/>
          <w:sz w:val="24"/>
        </w:rPr>
        <w:footnoteReference w:id="8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“Birinin iki karısı olur ve onlar arasında adaletle davranmazsa, kıyamet günü b</w:t>
      </w:r>
      <w:r w:rsidRPr="007D422D">
        <w:rPr>
          <w:rFonts w:ascii="Garamond" w:hAnsi="Garamond"/>
          <w:sz w:val="24"/>
        </w:rPr>
        <w:t>e</w:t>
      </w:r>
      <w:r w:rsidRPr="007D422D">
        <w:rPr>
          <w:rFonts w:ascii="Garamond" w:hAnsi="Garamond"/>
          <w:sz w:val="24"/>
        </w:rPr>
        <w:t>deninin yarısı düşmüş olarak g</w:t>
      </w:r>
      <w:r w:rsidRPr="007D422D">
        <w:rPr>
          <w:rFonts w:ascii="Garamond" w:hAnsi="Garamond"/>
          <w:sz w:val="24"/>
        </w:rPr>
        <w:t>e</w:t>
      </w:r>
      <w:r w:rsidRPr="007D422D">
        <w:rPr>
          <w:rFonts w:ascii="Garamond" w:hAnsi="Garamond"/>
          <w:sz w:val="24"/>
        </w:rPr>
        <w:t>tir</w:t>
      </w:r>
      <w:r w:rsidRPr="007D422D">
        <w:rPr>
          <w:rFonts w:ascii="Garamond" w:hAnsi="Garamond"/>
          <w:sz w:val="24"/>
        </w:rPr>
        <w:t>i</w:t>
      </w:r>
      <w:r w:rsidRPr="007D422D">
        <w:rPr>
          <w:rFonts w:ascii="Garamond" w:hAnsi="Garamond"/>
          <w:sz w:val="24"/>
        </w:rPr>
        <w:t>lir.”</w:t>
      </w:r>
      <w:r w:rsidRPr="007D422D">
        <w:rPr>
          <w:rStyle w:val="FootnoteReference"/>
          <w:rFonts w:ascii="Garamond" w:hAnsi="Garamond"/>
          <w:sz w:val="24"/>
        </w:rPr>
        <w:footnoteReference w:id="8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kendileriyle cinsel ilişkiye giremeyeceği kadar kadın alır ve neticede onlardan biri zinaya düşerse günahı onun boynunadır.”</w:t>
      </w:r>
      <w:r w:rsidRPr="007D422D">
        <w:rPr>
          <w:rStyle w:val="FootnoteReference"/>
          <w:rFonts w:ascii="Garamond" w:hAnsi="Garamond"/>
          <w:sz w:val="24"/>
        </w:rPr>
        <w:footnoteReference w:id="89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19" w:name="_Toc524843540"/>
      <w:r w:rsidRPr="007D422D">
        <w:t>1664. Bölüm</w:t>
      </w:r>
      <w:bookmarkEnd w:id="419"/>
    </w:p>
    <w:p w:rsidR="00BD3522" w:rsidRPr="007D422D" w:rsidRDefault="00BD3522">
      <w:pPr>
        <w:pStyle w:val="Heading1"/>
      </w:pPr>
      <w:bookmarkStart w:id="420" w:name="_Toc524843541"/>
      <w:r w:rsidRPr="007D422D">
        <w:t>Adem’in İki Çocuğ</w:t>
      </w:r>
      <w:r w:rsidRPr="007D422D">
        <w:t>u</w:t>
      </w:r>
      <w:r w:rsidRPr="007D422D">
        <w:t>nun Evliliği</w:t>
      </w:r>
      <w:bookmarkEnd w:id="42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kendisine Adem’in soyunun çoğalma şekli ha</w:t>
      </w:r>
      <w:r w:rsidRPr="007D422D">
        <w:rPr>
          <w:rFonts w:ascii="Garamond" w:hAnsi="Garamond"/>
          <w:i/>
          <w:sz w:val="24"/>
        </w:rPr>
        <w:t>k</w:t>
      </w:r>
      <w:r w:rsidRPr="007D422D">
        <w:rPr>
          <w:rFonts w:ascii="Garamond" w:hAnsi="Garamond"/>
          <w:i/>
          <w:sz w:val="24"/>
        </w:rPr>
        <w:t xml:space="preserve">kında soran Ahmet b. Muhammed b. Ebi Nasır’a şöyle buyurmuştur: </w:t>
      </w:r>
      <w:r w:rsidRPr="007D422D">
        <w:rPr>
          <w:rFonts w:ascii="Garamond" w:hAnsi="Garamond"/>
          <w:sz w:val="24"/>
        </w:rPr>
        <w:t>“Havva, Kabil ve kız kardeşine bir defasında hamile oldu. İkinci defasında ise, Habil ve kız ka</w:t>
      </w:r>
      <w:r w:rsidRPr="007D422D">
        <w:rPr>
          <w:rFonts w:ascii="Garamond" w:hAnsi="Garamond"/>
          <w:sz w:val="24"/>
        </w:rPr>
        <w:t>r</w:t>
      </w:r>
      <w:r w:rsidRPr="007D422D">
        <w:rPr>
          <w:rFonts w:ascii="Garamond" w:hAnsi="Garamond"/>
          <w:sz w:val="24"/>
        </w:rPr>
        <w:t xml:space="preserve">deşine hamile kaldı. Habil, Kabil ile birlikte </w:t>
      </w:r>
      <w:r w:rsidRPr="007D422D">
        <w:rPr>
          <w:rFonts w:ascii="Garamond" w:hAnsi="Garamond"/>
          <w:sz w:val="24"/>
        </w:rPr>
        <w:lastRenderedPageBreak/>
        <w:t>doğan kız kardeşiyle evlendi. Kabil ise Habil ile birli</w:t>
      </w:r>
      <w:r w:rsidRPr="007D422D">
        <w:rPr>
          <w:rFonts w:ascii="Garamond" w:hAnsi="Garamond"/>
          <w:sz w:val="24"/>
        </w:rPr>
        <w:t>k</w:t>
      </w:r>
      <w:r w:rsidRPr="007D422D">
        <w:rPr>
          <w:rFonts w:ascii="Garamond" w:hAnsi="Garamond"/>
          <w:sz w:val="24"/>
        </w:rPr>
        <w:t>te doğan kız kardeşiyle evle</w:t>
      </w:r>
      <w:r w:rsidRPr="007D422D">
        <w:rPr>
          <w:rFonts w:ascii="Garamond" w:hAnsi="Garamond"/>
          <w:sz w:val="24"/>
        </w:rPr>
        <w:t>n</w:t>
      </w:r>
      <w:r w:rsidRPr="007D422D">
        <w:rPr>
          <w:rFonts w:ascii="Garamond" w:hAnsi="Garamond"/>
          <w:sz w:val="24"/>
        </w:rPr>
        <w:t>di ve ondan sonra kız kardeşiyle evlenmek haram sayıldı.”</w:t>
      </w:r>
      <w:r w:rsidRPr="007D422D">
        <w:rPr>
          <w:rStyle w:val="FootnoteReference"/>
          <w:rFonts w:ascii="Garamond" w:hAnsi="Garamond"/>
          <w:sz w:val="24"/>
        </w:rPr>
        <w:footnoteReference w:id="896"/>
      </w:r>
    </w:p>
    <w:p w:rsidR="00BD3522" w:rsidRPr="007D422D" w:rsidRDefault="00D63EC3">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n-Nubuvvet (2), 3781. B</w:t>
      </w:r>
      <w:r w:rsidR="00BD3522" w:rsidRPr="007D422D">
        <w:rPr>
          <w:rFonts w:ascii="Garamond" w:hAnsi="Garamond"/>
          <w:i/>
          <w:sz w:val="24"/>
        </w:rPr>
        <w:t>ö</w:t>
      </w:r>
      <w:r w:rsidR="00BD3522"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21" w:name="_Toc524843542"/>
      <w:r w:rsidRPr="007D422D">
        <w:t>1665. Bölüm</w:t>
      </w:r>
      <w:bookmarkEnd w:id="421"/>
    </w:p>
    <w:p w:rsidR="00BD3522" w:rsidRPr="007D422D" w:rsidRDefault="00BD3522">
      <w:pPr>
        <w:pStyle w:val="Heading1"/>
      </w:pPr>
      <w:bookmarkStart w:id="422" w:name="_Toc524843543"/>
      <w:r w:rsidRPr="007D422D">
        <w:t>Düğün Davetini Kabul Etmenin Adabı</w:t>
      </w:r>
      <w:bookmarkEnd w:id="42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“Düğün merasimine davet edildiğinizde ağır davr</w:t>
      </w:r>
      <w:r w:rsidRPr="007D422D">
        <w:rPr>
          <w:rFonts w:ascii="Garamond" w:hAnsi="Garamond"/>
          <w:sz w:val="24"/>
        </w:rPr>
        <w:t>a</w:t>
      </w:r>
      <w:r w:rsidRPr="007D422D">
        <w:rPr>
          <w:rFonts w:ascii="Garamond" w:hAnsi="Garamond"/>
          <w:sz w:val="24"/>
        </w:rPr>
        <w:t>nın. Zira bu merasim insana dünyayı hatırlatmaktadır. Ama bir cen</w:t>
      </w:r>
      <w:r w:rsidRPr="007D422D">
        <w:rPr>
          <w:rFonts w:ascii="Garamond" w:hAnsi="Garamond"/>
          <w:sz w:val="24"/>
        </w:rPr>
        <w:t>a</w:t>
      </w:r>
      <w:r w:rsidRPr="007D422D">
        <w:rPr>
          <w:rFonts w:ascii="Garamond" w:hAnsi="Garamond"/>
          <w:sz w:val="24"/>
        </w:rPr>
        <w:t>zeyi teşyii etmeye davet edildiğ</w:t>
      </w:r>
      <w:r w:rsidRPr="007D422D">
        <w:rPr>
          <w:rFonts w:ascii="Garamond" w:hAnsi="Garamond"/>
          <w:sz w:val="24"/>
        </w:rPr>
        <w:t>i</w:t>
      </w:r>
      <w:r w:rsidRPr="007D422D">
        <w:rPr>
          <w:rFonts w:ascii="Garamond" w:hAnsi="Garamond"/>
          <w:sz w:val="24"/>
        </w:rPr>
        <w:t>nizde acele davranın. Z</w:t>
      </w:r>
      <w:r w:rsidRPr="007D422D">
        <w:rPr>
          <w:rFonts w:ascii="Garamond" w:hAnsi="Garamond"/>
          <w:sz w:val="24"/>
        </w:rPr>
        <w:t>i</w:t>
      </w:r>
      <w:r w:rsidRPr="007D422D">
        <w:rPr>
          <w:rFonts w:ascii="Garamond" w:hAnsi="Garamond"/>
          <w:sz w:val="24"/>
        </w:rPr>
        <w:t>ra bu merasim insana ahireti hatırl</w:t>
      </w:r>
      <w:r w:rsidRPr="007D422D">
        <w:rPr>
          <w:rFonts w:ascii="Garamond" w:hAnsi="Garamond"/>
          <w:sz w:val="24"/>
        </w:rPr>
        <w:t>a</w:t>
      </w:r>
      <w:r w:rsidRPr="007D422D">
        <w:rPr>
          <w:rFonts w:ascii="Garamond" w:hAnsi="Garamond"/>
          <w:sz w:val="24"/>
        </w:rPr>
        <w:t>tır.”</w:t>
      </w:r>
      <w:r w:rsidRPr="007D422D">
        <w:rPr>
          <w:rStyle w:val="FootnoteReference"/>
          <w:rFonts w:ascii="Garamond" w:hAnsi="Garamond"/>
          <w:sz w:val="24"/>
        </w:rPr>
        <w:footnoteReference w:id="897"/>
      </w:r>
    </w:p>
    <w:p w:rsidR="00BD3522" w:rsidRPr="007D422D" w:rsidRDefault="00427F8D">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“Sizden birisi düğün yemeğine davet edildiğin</w:t>
      </w:r>
      <w:r w:rsidRPr="007D422D">
        <w:rPr>
          <w:rFonts w:ascii="Garamond" w:hAnsi="Garamond"/>
          <w:sz w:val="24"/>
        </w:rPr>
        <w:t>d</w:t>
      </w:r>
      <w:r w:rsidR="00BD3522" w:rsidRPr="007D422D">
        <w:rPr>
          <w:rFonts w:ascii="Garamond" w:hAnsi="Garamond"/>
          <w:sz w:val="24"/>
        </w:rPr>
        <w:t>e k</w:t>
      </w:r>
      <w:r w:rsidR="00BD3522" w:rsidRPr="007D422D">
        <w:rPr>
          <w:rFonts w:ascii="Garamond" w:hAnsi="Garamond"/>
          <w:sz w:val="24"/>
        </w:rPr>
        <w:t>a</w:t>
      </w:r>
      <w:r w:rsidR="00BD3522" w:rsidRPr="007D422D">
        <w:rPr>
          <w:rFonts w:ascii="Garamond" w:hAnsi="Garamond"/>
          <w:sz w:val="24"/>
        </w:rPr>
        <w:t>bul etsin.”</w:t>
      </w:r>
      <w:r w:rsidR="00BD3522" w:rsidRPr="007D422D">
        <w:rPr>
          <w:rStyle w:val="FootnoteReference"/>
          <w:rFonts w:ascii="Garamond" w:hAnsi="Garamond"/>
          <w:sz w:val="24"/>
        </w:rPr>
        <w:footnoteReference w:id="898"/>
      </w:r>
    </w:p>
    <w:p w:rsidR="00BD3522" w:rsidRPr="007D422D" w:rsidRDefault="00427F8D">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“Düğün yemeği kötü bir yemektir, onda zenginler y</w:t>
      </w:r>
      <w:r w:rsidR="00BD3522" w:rsidRPr="007D422D">
        <w:rPr>
          <w:rFonts w:ascii="Garamond" w:hAnsi="Garamond"/>
          <w:sz w:val="24"/>
        </w:rPr>
        <w:t>e</w:t>
      </w:r>
      <w:r w:rsidR="00BD3522" w:rsidRPr="007D422D">
        <w:rPr>
          <w:rFonts w:ascii="Garamond" w:hAnsi="Garamond"/>
          <w:sz w:val="24"/>
        </w:rPr>
        <w:t>dirilir, fakirlere engel olunur.”</w:t>
      </w:r>
      <w:r w:rsidR="00BD3522" w:rsidRPr="007D422D">
        <w:rPr>
          <w:rStyle w:val="FootnoteReference"/>
          <w:rFonts w:ascii="Garamond" w:hAnsi="Garamond"/>
          <w:sz w:val="24"/>
        </w:rPr>
        <w:footnoteReference w:id="899"/>
      </w:r>
    </w:p>
    <w:p w:rsidR="00BD3522" w:rsidRPr="007D422D" w:rsidRDefault="00427F8D">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“Düğünün ilk günü davet haktır, ikinci günü davet ihsan ve iyiliktir, üçüncü günü davet ise gösteriş ve şöhrettir.”</w:t>
      </w:r>
      <w:r w:rsidR="00BD3522" w:rsidRPr="007D422D">
        <w:rPr>
          <w:rStyle w:val="FootnoteReference"/>
          <w:rFonts w:ascii="Garamond" w:hAnsi="Garamond"/>
          <w:sz w:val="24"/>
        </w:rPr>
        <w:footnoteReference w:id="90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23" w:name="_Toc524843544"/>
      <w:r w:rsidRPr="007D422D">
        <w:t>1666. Bölüm</w:t>
      </w:r>
      <w:bookmarkEnd w:id="423"/>
    </w:p>
    <w:p w:rsidR="00BD3522" w:rsidRPr="007D422D" w:rsidRDefault="00BD3522">
      <w:pPr>
        <w:pStyle w:val="Heading1"/>
      </w:pPr>
      <w:bookmarkStart w:id="424" w:name="_Toc524843545"/>
      <w:r w:rsidRPr="007D422D">
        <w:t>Evliliği İlan Etmeye Teşvik</w:t>
      </w:r>
      <w:bookmarkEnd w:id="424"/>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“Bu evlilikleri açıkça yapın ve onları camilerde düze</w:t>
      </w:r>
      <w:r w:rsidRPr="007D422D">
        <w:rPr>
          <w:rFonts w:ascii="Garamond" w:hAnsi="Garamond"/>
          <w:sz w:val="24"/>
        </w:rPr>
        <w:t>n</w:t>
      </w:r>
      <w:r w:rsidRPr="007D422D">
        <w:rPr>
          <w:rFonts w:ascii="Garamond" w:hAnsi="Garamond"/>
          <w:sz w:val="24"/>
        </w:rPr>
        <w:t>leyin.”</w:t>
      </w:r>
      <w:r w:rsidRPr="007D422D">
        <w:rPr>
          <w:rStyle w:val="FootnoteReference"/>
          <w:rFonts w:ascii="Garamond" w:hAnsi="Garamond"/>
          <w:sz w:val="24"/>
        </w:rPr>
        <w:footnoteReference w:id="9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“Evlilik merasimini </w:t>
      </w:r>
      <w:r w:rsidRPr="007D422D">
        <w:rPr>
          <w:rFonts w:ascii="Garamond" w:hAnsi="Garamond"/>
          <w:sz w:val="24"/>
        </w:rPr>
        <w:t>a</w:t>
      </w:r>
      <w:r w:rsidRPr="007D422D">
        <w:rPr>
          <w:rFonts w:ascii="Garamond" w:hAnsi="Garamond"/>
          <w:sz w:val="24"/>
        </w:rPr>
        <w:t>çıkça yapın.”</w:t>
      </w:r>
      <w:r w:rsidRPr="007D422D">
        <w:rPr>
          <w:rStyle w:val="FootnoteReference"/>
          <w:rFonts w:ascii="Garamond" w:hAnsi="Garamond"/>
          <w:sz w:val="24"/>
        </w:rPr>
        <w:footnoteReference w:id="9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“Evlilik merasimini </w:t>
      </w:r>
      <w:r w:rsidRPr="007D422D">
        <w:rPr>
          <w:rFonts w:ascii="Garamond" w:hAnsi="Garamond"/>
          <w:sz w:val="24"/>
        </w:rPr>
        <w:t>a</w:t>
      </w:r>
      <w:r w:rsidRPr="007D422D">
        <w:rPr>
          <w:rFonts w:ascii="Garamond" w:hAnsi="Garamond"/>
          <w:sz w:val="24"/>
        </w:rPr>
        <w:t>çıkça, kız istemeyi ise gizlice y</w:t>
      </w:r>
      <w:r w:rsidRPr="007D422D">
        <w:rPr>
          <w:rFonts w:ascii="Garamond" w:hAnsi="Garamond"/>
          <w:sz w:val="24"/>
        </w:rPr>
        <w:t>a</w:t>
      </w:r>
      <w:r w:rsidRPr="007D422D">
        <w:rPr>
          <w:rFonts w:ascii="Garamond" w:hAnsi="Garamond"/>
          <w:sz w:val="24"/>
        </w:rPr>
        <w:t>pın.”</w:t>
      </w:r>
      <w:r w:rsidRPr="007D422D">
        <w:rPr>
          <w:rStyle w:val="FootnoteReference"/>
          <w:rFonts w:ascii="Garamond" w:hAnsi="Garamond"/>
          <w:sz w:val="24"/>
        </w:rPr>
        <w:footnoteReference w:id="903"/>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208.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ez-Ziyaret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Ziyaret Etmek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100/100-455, 101, 102, kitab’ul-mezar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10/251, ebvab’ul-mezar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15/758, Ziyaret ve adabuhu</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74/342, 21. bölüm, tezavir’ul-ihvan ve telakihim</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10/455-463, isticab-u ziyaret’il-mumin hususen es-suleha</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425" w:name="_Toc524842745"/>
      <w:bookmarkStart w:id="426" w:name="_Toc524843546"/>
      <w:r w:rsidRPr="007D422D">
        <w:rPr>
          <w:noProof/>
          <w:lang w:val="en-US" w:eastAsia="en-US" w:bidi="ar-SA"/>
        </w:rPr>
        <mc:AlternateContent>
          <mc:Choice Requires="wps">
            <w:drawing>
              <wp:anchor distT="0" distB="0" distL="114300" distR="114300" simplePos="0" relativeHeight="25165260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3D3F9" id="Line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R3az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25"/>
      <w:bookmarkEnd w:id="426"/>
    </w:p>
    <w:p w:rsidR="00BD3522" w:rsidRPr="007D422D" w:rsidRDefault="00BD3522">
      <w:pPr>
        <w:spacing w:line="300" w:lineRule="atLeast"/>
        <w:ind w:firstLine="284"/>
        <w:jc w:val="both"/>
        <w:rPr>
          <w:rFonts w:ascii="Garamond" w:hAnsi="Garamond"/>
          <w:i/>
          <w:sz w:val="24"/>
        </w:rPr>
      </w:pPr>
    </w:p>
    <w:p w:rsidR="00BD3522" w:rsidRPr="007D422D" w:rsidRDefault="00BD3522">
      <w:pPr>
        <w:pStyle w:val="Heading1"/>
        <w:ind w:firstLine="0"/>
        <w:jc w:val="left"/>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p>
    <w:p w:rsidR="00BD3522" w:rsidRPr="007D422D" w:rsidRDefault="00BD3522">
      <w:pPr>
        <w:pStyle w:val="Heading1"/>
      </w:pPr>
      <w:bookmarkStart w:id="427" w:name="_Toc524843547"/>
      <w:r w:rsidRPr="007D422D">
        <w:t>1667. Bölüm</w:t>
      </w:r>
      <w:bookmarkEnd w:id="427"/>
    </w:p>
    <w:p w:rsidR="00BD3522" w:rsidRPr="007D422D" w:rsidRDefault="00BD3522">
      <w:pPr>
        <w:pStyle w:val="Heading1"/>
      </w:pPr>
      <w:bookmarkStart w:id="428" w:name="_Toc524843548"/>
      <w:r w:rsidRPr="007D422D">
        <w:t>Allah İçin Karşılıklı Ziyarete Teşvik</w:t>
      </w:r>
      <w:bookmarkEnd w:id="42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427F8D">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için, Allah’a </w:t>
      </w:r>
      <w:r w:rsidRPr="007D422D">
        <w:rPr>
          <w:rFonts w:ascii="Garamond" w:hAnsi="Garamond"/>
          <w:sz w:val="24"/>
        </w:rPr>
        <w:t>i</w:t>
      </w:r>
      <w:r w:rsidRPr="007D422D">
        <w:rPr>
          <w:rFonts w:ascii="Garamond" w:hAnsi="Garamond"/>
          <w:sz w:val="24"/>
        </w:rPr>
        <w:t>taat eden kimseleri ziyaret ve h</w:t>
      </w:r>
      <w:r w:rsidRPr="007D422D">
        <w:rPr>
          <w:rFonts w:ascii="Garamond" w:hAnsi="Garamond"/>
          <w:sz w:val="24"/>
        </w:rPr>
        <w:t>i</w:t>
      </w:r>
      <w:r w:rsidRPr="007D422D">
        <w:rPr>
          <w:rFonts w:ascii="Garamond" w:hAnsi="Garamond"/>
          <w:sz w:val="24"/>
        </w:rPr>
        <w:t xml:space="preserve">dayeti </w:t>
      </w:r>
      <w:r w:rsidR="00427F8D" w:rsidRPr="007D422D">
        <w:rPr>
          <w:rFonts w:ascii="Garamond" w:hAnsi="Garamond"/>
          <w:sz w:val="24"/>
        </w:rPr>
        <w:t xml:space="preserve">onun </w:t>
      </w:r>
      <w:r w:rsidRPr="007D422D">
        <w:rPr>
          <w:rFonts w:ascii="Garamond" w:hAnsi="Garamond"/>
          <w:sz w:val="24"/>
        </w:rPr>
        <w:t xml:space="preserve">velayet ehlinden </w:t>
      </w:r>
      <w:r w:rsidRPr="007D422D">
        <w:rPr>
          <w:rFonts w:ascii="Garamond" w:hAnsi="Garamond"/>
          <w:sz w:val="24"/>
        </w:rPr>
        <w:t>a</w:t>
      </w:r>
      <w:r w:rsidR="00427F8D" w:rsidRPr="007D422D">
        <w:rPr>
          <w:rFonts w:ascii="Garamond" w:hAnsi="Garamond"/>
          <w:sz w:val="24"/>
        </w:rPr>
        <w:t>l</w:t>
      </w:r>
      <w:r w:rsidRPr="007D422D">
        <w:rPr>
          <w:rFonts w:ascii="Garamond" w:hAnsi="Garamond"/>
          <w:sz w:val="24"/>
        </w:rPr>
        <w:t>.”</w:t>
      </w:r>
      <w:r w:rsidRPr="007D422D">
        <w:rPr>
          <w:rStyle w:val="FootnoteReference"/>
          <w:rFonts w:ascii="Garamond" w:hAnsi="Garamond"/>
          <w:sz w:val="24"/>
        </w:rPr>
        <w:footnoteReference w:id="904"/>
      </w:r>
    </w:p>
    <w:p w:rsidR="00BD3522" w:rsidRPr="007D422D" w:rsidRDefault="00BD3522" w:rsidP="000D038A">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için ziyaret edin ve Allah için Allah’ın dostlarıyla ilişki kurun.</w:t>
      </w:r>
      <w:r w:rsidR="000D038A" w:rsidRPr="007D422D">
        <w:rPr>
          <w:rFonts w:ascii="Garamond" w:hAnsi="Garamond"/>
          <w:sz w:val="24"/>
        </w:rPr>
        <w:t xml:space="preserve"> Allah için verin ve Allah için menedin. Allah’ın düşmanlarından kopun ve A</w:t>
      </w:r>
      <w:r w:rsidR="000D038A" w:rsidRPr="007D422D">
        <w:rPr>
          <w:rFonts w:ascii="Garamond" w:hAnsi="Garamond"/>
          <w:sz w:val="24"/>
        </w:rPr>
        <w:t>l</w:t>
      </w:r>
      <w:r w:rsidR="000D038A" w:rsidRPr="007D422D">
        <w:rPr>
          <w:rFonts w:ascii="Garamond" w:hAnsi="Garamond"/>
          <w:sz w:val="24"/>
        </w:rPr>
        <w:t>lah’ın dostlarıyla kenetlenin.</w:t>
      </w:r>
      <w:r w:rsidRPr="007D422D">
        <w:rPr>
          <w:rFonts w:ascii="Garamond" w:hAnsi="Garamond"/>
          <w:sz w:val="24"/>
        </w:rPr>
        <w:t>”</w:t>
      </w:r>
      <w:r w:rsidRPr="007D422D">
        <w:rPr>
          <w:rStyle w:val="FootnoteReference"/>
          <w:rFonts w:ascii="Garamond" w:hAnsi="Garamond"/>
          <w:sz w:val="24"/>
        </w:rPr>
        <w:footnoteReference w:id="90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29" w:name="_Toc524843549"/>
      <w:r w:rsidRPr="007D422D">
        <w:t>1668. Bölüm</w:t>
      </w:r>
      <w:bookmarkEnd w:id="429"/>
    </w:p>
    <w:p w:rsidR="00BD3522" w:rsidRPr="007D422D" w:rsidRDefault="00BD3522">
      <w:pPr>
        <w:pStyle w:val="Heading1"/>
      </w:pPr>
      <w:bookmarkStart w:id="430" w:name="_Toc524843550"/>
      <w:r w:rsidRPr="007D422D">
        <w:t>Allah’ın Ziyaretçileri</w:t>
      </w:r>
      <w:bookmarkEnd w:id="43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ihtiyacını istemek için değil de mümin kardeşini görmek için onun ev</w:t>
      </w:r>
      <w:r w:rsidRPr="007D422D">
        <w:rPr>
          <w:rFonts w:ascii="Garamond" w:hAnsi="Garamond"/>
          <w:sz w:val="24"/>
        </w:rPr>
        <w:t>i</w:t>
      </w:r>
      <w:r w:rsidRPr="007D422D">
        <w:rPr>
          <w:rFonts w:ascii="Garamond" w:hAnsi="Garamond"/>
          <w:sz w:val="24"/>
        </w:rPr>
        <w:t>ne giderse, Allah’ın ziyaretçil</w:t>
      </w:r>
      <w:r w:rsidRPr="007D422D">
        <w:rPr>
          <w:rFonts w:ascii="Garamond" w:hAnsi="Garamond"/>
          <w:sz w:val="24"/>
        </w:rPr>
        <w:t>e</w:t>
      </w:r>
      <w:r w:rsidRPr="007D422D">
        <w:rPr>
          <w:rFonts w:ascii="Garamond" w:hAnsi="Garamond"/>
          <w:sz w:val="24"/>
        </w:rPr>
        <w:t>rinden sayılır ve Allah’ın kend</w:t>
      </w:r>
      <w:r w:rsidRPr="007D422D">
        <w:rPr>
          <w:rFonts w:ascii="Garamond" w:hAnsi="Garamond"/>
          <w:sz w:val="24"/>
        </w:rPr>
        <w:t>i</w:t>
      </w:r>
      <w:r w:rsidRPr="007D422D">
        <w:rPr>
          <w:rFonts w:ascii="Garamond" w:hAnsi="Garamond"/>
          <w:sz w:val="24"/>
        </w:rPr>
        <w:t>sine ziyaret edene bir ikramda bulunması haktır.”</w:t>
      </w:r>
      <w:r w:rsidRPr="007D422D">
        <w:rPr>
          <w:rStyle w:val="FootnoteReference"/>
          <w:rFonts w:ascii="Garamond" w:hAnsi="Garamond"/>
          <w:sz w:val="24"/>
        </w:rPr>
        <w:footnoteReference w:id="906"/>
      </w:r>
    </w:p>
    <w:p w:rsidR="00BD3522" w:rsidRPr="007D422D" w:rsidRDefault="00BD3522" w:rsidP="0041079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Allah için </w:t>
      </w:r>
      <w:r w:rsidRPr="007D422D">
        <w:rPr>
          <w:rFonts w:ascii="Garamond" w:hAnsi="Garamond"/>
          <w:sz w:val="24"/>
        </w:rPr>
        <w:lastRenderedPageBreak/>
        <w:t xml:space="preserve">bir kardeşini görmeye giderse </w:t>
      </w:r>
      <w:r w:rsidRPr="007D422D">
        <w:rPr>
          <w:rFonts w:ascii="Garamond" w:hAnsi="Garamond"/>
          <w:sz w:val="24"/>
        </w:rPr>
        <w:t>a</w:t>
      </w:r>
      <w:r w:rsidRPr="007D422D">
        <w:rPr>
          <w:rFonts w:ascii="Garamond" w:hAnsi="Garamond"/>
          <w:sz w:val="24"/>
        </w:rPr>
        <w:t>ziz ve celil olan Allah şöyle b</w:t>
      </w:r>
      <w:r w:rsidRPr="007D422D">
        <w:rPr>
          <w:rFonts w:ascii="Garamond" w:hAnsi="Garamond"/>
          <w:sz w:val="24"/>
        </w:rPr>
        <w:t>u</w:t>
      </w:r>
      <w:r w:rsidRPr="007D422D">
        <w:rPr>
          <w:rFonts w:ascii="Garamond" w:hAnsi="Garamond"/>
          <w:sz w:val="24"/>
        </w:rPr>
        <w:t xml:space="preserve">yurur: “Sen beni görmeye geldin, senin mükafatın benim </w:t>
      </w:r>
      <w:r w:rsidR="00410793" w:rsidRPr="007D422D">
        <w:rPr>
          <w:rFonts w:ascii="Garamond" w:hAnsi="Garamond"/>
          <w:sz w:val="24"/>
        </w:rPr>
        <w:t>boyn</w:t>
      </w:r>
      <w:r w:rsidR="00410793" w:rsidRPr="007D422D">
        <w:rPr>
          <w:rFonts w:ascii="Garamond" w:hAnsi="Garamond"/>
          <w:sz w:val="24"/>
        </w:rPr>
        <w:t>u</w:t>
      </w:r>
      <w:r w:rsidR="00410793" w:rsidRPr="007D422D">
        <w:rPr>
          <w:rFonts w:ascii="Garamond" w:hAnsi="Garamond"/>
          <w:sz w:val="24"/>
        </w:rPr>
        <w:t>madır</w:t>
      </w:r>
      <w:r w:rsidRPr="007D422D">
        <w:rPr>
          <w:rFonts w:ascii="Garamond" w:hAnsi="Garamond"/>
          <w:sz w:val="24"/>
        </w:rPr>
        <w:t>. Ben senin için cennetten daha az bir mükafata razı o</w:t>
      </w:r>
      <w:r w:rsidRPr="007D422D">
        <w:rPr>
          <w:rFonts w:ascii="Garamond" w:hAnsi="Garamond"/>
          <w:sz w:val="24"/>
        </w:rPr>
        <w:t>l</w:t>
      </w:r>
      <w:r w:rsidRPr="007D422D">
        <w:rPr>
          <w:rFonts w:ascii="Garamond" w:hAnsi="Garamond"/>
          <w:sz w:val="24"/>
        </w:rPr>
        <w:t>mam.”</w:t>
      </w:r>
      <w:r w:rsidRPr="007D422D">
        <w:rPr>
          <w:rStyle w:val="FootnoteReference"/>
          <w:rFonts w:ascii="Garamond" w:hAnsi="Garamond"/>
          <w:sz w:val="24"/>
        </w:rPr>
        <w:footnoteReference w:id="9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dini kard</w:t>
      </w:r>
      <w:r w:rsidRPr="007D422D">
        <w:rPr>
          <w:rFonts w:ascii="Garamond" w:hAnsi="Garamond"/>
          <w:sz w:val="24"/>
        </w:rPr>
        <w:t>e</w:t>
      </w:r>
      <w:r w:rsidRPr="007D422D">
        <w:rPr>
          <w:rFonts w:ascii="Garamond" w:hAnsi="Garamond"/>
          <w:sz w:val="24"/>
        </w:rPr>
        <w:t>şini görmek için evinin kapısına giderse, aziz ve celil olan Allah ona şöyle buyurur: “Sen benim misafirim ve ziyaretçimsin. Seni ağırlamak benim hakkımdır, ben senin sevgine karşılık olarak cenneti sana farz kıldım.”</w:t>
      </w:r>
      <w:r w:rsidRPr="007D422D">
        <w:rPr>
          <w:rStyle w:val="FootnoteReference"/>
          <w:rFonts w:ascii="Garamond" w:hAnsi="Garamond"/>
          <w:sz w:val="24"/>
        </w:rPr>
        <w:footnoteReference w:id="90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31" w:name="_Toc524843551"/>
      <w:r w:rsidRPr="007D422D">
        <w:t>1669. Bölüm</w:t>
      </w:r>
      <w:bookmarkEnd w:id="431"/>
    </w:p>
    <w:p w:rsidR="00BD3522" w:rsidRPr="007D422D" w:rsidRDefault="00BD3522">
      <w:pPr>
        <w:pStyle w:val="Heading1"/>
      </w:pPr>
      <w:bookmarkStart w:id="432" w:name="_Toc524843552"/>
      <w:r w:rsidRPr="007D422D">
        <w:t>Allah İçin Ziyaret E</w:t>
      </w:r>
      <w:r w:rsidRPr="007D422D">
        <w:t>t</w:t>
      </w:r>
      <w:r w:rsidRPr="007D422D">
        <w:t>menin Sevabı</w:t>
      </w:r>
      <w:bookmarkEnd w:id="432"/>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için birbirini z</w:t>
      </w:r>
      <w:r w:rsidRPr="007D422D">
        <w:rPr>
          <w:rFonts w:ascii="Garamond" w:hAnsi="Garamond"/>
          <w:sz w:val="24"/>
        </w:rPr>
        <w:t>i</w:t>
      </w:r>
      <w:r w:rsidRPr="007D422D">
        <w:rPr>
          <w:rFonts w:ascii="Garamond" w:hAnsi="Garamond"/>
          <w:sz w:val="24"/>
        </w:rPr>
        <w:t>yaret etmek kadar hiç bir şey İ</w:t>
      </w:r>
      <w:r w:rsidRPr="007D422D">
        <w:rPr>
          <w:rFonts w:ascii="Garamond" w:hAnsi="Garamond"/>
          <w:sz w:val="24"/>
        </w:rPr>
        <w:t>b</w:t>
      </w:r>
      <w:r w:rsidRPr="007D422D">
        <w:rPr>
          <w:rFonts w:ascii="Garamond" w:hAnsi="Garamond"/>
          <w:sz w:val="24"/>
        </w:rPr>
        <w:t>lis ve ordusunu bozguna uğra</w:t>
      </w:r>
      <w:r w:rsidRPr="007D422D">
        <w:rPr>
          <w:rFonts w:ascii="Garamond" w:hAnsi="Garamond"/>
          <w:sz w:val="24"/>
        </w:rPr>
        <w:t>t</w:t>
      </w:r>
      <w:r w:rsidRPr="007D422D">
        <w:rPr>
          <w:rFonts w:ascii="Garamond" w:hAnsi="Garamond"/>
          <w:sz w:val="24"/>
        </w:rPr>
        <w:t>maz.”</w:t>
      </w:r>
      <w:r w:rsidRPr="007D422D">
        <w:rPr>
          <w:rStyle w:val="FootnoteReference"/>
          <w:rFonts w:ascii="Garamond" w:hAnsi="Garamond"/>
          <w:sz w:val="24"/>
        </w:rPr>
        <w:footnoteReference w:id="9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başkası için değil de Allah için, Allah’ın vaad ettiği şeyi elde etmek ve Allah nezdinde olan şeylere nail </w:t>
      </w:r>
      <w:r w:rsidRPr="007D422D">
        <w:rPr>
          <w:rFonts w:ascii="Garamond" w:hAnsi="Garamond"/>
          <w:sz w:val="24"/>
        </w:rPr>
        <w:lastRenderedPageBreak/>
        <w:t>olmak için kardeşini ziyarete giderse, Allah ona yetmiş bin melek gönderir ve onlar kendisine şö</w:t>
      </w:r>
      <w:r w:rsidRPr="007D422D">
        <w:rPr>
          <w:rFonts w:ascii="Garamond" w:hAnsi="Garamond"/>
          <w:sz w:val="24"/>
        </w:rPr>
        <w:t>y</w:t>
      </w:r>
      <w:r w:rsidRPr="007D422D">
        <w:rPr>
          <w:rFonts w:ascii="Garamond" w:hAnsi="Garamond"/>
          <w:sz w:val="24"/>
        </w:rPr>
        <w:t>le seslenir</w:t>
      </w:r>
      <w:r w:rsidR="00410793" w:rsidRPr="007D422D">
        <w:rPr>
          <w:rFonts w:ascii="Garamond" w:hAnsi="Garamond"/>
          <w:sz w:val="24"/>
        </w:rPr>
        <w:t>ler</w:t>
      </w:r>
      <w:r w:rsidRPr="007D422D">
        <w:rPr>
          <w:rFonts w:ascii="Garamond" w:hAnsi="Garamond"/>
          <w:sz w:val="24"/>
        </w:rPr>
        <w:t>: “Hey! Kurtuluşa erdin, cennet sana mübarek o</w:t>
      </w:r>
      <w:r w:rsidRPr="007D422D">
        <w:rPr>
          <w:rFonts w:ascii="Garamond" w:hAnsi="Garamond"/>
          <w:sz w:val="24"/>
        </w:rPr>
        <w:t>l</w:t>
      </w:r>
      <w:r w:rsidRPr="007D422D">
        <w:rPr>
          <w:rFonts w:ascii="Garamond" w:hAnsi="Garamond"/>
          <w:sz w:val="24"/>
        </w:rPr>
        <w:t>sun.”</w:t>
      </w:r>
      <w:r w:rsidRPr="007D422D">
        <w:rPr>
          <w:rStyle w:val="FootnoteReference"/>
          <w:rFonts w:ascii="Garamond" w:hAnsi="Garamond"/>
          <w:sz w:val="24"/>
        </w:rPr>
        <w:footnoteReference w:id="9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 y</w:t>
      </w:r>
      <w:r w:rsidRPr="007D422D">
        <w:rPr>
          <w:rFonts w:ascii="Garamond" w:hAnsi="Garamond"/>
          <w:sz w:val="24"/>
        </w:rPr>
        <w:t>o</w:t>
      </w:r>
      <w:r w:rsidRPr="007D422D">
        <w:rPr>
          <w:rFonts w:ascii="Garamond" w:hAnsi="Garamond"/>
          <w:sz w:val="24"/>
        </w:rPr>
        <w:t>lunda ve Allah için kardeşini görmeye giderse, kıyamet günü nurdan bir elbise içinde yürür ve önünden geçtiği her şeyi aydınl</w:t>
      </w:r>
      <w:r w:rsidRPr="007D422D">
        <w:rPr>
          <w:rFonts w:ascii="Garamond" w:hAnsi="Garamond"/>
          <w:sz w:val="24"/>
        </w:rPr>
        <w:t>a</w:t>
      </w:r>
      <w:r w:rsidRPr="007D422D">
        <w:rPr>
          <w:rFonts w:ascii="Garamond" w:hAnsi="Garamond"/>
          <w:sz w:val="24"/>
        </w:rPr>
        <w:t>tır.”</w:t>
      </w:r>
      <w:r w:rsidRPr="007D422D">
        <w:rPr>
          <w:rStyle w:val="FootnoteReference"/>
          <w:rFonts w:ascii="Garamond" w:hAnsi="Garamond"/>
          <w:sz w:val="24"/>
        </w:rPr>
        <w:footnoteReference w:id="9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yolunda ve A</w:t>
      </w:r>
      <w:r w:rsidRPr="007D422D">
        <w:rPr>
          <w:rFonts w:ascii="Garamond" w:hAnsi="Garamond"/>
          <w:sz w:val="24"/>
        </w:rPr>
        <w:t>l</w:t>
      </w:r>
      <w:r w:rsidRPr="007D422D">
        <w:rPr>
          <w:rFonts w:ascii="Garamond" w:hAnsi="Garamond"/>
          <w:sz w:val="24"/>
        </w:rPr>
        <w:t>lah için Müslüman kardeşini z</w:t>
      </w:r>
      <w:r w:rsidRPr="007D422D">
        <w:rPr>
          <w:rFonts w:ascii="Garamond" w:hAnsi="Garamond"/>
          <w:sz w:val="24"/>
        </w:rPr>
        <w:t>i</w:t>
      </w:r>
      <w:r w:rsidRPr="007D422D">
        <w:rPr>
          <w:rFonts w:ascii="Garamond" w:hAnsi="Garamond"/>
          <w:sz w:val="24"/>
        </w:rPr>
        <w:t>yaret eden kimseye aziz ve celil olan Allah şöyle seslenir: “Ey z</w:t>
      </w:r>
      <w:r w:rsidRPr="007D422D">
        <w:rPr>
          <w:rFonts w:ascii="Garamond" w:hAnsi="Garamond"/>
          <w:sz w:val="24"/>
        </w:rPr>
        <w:t>i</w:t>
      </w:r>
      <w:r w:rsidRPr="007D422D">
        <w:rPr>
          <w:rFonts w:ascii="Garamond" w:hAnsi="Garamond"/>
          <w:sz w:val="24"/>
        </w:rPr>
        <w:t>yaret eden kimse! Kurtuluşa e</w:t>
      </w:r>
      <w:r w:rsidRPr="007D422D">
        <w:rPr>
          <w:rFonts w:ascii="Garamond" w:hAnsi="Garamond"/>
          <w:sz w:val="24"/>
        </w:rPr>
        <w:t>r</w:t>
      </w:r>
      <w:r w:rsidRPr="007D422D">
        <w:rPr>
          <w:rFonts w:ascii="Garamond" w:hAnsi="Garamond"/>
          <w:sz w:val="24"/>
        </w:rPr>
        <w:t>din, cennet sana mübarek o</w:t>
      </w:r>
      <w:r w:rsidRPr="007D422D">
        <w:rPr>
          <w:rFonts w:ascii="Garamond" w:hAnsi="Garamond"/>
          <w:sz w:val="24"/>
        </w:rPr>
        <w:t>l</w:t>
      </w:r>
      <w:r w:rsidRPr="007D422D">
        <w:rPr>
          <w:rFonts w:ascii="Garamond" w:hAnsi="Garamond"/>
          <w:sz w:val="24"/>
        </w:rPr>
        <w:t>sun.”</w:t>
      </w:r>
      <w:r w:rsidRPr="007D422D">
        <w:rPr>
          <w:rStyle w:val="FootnoteReference"/>
          <w:rFonts w:ascii="Garamond" w:hAnsi="Garamond"/>
          <w:sz w:val="24"/>
        </w:rPr>
        <w:footnoteReference w:id="9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“Kardeşini ziyaret </w:t>
      </w:r>
      <w:r w:rsidRPr="007D422D">
        <w:rPr>
          <w:rFonts w:ascii="Garamond" w:hAnsi="Garamond"/>
          <w:sz w:val="24"/>
        </w:rPr>
        <w:t>e</w:t>
      </w:r>
      <w:r w:rsidRPr="007D422D">
        <w:rPr>
          <w:rFonts w:ascii="Garamond" w:hAnsi="Garamond"/>
          <w:sz w:val="24"/>
        </w:rPr>
        <w:t>denin mükafatı, ziyaret edilen kimsenin mükafatından daha fazladır.”</w:t>
      </w:r>
      <w:r w:rsidRPr="007D422D">
        <w:rPr>
          <w:rStyle w:val="FootnoteReference"/>
          <w:rFonts w:ascii="Garamond" w:hAnsi="Garamond"/>
          <w:sz w:val="24"/>
        </w:rPr>
        <w:footnoteReference w:id="91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33" w:name="_Toc524843553"/>
      <w:r w:rsidRPr="007D422D">
        <w:t>1670. Bölüm</w:t>
      </w:r>
      <w:bookmarkEnd w:id="433"/>
    </w:p>
    <w:p w:rsidR="00BD3522" w:rsidRPr="007D422D" w:rsidRDefault="00BD3522">
      <w:pPr>
        <w:pStyle w:val="Heading1"/>
      </w:pPr>
      <w:bookmarkStart w:id="434" w:name="_Toc524843554"/>
      <w:r w:rsidRPr="007D422D">
        <w:t>Dini Korumada Ka</w:t>
      </w:r>
      <w:r w:rsidRPr="007D422D">
        <w:t>r</w:t>
      </w:r>
      <w:r w:rsidRPr="007D422D">
        <w:t>deşleri Ziyaretin Rolü</w:t>
      </w:r>
      <w:bookmarkEnd w:id="434"/>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“Karşılıklı ziyarette bulunun. Şüphesiz birbirinizi z</w:t>
      </w:r>
      <w:r w:rsidRPr="007D422D">
        <w:rPr>
          <w:rFonts w:ascii="Garamond" w:hAnsi="Garamond"/>
          <w:sz w:val="24"/>
        </w:rPr>
        <w:t>i</w:t>
      </w:r>
      <w:r w:rsidRPr="007D422D">
        <w:rPr>
          <w:rFonts w:ascii="Garamond" w:hAnsi="Garamond"/>
          <w:sz w:val="24"/>
        </w:rPr>
        <w:t>yaret etmeniz, kalplerinizin ihy</w:t>
      </w:r>
      <w:r w:rsidRPr="007D422D">
        <w:rPr>
          <w:rFonts w:ascii="Garamond" w:hAnsi="Garamond"/>
          <w:sz w:val="24"/>
        </w:rPr>
        <w:t>a</w:t>
      </w:r>
      <w:r w:rsidRPr="007D422D">
        <w:rPr>
          <w:rFonts w:ascii="Garamond" w:hAnsi="Garamond"/>
          <w:sz w:val="24"/>
        </w:rPr>
        <w:t>sına ve hadislerimizin hatırla</w:t>
      </w:r>
      <w:r w:rsidRPr="007D422D">
        <w:rPr>
          <w:rFonts w:ascii="Garamond" w:hAnsi="Garamond"/>
          <w:sz w:val="24"/>
        </w:rPr>
        <w:t>n</w:t>
      </w:r>
      <w:r w:rsidRPr="007D422D">
        <w:rPr>
          <w:rFonts w:ascii="Garamond" w:hAnsi="Garamond"/>
          <w:sz w:val="24"/>
        </w:rPr>
        <w:t>masına sebep olur. Hadislerimiz sizlere birbirinizi sevdirir. Eğer onlarla amel ederseniz kemal ve kurtuluşa erişirsiniz. Eğer terk ederseniz sapıklığa düşer ve h</w:t>
      </w:r>
      <w:r w:rsidRPr="007D422D">
        <w:rPr>
          <w:rFonts w:ascii="Garamond" w:hAnsi="Garamond"/>
          <w:sz w:val="24"/>
        </w:rPr>
        <w:t>e</w:t>
      </w:r>
      <w:r w:rsidRPr="007D422D">
        <w:rPr>
          <w:rFonts w:ascii="Garamond" w:hAnsi="Garamond"/>
          <w:sz w:val="24"/>
        </w:rPr>
        <w:t>lak olursunuz. O halde hadisl</w:t>
      </w:r>
      <w:r w:rsidRPr="007D422D">
        <w:rPr>
          <w:rFonts w:ascii="Garamond" w:hAnsi="Garamond"/>
          <w:sz w:val="24"/>
        </w:rPr>
        <w:t>e</w:t>
      </w:r>
      <w:r w:rsidRPr="007D422D">
        <w:rPr>
          <w:rFonts w:ascii="Garamond" w:hAnsi="Garamond"/>
          <w:sz w:val="24"/>
        </w:rPr>
        <w:t>rimizle amel edin. Bu taktirde ben kurtuluşunuza kefilim.”</w:t>
      </w:r>
      <w:r w:rsidRPr="007D422D">
        <w:rPr>
          <w:rStyle w:val="FootnoteReference"/>
          <w:rFonts w:ascii="Garamond" w:hAnsi="Garamond"/>
          <w:sz w:val="24"/>
        </w:rPr>
        <w:footnoteReference w:id="9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“İyilerin ziyareti, kal</w:t>
      </w:r>
      <w:r w:rsidRPr="007D422D">
        <w:rPr>
          <w:rFonts w:ascii="Garamond" w:hAnsi="Garamond"/>
          <w:sz w:val="24"/>
        </w:rPr>
        <w:t>p</w:t>
      </w:r>
      <w:r w:rsidRPr="007D422D">
        <w:rPr>
          <w:rFonts w:ascii="Garamond" w:hAnsi="Garamond"/>
          <w:sz w:val="24"/>
        </w:rPr>
        <w:t>lerin bayındırlık sebebidir.”</w:t>
      </w:r>
      <w:r w:rsidRPr="007D422D">
        <w:rPr>
          <w:rStyle w:val="FootnoteReference"/>
          <w:rFonts w:ascii="Garamond" w:hAnsi="Garamond"/>
          <w:sz w:val="24"/>
        </w:rPr>
        <w:footnoteReference w:id="9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“Evlerinizde birbirl</w:t>
      </w:r>
      <w:r w:rsidRPr="007D422D">
        <w:rPr>
          <w:rFonts w:ascii="Garamond" w:hAnsi="Garamond"/>
          <w:sz w:val="24"/>
        </w:rPr>
        <w:t>e</w:t>
      </w:r>
      <w:r w:rsidRPr="007D422D">
        <w:rPr>
          <w:rFonts w:ascii="Garamond" w:hAnsi="Garamond"/>
          <w:sz w:val="24"/>
        </w:rPr>
        <w:t xml:space="preserve">rinizi ziyaret edin. Zira bu iş, </w:t>
      </w:r>
      <w:r w:rsidRPr="007D422D">
        <w:rPr>
          <w:rFonts w:ascii="Garamond" w:hAnsi="Garamond"/>
          <w:sz w:val="24"/>
        </w:rPr>
        <w:t>i</w:t>
      </w:r>
      <w:r w:rsidRPr="007D422D">
        <w:rPr>
          <w:rFonts w:ascii="Garamond" w:hAnsi="Garamond"/>
          <w:sz w:val="24"/>
        </w:rPr>
        <w:t>şimizi ihya eder. Allah’ın rahmeti işimizi ihya eden kimsenin üz</w:t>
      </w:r>
      <w:r w:rsidRPr="007D422D">
        <w:rPr>
          <w:rFonts w:ascii="Garamond" w:hAnsi="Garamond"/>
          <w:sz w:val="24"/>
        </w:rPr>
        <w:t>e</w:t>
      </w:r>
      <w:r w:rsidRPr="007D422D">
        <w:rPr>
          <w:rFonts w:ascii="Garamond" w:hAnsi="Garamond"/>
          <w:sz w:val="24"/>
        </w:rPr>
        <w:t>rine olsun.”</w:t>
      </w:r>
      <w:r w:rsidRPr="007D422D">
        <w:rPr>
          <w:rStyle w:val="FootnoteReference"/>
          <w:rFonts w:ascii="Garamond" w:hAnsi="Garamond"/>
          <w:sz w:val="24"/>
        </w:rPr>
        <w:footnoteReference w:id="91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el-Kalb, 3407, 3408. B</w:t>
      </w:r>
      <w:r w:rsidRPr="007D422D">
        <w:rPr>
          <w:rFonts w:ascii="Garamond" w:hAnsi="Garamond"/>
          <w:i/>
          <w:sz w:val="24"/>
        </w:rPr>
        <w:t>ö</w:t>
      </w:r>
      <w:r w:rsidRPr="007D422D">
        <w:rPr>
          <w:rFonts w:ascii="Garamond" w:hAnsi="Garamond"/>
          <w:i/>
          <w:sz w:val="24"/>
        </w:rPr>
        <w:t>lümler</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35" w:name="_Toc524843555"/>
      <w:r w:rsidRPr="007D422D">
        <w:t>1671. Bölüm</w:t>
      </w:r>
      <w:bookmarkEnd w:id="435"/>
    </w:p>
    <w:p w:rsidR="00BD3522" w:rsidRPr="007D422D" w:rsidRDefault="00BD3522">
      <w:pPr>
        <w:pStyle w:val="Heading1"/>
      </w:pPr>
      <w:bookmarkStart w:id="436" w:name="_Toc524843556"/>
      <w:r w:rsidRPr="007D422D">
        <w:t>Kardeşlerle Görüşm</w:t>
      </w:r>
      <w:r w:rsidRPr="007D422D">
        <w:t>e</w:t>
      </w:r>
      <w:r w:rsidRPr="007D422D">
        <w:t>nin Meyveleri</w:t>
      </w:r>
      <w:bookmarkEnd w:id="436"/>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Cevad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“Kardeşlerle görü</w:t>
      </w:r>
      <w:r w:rsidRPr="007D422D">
        <w:rPr>
          <w:rFonts w:ascii="Garamond" w:hAnsi="Garamond"/>
          <w:sz w:val="24"/>
        </w:rPr>
        <w:t>ş</w:t>
      </w:r>
      <w:r w:rsidRPr="007D422D">
        <w:rPr>
          <w:rFonts w:ascii="Garamond" w:hAnsi="Garamond"/>
          <w:sz w:val="24"/>
        </w:rPr>
        <w:t>mek, her ne kadar kısa da olsa aklın yetişmesine ve meyve ve</w:t>
      </w:r>
      <w:r w:rsidRPr="007D422D">
        <w:rPr>
          <w:rFonts w:ascii="Garamond" w:hAnsi="Garamond"/>
          <w:sz w:val="24"/>
        </w:rPr>
        <w:t>r</w:t>
      </w:r>
      <w:r w:rsidRPr="007D422D">
        <w:rPr>
          <w:rFonts w:ascii="Garamond" w:hAnsi="Garamond"/>
          <w:sz w:val="24"/>
        </w:rPr>
        <w:t>mesine sebep olur.”</w:t>
      </w:r>
      <w:r w:rsidRPr="007D422D">
        <w:rPr>
          <w:rStyle w:val="FootnoteReference"/>
          <w:rFonts w:ascii="Garamond" w:hAnsi="Garamond"/>
          <w:sz w:val="24"/>
        </w:rPr>
        <w:footnoteReference w:id="9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“Kardeşleri ziyaret etmek her ne kadar az da olsa büyük bir ganimettir.”</w:t>
      </w:r>
      <w:r w:rsidRPr="007D422D">
        <w:rPr>
          <w:rStyle w:val="FootnoteReference"/>
          <w:rFonts w:ascii="Garamond" w:hAnsi="Garamond"/>
          <w:sz w:val="24"/>
        </w:rPr>
        <w:footnoteReference w:id="9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“Ziyaretleşmek, m</w:t>
      </w:r>
      <w:r w:rsidRPr="007D422D">
        <w:rPr>
          <w:rFonts w:ascii="Garamond" w:hAnsi="Garamond"/>
          <w:sz w:val="24"/>
        </w:rPr>
        <w:t>u</w:t>
      </w:r>
      <w:r w:rsidRPr="007D422D">
        <w:rPr>
          <w:rFonts w:ascii="Garamond" w:hAnsi="Garamond"/>
          <w:sz w:val="24"/>
        </w:rPr>
        <w:t>habbet tohumunu yeşertir.”</w:t>
      </w:r>
      <w:r w:rsidRPr="007D422D">
        <w:rPr>
          <w:rStyle w:val="FootnoteReference"/>
          <w:rFonts w:ascii="Garamond" w:hAnsi="Garamond"/>
          <w:sz w:val="24"/>
        </w:rPr>
        <w:footnoteReference w:id="91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37" w:name="_Toc524843557"/>
      <w:r w:rsidRPr="007D422D">
        <w:t>1672. Bölüm</w:t>
      </w:r>
      <w:bookmarkEnd w:id="437"/>
    </w:p>
    <w:p w:rsidR="00BD3522" w:rsidRPr="007D422D" w:rsidRDefault="00BD3522">
      <w:pPr>
        <w:pStyle w:val="Heading1"/>
      </w:pPr>
      <w:bookmarkStart w:id="438" w:name="_Toc524843558"/>
      <w:r w:rsidRPr="007D422D">
        <w:t>Kötülerle Görüşme</w:t>
      </w:r>
      <w:r w:rsidRPr="007D422D">
        <w:t>k</w:t>
      </w:r>
      <w:r w:rsidRPr="007D422D">
        <w:t>ten Sakınmak</w:t>
      </w:r>
      <w:bookmarkEnd w:id="438"/>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“Biriyle görüşmek i</w:t>
      </w:r>
      <w:r w:rsidRPr="007D422D">
        <w:rPr>
          <w:rFonts w:ascii="Garamond" w:hAnsi="Garamond"/>
          <w:sz w:val="24"/>
        </w:rPr>
        <w:t>s</w:t>
      </w:r>
      <w:r w:rsidRPr="007D422D">
        <w:rPr>
          <w:rFonts w:ascii="Garamond" w:hAnsi="Garamond"/>
          <w:sz w:val="24"/>
        </w:rPr>
        <w:t>tersen, iyileri görmeye git. Köt</w:t>
      </w:r>
      <w:r w:rsidRPr="007D422D">
        <w:rPr>
          <w:rFonts w:ascii="Garamond" w:hAnsi="Garamond"/>
          <w:sz w:val="24"/>
        </w:rPr>
        <w:t>ü</w:t>
      </w:r>
      <w:r w:rsidRPr="007D422D">
        <w:rPr>
          <w:rFonts w:ascii="Garamond" w:hAnsi="Garamond"/>
          <w:sz w:val="24"/>
        </w:rPr>
        <w:t>leri ziyaret etmekten sakın. Zira onlar içinde pınarın fışkırmadığı bir kaya parçası, yaprakları y</w:t>
      </w:r>
      <w:r w:rsidRPr="007D422D">
        <w:rPr>
          <w:rFonts w:ascii="Garamond" w:hAnsi="Garamond"/>
          <w:sz w:val="24"/>
        </w:rPr>
        <w:t>e</w:t>
      </w:r>
      <w:r w:rsidRPr="007D422D">
        <w:rPr>
          <w:rFonts w:ascii="Garamond" w:hAnsi="Garamond"/>
          <w:sz w:val="24"/>
        </w:rPr>
        <w:t>şermeyen bir ağaç ve hiç bir bi</w:t>
      </w:r>
      <w:r w:rsidRPr="007D422D">
        <w:rPr>
          <w:rFonts w:ascii="Garamond" w:hAnsi="Garamond"/>
          <w:sz w:val="24"/>
        </w:rPr>
        <w:t>t</w:t>
      </w:r>
      <w:r w:rsidRPr="007D422D">
        <w:rPr>
          <w:rFonts w:ascii="Garamond" w:hAnsi="Garamond"/>
          <w:sz w:val="24"/>
        </w:rPr>
        <w:t>kinin bitmediği çorak bir ye</w:t>
      </w:r>
      <w:r w:rsidRPr="007D422D">
        <w:rPr>
          <w:rFonts w:ascii="Garamond" w:hAnsi="Garamond"/>
          <w:sz w:val="24"/>
        </w:rPr>
        <w:t>r</w:t>
      </w:r>
      <w:r w:rsidRPr="007D422D">
        <w:rPr>
          <w:rFonts w:ascii="Garamond" w:hAnsi="Garamond"/>
          <w:sz w:val="24"/>
        </w:rPr>
        <w:t>dir.”</w:t>
      </w:r>
      <w:r w:rsidRPr="007D422D">
        <w:rPr>
          <w:rStyle w:val="FootnoteReference"/>
          <w:rFonts w:ascii="Garamond" w:hAnsi="Garamond"/>
          <w:sz w:val="24"/>
        </w:rPr>
        <w:footnoteReference w:id="92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39" w:name="_Toc524843559"/>
      <w:r w:rsidRPr="007D422D">
        <w:t>1673. Bölüm</w:t>
      </w:r>
      <w:bookmarkEnd w:id="439"/>
    </w:p>
    <w:p w:rsidR="00BD3522" w:rsidRPr="007D422D" w:rsidRDefault="00BD3522">
      <w:pPr>
        <w:pStyle w:val="Heading1"/>
      </w:pPr>
      <w:bookmarkStart w:id="440" w:name="_Toc524843560"/>
      <w:r w:rsidRPr="007D422D">
        <w:t>Ziyaret Adabı</w:t>
      </w:r>
      <w:bookmarkEnd w:id="440"/>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“Gün aşırı ziyarette bulun ki daha sevimli olasın.”</w:t>
      </w:r>
      <w:r w:rsidRPr="007D422D">
        <w:rPr>
          <w:rStyle w:val="FootnoteReference"/>
          <w:rFonts w:ascii="Garamond" w:hAnsi="Garamond"/>
          <w:sz w:val="24"/>
        </w:rPr>
        <w:footnoteReference w:id="9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“Gün aşırı ziyarette bulunmak usanmaya engel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9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Hüs</w:t>
      </w:r>
      <w:r w:rsidRPr="007D422D">
        <w:rPr>
          <w:rFonts w:ascii="Garamond" w:hAnsi="Garamond"/>
          <w:i/>
          <w:sz w:val="24"/>
        </w:rPr>
        <w:t>e</w:t>
      </w:r>
      <w:r w:rsidRPr="007D422D">
        <w:rPr>
          <w:rFonts w:ascii="Garamond" w:hAnsi="Garamond"/>
          <w:i/>
          <w:sz w:val="24"/>
        </w:rPr>
        <w:t>yin’e (a.s) yaptığı vasiyetinde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“Fazla ziyarette b</w:t>
      </w:r>
      <w:r w:rsidRPr="007D422D">
        <w:rPr>
          <w:rFonts w:ascii="Garamond" w:hAnsi="Garamond"/>
          <w:sz w:val="24"/>
        </w:rPr>
        <w:t>u</w:t>
      </w:r>
      <w:r w:rsidRPr="007D422D">
        <w:rPr>
          <w:rFonts w:ascii="Garamond" w:hAnsi="Garamond"/>
          <w:sz w:val="24"/>
        </w:rPr>
        <w:t>lunmak usandırıcıdır.”</w:t>
      </w:r>
      <w:r w:rsidRPr="007D422D">
        <w:rPr>
          <w:rStyle w:val="FootnoteReference"/>
          <w:rFonts w:ascii="Garamond" w:hAnsi="Garamond"/>
          <w:sz w:val="24"/>
        </w:rPr>
        <w:footnoteReference w:id="9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fazla ziyare</w:t>
      </w:r>
      <w:r w:rsidRPr="007D422D">
        <w:rPr>
          <w:rFonts w:ascii="Garamond" w:hAnsi="Garamond"/>
          <w:sz w:val="24"/>
        </w:rPr>
        <w:t>t</w:t>
      </w:r>
      <w:r w:rsidRPr="007D422D">
        <w:rPr>
          <w:rFonts w:ascii="Garamond" w:hAnsi="Garamond"/>
          <w:sz w:val="24"/>
        </w:rPr>
        <w:t>te bulunursa güler yüzlülüğü azalır.”</w:t>
      </w:r>
      <w:r w:rsidRPr="007D422D">
        <w:rPr>
          <w:rStyle w:val="FootnoteReference"/>
          <w:rFonts w:ascii="Garamond" w:hAnsi="Garamond"/>
          <w:sz w:val="24"/>
        </w:rPr>
        <w:footnoteReference w:id="9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“Kardeşine güvend</w:t>
      </w:r>
      <w:r w:rsidRPr="007D422D">
        <w:rPr>
          <w:rFonts w:ascii="Garamond" w:hAnsi="Garamond"/>
          <w:sz w:val="24"/>
        </w:rPr>
        <w:t>i</w:t>
      </w:r>
      <w:r w:rsidRPr="007D422D">
        <w:rPr>
          <w:rFonts w:ascii="Garamond" w:hAnsi="Garamond"/>
          <w:sz w:val="24"/>
        </w:rPr>
        <w:t xml:space="preserve">ğin zaman, artık onu ne zaman ziyaret edeceğine veya onun seni ne zaman ziyaret edeceğine </w:t>
      </w:r>
      <w:r w:rsidRPr="007D422D">
        <w:rPr>
          <w:rFonts w:ascii="Garamond" w:hAnsi="Garamond"/>
          <w:sz w:val="24"/>
        </w:rPr>
        <w:t>ö</w:t>
      </w:r>
      <w:r w:rsidRPr="007D422D">
        <w:rPr>
          <w:rFonts w:ascii="Garamond" w:hAnsi="Garamond"/>
          <w:sz w:val="24"/>
        </w:rPr>
        <w:t>nem verme.”</w:t>
      </w:r>
      <w:r w:rsidRPr="007D422D">
        <w:rPr>
          <w:rStyle w:val="FootnoteReference"/>
          <w:rFonts w:ascii="Garamond" w:hAnsi="Garamond"/>
          <w:sz w:val="24"/>
        </w:rPr>
        <w:footnoteReference w:id="925"/>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209.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sz w:val="88"/>
          <w:szCs w:val="88"/>
        </w:rPr>
      </w:pPr>
      <w:r w:rsidRPr="007D422D">
        <w:rPr>
          <w:rFonts w:ascii="Garamond" w:hAnsi="Garamond"/>
          <w:sz w:val="88"/>
          <w:szCs w:val="88"/>
        </w:rPr>
        <w:t>Ziyaret’ul-Kubur</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Mezar Ziyareti</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2/877-882, 54-58. bölümler, ziyaret’ul-kubur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100/100-455, 101, 102, kitab’ul-mezar</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441" w:name="_Toc524842760"/>
      <w:bookmarkStart w:id="442" w:name="_Toc524843561"/>
      <w:r w:rsidRPr="007D422D">
        <w:rPr>
          <w:noProof/>
          <w:lang w:val="en-US" w:eastAsia="en-US" w:bidi="ar-SA"/>
        </w:rPr>
        <mc:AlternateContent>
          <mc:Choice Requires="wps">
            <w:drawing>
              <wp:anchor distT="0" distB="0" distL="114300" distR="114300" simplePos="0" relativeHeight="25165363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ED73" id="Line 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uRKQIAAG0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VSHbk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41"/>
      <w:bookmarkEnd w:id="442"/>
    </w:p>
    <w:p w:rsidR="00BD3522" w:rsidRPr="007D422D" w:rsidRDefault="00BD3522">
      <w:pPr>
        <w:pStyle w:val="Heading1"/>
        <w:rPr>
          <w:i/>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t xml:space="preserve"> </w:t>
      </w:r>
      <w:r w:rsidRPr="007D422D">
        <w:br w:type="page"/>
      </w:r>
      <w:bookmarkStart w:id="443" w:name="_Toc524843562"/>
      <w:bookmarkStart w:id="444" w:name="_Toc524843563"/>
      <w:r w:rsidRPr="007D422D">
        <w:lastRenderedPageBreak/>
        <w:t>1674. Bölüm</w:t>
      </w:r>
      <w:bookmarkEnd w:id="443"/>
      <w:bookmarkEnd w:id="444"/>
    </w:p>
    <w:p w:rsidR="00BD3522" w:rsidRPr="007D422D" w:rsidRDefault="00BD3522">
      <w:pPr>
        <w:pStyle w:val="Heading1"/>
      </w:pPr>
      <w:bookmarkStart w:id="445" w:name="_Toc524843564"/>
      <w:r w:rsidRPr="007D422D">
        <w:t>Peygamberi (s.a.a) Z</w:t>
      </w:r>
      <w:r w:rsidRPr="007D422D">
        <w:t>i</w:t>
      </w:r>
      <w:r w:rsidRPr="007D422D">
        <w:t>yaret Etmek</w:t>
      </w:r>
      <w:bookmarkEnd w:id="445"/>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beni ziyaret ederse, kıyamet günü ona şefaa</w:t>
      </w:r>
      <w:r w:rsidRPr="007D422D">
        <w:rPr>
          <w:rFonts w:ascii="Garamond" w:hAnsi="Garamond"/>
          <w:sz w:val="24"/>
        </w:rPr>
        <w:t>t</w:t>
      </w:r>
      <w:r w:rsidRPr="007D422D">
        <w:rPr>
          <w:rFonts w:ascii="Garamond" w:hAnsi="Garamond"/>
          <w:sz w:val="24"/>
        </w:rPr>
        <w:t>çi olurum.”</w:t>
      </w:r>
      <w:r w:rsidRPr="007D422D">
        <w:rPr>
          <w:rStyle w:val="FootnoteReference"/>
          <w:rFonts w:ascii="Garamond" w:hAnsi="Garamond"/>
          <w:sz w:val="24"/>
        </w:rPr>
        <w:footnoteReference w:id="9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yeryüzünün bir parçasında</w:t>
      </w:r>
      <w:r w:rsidR="00883DCB" w:rsidRPr="007D422D">
        <w:rPr>
          <w:rFonts w:ascii="Garamond" w:hAnsi="Garamond"/>
          <w:sz w:val="24"/>
        </w:rPr>
        <w:t>n</w:t>
      </w:r>
      <w:r w:rsidRPr="007D422D">
        <w:rPr>
          <w:rFonts w:ascii="Garamond" w:hAnsi="Garamond"/>
          <w:sz w:val="24"/>
        </w:rPr>
        <w:t xml:space="preserve"> bana selam gö</w:t>
      </w:r>
      <w:r w:rsidRPr="007D422D">
        <w:rPr>
          <w:rFonts w:ascii="Garamond" w:hAnsi="Garamond"/>
          <w:sz w:val="24"/>
        </w:rPr>
        <w:t>n</w:t>
      </w:r>
      <w:r w:rsidRPr="007D422D">
        <w:rPr>
          <w:rFonts w:ascii="Garamond" w:hAnsi="Garamond"/>
          <w:sz w:val="24"/>
        </w:rPr>
        <w:t xml:space="preserve">derirse, </w:t>
      </w:r>
      <w:r w:rsidR="00883DCB" w:rsidRPr="007D422D">
        <w:rPr>
          <w:rFonts w:ascii="Garamond" w:hAnsi="Garamond"/>
          <w:sz w:val="24"/>
        </w:rPr>
        <w:t>selamı bana ulaşır. Her kim kab</w:t>
      </w:r>
      <w:r w:rsidRPr="007D422D">
        <w:rPr>
          <w:rFonts w:ascii="Garamond" w:hAnsi="Garamond"/>
          <w:sz w:val="24"/>
        </w:rPr>
        <w:t>r</w:t>
      </w:r>
      <w:r w:rsidR="00883DCB" w:rsidRPr="007D422D">
        <w:rPr>
          <w:rFonts w:ascii="Garamond" w:hAnsi="Garamond"/>
          <w:sz w:val="24"/>
        </w:rPr>
        <w:t>i</w:t>
      </w:r>
      <w:r w:rsidRPr="007D422D">
        <w:rPr>
          <w:rFonts w:ascii="Garamond" w:hAnsi="Garamond"/>
          <w:sz w:val="24"/>
        </w:rPr>
        <w:t>min başına gelir ve b</w:t>
      </w:r>
      <w:r w:rsidRPr="007D422D">
        <w:rPr>
          <w:rFonts w:ascii="Garamond" w:hAnsi="Garamond"/>
          <w:sz w:val="24"/>
        </w:rPr>
        <w:t>a</w:t>
      </w:r>
      <w:r w:rsidRPr="007D422D">
        <w:rPr>
          <w:rFonts w:ascii="Garamond" w:hAnsi="Garamond"/>
          <w:sz w:val="24"/>
        </w:rPr>
        <w:t>na selam verirse onu işit</w:t>
      </w:r>
      <w:r w:rsidRPr="007D422D">
        <w:rPr>
          <w:rFonts w:ascii="Garamond" w:hAnsi="Garamond"/>
          <w:sz w:val="24"/>
        </w:rPr>
        <w:t>i</w:t>
      </w:r>
      <w:r w:rsidRPr="007D422D">
        <w:rPr>
          <w:rFonts w:ascii="Garamond" w:hAnsi="Garamond"/>
          <w:sz w:val="24"/>
        </w:rPr>
        <w:t>rim.”</w:t>
      </w:r>
      <w:r w:rsidRPr="007D422D">
        <w:rPr>
          <w:rStyle w:val="FootnoteReference"/>
          <w:rFonts w:ascii="Garamond" w:hAnsi="Garamond"/>
          <w:sz w:val="24"/>
        </w:rPr>
        <w:footnoteReference w:id="9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dirimi veya ölümü ziyaret ederse, kıyamet günü ona şefaatçi olurum.”</w:t>
      </w:r>
      <w:r w:rsidRPr="007D422D">
        <w:rPr>
          <w:rStyle w:val="FootnoteReference"/>
          <w:rFonts w:ascii="Garamond" w:hAnsi="Garamond"/>
          <w:sz w:val="24"/>
        </w:rPr>
        <w:footnoteReference w:id="92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100/139, 1. B</w:t>
      </w:r>
      <w:r w:rsidRPr="007D422D">
        <w:rPr>
          <w:rFonts w:ascii="Garamond" w:hAnsi="Garamond"/>
          <w:i/>
          <w:sz w:val="24"/>
        </w:rPr>
        <w:t>ö</w:t>
      </w:r>
      <w:r w:rsidRPr="007D422D">
        <w:rPr>
          <w:rFonts w:ascii="Garamond" w:hAnsi="Garamond"/>
          <w:i/>
          <w:sz w:val="24"/>
        </w:rPr>
        <w:t>lüm; Vesail’uş Şia, 10/252-269; 2-6. Bölümler</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46" w:name="_Toc524843565"/>
      <w:r w:rsidRPr="007D422D">
        <w:t>1675. Bölüm</w:t>
      </w:r>
      <w:bookmarkEnd w:id="446"/>
    </w:p>
    <w:p w:rsidR="00BD3522" w:rsidRPr="007D422D" w:rsidRDefault="00BD3522">
      <w:pPr>
        <w:pStyle w:val="Heading1"/>
      </w:pPr>
      <w:bookmarkStart w:id="447" w:name="_Toc524843566"/>
      <w:r w:rsidRPr="007D422D">
        <w:t>Masum İmamları (a.s) Ziyaret</w:t>
      </w:r>
      <w:bookmarkEnd w:id="44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Hasan b. Ali (a.s) Allah Resulüne şöyle </w:t>
      </w:r>
      <w:r w:rsidR="00D218C5" w:rsidRPr="007D422D">
        <w:rPr>
          <w:rFonts w:ascii="Garamond" w:hAnsi="Garamond"/>
          <w:i/>
          <w:sz w:val="24"/>
        </w:rPr>
        <w:t>arze</w:t>
      </w:r>
      <w:r w:rsidRPr="007D422D">
        <w:rPr>
          <w:rFonts w:ascii="Garamond" w:hAnsi="Garamond"/>
          <w:i/>
          <w:sz w:val="24"/>
        </w:rPr>
        <w:t xml:space="preserve">tti: </w:t>
      </w:r>
      <w:r w:rsidRPr="007D422D">
        <w:rPr>
          <w:rFonts w:ascii="Garamond" w:hAnsi="Garamond"/>
          <w:sz w:val="24"/>
        </w:rPr>
        <w:t xml:space="preserve">“Babacığım! Sizleri ziyaret edenin mükafatı nedir?” Allah Resulü şöyle </w:t>
      </w:r>
      <w:r w:rsidRPr="007D422D">
        <w:rPr>
          <w:rFonts w:ascii="Garamond" w:hAnsi="Garamond"/>
          <w:sz w:val="24"/>
        </w:rPr>
        <w:lastRenderedPageBreak/>
        <w:t>b</w:t>
      </w:r>
      <w:r w:rsidRPr="007D422D">
        <w:rPr>
          <w:rFonts w:ascii="Garamond" w:hAnsi="Garamond"/>
          <w:sz w:val="24"/>
        </w:rPr>
        <w:t>u</w:t>
      </w:r>
      <w:r w:rsidRPr="007D422D">
        <w:rPr>
          <w:rFonts w:ascii="Garamond" w:hAnsi="Garamond"/>
          <w:sz w:val="24"/>
        </w:rPr>
        <w:t>yurdu: “Oğulcağızım! Her kim benim ölümü ve</w:t>
      </w:r>
      <w:r w:rsidR="00883DCB" w:rsidRPr="007D422D">
        <w:rPr>
          <w:rFonts w:ascii="Garamond" w:hAnsi="Garamond"/>
          <w:sz w:val="24"/>
        </w:rPr>
        <w:t>ya dirimi</w:t>
      </w:r>
      <w:r w:rsidRPr="007D422D">
        <w:rPr>
          <w:rFonts w:ascii="Garamond" w:hAnsi="Garamond"/>
          <w:sz w:val="24"/>
        </w:rPr>
        <w:t xml:space="preserve"> veya senin babanı veya kardeşini veya seni ziyaret ederse, kıyamet günü onu ziyaret etmek ve onu </w:t>
      </w:r>
      <w:r w:rsidR="00883DCB" w:rsidRPr="007D422D">
        <w:rPr>
          <w:rFonts w:ascii="Garamond" w:hAnsi="Garamond"/>
          <w:sz w:val="24"/>
        </w:rPr>
        <w:t>g</w:t>
      </w:r>
      <w:r w:rsidR="00883DCB" w:rsidRPr="007D422D">
        <w:rPr>
          <w:rFonts w:ascii="Garamond" w:hAnsi="Garamond"/>
          <w:sz w:val="24"/>
        </w:rPr>
        <w:t>ü</w:t>
      </w:r>
      <w:r w:rsidR="00883DCB" w:rsidRPr="007D422D">
        <w:rPr>
          <w:rFonts w:ascii="Garamond" w:hAnsi="Garamond"/>
          <w:sz w:val="24"/>
        </w:rPr>
        <w:t xml:space="preserve">nahlarından </w:t>
      </w:r>
      <w:r w:rsidRPr="007D422D">
        <w:rPr>
          <w:rFonts w:ascii="Garamond" w:hAnsi="Garamond"/>
          <w:sz w:val="24"/>
        </w:rPr>
        <w:t>kurtarmak bana bir ha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9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w:t>
      </w:r>
      <w:r w:rsidR="00883DCB" w:rsidRPr="007D422D">
        <w:rPr>
          <w:rFonts w:ascii="Garamond" w:hAnsi="Garamond"/>
          <w:sz w:val="24"/>
        </w:rPr>
        <w:t xml:space="preserve"> imamın dostları ve Şiaları</w:t>
      </w:r>
      <w:r w:rsidRPr="007D422D">
        <w:rPr>
          <w:rFonts w:ascii="Garamond" w:hAnsi="Garamond"/>
          <w:sz w:val="24"/>
        </w:rPr>
        <w:t xml:space="preserve"> üzerinde bir ahdi va</w:t>
      </w:r>
      <w:r w:rsidRPr="007D422D">
        <w:rPr>
          <w:rFonts w:ascii="Garamond" w:hAnsi="Garamond"/>
          <w:sz w:val="24"/>
        </w:rPr>
        <w:t>r</w:t>
      </w:r>
      <w:r w:rsidRPr="007D422D">
        <w:rPr>
          <w:rFonts w:ascii="Garamond" w:hAnsi="Garamond"/>
          <w:sz w:val="24"/>
        </w:rPr>
        <w:t>dır. Onların kabirlerini ziyaret etmekle bu ahde vefa kemale ermektedir ve güzel bir şekilde eda edilmektedir. O halde her kim onların ziyaretlerine olan ilgi ve rağbet ile ve onaylayarak o</w:t>
      </w:r>
      <w:r w:rsidRPr="007D422D">
        <w:rPr>
          <w:rFonts w:ascii="Garamond" w:hAnsi="Garamond"/>
          <w:sz w:val="24"/>
        </w:rPr>
        <w:t>n</w:t>
      </w:r>
      <w:r w:rsidRPr="007D422D">
        <w:rPr>
          <w:rFonts w:ascii="Garamond" w:hAnsi="Garamond"/>
          <w:sz w:val="24"/>
        </w:rPr>
        <w:t xml:space="preserve">ları ziyarette bulunursa imamları kıyamet günü onlara şefaatçi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9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ilkimizi ziy</w:t>
      </w:r>
      <w:r w:rsidRPr="007D422D">
        <w:rPr>
          <w:rFonts w:ascii="Garamond" w:hAnsi="Garamond"/>
          <w:sz w:val="24"/>
        </w:rPr>
        <w:t>a</w:t>
      </w:r>
      <w:r w:rsidRPr="007D422D">
        <w:rPr>
          <w:rFonts w:ascii="Garamond" w:hAnsi="Garamond"/>
          <w:sz w:val="24"/>
        </w:rPr>
        <w:t>ret ederse, sonuncumuzu ziyaret etmiş olur. Her kim sonunc</w:t>
      </w:r>
      <w:r w:rsidRPr="007D422D">
        <w:rPr>
          <w:rFonts w:ascii="Garamond" w:hAnsi="Garamond"/>
          <w:sz w:val="24"/>
        </w:rPr>
        <w:t>u</w:t>
      </w:r>
      <w:r w:rsidRPr="007D422D">
        <w:rPr>
          <w:rFonts w:ascii="Garamond" w:hAnsi="Garamond"/>
          <w:sz w:val="24"/>
        </w:rPr>
        <w:t>muzu ziyaret ederse ilkimizi z</w:t>
      </w:r>
      <w:r w:rsidRPr="007D422D">
        <w:rPr>
          <w:rFonts w:ascii="Garamond" w:hAnsi="Garamond"/>
          <w:sz w:val="24"/>
        </w:rPr>
        <w:t>i</w:t>
      </w:r>
      <w:r w:rsidRPr="007D422D">
        <w:rPr>
          <w:rFonts w:ascii="Garamond" w:hAnsi="Garamond"/>
          <w:sz w:val="24"/>
        </w:rPr>
        <w:t>yaret etmiş olur. Her kim, ilk</w:t>
      </w:r>
      <w:r w:rsidRPr="007D422D">
        <w:rPr>
          <w:rFonts w:ascii="Garamond" w:hAnsi="Garamond"/>
          <w:sz w:val="24"/>
        </w:rPr>
        <w:t>i</w:t>
      </w:r>
      <w:r w:rsidRPr="007D422D">
        <w:rPr>
          <w:rFonts w:ascii="Garamond" w:hAnsi="Garamond"/>
          <w:sz w:val="24"/>
        </w:rPr>
        <w:t>mizin velayetini kabul ederse, sonuncumuzun velayetini kabul etmiş olur. Her kim sonunc</w:t>
      </w:r>
      <w:r w:rsidRPr="007D422D">
        <w:rPr>
          <w:rFonts w:ascii="Garamond" w:hAnsi="Garamond"/>
          <w:sz w:val="24"/>
        </w:rPr>
        <w:t>u</w:t>
      </w:r>
      <w:r w:rsidRPr="007D422D">
        <w:rPr>
          <w:rFonts w:ascii="Garamond" w:hAnsi="Garamond"/>
          <w:sz w:val="24"/>
        </w:rPr>
        <w:t xml:space="preserve">muzun velayetini </w:t>
      </w:r>
      <w:r w:rsidRPr="007D422D">
        <w:rPr>
          <w:rFonts w:ascii="Garamond" w:hAnsi="Garamond"/>
          <w:sz w:val="24"/>
        </w:rPr>
        <w:lastRenderedPageBreak/>
        <w:t>kabul ederse, ilkimizin velayetini kabul etmiş olur.”</w:t>
      </w:r>
      <w:r w:rsidRPr="007D422D">
        <w:rPr>
          <w:rStyle w:val="FootnoteReference"/>
          <w:rFonts w:ascii="Garamond" w:hAnsi="Garamond"/>
          <w:sz w:val="24"/>
        </w:rPr>
        <w:footnoteReference w:id="9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biz öldükten sonra bizleri ziyaret ederse, h</w:t>
      </w:r>
      <w:r w:rsidRPr="007D422D">
        <w:rPr>
          <w:rFonts w:ascii="Garamond" w:hAnsi="Garamond"/>
          <w:sz w:val="24"/>
        </w:rPr>
        <w:t>a</w:t>
      </w:r>
      <w:r w:rsidRPr="007D422D">
        <w:rPr>
          <w:rFonts w:ascii="Garamond" w:hAnsi="Garamond"/>
          <w:sz w:val="24"/>
        </w:rPr>
        <w:t>yatımızda bizleri ziyaret etmiş gibidir.”</w:t>
      </w:r>
      <w:r w:rsidRPr="007D422D">
        <w:rPr>
          <w:rStyle w:val="FootnoteReference"/>
          <w:rFonts w:ascii="Garamond" w:hAnsi="Garamond"/>
          <w:sz w:val="24"/>
        </w:rPr>
        <w:footnoteReference w:id="93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48" w:name="_Toc524843567"/>
      <w:r w:rsidRPr="007D422D">
        <w:t>1676. Bölüm</w:t>
      </w:r>
      <w:bookmarkEnd w:id="448"/>
    </w:p>
    <w:p w:rsidR="00BD3522" w:rsidRPr="007D422D" w:rsidRDefault="00BD3522">
      <w:pPr>
        <w:pStyle w:val="Heading1"/>
      </w:pPr>
      <w:bookmarkStart w:id="449" w:name="_Toc524843568"/>
      <w:r w:rsidRPr="007D422D">
        <w:t>İmam Ali’yi (a.s) Ziy</w:t>
      </w:r>
      <w:r w:rsidRPr="007D422D">
        <w:t>a</w:t>
      </w:r>
      <w:r w:rsidRPr="007D422D">
        <w:t>ret Etmek</w:t>
      </w:r>
      <w:bookmarkEnd w:id="44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“Müminlerin Emiri’ni (a.s) ziyaret etmek istersen, bil ki sen Adem’in kemiklerinin, Nuh’un bedeninin ve Ali b. Ebu Talib’in cisminin ziyaretçisisin.”</w:t>
      </w:r>
      <w:r w:rsidRPr="007D422D">
        <w:rPr>
          <w:rStyle w:val="FootnoteReference"/>
          <w:rFonts w:ascii="Garamond" w:hAnsi="Garamond"/>
          <w:sz w:val="24"/>
        </w:rPr>
        <w:footnoteReference w:id="9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“Bil ki Müminlerin Emiri (a.s) Allah nezdinde tüm imamlardan üstündür. Onların amellerinin sevabı onundur. </w:t>
      </w:r>
      <w:r w:rsidRPr="007D422D">
        <w:rPr>
          <w:rFonts w:ascii="Garamond" w:hAnsi="Garamond"/>
          <w:sz w:val="24"/>
        </w:rPr>
        <w:t>İ</w:t>
      </w:r>
      <w:r w:rsidRPr="007D422D">
        <w:rPr>
          <w:rFonts w:ascii="Garamond" w:hAnsi="Garamond"/>
          <w:sz w:val="24"/>
        </w:rPr>
        <w:t>mamlara kendi amelleri mikt</w:t>
      </w:r>
      <w:r w:rsidRPr="007D422D">
        <w:rPr>
          <w:rFonts w:ascii="Garamond" w:hAnsi="Garamond"/>
          <w:sz w:val="24"/>
        </w:rPr>
        <w:t>a</w:t>
      </w:r>
      <w:r w:rsidRPr="007D422D">
        <w:rPr>
          <w:rFonts w:ascii="Garamond" w:hAnsi="Garamond"/>
          <w:sz w:val="24"/>
        </w:rPr>
        <w:t>rınca üstünlük verilmiştir.”</w:t>
      </w:r>
      <w:r w:rsidRPr="007D422D">
        <w:rPr>
          <w:rStyle w:val="FootnoteReference"/>
          <w:rFonts w:ascii="Garamond" w:hAnsi="Garamond"/>
          <w:sz w:val="24"/>
        </w:rPr>
        <w:footnoteReference w:id="9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003A1230" w:rsidRPr="007D422D">
        <w:rPr>
          <w:rFonts w:ascii="Garamond" w:hAnsi="Garamond"/>
          <w:sz w:val="24"/>
        </w:rPr>
        <w:t>“Müminlerin Emiri’nin (a.s) kab</w:t>
      </w:r>
      <w:r w:rsidRPr="007D422D">
        <w:rPr>
          <w:rFonts w:ascii="Garamond" w:hAnsi="Garamond"/>
          <w:sz w:val="24"/>
        </w:rPr>
        <w:t>r</w:t>
      </w:r>
      <w:r w:rsidR="003A1230" w:rsidRPr="007D422D">
        <w:rPr>
          <w:rFonts w:ascii="Garamond" w:hAnsi="Garamond"/>
          <w:sz w:val="24"/>
        </w:rPr>
        <w:t>i</w:t>
      </w:r>
      <w:r w:rsidRPr="007D422D">
        <w:rPr>
          <w:rFonts w:ascii="Garamond" w:hAnsi="Garamond"/>
          <w:sz w:val="24"/>
        </w:rPr>
        <w:t>ni ziyare</w:t>
      </w:r>
      <w:r w:rsidR="003A1230" w:rsidRPr="007D422D">
        <w:rPr>
          <w:rFonts w:ascii="Garamond" w:hAnsi="Garamond"/>
          <w:sz w:val="24"/>
        </w:rPr>
        <w:t>t etmenin, Hüseyin’in (a.s) kab</w:t>
      </w:r>
      <w:r w:rsidRPr="007D422D">
        <w:rPr>
          <w:rFonts w:ascii="Garamond" w:hAnsi="Garamond"/>
          <w:sz w:val="24"/>
        </w:rPr>
        <w:t>r</w:t>
      </w:r>
      <w:r w:rsidR="003A1230" w:rsidRPr="007D422D">
        <w:rPr>
          <w:rFonts w:ascii="Garamond" w:hAnsi="Garamond"/>
          <w:sz w:val="24"/>
        </w:rPr>
        <w:t xml:space="preserve">ini </w:t>
      </w:r>
      <w:r w:rsidR="003A1230" w:rsidRPr="007D422D">
        <w:rPr>
          <w:rFonts w:ascii="Garamond" w:hAnsi="Garamond"/>
          <w:sz w:val="24"/>
        </w:rPr>
        <w:lastRenderedPageBreak/>
        <w:t>ziyaret etmeye olan</w:t>
      </w:r>
      <w:r w:rsidRPr="007D422D">
        <w:rPr>
          <w:rFonts w:ascii="Garamond" w:hAnsi="Garamond"/>
          <w:sz w:val="24"/>
        </w:rPr>
        <w:t xml:space="preserve"> üstünlüğü, Müminlerin Emiri’nin, Hüs</w:t>
      </w:r>
      <w:r w:rsidRPr="007D422D">
        <w:rPr>
          <w:rFonts w:ascii="Garamond" w:hAnsi="Garamond"/>
          <w:sz w:val="24"/>
        </w:rPr>
        <w:t>e</w:t>
      </w:r>
      <w:r w:rsidR="003A1230" w:rsidRPr="007D422D">
        <w:rPr>
          <w:rFonts w:ascii="Garamond" w:hAnsi="Garamond"/>
          <w:sz w:val="24"/>
        </w:rPr>
        <w:t>yin’e</w:t>
      </w:r>
      <w:r w:rsidRPr="007D422D">
        <w:rPr>
          <w:rFonts w:ascii="Garamond" w:hAnsi="Garamond"/>
          <w:sz w:val="24"/>
        </w:rPr>
        <w:t xml:space="preserve"> </w:t>
      </w:r>
      <w:r w:rsidR="003A1230" w:rsidRPr="007D422D">
        <w:rPr>
          <w:rFonts w:ascii="Garamond" w:hAnsi="Garamond"/>
          <w:sz w:val="24"/>
        </w:rPr>
        <w:t xml:space="preserve">olan </w:t>
      </w:r>
      <w:r w:rsidRPr="007D422D">
        <w:rPr>
          <w:rFonts w:ascii="Garamond" w:hAnsi="Garamond"/>
          <w:sz w:val="24"/>
        </w:rPr>
        <w:t>ü</w:t>
      </w:r>
      <w:r w:rsidRPr="007D422D">
        <w:rPr>
          <w:rFonts w:ascii="Garamond" w:hAnsi="Garamond"/>
          <w:sz w:val="24"/>
        </w:rPr>
        <w:t>s</w:t>
      </w:r>
      <w:r w:rsidRPr="007D422D">
        <w:rPr>
          <w:rFonts w:ascii="Garamond" w:hAnsi="Garamond"/>
          <w:sz w:val="24"/>
        </w:rPr>
        <w:t>tünlüğü gibidir.”</w:t>
      </w:r>
      <w:r w:rsidRPr="007D422D">
        <w:rPr>
          <w:rStyle w:val="FootnoteReference"/>
          <w:rFonts w:ascii="Garamond" w:hAnsi="Garamond"/>
          <w:sz w:val="24"/>
        </w:rPr>
        <w:footnoteReference w:id="9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“Kufe yakınlarında bir kabir vardır. Gam ve hüzüne boğulmuş kimseler oraya gider. Kenarında dört rekat namaz k</w:t>
      </w:r>
      <w:r w:rsidRPr="007D422D">
        <w:rPr>
          <w:rFonts w:ascii="Garamond" w:hAnsi="Garamond"/>
          <w:sz w:val="24"/>
        </w:rPr>
        <w:t>ı</w:t>
      </w:r>
      <w:r w:rsidRPr="007D422D">
        <w:rPr>
          <w:rFonts w:ascii="Garamond" w:hAnsi="Garamond"/>
          <w:sz w:val="24"/>
        </w:rPr>
        <w:t>lar. Allah hacetini gidermekle onları sevinçli bir halde dönd</w:t>
      </w:r>
      <w:r w:rsidRPr="007D422D">
        <w:rPr>
          <w:rFonts w:ascii="Garamond" w:hAnsi="Garamond"/>
          <w:sz w:val="24"/>
        </w:rPr>
        <w:t>ü</w:t>
      </w:r>
      <w:r w:rsidRPr="007D422D">
        <w:rPr>
          <w:rFonts w:ascii="Garamond" w:hAnsi="Garamond"/>
          <w:sz w:val="24"/>
        </w:rPr>
        <w:t>rür.”</w:t>
      </w:r>
      <w:r w:rsidRPr="007D422D">
        <w:rPr>
          <w:rStyle w:val="FootnoteReference"/>
          <w:rFonts w:ascii="Garamond" w:hAnsi="Garamond"/>
          <w:sz w:val="24"/>
        </w:rPr>
        <w:footnoteReference w:id="93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100/226- 384</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50" w:name="_Toc524843569"/>
      <w:r w:rsidRPr="007D422D">
        <w:t>1677. Bölüm</w:t>
      </w:r>
      <w:bookmarkEnd w:id="450"/>
    </w:p>
    <w:p w:rsidR="00BD3522" w:rsidRPr="007D422D" w:rsidRDefault="00BD3522">
      <w:pPr>
        <w:pStyle w:val="Heading1"/>
      </w:pPr>
      <w:bookmarkStart w:id="451" w:name="_Toc524843570"/>
      <w:r w:rsidRPr="007D422D">
        <w:t>Resulullah’ın Kızı Fatıma’nın (a.s) Ziyareti</w:t>
      </w:r>
      <w:bookmarkEnd w:id="45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Fatımat’uz-Zehra (a.s) şöyle buyurmuştur: </w:t>
      </w:r>
      <w:r w:rsidRPr="007D422D">
        <w:rPr>
          <w:rFonts w:ascii="Garamond" w:hAnsi="Garamond"/>
          <w:sz w:val="24"/>
        </w:rPr>
        <w:t>“Resulullah (s.a.a) bana şöyle buyurdu: “Ey Fatıma! Her kim sana selam gönderirse Allah onu kabul eder ve cenne</w:t>
      </w:r>
      <w:r w:rsidRPr="007D422D">
        <w:rPr>
          <w:rFonts w:ascii="Garamond" w:hAnsi="Garamond"/>
          <w:sz w:val="24"/>
        </w:rPr>
        <w:t>t</w:t>
      </w:r>
      <w:r w:rsidRPr="007D422D">
        <w:rPr>
          <w:rFonts w:ascii="Garamond" w:hAnsi="Garamond"/>
          <w:sz w:val="24"/>
        </w:rPr>
        <w:t>te onu bana katar.”</w:t>
      </w:r>
      <w:r w:rsidRPr="007D422D">
        <w:rPr>
          <w:rStyle w:val="FootnoteReference"/>
          <w:rFonts w:ascii="Garamond" w:hAnsi="Garamond"/>
          <w:sz w:val="24"/>
        </w:rPr>
        <w:footnoteReference w:id="9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w:t>
      </w:r>
      <w:r w:rsidR="003A1230" w:rsidRPr="007D422D">
        <w:rPr>
          <w:rFonts w:ascii="Garamond" w:hAnsi="Garamond"/>
          <w:sz w:val="24"/>
        </w:rPr>
        <w:t>ü şöyle buyurmuştur: “Benim kab</w:t>
      </w:r>
      <w:r w:rsidRPr="007D422D">
        <w:rPr>
          <w:rFonts w:ascii="Garamond" w:hAnsi="Garamond"/>
          <w:sz w:val="24"/>
        </w:rPr>
        <w:t>r</w:t>
      </w:r>
      <w:r w:rsidR="003A1230" w:rsidRPr="007D422D">
        <w:rPr>
          <w:rFonts w:ascii="Garamond" w:hAnsi="Garamond"/>
          <w:sz w:val="24"/>
        </w:rPr>
        <w:t>i</w:t>
      </w:r>
      <w:r w:rsidRPr="007D422D">
        <w:rPr>
          <w:rFonts w:ascii="Garamond" w:hAnsi="Garamond"/>
          <w:sz w:val="24"/>
        </w:rPr>
        <w:t>m ve minberim arasında, cennet ba</w:t>
      </w:r>
      <w:r w:rsidRPr="007D422D">
        <w:rPr>
          <w:rFonts w:ascii="Garamond" w:hAnsi="Garamond"/>
          <w:sz w:val="24"/>
        </w:rPr>
        <w:t>h</w:t>
      </w:r>
      <w:r w:rsidRPr="007D422D">
        <w:rPr>
          <w:rFonts w:ascii="Garamond" w:hAnsi="Garamond"/>
          <w:sz w:val="24"/>
        </w:rPr>
        <w:t>çelerinden bir bahçe vardır. Minberim, cennetteki su yoll</w:t>
      </w:r>
      <w:r w:rsidRPr="007D422D">
        <w:rPr>
          <w:rFonts w:ascii="Garamond" w:hAnsi="Garamond"/>
          <w:sz w:val="24"/>
        </w:rPr>
        <w:t>a</w:t>
      </w:r>
      <w:r w:rsidRPr="007D422D">
        <w:rPr>
          <w:rFonts w:ascii="Garamond" w:hAnsi="Garamond"/>
          <w:sz w:val="24"/>
        </w:rPr>
        <w:t xml:space="preserve">rından biri üzerindedir. </w:t>
      </w:r>
      <w:r w:rsidR="00391BE5" w:rsidRPr="007D422D">
        <w:rPr>
          <w:rFonts w:ascii="Garamond" w:hAnsi="Garamond"/>
          <w:sz w:val="24"/>
        </w:rPr>
        <w:t>Çünkü Fatıma’nın (a.s) kab</w:t>
      </w:r>
      <w:r w:rsidRPr="007D422D">
        <w:rPr>
          <w:rFonts w:ascii="Garamond" w:hAnsi="Garamond"/>
          <w:sz w:val="24"/>
        </w:rPr>
        <w:t>r</w:t>
      </w:r>
      <w:r w:rsidR="00391BE5" w:rsidRPr="007D422D">
        <w:rPr>
          <w:rFonts w:ascii="Garamond" w:hAnsi="Garamond"/>
          <w:sz w:val="24"/>
        </w:rPr>
        <w:t xml:space="preserve">i </w:t>
      </w:r>
      <w:r w:rsidRPr="007D422D">
        <w:rPr>
          <w:rFonts w:ascii="Garamond" w:hAnsi="Garamond"/>
          <w:sz w:val="24"/>
        </w:rPr>
        <w:t xml:space="preserve"> </w:t>
      </w:r>
      <w:r w:rsidRPr="007D422D">
        <w:rPr>
          <w:rFonts w:ascii="Garamond" w:hAnsi="Garamond"/>
          <w:sz w:val="24"/>
        </w:rPr>
        <w:lastRenderedPageBreak/>
        <w:t>Resulullah’ı</w:t>
      </w:r>
      <w:r w:rsidR="00506395" w:rsidRPr="007D422D">
        <w:rPr>
          <w:rFonts w:ascii="Garamond" w:hAnsi="Garamond"/>
          <w:sz w:val="24"/>
        </w:rPr>
        <w:t>n kab</w:t>
      </w:r>
      <w:r w:rsidR="00391BE5" w:rsidRPr="007D422D">
        <w:rPr>
          <w:rFonts w:ascii="Garamond" w:hAnsi="Garamond"/>
          <w:sz w:val="24"/>
        </w:rPr>
        <w:t>r</w:t>
      </w:r>
      <w:r w:rsidR="00506395" w:rsidRPr="007D422D">
        <w:rPr>
          <w:rFonts w:ascii="Garamond" w:hAnsi="Garamond"/>
          <w:sz w:val="24"/>
        </w:rPr>
        <w:t>i</w:t>
      </w:r>
      <w:r w:rsidR="00391BE5" w:rsidRPr="007D422D">
        <w:rPr>
          <w:rFonts w:ascii="Garamond" w:hAnsi="Garamond"/>
          <w:sz w:val="24"/>
        </w:rPr>
        <w:t xml:space="preserve"> ve minberi arasındadır. Fatıma’nın kab</w:t>
      </w:r>
      <w:r w:rsidRPr="007D422D">
        <w:rPr>
          <w:rFonts w:ascii="Garamond" w:hAnsi="Garamond"/>
          <w:sz w:val="24"/>
        </w:rPr>
        <w:t>r</w:t>
      </w:r>
      <w:r w:rsidR="00391BE5" w:rsidRPr="007D422D">
        <w:rPr>
          <w:rFonts w:ascii="Garamond" w:hAnsi="Garamond"/>
          <w:sz w:val="24"/>
        </w:rPr>
        <w:t>i</w:t>
      </w:r>
      <w:r w:rsidRPr="007D422D">
        <w:rPr>
          <w:rFonts w:ascii="Garamond" w:hAnsi="Garamond"/>
          <w:sz w:val="24"/>
        </w:rPr>
        <w:t xml:space="preserve"> cennet bahçelerinden bir bahç</w:t>
      </w:r>
      <w:r w:rsidRPr="007D422D">
        <w:rPr>
          <w:rFonts w:ascii="Garamond" w:hAnsi="Garamond"/>
          <w:sz w:val="24"/>
        </w:rPr>
        <w:t>e</w:t>
      </w:r>
      <w:r w:rsidRPr="007D422D">
        <w:rPr>
          <w:rFonts w:ascii="Garamond" w:hAnsi="Garamond"/>
          <w:sz w:val="24"/>
        </w:rPr>
        <w:t>dir. Cennetteki su yatakl</w:t>
      </w:r>
      <w:r w:rsidRPr="007D422D">
        <w:rPr>
          <w:rFonts w:ascii="Garamond" w:hAnsi="Garamond"/>
          <w:sz w:val="24"/>
        </w:rPr>
        <w:t>a</w:t>
      </w:r>
      <w:r w:rsidRPr="007D422D">
        <w:rPr>
          <w:rFonts w:ascii="Garamond" w:hAnsi="Garamond"/>
          <w:sz w:val="24"/>
        </w:rPr>
        <w:t>rından biri ona doğru akar.”</w:t>
      </w:r>
      <w:r w:rsidRPr="007D422D">
        <w:rPr>
          <w:rStyle w:val="FootnoteReference"/>
          <w:rFonts w:ascii="Garamond" w:hAnsi="Garamond"/>
          <w:sz w:val="24"/>
        </w:rPr>
        <w:footnoteReference w:id="93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100/191, 5. B</w:t>
      </w:r>
      <w:r w:rsidRPr="007D422D">
        <w:rPr>
          <w:rFonts w:ascii="Garamond" w:hAnsi="Garamond"/>
          <w:i/>
          <w:sz w:val="24"/>
        </w:rPr>
        <w:t>ö</w:t>
      </w:r>
      <w:r w:rsidRPr="007D422D">
        <w:rPr>
          <w:rFonts w:ascii="Garamond" w:hAnsi="Garamond"/>
          <w:i/>
          <w:sz w:val="24"/>
        </w:rPr>
        <w:t>lüm; Vesail’uş Şia, 10/</w:t>
      </w:r>
      <w:r w:rsidR="00506395" w:rsidRPr="007D422D">
        <w:rPr>
          <w:rFonts w:ascii="Garamond" w:hAnsi="Garamond"/>
          <w:i/>
          <w:sz w:val="24"/>
        </w:rPr>
        <w:t xml:space="preserve">287/18.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52" w:name="_Toc524843571"/>
      <w:r w:rsidRPr="007D422D">
        <w:t>1678. Bölüm</w:t>
      </w:r>
      <w:bookmarkEnd w:id="452"/>
    </w:p>
    <w:p w:rsidR="00BD3522" w:rsidRPr="007D422D" w:rsidRDefault="00BD3522">
      <w:pPr>
        <w:pStyle w:val="Heading1"/>
      </w:pPr>
      <w:bookmarkStart w:id="453" w:name="_Toc524843572"/>
      <w:r w:rsidRPr="007D422D">
        <w:t>İmam Hasan’ı (a.s) Ziyaret</w:t>
      </w:r>
      <w:bookmarkEnd w:id="45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506395">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Hasan’ı Baki mezarlığında ziyaret ederse, </w:t>
      </w:r>
      <w:r w:rsidRPr="007D422D">
        <w:rPr>
          <w:rFonts w:ascii="Garamond" w:hAnsi="Garamond"/>
          <w:sz w:val="24"/>
        </w:rPr>
        <w:t>a</w:t>
      </w:r>
      <w:r w:rsidRPr="007D422D">
        <w:rPr>
          <w:rFonts w:ascii="Garamond" w:hAnsi="Garamond"/>
          <w:sz w:val="24"/>
        </w:rPr>
        <w:t>yakların sürçtüğü gün onun ay</w:t>
      </w:r>
      <w:r w:rsidRPr="007D422D">
        <w:rPr>
          <w:rFonts w:ascii="Garamond" w:hAnsi="Garamond"/>
          <w:sz w:val="24"/>
        </w:rPr>
        <w:t>a</w:t>
      </w:r>
      <w:r w:rsidR="00506395" w:rsidRPr="007D422D">
        <w:rPr>
          <w:rFonts w:ascii="Garamond" w:hAnsi="Garamond"/>
          <w:sz w:val="24"/>
        </w:rPr>
        <w:t>ğı</w:t>
      </w:r>
      <w:r w:rsidRPr="007D422D">
        <w:rPr>
          <w:rFonts w:ascii="Garamond" w:hAnsi="Garamond"/>
          <w:sz w:val="24"/>
        </w:rPr>
        <w:t xml:space="preserve"> sırat üzerinde </w:t>
      </w:r>
      <w:r w:rsidR="00506395" w:rsidRPr="007D422D">
        <w:rPr>
          <w:rFonts w:ascii="Garamond" w:hAnsi="Garamond"/>
          <w:sz w:val="24"/>
        </w:rPr>
        <w:t>sabit kalır.</w:t>
      </w:r>
      <w:r w:rsidRPr="007D422D">
        <w:rPr>
          <w:rFonts w:ascii="Garamond" w:hAnsi="Garamond"/>
          <w:sz w:val="24"/>
        </w:rPr>
        <w:t>”</w:t>
      </w:r>
      <w:r w:rsidRPr="007D422D">
        <w:rPr>
          <w:rStyle w:val="FootnoteReference"/>
          <w:rFonts w:ascii="Garamond" w:hAnsi="Garamond"/>
          <w:sz w:val="24"/>
        </w:rPr>
        <w:footnoteReference w:id="9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“Hüseyin b. Ali her Cuma akşamı Hasan’ın (a.s) z</w:t>
      </w:r>
      <w:r w:rsidRPr="007D422D">
        <w:rPr>
          <w:rFonts w:ascii="Garamond" w:hAnsi="Garamond"/>
          <w:sz w:val="24"/>
        </w:rPr>
        <w:t>i</w:t>
      </w:r>
      <w:r w:rsidRPr="007D422D">
        <w:rPr>
          <w:rFonts w:ascii="Garamond" w:hAnsi="Garamond"/>
          <w:sz w:val="24"/>
        </w:rPr>
        <w:t>yaretine giderdi.”</w:t>
      </w:r>
      <w:r w:rsidRPr="007D422D">
        <w:rPr>
          <w:rStyle w:val="FootnoteReference"/>
          <w:rFonts w:ascii="Garamond" w:hAnsi="Garamond"/>
          <w:sz w:val="24"/>
        </w:rPr>
        <w:footnoteReference w:id="94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54" w:name="_Toc524843573"/>
      <w:r w:rsidRPr="007D422D">
        <w:t>1679. Bölüm</w:t>
      </w:r>
      <w:bookmarkEnd w:id="454"/>
    </w:p>
    <w:p w:rsidR="00BD3522" w:rsidRPr="007D422D" w:rsidRDefault="00BD3522">
      <w:pPr>
        <w:pStyle w:val="Heading1"/>
      </w:pPr>
      <w:bookmarkStart w:id="455" w:name="_Toc524843574"/>
      <w:r w:rsidRPr="007D422D">
        <w:t>İmam Hüseyin’in (a.s) Ziyareti</w:t>
      </w:r>
      <w:bookmarkEnd w:id="45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Hüseyin’i (a.s) hakkını ve makamını tanıy</w:t>
      </w:r>
      <w:r w:rsidRPr="007D422D">
        <w:rPr>
          <w:rFonts w:ascii="Garamond" w:hAnsi="Garamond"/>
          <w:sz w:val="24"/>
        </w:rPr>
        <w:t>a</w:t>
      </w:r>
      <w:r w:rsidRPr="007D422D">
        <w:rPr>
          <w:rFonts w:ascii="Garamond" w:hAnsi="Garamond"/>
          <w:sz w:val="24"/>
        </w:rPr>
        <w:t xml:space="preserve">rak ziyaret ederse, Allah </w:t>
      </w:r>
      <w:r w:rsidRPr="007D422D">
        <w:rPr>
          <w:rFonts w:ascii="Garamond" w:hAnsi="Garamond"/>
          <w:sz w:val="24"/>
        </w:rPr>
        <w:lastRenderedPageBreak/>
        <w:t>makbul olan bin haccın ve makbul olan bin umrenin sevabını ona yazar. Geçmiş ve gelecek günahlarını bağışlar.”</w:t>
      </w:r>
      <w:r w:rsidRPr="007D422D">
        <w:rPr>
          <w:rStyle w:val="FootnoteReference"/>
          <w:rFonts w:ascii="Garamond" w:hAnsi="Garamond"/>
          <w:sz w:val="24"/>
        </w:rPr>
        <w:footnoteReference w:id="94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hayatta o</w:t>
      </w:r>
      <w:r w:rsidRPr="007D422D">
        <w:rPr>
          <w:rFonts w:ascii="Garamond" w:hAnsi="Garamond"/>
          <w:sz w:val="24"/>
        </w:rPr>
        <w:t>l</w:t>
      </w:r>
      <w:r w:rsidRPr="007D422D">
        <w:rPr>
          <w:rFonts w:ascii="Garamond" w:hAnsi="Garamond"/>
          <w:sz w:val="24"/>
        </w:rPr>
        <w:t>duğ</w:t>
      </w:r>
      <w:r w:rsidR="00506395" w:rsidRPr="007D422D">
        <w:rPr>
          <w:rFonts w:ascii="Garamond" w:hAnsi="Garamond"/>
          <w:sz w:val="24"/>
        </w:rPr>
        <w:t>u müddetçe Hüseyin’in (a.s) kab</w:t>
      </w:r>
      <w:r w:rsidRPr="007D422D">
        <w:rPr>
          <w:rFonts w:ascii="Garamond" w:hAnsi="Garamond"/>
          <w:sz w:val="24"/>
        </w:rPr>
        <w:t>r</w:t>
      </w:r>
      <w:r w:rsidR="00506395" w:rsidRPr="007D422D">
        <w:rPr>
          <w:rFonts w:ascii="Garamond" w:hAnsi="Garamond"/>
          <w:sz w:val="24"/>
        </w:rPr>
        <w:t>i</w:t>
      </w:r>
      <w:r w:rsidRPr="007D422D">
        <w:rPr>
          <w:rFonts w:ascii="Garamond" w:hAnsi="Garamond"/>
          <w:sz w:val="24"/>
        </w:rPr>
        <w:t>ni ziyarete gitmez</w:t>
      </w:r>
      <w:r w:rsidR="00794EBB" w:rsidRPr="007D422D">
        <w:rPr>
          <w:rFonts w:ascii="Garamond" w:hAnsi="Garamond"/>
          <w:sz w:val="24"/>
        </w:rPr>
        <w:t>se din ve imanı nakıstır. C</w:t>
      </w:r>
      <w:r w:rsidRPr="007D422D">
        <w:rPr>
          <w:rFonts w:ascii="Garamond" w:hAnsi="Garamond"/>
          <w:sz w:val="24"/>
        </w:rPr>
        <w:t>ennete bile g</w:t>
      </w:r>
      <w:r w:rsidRPr="007D422D">
        <w:rPr>
          <w:rFonts w:ascii="Garamond" w:hAnsi="Garamond"/>
          <w:sz w:val="24"/>
        </w:rPr>
        <w:t>i</w:t>
      </w:r>
      <w:r w:rsidR="00794EBB" w:rsidRPr="007D422D">
        <w:rPr>
          <w:rFonts w:ascii="Garamond" w:hAnsi="Garamond"/>
          <w:sz w:val="24"/>
        </w:rPr>
        <w:t>decek olsa</w:t>
      </w:r>
      <w:r w:rsidRPr="007D422D">
        <w:rPr>
          <w:rFonts w:ascii="Garamond" w:hAnsi="Garamond"/>
          <w:sz w:val="24"/>
        </w:rPr>
        <w:t>, oradaki makamı tüm müminlerin makamından daha aşağıdır.”</w:t>
      </w:r>
      <w:r w:rsidRPr="007D422D">
        <w:rPr>
          <w:rStyle w:val="FootnoteReference"/>
          <w:rFonts w:ascii="Garamond" w:hAnsi="Garamond"/>
          <w:sz w:val="24"/>
        </w:rPr>
        <w:footnoteReference w:id="9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“Yılda bir defa Hüs</w:t>
      </w:r>
      <w:r w:rsidRPr="007D422D">
        <w:rPr>
          <w:rFonts w:ascii="Garamond" w:hAnsi="Garamond"/>
          <w:sz w:val="24"/>
        </w:rPr>
        <w:t>e</w:t>
      </w:r>
      <w:r w:rsidR="00794EBB" w:rsidRPr="007D422D">
        <w:rPr>
          <w:rFonts w:ascii="Garamond" w:hAnsi="Garamond"/>
          <w:sz w:val="24"/>
        </w:rPr>
        <w:t>yin’in (a.s) kab</w:t>
      </w:r>
      <w:r w:rsidRPr="007D422D">
        <w:rPr>
          <w:rFonts w:ascii="Garamond" w:hAnsi="Garamond"/>
          <w:sz w:val="24"/>
        </w:rPr>
        <w:t>r</w:t>
      </w:r>
      <w:r w:rsidR="00794EBB" w:rsidRPr="007D422D">
        <w:rPr>
          <w:rFonts w:ascii="Garamond" w:hAnsi="Garamond"/>
          <w:sz w:val="24"/>
        </w:rPr>
        <w:t>i</w:t>
      </w:r>
      <w:r w:rsidRPr="007D422D">
        <w:rPr>
          <w:rFonts w:ascii="Garamond" w:hAnsi="Garamond"/>
          <w:sz w:val="24"/>
        </w:rPr>
        <w:t xml:space="preserve">nizi ziyaret </w:t>
      </w:r>
      <w:r w:rsidRPr="007D422D">
        <w:rPr>
          <w:rFonts w:ascii="Garamond" w:hAnsi="Garamond"/>
          <w:sz w:val="24"/>
        </w:rPr>
        <w:t>e</w:t>
      </w:r>
      <w:r w:rsidRPr="007D422D">
        <w:rPr>
          <w:rFonts w:ascii="Garamond" w:hAnsi="Garamond"/>
          <w:sz w:val="24"/>
        </w:rPr>
        <w:t>din”</w:t>
      </w:r>
      <w:r w:rsidRPr="007D422D">
        <w:rPr>
          <w:rStyle w:val="FootnoteReference"/>
          <w:rFonts w:ascii="Garamond" w:hAnsi="Garamond"/>
          <w:sz w:val="24"/>
        </w:rPr>
        <w:footnoteReference w:id="9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Tebarek ve Teala Arafat ehline tecelli etm</w:t>
      </w:r>
      <w:r w:rsidRPr="007D422D">
        <w:rPr>
          <w:rFonts w:ascii="Garamond" w:hAnsi="Garamond"/>
          <w:sz w:val="24"/>
        </w:rPr>
        <w:t>e</w:t>
      </w:r>
      <w:r w:rsidR="00794EBB" w:rsidRPr="007D422D">
        <w:rPr>
          <w:rFonts w:ascii="Garamond" w:hAnsi="Garamond"/>
          <w:sz w:val="24"/>
        </w:rPr>
        <w:t>den önce Hüseyin’in (a.s) kab</w:t>
      </w:r>
      <w:r w:rsidRPr="007D422D">
        <w:rPr>
          <w:rFonts w:ascii="Garamond" w:hAnsi="Garamond"/>
          <w:sz w:val="24"/>
        </w:rPr>
        <w:t>r</w:t>
      </w:r>
      <w:r w:rsidR="00794EBB" w:rsidRPr="007D422D">
        <w:rPr>
          <w:rFonts w:ascii="Garamond" w:hAnsi="Garamond"/>
          <w:sz w:val="24"/>
        </w:rPr>
        <w:t>i</w:t>
      </w:r>
      <w:r w:rsidRPr="007D422D">
        <w:rPr>
          <w:rFonts w:ascii="Garamond" w:hAnsi="Garamond"/>
          <w:sz w:val="24"/>
        </w:rPr>
        <w:t>ni ziyaret edenlere tecelli eder, h</w:t>
      </w:r>
      <w:r w:rsidRPr="007D422D">
        <w:rPr>
          <w:rFonts w:ascii="Garamond" w:hAnsi="Garamond"/>
          <w:sz w:val="24"/>
        </w:rPr>
        <w:t>a</w:t>
      </w:r>
      <w:r w:rsidRPr="007D422D">
        <w:rPr>
          <w:rFonts w:ascii="Garamond" w:hAnsi="Garamond"/>
          <w:sz w:val="24"/>
        </w:rPr>
        <w:t>cetlerini karşılar, günahlarını b</w:t>
      </w:r>
      <w:r w:rsidRPr="007D422D">
        <w:rPr>
          <w:rFonts w:ascii="Garamond" w:hAnsi="Garamond"/>
          <w:sz w:val="24"/>
        </w:rPr>
        <w:t>a</w:t>
      </w:r>
      <w:r w:rsidRPr="007D422D">
        <w:rPr>
          <w:rFonts w:ascii="Garamond" w:hAnsi="Garamond"/>
          <w:sz w:val="24"/>
        </w:rPr>
        <w:t>ğışlar, onların başkaları hakkı</w:t>
      </w:r>
      <w:r w:rsidRPr="007D422D">
        <w:rPr>
          <w:rFonts w:ascii="Garamond" w:hAnsi="Garamond"/>
          <w:sz w:val="24"/>
        </w:rPr>
        <w:t>n</w:t>
      </w:r>
      <w:r w:rsidRPr="007D422D">
        <w:rPr>
          <w:rFonts w:ascii="Garamond" w:hAnsi="Garamond"/>
          <w:sz w:val="24"/>
        </w:rPr>
        <w:t>daki isteklerini kabul eder ve sonra Arafat ehline yönelir ve onlara da aynı şeyleri yapar.”</w:t>
      </w:r>
      <w:r w:rsidRPr="007D422D">
        <w:rPr>
          <w:rStyle w:val="FootnoteReference"/>
          <w:rFonts w:ascii="Garamond" w:hAnsi="Garamond"/>
          <w:sz w:val="24"/>
        </w:rPr>
        <w:footnoteReference w:id="9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 Şüphesiz Hüseyin b. Ali </w:t>
      </w:r>
      <w:r w:rsidR="00794EBB" w:rsidRPr="007D422D">
        <w:rPr>
          <w:rFonts w:ascii="Garamond" w:hAnsi="Garamond"/>
          <w:sz w:val="24"/>
        </w:rPr>
        <w:t>(a.s) …</w:t>
      </w:r>
      <w:r w:rsidRPr="007D422D">
        <w:rPr>
          <w:rFonts w:ascii="Garamond" w:hAnsi="Garamond"/>
          <w:sz w:val="24"/>
        </w:rPr>
        <w:t xml:space="preserve">şöyle buyurmuştur: “Eğer ziyaretçim Allah’ın </w:t>
      </w:r>
      <w:r w:rsidRPr="007D422D">
        <w:rPr>
          <w:rFonts w:ascii="Garamond" w:hAnsi="Garamond"/>
          <w:sz w:val="24"/>
        </w:rPr>
        <w:lastRenderedPageBreak/>
        <w:t>kend</w:t>
      </w:r>
      <w:r w:rsidRPr="007D422D">
        <w:rPr>
          <w:rFonts w:ascii="Garamond" w:hAnsi="Garamond"/>
          <w:sz w:val="24"/>
        </w:rPr>
        <w:t>i</w:t>
      </w:r>
      <w:r w:rsidRPr="007D422D">
        <w:rPr>
          <w:rFonts w:ascii="Garamond" w:hAnsi="Garamond"/>
          <w:sz w:val="24"/>
        </w:rPr>
        <w:t>sine ne hazırladığını bilirse, s</w:t>
      </w:r>
      <w:r w:rsidRPr="007D422D">
        <w:rPr>
          <w:rFonts w:ascii="Garamond" w:hAnsi="Garamond"/>
          <w:sz w:val="24"/>
        </w:rPr>
        <w:t>e</w:t>
      </w:r>
      <w:r w:rsidRPr="007D422D">
        <w:rPr>
          <w:rFonts w:ascii="Garamond" w:hAnsi="Garamond"/>
          <w:sz w:val="24"/>
        </w:rPr>
        <w:t>vinci tahammülsüzlüğünden d</w:t>
      </w:r>
      <w:r w:rsidRPr="007D422D">
        <w:rPr>
          <w:rFonts w:ascii="Garamond" w:hAnsi="Garamond"/>
          <w:sz w:val="24"/>
        </w:rPr>
        <w:t>a</w:t>
      </w:r>
      <w:r w:rsidRPr="007D422D">
        <w:rPr>
          <w:rFonts w:ascii="Garamond" w:hAnsi="Garamond"/>
          <w:sz w:val="24"/>
        </w:rPr>
        <w:t>ha ü</w:t>
      </w:r>
      <w:r w:rsidRPr="007D422D">
        <w:rPr>
          <w:rFonts w:ascii="Garamond" w:hAnsi="Garamond"/>
          <w:sz w:val="24"/>
        </w:rPr>
        <w:t>s</w:t>
      </w:r>
      <w:r w:rsidRPr="007D422D">
        <w:rPr>
          <w:rFonts w:ascii="Garamond" w:hAnsi="Garamond"/>
          <w:sz w:val="24"/>
        </w:rPr>
        <w:t>tün olur.” Şüphesiz onun (Hüseyin’in) ziyaretçisi güna</w:t>
      </w:r>
      <w:r w:rsidRPr="007D422D">
        <w:rPr>
          <w:rFonts w:ascii="Garamond" w:hAnsi="Garamond"/>
          <w:sz w:val="24"/>
        </w:rPr>
        <w:t>h</w:t>
      </w:r>
      <w:r w:rsidRPr="007D422D">
        <w:rPr>
          <w:rFonts w:ascii="Garamond" w:hAnsi="Garamond"/>
          <w:sz w:val="24"/>
        </w:rPr>
        <w:t xml:space="preserve">lardan temizlenmiş bir halde </w:t>
      </w:r>
      <w:r w:rsidRPr="007D422D">
        <w:rPr>
          <w:rFonts w:ascii="Garamond" w:hAnsi="Garamond"/>
          <w:sz w:val="24"/>
        </w:rPr>
        <w:t>e</w:t>
      </w:r>
      <w:r w:rsidRPr="007D422D">
        <w:rPr>
          <w:rFonts w:ascii="Garamond" w:hAnsi="Garamond"/>
          <w:sz w:val="24"/>
        </w:rPr>
        <w:t>vine d</w:t>
      </w:r>
      <w:r w:rsidRPr="007D422D">
        <w:rPr>
          <w:rFonts w:ascii="Garamond" w:hAnsi="Garamond"/>
          <w:sz w:val="24"/>
        </w:rPr>
        <w:t>ö</w:t>
      </w:r>
      <w:r w:rsidRPr="007D422D">
        <w:rPr>
          <w:rFonts w:ascii="Garamond" w:hAnsi="Garamond"/>
          <w:sz w:val="24"/>
        </w:rPr>
        <w:t>ner.”</w:t>
      </w:r>
      <w:r w:rsidRPr="007D422D">
        <w:rPr>
          <w:rStyle w:val="FootnoteReference"/>
          <w:rFonts w:ascii="Garamond" w:hAnsi="Garamond"/>
          <w:sz w:val="24"/>
        </w:rPr>
        <w:footnoteReference w:id="94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101 Vesail’uş Ş</w:t>
      </w:r>
      <w:r w:rsidRPr="007D422D">
        <w:rPr>
          <w:rFonts w:ascii="Garamond" w:hAnsi="Garamond"/>
          <w:i/>
          <w:sz w:val="24"/>
        </w:rPr>
        <w:t>i</w:t>
      </w:r>
      <w:r w:rsidRPr="007D422D">
        <w:rPr>
          <w:rFonts w:ascii="Garamond" w:hAnsi="Garamond"/>
          <w:i/>
          <w:sz w:val="24"/>
        </w:rPr>
        <w:t>a, 10/318-425</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56" w:name="_Toc524843575"/>
      <w:r w:rsidRPr="007D422D">
        <w:t>1680. Bölüm</w:t>
      </w:r>
      <w:bookmarkEnd w:id="456"/>
    </w:p>
    <w:p w:rsidR="00BD3522" w:rsidRPr="007D422D" w:rsidRDefault="00BD3522">
      <w:pPr>
        <w:pStyle w:val="Heading1"/>
      </w:pPr>
      <w:bookmarkStart w:id="457" w:name="_Toc524843576"/>
      <w:r w:rsidRPr="007D422D">
        <w:t>İmam Sadık’ın Hüs</w:t>
      </w:r>
      <w:r w:rsidRPr="007D422D">
        <w:t>e</w:t>
      </w:r>
      <w:r w:rsidRPr="007D422D">
        <w:t>yin’in (a.s) Ziyaretçiler</w:t>
      </w:r>
      <w:r w:rsidRPr="007D422D">
        <w:t>i</w:t>
      </w:r>
      <w:r w:rsidRPr="007D422D">
        <w:t>ne Duası</w:t>
      </w:r>
      <w:bookmarkEnd w:id="457"/>
      <w:r w:rsidRPr="007D422D">
        <w:t xml:space="preserve"> </w:t>
      </w:r>
    </w:p>
    <w:p w:rsidR="00BD3522" w:rsidRPr="007D422D" w:rsidRDefault="00BD3522">
      <w:pPr>
        <w:spacing w:line="320" w:lineRule="atLeast"/>
        <w:ind w:firstLine="284"/>
        <w:jc w:val="both"/>
        <w:rPr>
          <w:rFonts w:ascii="Garamond" w:hAnsi="Garamond"/>
          <w:i/>
          <w:sz w:val="24"/>
        </w:rPr>
      </w:pPr>
    </w:p>
    <w:p w:rsidR="00C1391B" w:rsidRPr="007D422D" w:rsidRDefault="00BD3522" w:rsidP="00C1391B">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Muaviye b. Veheb şöyle diyor: </w:t>
      </w:r>
      <w:r w:rsidRPr="007D422D">
        <w:rPr>
          <w:rFonts w:ascii="Garamond" w:hAnsi="Garamond"/>
          <w:sz w:val="24"/>
        </w:rPr>
        <w:t>“İmam Sadık’tan (a.s) h</w:t>
      </w:r>
      <w:r w:rsidRPr="007D422D">
        <w:rPr>
          <w:rFonts w:ascii="Garamond" w:hAnsi="Garamond"/>
          <w:sz w:val="24"/>
        </w:rPr>
        <w:t>u</w:t>
      </w:r>
      <w:r w:rsidRPr="007D422D">
        <w:rPr>
          <w:rFonts w:ascii="Garamond" w:hAnsi="Garamond"/>
          <w:sz w:val="24"/>
        </w:rPr>
        <w:t xml:space="preserve">zuruna varmak için izin istedim. Bana, “İçeri gir” </w:t>
      </w:r>
      <w:r w:rsidR="00C1391B" w:rsidRPr="007D422D">
        <w:rPr>
          <w:rFonts w:ascii="Garamond" w:hAnsi="Garamond"/>
          <w:sz w:val="24"/>
        </w:rPr>
        <w:t xml:space="preserve">denildi. </w:t>
      </w:r>
      <w:r w:rsidRPr="007D422D">
        <w:rPr>
          <w:rFonts w:ascii="Garamond" w:hAnsi="Garamond"/>
          <w:sz w:val="24"/>
        </w:rPr>
        <w:t xml:space="preserve">Ben </w:t>
      </w:r>
      <w:r w:rsidRPr="007D422D">
        <w:rPr>
          <w:rFonts w:ascii="Garamond" w:hAnsi="Garamond"/>
          <w:sz w:val="24"/>
        </w:rPr>
        <w:t>i</w:t>
      </w:r>
      <w:r w:rsidRPr="007D422D">
        <w:rPr>
          <w:rFonts w:ascii="Garamond" w:hAnsi="Garamond"/>
          <w:sz w:val="24"/>
        </w:rPr>
        <w:t>çeri girdim. Evinin musallasında namaz kılmakla meşgul olduğ</w:t>
      </w:r>
      <w:r w:rsidRPr="007D422D">
        <w:rPr>
          <w:rFonts w:ascii="Garamond" w:hAnsi="Garamond"/>
          <w:sz w:val="24"/>
        </w:rPr>
        <w:t>u</w:t>
      </w:r>
      <w:r w:rsidRPr="007D422D">
        <w:rPr>
          <w:rFonts w:ascii="Garamond" w:hAnsi="Garamond"/>
          <w:sz w:val="24"/>
        </w:rPr>
        <w:t>nu gördüm. Namazını bitirinc</w:t>
      </w:r>
      <w:r w:rsidRPr="007D422D">
        <w:rPr>
          <w:rFonts w:ascii="Garamond" w:hAnsi="Garamond"/>
          <w:sz w:val="24"/>
        </w:rPr>
        <w:t>e</w:t>
      </w:r>
      <w:r w:rsidRPr="007D422D">
        <w:rPr>
          <w:rFonts w:ascii="Garamond" w:hAnsi="Garamond"/>
          <w:sz w:val="24"/>
        </w:rPr>
        <w:t>ye kadar oturdum ve Rabbiyle münacat ettiğini ve şöyle buyurd</w:t>
      </w:r>
      <w:r w:rsidRPr="007D422D">
        <w:rPr>
          <w:rFonts w:ascii="Garamond" w:hAnsi="Garamond"/>
          <w:sz w:val="24"/>
        </w:rPr>
        <w:t>u</w:t>
      </w:r>
      <w:r w:rsidRPr="007D422D">
        <w:rPr>
          <w:rFonts w:ascii="Garamond" w:hAnsi="Garamond"/>
          <w:sz w:val="24"/>
        </w:rPr>
        <w:t xml:space="preserve">ğunu işittim: </w:t>
      </w:r>
    </w:p>
    <w:p w:rsidR="00C1391B" w:rsidRPr="007D422D" w:rsidRDefault="00BD3522" w:rsidP="00C1391B">
      <w:pPr>
        <w:spacing w:line="320" w:lineRule="atLeast"/>
        <w:jc w:val="both"/>
        <w:rPr>
          <w:rFonts w:ascii="Garamond" w:hAnsi="Garamond"/>
          <w:sz w:val="24"/>
        </w:rPr>
      </w:pPr>
      <w:r w:rsidRPr="007D422D">
        <w:rPr>
          <w:rFonts w:ascii="Garamond" w:hAnsi="Garamond"/>
          <w:sz w:val="24"/>
        </w:rPr>
        <w:t>“Ey kerametini bizlere özgü k</w:t>
      </w:r>
      <w:r w:rsidRPr="007D422D">
        <w:rPr>
          <w:rFonts w:ascii="Garamond" w:hAnsi="Garamond"/>
          <w:sz w:val="24"/>
        </w:rPr>
        <w:t>ı</w:t>
      </w:r>
      <w:r w:rsidRPr="007D422D">
        <w:rPr>
          <w:rFonts w:ascii="Garamond" w:hAnsi="Garamond"/>
          <w:sz w:val="24"/>
        </w:rPr>
        <w:t>lan, bizlere şefaat vaad eden, v</w:t>
      </w:r>
      <w:r w:rsidRPr="007D422D">
        <w:rPr>
          <w:rFonts w:ascii="Garamond" w:hAnsi="Garamond"/>
          <w:sz w:val="24"/>
        </w:rPr>
        <w:t>e</w:t>
      </w:r>
      <w:r w:rsidRPr="007D422D">
        <w:rPr>
          <w:rFonts w:ascii="Garamond" w:hAnsi="Garamond"/>
          <w:sz w:val="24"/>
        </w:rPr>
        <w:t>sayeti bize has k</w:t>
      </w:r>
      <w:r w:rsidRPr="007D422D">
        <w:rPr>
          <w:rFonts w:ascii="Garamond" w:hAnsi="Garamond"/>
          <w:sz w:val="24"/>
        </w:rPr>
        <w:t>ı</w:t>
      </w:r>
      <w:r w:rsidRPr="007D422D">
        <w:rPr>
          <w:rFonts w:ascii="Garamond" w:hAnsi="Garamond"/>
          <w:sz w:val="24"/>
        </w:rPr>
        <w:t>lan, geçmiş ve gelecek ilmi bizl</w:t>
      </w:r>
      <w:r w:rsidRPr="007D422D">
        <w:rPr>
          <w:rFonts w:ascii="Garamond" w:hAnsi="Garamond"/>
          <w:sz w:val="24"/>
        </w:rPr>
        <w:t>e</w:t>
      </w:r>
      <w:r w:rsidRPr="007D422D">
        <w:rPr>
          <w:rFonts w:ascii="Garamond" w:hAnsi="Garamond"/>
          <w:sz w:val="24"/>
        </w:rPr>
        <w:t>re bağışlayan, insanların kalbini b</w:t>
      </w:r>
      <w:r w:rsidRPr="007D422D">
        <w:rPr>
          <w:rFonts w:ascii="Garamond" w:hAnsi="Garamond"/>
          <w:sz w:val="24"/>
        </w:rPr>
        <w:t>i</w:t>
      </w:r>
      <w:r w:rsidRPr="007D422D">
        <w:rPr>
          <w:rFonts w:ascii="Garamond" w:hAnsi="Garamond"/>
          <w:sz w:val="24"/>
        </w:rPr>
        <w:t>ze bağlı kılan Allah’ım! Beni, kardeşlerimi ve babam Hüs</w:t>
      </w:r>
      <w:r w:rsidRPr="007D422D">
        <w:rPr>
          <w:rFonts w:ascii="Garamond" w:hAnsi="Garamond"/>
          <w:sz w:val="24"/>
        </w:rPr>
        <w:t>e</w:t>
      </w:r>
      <w:r w:rsidRPr="007D422D">
        <w:rPr>
          <w:rFonts w:ascii="Garamond" w:hAnsi="Garamond"/>
          <w:sz w:val="24"/>
        </w:rPr>
        <w:t>yin’in (a</w:t>
      </w:r>
      <w:r w:rsidR="00C1391B" w:rsidRPr="007D422D">
        <w:rPr>
          <w:rFonts w:ascii="Garamond" w:hAnsi="Garamond"/>
          <w:sz w:val="24"/>
        </w:rPr>
        <w:t>.s) kab</w:t>
      </w:r>
      <w:r w:rsidRPr="007D422D">
        <w:rPr>
          <w:rFonts w:ascii="Garamond" w:hAnsi="Garamond"/>
          <w:sz w:val="24"/>
        </w:rPr>
        <w:t>r</w:t>
      </w:r>
      <w:r w:rsidR="00C1391B" w:rsidRPr="007D422D">
        <w:rPr>
          <w:rFonts w:ascii="Garamond" w:hAnsi="Garamond"/>
          <w:sz w:val="24"/>
        </w:rPr>
        <w:t>i</w:t>
      </w:r>
      <w:r w:rsidRPr="007D422D">
        <w:rPr>
          <w:rFonts w:ascii="Garamond" w:hAnsi="Garamond"/>
          <w:sz w:val="24"/>
        </w:rPr>
        <w:t xml:space="preserve">ni ziyaret </w:t>
      </w:r>
      <w:r w:rsidRPr="007D422D">
        <w:rPr>
          <w:rFonts w:ascii="Garamond" w:hAnsi="Garamond"/>
          <w:sz w:val="24"/>
        </w:rPr>
        <w:lastRenderedPageBreak/>
        <w:t>edeni bağışla. Onlar iyilik niyetiyle ve bizimle ilişki kurd</w:t>
      </w:r>
      <w:r w:rsidR="00C1391B" w:rsidRPr="007D422D">
        <w:rPr>
          <w:rFonts w:ascii="Garamond" w:hAnsi="Garamond"/>
          <w:sz w:val="24"/>
        </w:rPr>
        <w:t>u</w:t>
      </w:r>
      <w:r w:rsidR="00C1391B" w:rsidRPr="007D422D">
        <w:rPr>
          <w:rFonts w:ascii="Garamond" w:hAnsi="Garamond"/>
          <w:sz w:val="24"/>
        </w:rPr>
        <w:t>k</w:t>
      </w:r>
      <w:r w:rsidR="00C1391B" w:rsidRPr="007D422D">
        <w:rPr>
          <w:rFonts w:ascii="Garamond" w:hAnsi="Garamond"/>
          <w:sz w:val="24"/>
        </w:rPr>
        <w:t>ları</w:t>
      </w:r>
      <w:r w:rsidRPr="007D422D">
        <w:rPr>
          <w:rFonts w:ascii="Garamond" w:hAnsi="Garamond"/>
          <w:sz w:val="24"/>
        </w:rPr>
        <w:t xml:space="preserve"> için vereceğin mükafatın </w:t>
      </w:r>
      <w:r w:rsidRPr="007D422D">
        <w:rPr>
          <w:rFonts w:ascii="Garamond" w:hAnsi="Garamond"/>
          <w:sz w:val="24"/>
        </w:rPr>
        <w:t>ü</w:t>
      </w:r>
      <w:r w:rsidRPr="007D422D">
        <w:rPr>
          <w:rFonts w:ascii="Garamond" w:hAnsi="Garamond"/>
          <w:sz w:val="24"/>
        </w:rPr>
        <w:t>midiyle, Peygamber’ini sevi</w:t>
      </w:r>
      <w:r w:rsidRPr="007D422D">
        <w:rPr>
          <w:rFonts w:ascii="Garamond" w:hAnsi="Garamond"/>
          <w:sz w:val="24"/>
        </w:rPr>
        <w:t>n</w:t>
      </w:r>
      <w:r w:rsidRPr="007D422D">
        <w:rPr>
          <w:rFonts w:ascii="Garamond" w:hAnsi="Garamond"/>
          <w:sz w:val="24"/>
        </w:rPr>
        <w:t>dirmek maksadıyla mallarını ha</w:t>
      </w:r>
      <w:r w:rsidRPr="007D422D">
        <w:rPr>
          <w:rFonts w:ascii="Garamond" w:hAnsi="Garamond"/>
          <w:sz w:val="24"/>
        </w:rPr>
        <w:t>r</w:t>
      </w:r>
      <w:r w:rsidRPr="007D422D">
        <w:rPr>
          <w:rFonts w:ascii="Garamond" w:hAnsi="Garamond"/>
          <w:sz w:val="24"/>
        </w:rPr>
        <w:t>cayan, yolculuk zahmetine katl</w:t>
      </w:r>
      <w:r w:rsidRPr="007D422D">
        <w:rPr>
          <w:rFonts w:ascii="Garamond" w:hAnsi="Garamond"/>
          <w:sz w:val="24"/>
        </w:rPr>
        <w:t>a</w:t>
      </w:r>
      <w:r w:rsidRPr="007D422D">
        <w:rPr>
          <w:rFonts w:ascii="Garamond" w:hAnsi="Garamond"/>
          <w:sz w:val="24"/>
        </w:rPr>
        <w:t xml:space="preserve">nan kimselerdir. </w:t>
      </w:r>
    </w:p>
    <w:p w:rsidR="00C1391B" w:rsidRPr="007D422D" w:rsidRDefault="00BD3522" w:rsidP="00C1391B">
      <w:pPr>
        <w:spacing w:line="320" w:lineRule="atLeast"/>
        <w:jc w:val="both"/>
        <w:rPr>
          <w:rFonts w:ascii="Garamond" w:hAnsi="Garamond"/>
          <w:sz w:val="24"/>
        </w:rPr>
      </w:pPr>
      <w:r w:rsidRPr="007D422D">
        <w:rPr>
          <w:rFonts w:ascii="Garamond" w:hAnsi="Garamond"/>
          <w:sz w:val="24"/>
        </w:rPr>
        <w:t>Allah’ım! Dü</w:t>
      </w:r>
      <w:r w:rsidRPr="007D422D">
        <w:rPr>
          <w:rFonts w:ascii="Garamond" w:hAnsi="Garamond"/>
          <w:sz w:val="24"/>
        </w:rPr>
        <w:t>ş</w:t>
      </w:r>
      <w:r w:rsidRPr="007D422D">
        <w:rPr>
          <w:rFonts w:ascii="Garamond" w:hAnsi="Garamond"/>
          <w:sz w:val="24"/>
        </w:rPr>
        <w:t>manlarımız, bu yolculuk seb</w:t>
      </w:r>
      <w:r w:rsidRPr="007D422D">
        <w:rPr>
          <w:rFonts w:ascii="Garamond" w:hAnsi="Garamond"/>
          <w:sz w:val="24"/>
        </w:rPr>
        <w:t>e</w:t>
      </w:r>
      <w:r w:rsidRPr="007D422D">
        <w:rPr>
          <w:rFonts w:ascii="Garamond" w:hAnsi="Garamond"/>
          <w:sz w:val="24"/>
        </w:rPr>
        <w:t>biyle onları kınar, ama onlar muhali</w:t>
      </w:r>
      <w:r w:rsidRPr="007D422D">
        <w:rPr>
          <w:rFonts w:ascii="Garamond" w:hAnsi="Garamond"/>
          <w:sz w:val="24"/>
        </w:rPr>
        <w:t>f</w:t>
      </w:r>
      <w:r w:rsidRPr="007D422D">
        <w:rPr>
          <w:rFonts w:ascii="Garamond" w:hAnsi="Garamond"/>
          <w:sz w:val="24"/>
        </w:rPr>
        <w:t>lerimizin bu eleştirilerine rağmen bize doğru gelir</w:t>
      </w:r>
      <w:r w:rsidR="00C1391B" w:rsidRPr="007D422D">
        <w:rPr>
          <w:rFonts w:ascii="Garamond" w:hAnsi="Garamond"/>
          <w:sz w:val="24"/>
        </w:rPr>
        <w:t>ler</w:t>
      </w:r>
      <w:r w:rsidRPr="007D422D">
        <w:rPr>
          <w:rFonts w:ascii="Garamond" w:hAnsi="Garamond"/>
          <w:sz w:val="24"/>
        </w:rPr>
        <w:t>. O halde güneşin sıcakl</w:t>
      </w:r>
      <w:r w:rsidRPr="007D422D">
        <w:rPr>
          <w:rFonts w:ascii="Garamond" w:hAnsi="Garamond"/>
          <w:sz w:val="24"/>
        </w:rPr>
        <w:t>ı</w:t>
      </w:r>
      <w:r w:rsidRPr="007D422D">
        <w:rPr>
          <w:rFonts w:ascii="Garamond" w:hAnsi="Garamond"/>
          <w:sz w:val="24"/>
        </w:rPr>
        <w:t>ğının değiştirdiği yüzl</w:t>
      </w:r>
      <w:r w:rsidRPr="007D422D">
        <w:rPr>
          <w:rFonts w:ascii="Garamond" w:hAnsi="Garamond"/>
          <w:sz w:val="24"/>
        </w:rPr>
        <w:t>e</w:t>
      </w:r>
      <w:r w:rsidRPr="007D422D">
        <w:rPr>
          <w:rFonts w:ascii="Garamond" w:hAnsi="Garamond"/>
          <w:sz w:val="24"/>
        </w:rPr>
        <w:t>re</w:t>
      </w:r>
      <w:r w:rsidR="00C1391B" w:rsidRPr="007D422D">
        <w:rPr>
          <w:rFonts w:ascii="Garamond" w:hAnsi="Garamond"/>
          <w:sz w:val="24"/>
        </w:rPr>
        <w:t xml:space="preserve"> rahmet et. Ebi Abdillah’ın kab</w:t>
      </w:r>
      <w:r w:rsidRPr="007D422D">
        <w:rPr>
          <w:rFonts w:ascii="Garamond" w:hAnsi="Garamond"/>
          <w:sz w:val="24"/>
        </w:rPr>
        <w:t>r</w:t>
      </w:r>
      <w:r w:rsidR="00C1391B" w:rsidRPr="007D422D">
        <w:rPr>
          <w:rFonts w:ascii="Garamond" w:hAnsi="Garamond"/>
          <w:sz w:val="24"/>
        </w:rPr>
        <w:t>i</w:t>
      </w:r>
      <w:r w:rsidRPr="007D422D">
        <w:rPr>
          <w:rFonts w:ascii="Garamond" w:hAnsi="Garamond"/>
          <w:sz w:val="24"/>
        </w:rPr>
        <w:t>ne sür</w:t>
      </w:r>
      <w:r w:rsidRPr="007D422D">
        <w:rPr>
          <w:rFonts w:ascii="Garamond" w:hAnsi="Garamond"/>
          <w:sz w:val="24"/>
        </w:rPr>
        <w:t>ü</w:t>
      </w:r>
      <w:r w:rsidRPr="007D422D">
        <w:rPr>
          <w:rFonts w:ascii="Garamond" w:hAnsi="Garamond"/>
          <w:sz w:val="24"/>
        </w:rPr>
        <w:t xml:space="preserve">len yüzlere merhamet et. </w:t>
      </w:r>
    </w:p>
    <w:p w:rsidR="00BD3522" w:rsidRPr="007D422D" w:rsidRDefault="00BD3522" w:rsidP="00C1391B">
      <w:pPr>
        <w:spacing w:line="320" w:lineRule="atLeast"/>
        <w:jc w:val="both"/>
        <w:rPr>
          <w:rFonts w:ascii="Garamond" w:hAnsi="Garamond"/>
          <w:i/>
          <w:sz w:val="24"/>
        </w:rPr>
      </w:pPr>
      <w:r w:rsidRPr="007D422D">
        <w:rPr>
          <w:rFonts w:ascii="Garamond" w:hAnsi="Garamond"/>
          <w:sz w:val="24"/>
        </w:rPr>
        <w:t>A</w:t>
      </w:r>
      <w:r w:rsidRPr="007D422D">
        <w:rPr>
          <w:rFonts w:ascii="Garamond" w:hAnsi="Garamond"/>
          <w:sz w:val="24"/>
        </w:rPr>
        <w:t>l</w:t>
      </w:r>
      <w:r w:rsidRPr="007D422D">
        <w:rPr>
          <w:rFonts w:ascii="Garamond" w:hAnsi="Garamond"/>
          <w:sz w:val="24"/>
        </w:rPr>
        <w:t>lah’ım! O susuzluk gününde Kevser havuzunun başında o</w:t>
      </w:r>
      <w:r w:rsidRPr="007D422D">
        <w:rPr>
          <w:rFonts w:ascii="Garamond" w:hAnsi="Garamond"/>
          <w:sz w:val="24"/>
        </w:rPr>
        <w:t>n</w:t>
      </w:r>
      <w:r w:rsidRPr="007D422D">
        <w:rPr>
          <w:rFonts w:ascii="Garamond" w:hAnsi="Garamond"/>
          <w:sz w:val="24"/>
        </w:rPr>
        <w:t>larla görüşünceye kadar bu ca</w:t>
      </w:r>
      <w:r w:rsidRPr="007D422D">
        <w:rPr>
          <w:rFonts w:ascii="Garamond" w:hAnsi="Garamond"/>
          <w:sz w:val="24"/>
        </w:rPr>
        <w:t>n</w:t>
      </w:r>
      <w:r w:rsidRPr="007D422D">
        <w:rPr>
          <w:rFonts w:ascii="Garamond" w:hAnsi="Garamond"/>
          <w:sz w:val="24"/>
        </w:rPr>
        <w:t>ları ve bedenleri sana ı</w:t>
      </w:r>
      <w:r w:rsidRPr="007D422D">
        <w:rPr>
          <w:rFonts w:ascii="Garamond" w:hAnsi="Garamond"/>
          <w:sz w:val="24"/>
        </w:rPr>
        <w:t>s</w:t>
      </w:r>
      <w:r w:rsidRPr="007D422D">
        <w:rPr>
          <w:rFonts w:ascii="Garamond" w:hAnsi="Garamond"/>
          <w:sz w:val="24"/>
        </w:rPr>
        <w:t>marlıyorum.”</w:t>
      </w:r>
      <w:r w:rsidRPr="007D422D">
        <w:rPr>
          <w:rStyle w:val="FootnoteReference"/>
          <w:rFonts w:ascii="Garamond" w:hAnsi="Garamond"/>
          <w:sz w:val="24"/>
        </w:rPr>
        <w:footnoteReference w:id="94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58" w:name="_Toc524843577"/>
      <w:r w:rsidRPr="007D422D">
        <w:t>1681. Bölüm</w:t>
      </w:r>
      <w:bookmarkEnd w:id="458"/>
    </w:p>
    <w:p w:rsidR="00BD3522" w:rsidRPr="007D422D" w:rsidRDefault="00BD3522">
      <w:pPr>
        <w:pStyle w:val="Heading1"/>
      </w:pPr>
      <w:bookmarkStart w:id="459" w:name="_Toc524843578"/>
      <w:r w:rsidRPr="007D422D">
        <w:t>İmam Hüseyin’in</w:t>
      </w:r>
      <w:r w:rsidR="00C1391B" w:rsidRPr="007D422D">
        <w:t xml:space="preserve"> (a.s) </w:t>
      </w:r>
      <w:r w:rsidRPr="007D422D">
        <w:t xml:space="preserve"> Ziyaret Adabı</w:t>
      </w:r>
      <w:bookmarkEnd w:id="45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E20556">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“Eba Abdillah’ın ziy</w:t>
      </w:r>
      <w:r w:rsidRPr="007D422D">
        <w:rPr>
          <w:rFonts w:ascii="Garamond" w:hAnsi="Garamond"/>
          <w:sz w:val="24"/>
        </w:rPr>
        <w:t>a</w:t>
      </w:r>
      <w:r w:rsidRPr="007D422D">
        <w:rPr>
          <w:rFonts w:ascii="Garamond" w:hAnsi="Garamond"/>
          <w:sz w:val="24"/>
        </w:rPr>
        <w:t>retine gidince gam ve hüzün d</w:t>
      </w:r>
      <w:r w:rsidRPr="007D422D">
        <w:rPr>
          <w:rFonts w:ascii="Garamond" w:hAnsi="Garamond"/>
          <w:sz w:val="24"/>
        </w:rPr>
        <w:t>o</w:t>
      </w:r>
      <w:r w:rsidRPr="007D422D">
        <w:rPr>
          <w:rFonts w:ascii="Garamond" w:hAnsi="Garamond"/>
          <w:sz w:val="24"/>
        </w:rPr>
        <w:t>lu bir kalp, pe</w:t>
      </w:r>
      <w:r w:rsidR="00E20556" w:rsidRPr="007D422D">
        <w:rPr>
          <w:rFonts w:ascii="Garamond" w:hAnsi="Garamond"/>
          <w:sz w:val="24"/>
        </w:rPr>
        <w:t xml:space="preserve">rişan ve tozlanmış bir beden, </w:t>
      </w:r>
      <w:r w:rsidRPr="007D422D">
        <w:rPr>
          <w:rFonts w:ascii="Garamond" w:hAnsi="Garamond"/>
          <w:sz w:val="24"/>
        </w:rPr>
        <w:t>susuz</w:t>
      </w:r>
      <w:r w:rsidR="00E20556" w:rsidRPr="007D422D">
        <w:rPr>
          <w:rFonts w:ascii="Garamond" w:hAnsi="Garamond"/>
          <w:sz w:val="24"/>
        </w:rPr>
        <w:t xml:space="preserve"> ve aç</w:t>
      </w:r>
      <w:r w:rsidRPr="007D422D">
        <w:rPr>
          <w:rFonts w:ascii="Garamond" w:hAnsi="Garamond"/>
          <w:sz w:val="24"/>
        </w:rPr>
        <w:t xml:space="preserve"> bir halde onu ziyaret et. Zira </w:t>
      </w:r>
      <w:r w:rsidRPr="007D422D">
        <w:rPr>
          <w:rFonts w:ascii="Garamond" w:hAnsi="Garamond"/>
          <w:sz w:val="24"/>
        </w:rPr>
        <w:lastRenderedPageBreak/>
        <w:t>Hüseyin (a.s) hüzünlü, kederli, perişan</w:t>
      </w:r>
      <w:r w:rsidR="00E20556" w:rsidRPr="007D422D">
        <w:rPr>
          <w:rFonts w:ascii="Garamond" w:hAnsi="Garamond"/>
          <w:sz w:val="24"/>
        </w:rPr>
        <w:t>,</w:t>
      </w:r>
      <w:r w:rsidRPr="007D422D">
        <w:rPr>
          <w:rFonts w:ascii="Garamond" w:hAnsi="Garamond"/>
          <w:sz w:val="24"/>
        </w:rPr>
        <w:t xml:space="preserve"> to</w:t>
      </w:r>
      <w:r w:rsidRPr="007D422D">
        <w:rPr>
          <w:rFonts w:ascii="Garamond" w:hAnsi="Garamond"/>
          <w:sz w:val="24"/>
        </w:rPr>
        <w:t>z</w:t>
      </w:r>
      <w:r w:rsidRPr="007D422D">
        <w:rPr>
          <w:rFonts w:ascii="Garamond" w:hAnsi="Garamond"/>
          <w:sz w:val="24"/>
        </w:rPr>
        <w:t>lanmış, aç ve susuz bir şekilde öldürü</w:t>
      </w:r>
      <w:r w:rsidRPr="007D422D">
        <w:rPr>
          <w:rFonts w:ascii="Garamond" w:hAnsi="Garamond"/>
          <w:sz w:val="24"/>
        </w:rPr>
        <w:t>l</w:t>
      </w:r>
      <w:r w:rsidRPr="007D422D">
        <w:rPr>
          <w:rFonts w:ascii="Garamond" w:hAnsi="Garamond"/>
          <w:sz w:val="24"/>
        </w:rPr>
        <w:t>dü. Ondan ihtiyaçla</w:t>
      </w:r>
      <w:r w:rsidR="00E20556" w:rsidRPr="007D422D">
        <w:rPr>
          <w:rFonts w:ascii="Garamond" w:hAnsi="Garamond"/>
          <w:sz w:val="24"/>
        </w:rPr>
        <w:t>rını dile ve geri dön. Onun kab</w:t>
      </w:r>
      <w:r w:rsidRPr="007D422D">
        <w:rPr>
          <w:rFonts w:ascii="Garamond" w:hAnsi="Garamond"/>
          <w:sz w:val="24"/>
        </w:rPr>
        <w:t>r</w:t>
      </w:r>
      <w:r w:rsidR="00E20556" w:rsidRPr="007D422D">
        <w:rPr>
          <w:rFonts w:ascii="Garamond" w:hAnsi="Garamond"/>
          <w:sz w:val="24"/>
        </w:rPr>
        <w:t>i</w:t>
      </w:r>
      <w:r w:rsidRPr="007D422D">
        <w:rPr>
          <w:rFonts w:ascii="Garamond" w:hAnsi="Garamond"/>
          <w:sz w:val="24"/>
        </w:rPr>
        <w:t>nin yanın</w:t>
      </w:r>
      <w:r w:rsidR="00E20556" w:rsidRPr="007D422D">
        <w:rPr>
          <w:rFonts w:ascii="Garamond" w:hAnsi="Garamond"/>
          <w:sz w:val="24"/>
        </w:rPr>
        <w:t>ı vatan edinme.</w:t>
      </w:r>
      <w:r w:rsidRPr="007D422D">
        <w:rPr>
          <w:rFonts w:ascii="Garamond" w:hAnsi="Garamond"/>
          <w:sz w:val="24"/>
        </w:rPr>
        <w:t>”</w:t>
      </w:r>
      <w:r w:rsidRPr="007D422D">
        <w:rPr>
          <w:rStyle w:val="FootnoteReference"/>
          <w:rFonts w:ascii="Garamond" w:hAnsi="Garamond"/>
          <w:sz w:val="24"/>
        </w:rPr>
        <w:footnoteReference w:id="94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Hezam İmam Sadık’a (a.s) şöyle </w:t>
      </w:r>
      <w:r w:rsidR="00D218C5" w:rsidRPr="007D422D">
        <w:rPr>
          <w:rFonts w:ascii="Garamond" w:hAnsi="Garamond"/>
          <w:i/>
          <w:sz w:val="24"/>
        </w:rPr>
        <w:t>arze</w:t>
      </w:r>
      <w:r w:rsidRPr="007D422D">
        <w:rPr>
          <w:rFonts w:ascii="Garamond" w:hAnsi="Garamond"/>
          <w:i/>
          <w:sz w:val="24"/>
        </w:rPr>
        <w:t xml:space="preserve">tti: </w:t>
      </w:r>
      <w:r w:rsidRPr="007D422D">
        <w:rPr>
          <w:rFonts w:ascii="Garamond" w:hAnsi="Garamond"/>
          <w:sz w:val="24"/>
        </w:rPr>
        <w:t xml:space="preserve">“Fedan olayım! Bir </w:t>
      </w:r>
      <w:r w:rsidR="00F8217A" w:rsidRPr="007D422D">
        <w:rPr>
          <w:rFonts w:ascii="Garamond" w:hAnsi="Garamond"/>
          <w:sz w:val="24"/>
        </w:rPr>
        <w:t>grup Hüseyin’in (a.s) kab</w:t>
      </w:r>
      <w:r w:rsidRPr="007D422D">
        <w:rPr>
          <w:rFonts w:ascii="Garamond" w:hAnsi="Garamond"/>
          <w:sz w:val="24"/>
        </w:rPr>
        <w:t>r</w:t>
      </w:r>
      <w:r w:rsidR="00F8217A" w:rsidRPr="007D422D">
        <w:rPr>
          <w:rFonts w:ascii="Garamond" w:hAnsi="Garamond"/>
          <w:sz w:val="24"/>
        </w:rPr>
        <w:t>i</w:t>
      </w:r>
      <w:r w:rsidRPr="007D422D">
        <w:rPr>
          <w:rFonts w:ascii="Garamond" w:hAnsi="Garamond"/>
          <w:sz w:val="24"/>
        </w:rPr>
        <w:t>ni z</w:t>
      </w:r>
      <w:r w:rsidRPr="007D422D">
        <w:rPr>
          <w:rFonts w:ascii="Garamond" w:hAnsi="Garamond"/>
          <w:sz w:val="24"/>
        </w:rPr>
        <w:t>i</w:t>
      </w:r>
      <w:r w:rsidRPr="007D422D">
        <w:rPr>
          <w:rFonts w:ascii="Garamond" w:hAnsi="Garamond"/>
          <w:sz w:val="24"/>
        </w:rPr>
        <w:t>yarete gitmekte ve yolculuğu g</w:t>
      </w:r>
      <w:r w:rsidRPr="007D422D">
        <w:rPr>
          <w:rFonts w:ascii="Garamond" w:hAnsi="Garamond"/>
          <w:sz w:val="24"/>
        </w:rPr>
        <w:t>ü</w:t>
      </w:r>
      <w:r w:rsidRPr="007D422D">
        <w:rPr>
          <w:rFonts w:ascii="Garamond" w:hAnsi="Garamond"/>
          <w:sz w:val="24"/>
        </w:rPr>
        <w:t>zel geçirmektedirler.” İmam</w:t>
      </w:r>
      <w:r w:rsidR="00F8217A" w:rsidRPr="007D422D">
        <w:rPr>
          <w:rFonts w:ascii="Garamond" w:hAnsi="Garamond"/>
          <w:sz w:val="24"/>
        </w:rPr>
        <w:t xml:space="preserve"> S</w:t>
      </w:r>
      <w:r w:rsidR="00F8217A" w:rsidRPr="007D422D">
        <w:rPr>
          <w:rFonts w:ascii="Garamond" w:hAnsi="Garamond"/>
          <w:sz w:val="24"/>
        </w:rPr>
        <w:t>a</w:t>
      </w:r>
      <w:r w:rsidR="00F8217A" w:rsidRPr="007D422D">
        <w:rPr>
          <w:rFonts w:ascii="Garamond" w:hAnsi="Garamond"/>
          <w:sz w:val="24"/>
        </w:rPr>
        <w:t>dık (a.s)</w:t>
      </w:r>
      <w:r w:rsidRPr="007D422D">
        <w:rPr>
          <w:rFonts w:ascii="Garamond" w:hAnsi="Garamond"/>
          <w:sz w:val="24"/>
        </w:rPr>
        <w:t xml:space="preserve"> şöyle buyurdu: “Onlar eğer babala</w:t>
      </w:r>
      <w:r w:rsidR="00F8217A" w:rsidRPr="007D422D">
        <w:rPr>
          <w:rFonts w:ascii="Garamond" w:hAnsi="Garamond"/>
          <w:sz w:val="24"/>
        </w:rPr>
        <w:t>rının kab</w:t>
      </w:r>
      <w:r w:rsidRPr="007D422D">
        <w:rPr>
          <w:rFonts w:ascii="Garamond" w:hAnsi="Garamond"/>
          <w:sz w:val="24"/>
        </w:rPr>
        <w:t>r</w:t>
      </w:r>
      <w:r w:rsidR="00F8217A" w:rsidRPr="007D422D">
        <w:rPr>
          <w:rFonts w:ascii="Garamond" w:hAnsi="Garamond"/>
          <w:sz w:val="24"/>
        </w:rPr>
        <w:t>i</w:t>
      </w:r>
      <w:r w:rsidRPr="007D422D">
        <w:rPr>
          <w:rFonts w:ascii="Garamond" w:hAnsi="Garamond"/>
          <w:sz w:val="24"/>
        </w:rPr>
        <w:t>nin ziyar</w:t>
      </w:r>
      <w:r w:rsidRPr="007D422D">
        <w:rPr>
          <w:rFonts w:ascii="Garamond" w:hAnsi="Garamond"/>
          <w:sz w:val="24"/>
        </w:rPr>
        <w:t>e</w:t>
      </w:r>
      <w:r w:rsidRPr="007D422D">
        <w:rPr>
          <w:rFonts w:ascii="Garamond" w:hAnsi="Garamond"/>
          <w:sz w:val="24"/>
        </w:rPr>
        <w:t>tine gitmiş olsalardı böyle yapmazlardı.”</w:t>
      </w:r>
      <w:r w:rsidRPr="007D422D">
        <w:rPr>
          <w:rStyle w:val="FootnoteReference"/>
          <w:rFonts w:ascii="Garamond" w:hAnsi="Garamond"/>
          <w:sz w:val="24"/>
        </w:rPr>
        <w:footnoteReference w:id="9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Muhammed b. Müslim, </w:t>
      </w:r>
      <w:r w:rsidRPr="007D422D">
        <w:rPr>
          <w:rFonts w:ascii="Garamond" w:hAnsi="Garamond"/>
          <w:i/>
          <w:sz w:val="24"/>
        </w:rPr>
        <w:t>İ</w:t>
      </w:r>
      <w:r w:rsidRPr="007D422D">
        <w:rPr>
          <w:rFonts w:ascii="Garamond" w:hAnsi="Garamond"/>
          <w:i/>
          <w:sz w:val="24"/>
        </w:rPr>
        <w:t xml:space="preserve">mam Bakır’a (a.s) şöyle </w:t>
      </w:r>
      <w:r w:rsidR="00D218C5" w:rsidRPr="007D422D">
        <w:rPr>
          <w:rFonts w:ascii="Garamond" w:hAnsi="Garamond"/>
          <w:i/>
          <w:sz w:val="24"/>
        </w:rPr>
        <w:t>arze</w:t>
      </w:r>
      <w:r w:rsidRPr="007D422D">
        <w:rPr>
          <w:rFonts w:ascii="Garamond" w:hAnsi="Garamond"/>
          <w:i/>
          <w:sz w:val="24"/>
        </w:rPr>
        <w:t xml:space="preserve">tti: </w:t>
      </w:r>
      <w:r w:rsidRPr="007D422D">
        <w:rPr>
          <w:rFonts w:ascii="Garamond" w:hAnsi="Garamond"/>
          <w:sz w:val="24"/>
        </w:rPr>
        <w:t>“</w:t>
      </w:r>
      <w:r w:rsidRPr="007D422D">
        <w:rPr>
          <w:rFonts w:ascii="Garamond" w:hAnsi="Garamond"/>
          <w:sz w:val="24"/>
        </w:rPr>
        <w:t>E</w:t>
      </w:r>
      <w:r w:rsidRPr="007D422D">
        <w:rPr>
          <w:rFonts w:ascii="Garamond" w:hAnsi="Garamond"/>
          <w:sz w:val="24"/>
        </w:rPr>
        <w:t>ğer babanızın ziyaretine gide</w:t>
      </w:r>
      <w:r w:rsidRPr="007D422D">
        <w:rPr>
          <w:rFonts w:ascii="Garamond" w:hAnsi="Garamond"/>
          <w:sz w:val="24"/>
        </w:rPr>
        <w:t>r</w:t>
      </w:r>
      <w:r w:rsidRPr="007D422D">
        <w:rPr>
          <w:rFonts w:ascii="Garamond" w:hAnsi="Garamond"/>
          <w:sz w:val="24"/>
        </w:rPr>
        <w:t xml:space="preserve">sek, hac etmiş olur muyuz?” </w:t>
      </w:r>
      <w:r w:rsidRPr="007D422D">
        <w:rPr>
          <w:rFonts w:ascii="Garamond" w:hAnsi="Garamond"/>
          <w:sz w:val="24"/>
        </w:rPr>
        <w:t>İ</w:t>
      </w:r>
      <w:r w:rsidRPr="007D422D">
        <w:rPr>
          <w:rFonts w:ascii="Garamond" w:hAnsi="Garamond"/>
          <w:sz w:val="24"/>
        </w:rPr>
        <w:t>mam, “Evet” diye buyurdu. Ben, “O halde hacca giden insan için gerekli olan şeyler bizim için de gerekli midir?” dedim. İmam, “Hangi şey</w:t>
      </w:r>
      <w:r w:rsidR="00F8217A" w:rsidRPr="007D422D">
        <w:rPr>
          <w:rFonts w:ascii="Garamond" w:hAnsi="Garamond"/>
          <w:sz w:val="24"/>
        </w:rPr>
        <w:t>ler</w:t>
      </w:r>
      <w:r w:rsidRPr="007D422D">
        <w:rPr>
          <w:rFonts w:ascii="Garamond" w:hAnsi="Garamond"/>
          <w:sz w:val="24"/>
        </w:rPr>
        <w:t>?” diye sordu. Ben, “Hacca giden insana lazım olan şeyler” dedim. İmam şöyle b</w:t>
      </w:r>
      <w:r w:rsidRPr="007D422D">
        <w:rPr>
          <w:rFonts w:ascii="Garamond" w:hAnsi="Garamond"/>
          <w:sz w:val="24"/>
        </w:rPr>
        <w:t>u</w:t>
      </w:r>
      <w:r w:rsidRPr="007D422D">
        <w:rPr>
          <w:rFonts w:ascii="Garamond" w:hAnsi="Garamond"/>
          <w:sz w:val="24"/>
        </w:rPr>
        <w:t>yurdu: “Yoldaşlarına, güzel da</w:t>
      </w:r>
      <w:r w:rsidRPr="007D422D">
        <w:rPr>
          <w:rFonts w:ascii="Garamond" w:hAnsi="Garamond"/>
          <w:sz w:val="24"/>
        </w:rPr>
        <w:t>v</w:t>
      </w:r>
      <w:r w:rsidRPr="007D422D">
        <w:rPr>
          <w:rFonts w:ascii="Garamond" w:hAnsi="Garamond"/>
          <w:sz w:val="24"/>
        </w:rPr>
        <w:t>ranman gerekir. Hayır ve güze</w:t>
      </w:r>
      <w:r w:rsidRPr="007D422D">
        <w:rPr>
          <w:rFonts w:ascii="Garamond" w:hAnsi="Garamond"/>
          <w:sz w:val="24"/>
        </w:rPr>
        <w:t>l</w:t>
      </w:r>
      <w:r w:rsidRPr="007D422D">
        <w:rPr>
          <w:rFonts w:ascii="Garamond" w:hAnsi="Garamond"/>
          <w:sz w:val="24"/>
        </w:rPr>
        <w:t xml:space="preserve">lik dışında konuşmaman gerekir. Allah’ı çok zikretmen gerekir. Elbiseni temizlemen gerekir. Hair  </w:t>
      </w:r>
      <w:r w:rsidRPr="007D422D">
        <w:rPr>
          <w:rFonts w:ascii="Garamond" w:hAnsi="Garamond"/>
          <w:sz w:val="24"/>
        </w:rPr>
        <w:lastRenderedPageBreak/>
        <w:t>(Kerbela) bölgesine va</w:t>
      </w:r>
      <w:r w:rsidRPr="007D422D">
        <w:rPr>
          <w:rFonts w:ascii="Garamond" w:hAnsi="Garamond"/>
          <w:sz w:val="24"/>
        </w:rPr>
        <w:t>r</w:t>
      </w:r>
      <w:r w:rsidRPr="007D422D">
        <w:rPr>
          <w:rFonts w:ascii="Garamond" w:hAnsi="Garamond"/>
          <w:sz w:val="24"/>
        </w:rPr>
        <w:t xml:space="preserve">madan önce gusletmen gerekir. Huşu içinde olman, çok namaz kılman, Muhammed ve Al-i Muhammed’e çok </w:t>
      </w:r>
      <w:r w:rsidR="00F8217A" w:rsidRPr="007D422D">
        <w:rPr>
          <w:rFonts w:ascii="Garamond" w:hAnsi="Garamond"/>
          <w:sz w:val="24"/>
        </w:rPr>
        <w:t xml:space="preserve">salat ve </w:t>
      </w:r>
      <w:r w:rsidRPr="007D422D">
        <w:rPr>
          <w:rFonts w:ascii="Garamond" w:hAnsi="Garamond"/>
          <w:sz w:val="24"/>
        </w:rPr>
        <w:t xml:space="preserve">selam göndermen gerekir. Senin </w:t>
      </w:r>
      <w:r w:rsidR="00F8217A" w:rsidRPr="007D422D">
        <w:rPr>
          <w:rFonts w:ascii="Garamond" w:hAnsi="Garamond"/>
          <w:sz w:val="24"/>
        </w:rPr>
        <w:t xml:space="preserve"> </w:t>
      </w:r>
      <w:r w:rsidRPr="007D422D">
        <w:rPr>
          <w:rFonts w:ascii="Garamond" w:hAnsi="Garamond"/>
          <w:sz w:val="24"/>
        </w:rPr>
        <w:t>o</w:t>
      </w:r>
      <w:r w:rsidRPr="007D422D">
        <w:rPr>
          <w:rFonts w:ascii="Garamond" w:hAnsi="Garamond"/>
          <w:sz w:val="24"/>
        </w:rPr>
        <w:t>l</w:t>
      </w:r>
      <w:r w:rsidRPr="007D422D">
        <w:rPr>
          <w:rFonts w:ascii="Garamond" w:hAnsi="Garamond"/>
          <w:sz w:val="24"/>
        </w:rPr>
        <w:t>mayan bir malı almaktan sakı</w:t>
      </w:r>
      <w:r w:rsidRPr="007D422D">
        <w:rPr>
          <w:rFonts w:ascii="Garamond" w:hAnsi="Garamond"/>
          <w:sz w:val="24"/>
        </w:rPr>
        <w:t>n</w:t>
      </w:r>
      <w:r w:rsidRPr="007D422D">
        <w:rPr>
          <w:rFonts w:ascii="Garamond" w:hAnsi="Garamond"/>
          <w:sz w:val="24"/>
        </w:rPr>
        <w:t>man gerekir. Gözlerini kapaman g</w:t>
      </w:r>
      <w:r w:rsidRPr="007D422D">
        <w:rPr>
          <w:rFonts w:ascii="Garamond" w:hAnsi="Garamond"/>
          <w:sz w:val="24"/>
        </w:rPr>
        <w:t>e</w:t>
      </w:r>
      <w:r w:rsidRPr="007D422D">
        <w:rPr>
          <w:rFonts w:ascii="Garamond" w:hAnsi="Garamond"/>
          <w:sz w:val="24"/>
        </w:rPr>
        <w:t>rekir. Yoldaşlarından birinin azığ</w:t>
      </w:r>
      <w:r w:rsidRPr="007D422D">
        <w:rPr>
          <w:rFonts w:ascii="Garamond" w:hAnsi="Garamond"/>
          <w:sz w:val="24"/>
        </w:rPr>
        <w:t>ı</w:t>
      </w:r>
      <w:r w:rsidRPr="007D422D">
        <w:rPr>
          <w:rFonts w:ascii="Garamond" w:hAnsi="Garamond"/>
          <w:sz w:val="24"/>
        </w:rPr>
        <w:t>nı</w:t>
      </w:r>
      <w:r w:rsidR="00F8217A" w:rsidRPr="007D422D">
        <w:rPr>
          <w:rFonts w:ascii="Garamond" w:hAnsi="Garamond"/>
          <w:sz w:val="24"/>
        </w:rPr>
        <w:t>n</w:t>
      </w:r>
      <w:r w:rsidRPr="007D422D">
        <w:rPr>
          <w:rFonts w:ascii="Garamond" w:hAnsi="Garamond"/>
          <w:sz w:val="24"/>
        </w:rPr>
        <w:t xml:space="preserve"> bittiğini ve yol</w:t>
      </w:r>
      <w:r w:rsidR="00F8217A" w:rsidRPr="007D422D">
        <w:rPr>
          <w:rFonts w:ascii="Garamond" w:hAnsi="Garamond"/>
          <w:sz w:val="24"/>
        </w:rPr>
        <w:t>culuktan geri kaldığını gördüğünde</w:t>
      </w:r>
      <w:r w:rsidRPr="007D422D">
        <w:rPr>
          <w:rFonts w:ascii="Garamond" w:hAnsi="Garamond"/>
          <w:sz w:val="24"/>
        </w:rPr>
        <w:t xml:space="preserve"> ona mali açıdan yardımcı olman ve ba</w:t>
      </w:r>
      <w:r w:rsidRPr="007D422D">
        <w:rPr>
          <w:rFonts w:ascii="Garamond" w:hAnsi="Garamond"/>
          <w:sz w:val="24"/>
        </w:rPr>
        <w:t>k</w:t>
      </w:r>
      <w:r w:rsidRPr="007D422D">
        <w:rPr>
          <w:rFonts w:ascii="Garamond" w:hAnsi="Garamond"/>
          <w:sz w:val="24"/>
        </w:rPr>
        <w:t>man gerekir. Dininin kıvam ve sağlamlığının kendisine bağlı olduğu takiyyeye riayet etmen gerekir. Nehyedilen şeylerden, kavgadan, tartışmadan, çok y</w:t>
      </w:r>
      <w:r w:rsidRPr="007D422D">
        <w:rPr>
          <w:rFonts w:ascii="Garamond" w:hAnsi="Garamond"/>
          <w:sz w:val="24"/>
        </w:rPr>
        <w:t>e</w:t>
      </w:r>
      <w:r w:rsidRPr="007D422D">
        <w:rPr>
          <w:rFonts w:ascii="Garamond" w:hAnsi="Garamond"/>
          <w:sz w:val="24"/>
        </w:rPr>
        <w:t>min içme</w:t>
      </w:r>
      <w:r w:rsidRPr="007D422D">
        <w:rPr>
          <w:rFonts w:ascii="Garamond" w:hAnsi="Garamond"/>
          <w:sz w:val="24"/>
        </w:rPr>
        <w:t>k</w:t>
      </w:r>
      <w:r w:rsidRPr="007D422D">
        <w:rPr>
          <w:rFonts w:ascii="Garamond" w:hAnsi="Garamond"/>
          <w:sz w:val="24"/>
        </w:rPr>
        <w:t xml:space="preserve">ten, cedelleşmekten ve yemin </w:t>
      </w:r>
      <w:r w:rsidRPr="007D422D">
        <w:rPr>
          <w:rFonts w:ascii="Garamond" w:hAnsi="Garamond"/>
          <w:sz w:val="24"/>
        </w:rPr>
        <w:t>e</w:t>
      </w:r>
      <w:r w:rsidRPr="007D422D">
        <w:rPr>
          <w:rFonts w:ascii="Garamond" w:hAnsi="Garamond"/>
          <w:sz w:val="24"/>
        </w:rPr>
        <w:t>dilen tartışmalardan kaçınman gerekir. O halde bu</w:t>
      </w:r>
      <w:r w:rsidRPr="007D422D">
        <w:rPr>
          <w:rFonts w:ascii="Garamond" w:hAnsi="Garamond"/>
          <w:sz w:val="24"/>
        </w:rPr>
        <w:t>n</w:t>
      </w:r>
      <w:r w:rsidRPr="007D422D">
        <w:rPr>
          <w:rFonts w:ascii="Garamond" w:hAnsi="Garamond"/>
          <w:sz w:val="24"/>
        </w:rPr>
        <w:t xml:space="preserve">lara riayet edersen, hac ve umren kamil bir şekilde eda edilmiş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94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10/413, 71.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60" w:name="_Toc524843579"/>
      <w:r w:rsidRPr="007D422D">
        <w:t>1682. Bölüm</w:t>
      </w:r>
      <w:bookmarkEnd w:id="460"/>
    </w:p>
    <w:p w:rsidR="00BD3522" w:rsidRPr="007D422D" w:rsidRDefault="00BD3522">
      <w:pPr>
        <w:pStyle w:val="Heading1"/>
      </w:pPr>
      <w:bookmarkStart w:id="461" w:name="_Toc524843580"/>
      <w:r w:rsidRPr="007D422D">
        <w:t>Baki Mezarlığındaki İmamların Ziyareti</w:t>
      </w:r>
      <w:bookmarkEnd w:id="46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bizleri </w:t>
      </w:r>
      <w:r w:rsidRPr="007D422D">
        <w:rPr>
          <w:rFonts w:ascii="Garamond" w:hAnsi="Garamond"/>
          <w:sz w:val="24"/>
        </w:rPr>
        <w:lastRenderedPageBreak/>
        <w:t>ziy</w:t>
      </w:r>
      <w:r w:rsidRPr="007D422D">
        <w:rPr>
          <w:rFonts w:ascii="Garamond" w:hAnsi="Garamond"/>
          <w:sz w:val="24"/>
        </w:rPr>
        <w:t>a</w:t>
      </w:r>
      <w:r w:rsidRPr="007D422D">
        <w:rPr>
          <w:rFonts w:ascii="Garamond" w:hAnsi="Garamond"/>
          <w:sz w:val="24"/>
        </w:rPr>
        <w:t>ret ederse günahları bağışlanır ve fakirlik içinde ölmez.”</w:t>
      </w:r>
      <w:r w:rsidRPr="007D422D">
        <w:rPr>
          <w:rStyle w:val="FootnoteReference"/>
          <w:rFonts w:ascii="Garamond" w:hAnsi="Garamond"/>
          <w:sz w:val="24"/>
        </w:rPr>
        <w:footnoteReference w:id="9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Pr="007D422D">
        <w:rPr>
          <w:rFonts w:ascii="Garamond" w:hAnsi="Garamond"/>
          <w:i/>
          <w:sz w:val="24"/>
        </w:rPr>
        <w:t>ne, “Sizleri ziyaret eden kimsenin s</w:t>
      </w:r>
      <w:r w:rsidRPr="007D422D">
        <w:rPr>
          <w:rFonts w:ascii="Garamond" w:hAnsi="Garamond"/>
          <w:i/>
          <w:sz w:val="24"/>
        </w:rPr>
        <w:t>e</w:t>
      </w:r>
      <w:r w:rsidRPr="007D422D">
        <w:rPr>
          <w:rFonts w:ascii="Garamond" w:hAnsi="Garamond"/>
          <w:i/>
          <w:sz w:val="24"/>
        </w:rPr>
        <w:t xml:space="preserve">vabı nedir?” diye soran birine şöyle buyurmuştur: </w:t>
      </w:r>
      <w:r w:rsidRPr="007D422D">
        <w:rPr>
          <w:rFonts w:ascii="Garamond" w:hAnsi="Garamond"/>
          <w:sz w:val="24"/>
        </w:rPr>
        <w:t>“Allah Resulünü (s.a.a) ziyaret eden kimsenin s</w:t>
      </w:r>
      <w:r w:rsidRPr="007D422D">
        <w:rPr>
          <w:rFonts w:ascii="Garamond" w:hAnsi="Garamond"/>
          <w:sz w:val="24"/>
        </w:rPr>
        <w:t>e</w:t>
      </w:r>
      <w:r w:rsidRPr="007D422D">
        <w:rPr>
          <w:rFonts w:ascii="Garamond" w:hAnsi="Garamond"/>
          <w:sz w:val="24"/>
        </w:rPr>
        <w:t>vabı gibidir.”</w:t>
      </w:r>
      <w:r w:rsidRPr="007D422D">
        <w:rPr>
          <w:rStyle w:val="FootnoteReference"/>
          <w:rFonts w:ascii="Garamond" w:hAnsi="Garamond"/>
          <w:sz w:val="24"/>
        </w:rPr>
        <w:footnoteReference w:id="95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Vesail’uş Şia, 10/426, 79. Bölüm; el-Bihar, 100/139-145</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62" w:name="_Toc524843581"/>
      <w:r w:rsidRPr="007D422D">
        <w:t>1683. Bölüm</w:t>
      </w:r>
      <w:bookmarkEnd w:id="462"/>
    </w:p>
    <w:p w:rsidR="00BD3522" w:rsidRPr="007D422D" w:rsidRDefault="00BD3522">
      <w:pPr>
        <w:pStyle w:val="Heading1"/>
      </w:pPr>
      <w:bookmarkStart w:id="463" w:name="_Toc524843582"/>
      <w:r w:rsidRPr="007D422D">
        <w:t>İmam Kazım’ın (a.s) Ziyareti</w:t>
      </w:r>
      <w:bookmarkEnd w:id="46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kendisine, “Babanızı ziyaret etmenin sevabı n</w:t>
      </w:r>
      <w:r w:rsidRPr="007D422D">
        <w:rPr>
          <w:rFonts w:ascii="Garamond" w:hAnsi="Garamond"/>
          <w:i/>
          <w:sz w:val="24"/>
        </w:rPr>
        <w:t>e</w:t>
      </w:r>
      <w:r w:rsidRPr="007D422D">
        <w:rPr>
          <w:rFonts w:ascii="Garamond" w:hAnsi="Garamond"/>
          <w:i/>
          <w:sz w:val="24"/>
        </w:rPr>
        <w:t xml:space="preserve">dir?” diye soran İbn-i Sinan’a şöyle buyurmuştur: </w:t>
      </w:r>
      <w:r w:rsidRPr="007D422D">
        <w:rPr>
          <w:rFonts w:ascii="Garamond" w:hAnsi="Garamond"/>
          <w:sz w:val="24"/>
        </w:rPr>
        <w:t>“Onun mükafatı cennettir. O halde onu ziyaret et.”</w:t>
      </w:r>
      <w:r w:rsidRPr="007D422D">
        <w:rPr>
          <w:rStyle w:val="FootnoteReference"/>
          <w:rFonts w:ascii="Garamond" w:hAnsi="Garamond"/>
          <w:sz w:val="24"/>
        </w:rPr>
        <w:footnoteReference w:id="952"/>
      </w:r>
    </w:p>
    <w:p w:rsidR="00BD3522" w:rsidRPr="007D422D" w:rsidRDefault="00BD3522" w:rsidP="00B248BC">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iCs/>
          <w:sz w:val="24"/>
        </w:rPr>
        <w:t>Allah Bağdat’ı İmam Kazım’ı</w:t>
      </w:r>
      <w:r w:rsidR="00B248BC" w:rsidRPr="007D422D">
        <w:rPr>
          <w:rFonts w:ascii="Garamond" w:hAnsi="Garamond"/>
          <w:iCs/>
          <w:sz w:val="24"/>
        </w:rPr>
        <w:t>n (a.s) kab</w:t>
      </w:r>
      <w:r w:rsidRPr="007D422D">
        <w:rPr>
          <w:rFonts w:ascii="Garamond" w:hAnsi="Garamond"/>
          <w:iCs/>
          <w:sz w:val="24"/>
        </w:rPr>
        <w:t>r</w:t>
      </w:r>
      <w:r w:rsidR="00B248BC" w:rsidRPr="007D422D">
        <w:rPr>
          <w:rFonts w:ascii="Garamond" w:hAnsi="Garamond"/>
          <w:iCs/>
          <w:sz w:val="24"/>
        </w:rPr>
        <w:t>i</w:t>
      </w:r>
      <w:r w:rsidRPr="007D422D">
        <w:rPr>
          <w:rFonts w:ascii="Garamond" w:hAnsi="Garamond"/>
          <w:iCs/>
          <w:sz w:val="24"/>
        </w:rPr>
        <w:t>nin berek</w:t>
      </w:r>
      <w:r w:rsidRPr="007D422D">
        <w:rPr>
          <w:rFonts w:ascii="Garamond" w:hAnsi="Garamond"/>
          <w:iCs/>
          <w:sz w:val="24"/>
        </w:rPr>
        <w:t>e</w:t>
      </w:r>
      <w:r w:rsidRPr="007D422D">
        <w:rPr>
          <w:rFonts w:ascii="Garamond" w:hAnsi="Garamond"/>
          <w:iCs/>
          <w:sz w:val="24"/>
        </w:rPr>
        <w:t>tiyle kurtardı.</w:t>
      </w:r>
      <w:r w:rsidRPr="007D422D">
        <w:rPr>
          <w:rFonts w:ascii="Garamond" w:hAnsi="Garamond"/>
          <w:sz w:val="24"/>
        </w:rPr>
        <w:t>” Daha so</w:t>
      </w:r>
      <w:r w:rsidRPr="007D422D">
        <w:rPr>
          <w:rFonts w:ascii="Garamond" w:hAnsi="Garamond"/>
          <w:sz w:val="24"/>
        </w:rPr>
        <w:t>n</w:t>
      </w:r>
      <w:r w:rsidRPr="007D422D">
        <w:rPr>
          <w:rFonts w:ascii="Garamond" w:hAnsi="Garamond"/>
          <w:sz w:val="24"/>
        </w:rPr>
        <w:t>ra şöyle buyurdu: “B</w:t>
      </w:r>
      <w:r w:rsidR="00B248BC" w:rsidRPr="007D422D">
        <w:rPr>
          <w:rFonts w:ascii="Garamond" w:hAnsi="Garamond"/>
          <w:sz w:val="24"/>
        </w:rPr>
        <w:t>ağdat’ta o temiz nefsin bir kab</w:t>
      </w:r>
      <w:r w:rsidRPr="007D422D">
        <w:rPr>
          <w:rFonts w:ascii="Garamond" w:hAnsi="Garamond"/>
          <w:sz w:val="24"/>
        </w:rPr>
        <w:t>r</w:t>
      </w:r>
      <w:r w:rsidR="00B248BC" w:rsidRPr="007D422D">
        <w:rPr>
          <w:rFonts w:ascii="Garamond" w:hAnsi="Garamond"/>
          <w:sz w:val="24"/>
        </w:rPr>
        <w:t>i</w:t>
      </w:r>
      <w:r w:rsidRPr="007D422D">
        <w:rPr>
          <w:rFonts w:ascii="Garamond" w:hAnsi="Garamond"/>
          <w:sz w:val="24"/>
        </w:rPr>
        <w:t xml:space="preserve"> vardır ki Ra</w:t>
      </w:r>
      <w:r w:rsidRPr="007D422D">
        <w:rPr>
          <w:rFonts w:ascii="Garamond" w:hAnsi="Garamond"/>
          <w:sz w:val="24"/>
        </w:rPr>
        <w:t>h</w:t>
      </w:r>
      <w:r w:rsidRPr="007D422D">
        <w:rPr>
          <w:rFonts w:ascii="Garamond" w:hAnsi="Garamond"/>
          <w:sz w:val="24"/>
        </w:rPr>
        <w:t>man olan Allah onu cennet od</w:t>
      </w:r>
      <w:r w:rsidRPr="007D422D">
        <w:rPr>
          <w:rFonts w:ascii="Garamond" w:hAnsi="Garamond"/>
          <w:sz w:val="24"/>
        </w:rPr>
        <w:t>a</w:t>
      </w:r>
      <w:r w:rsidRPr="007D422D">
        <w:rPr>
          <w:rFonts w:ascii="Garamond" w:hAnsi="Garamond"/>
          <w:sz w:val="24"/>
        </w:rPr>
        <w:t>larında karar kılmıştır. Başk</w:t>
      </w:r>
      <w:r w:rsidR="00B248BC" w:rsidRPr="007D422D">
        <w:rPr>
          <w:rFonts w:ascii="Garamond" w:hAnsi="Garamond"/>
          <w:sz w:val="24"/>
        </w:rPr>
        <w:t>a bir kabir de Tus’tadır. O kab</w:t>
      </w:r>
      <w:r w:rsidRPr="007D422D">
        <w:rPr>
          <w:rFonts w:ascii="Garamond" w:hAnsi="Garamond"/>
          <w:sz w:val="24"/>
        </w:rPr>
        <w:t>r</w:t>
      </w:r>
      <w:r w:rsidR="00B248BC" w:rsidRPr="007D422D">
        <w:rPr>
          <w:rFonts w:ascii="Garamond" w:hAnsi="Garamond"/>
          <w:sz w:val="24"/>
        </w:rPr>
        <w:t>i</w:t>
      </w:r>
      <w:r w:rsidRPr="007D422D">
        <w:rPr>
          <w:rFonts w:ascii="Garamond" w:hAnsi="Garamond"/>
          <w:sz w:val="24"/>
        </w:rPr>
        <w:t xml:space="preserve">n </w:t>
      </w:r>
      <w:r w:rsidRPr="007D422D">
        <w:rPr>
          <w:rFonts w:ascii="Garamond" w:hAnsi="Garamond"/>
          <w:sz w:val="24"/>
        </w:rPr>
        <w:lastRenderedPageBreak/>
        <w:t>m</w:t>
      </w:r>
      <w:r w:rsidRPr="007D422D">
        <w:rPr>
          <w:rFonts w:ascii="Garamond" w:hAnsi="Garamond"/>
          <w:sz w:val="24"/>
        </w:rPr>
        <w:t>u</w:t>
      </w:r>
      <w:r w:rsidRPr="007D422D">
        <w:rPr>
          <w:rFonts w:ascii="Garamond" w:hAnsi="Garamond"/>
          <w:sz w:val="24"/>
        </w:rPr>
        <w:t>sibetleri çok büyüktür. Musibe</w:t>
      </w:r>
      <w:r w:rsidRPr="007D422D">
        <w:rPr>
          <w:rFonts w:ascii="Garamond" w:hAnsi="Garamond"/>
          <w:sz w:val="24"/>
        </w:rPr>
        <w:t>t</w:t>
      </w:r>
      <w:r w:rsidRPr="007D422D">
        <w:rPr>
          <w:rFonts w:ascii="Garamond" w:hAnsi="Garamond"/>
          <w:sz w:val="24"/>
        </w:rPr>
        <w:t>leri canlara ateş döker.”</w:t>
      </w:r>
      <w:r w:rsidRPr="007D422D">
        <w:rPr>
          <w:rStyle w:val="FootnoteReference"/>
          <w:rFonts w:ascii="Garamond" w:hAnsi="Garamond"/>
          <w:sz w:val="24"/>
        </w:rPr>
        <w:footnoteReference w:id="953"/>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w:t>
      </w:r>
      <w:r w:rsidR="00B248BC" w:rsidRPr="007D422D">
        <w:rPr>
          <w:rFonts w:ascii="Garamond" w:hAnsi="Garamond"/>
          <w:i/>
          <w:sz w:val="24"/>
        </w:rPr>
        <w:t>2/1, 1</w:t>
      </w:r>
      <w:r w:rsidRPr="007D422D">
        <w:rPr>
          <w:rFonts w:ascii="Garamond" w:hAnsi="Garamond"/>
          <w:i/>
          <w:sz w:val="24"/>
        </w:rPr>
        <w:t xml:space="preserve">. Bölüm; Vesail’uş Şia, 10/427, 80.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64" w:name="_Toc524843583"/>
      <w:r w:rsidRPr="007D422D">
        <w:t>1684. Bölüm</w:t>
      </w:r>
      <w:bookmarkEnd w:id="464"/>
    </w:p>
    <w:p w:rsidR="00BD3522" w:rsidRPr="007D422D" w:rsidRDefault="00BD3522">
      <w:pPr>
        <w:pStyle w:val="Heading1"/>
      </w:pPr>
      <w:bookmarkStart w:id="465" w:name="_Toc524843584"/>
      <w:r w:rsidRPr="007D422D">
        <w:t>İmam Rıza’nın (a.s) Ziyareti</w:t>
      </w:r>
      <w:bookmarkEnd w:id="46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yakında bed</w:t>
      </w:r>
      <w:r w:rsidRPr="007D422D">
        <w:rPr>
          <w:rFonts w:ascii="Garamond" w:hAnsi="Garamond"/>
          <w:sz w:val="24"/>
        </w:rPr>
        <w:t>e</w:t>
      </w:r>
      <w:r w:rsidRPr="007D422D">
        <w:rPr>
          <w:rFonts w:ascii="Garamond" w:hAnsi="Garamond"/>
          <w:sz w:val="24"/>
        </w:rPr>
        <w:t>nimin bir parçası, Horasan to</w:t>
      </w:r>
      <w:r w:rsidRPr="007D422D">
        <w:rPr>
          <w:rFonts w:ascii="Garamond" w:hAnsi="Garamond"/>
          <w:sz w:val="24"/>
        </w:rPr>
        <w:t>p</w:t>
      </w:r>
      <w:r w:rsidRPr="007D422D">
        <w:rPr>
          <w:rFonts w:ascii="Garamond" w:hAnsi="Garamond"/>
          <w:sz w:val="24"/>
        </w:rPr>
        <w:t>raklarında defnedilir. Orayı ziy</w:t>
      </w:r>
      <w:r w:rsidRPr="007D422D">
        <w:rPr>
          <w:rFonts w:ascii="Garamond" w:hAnsi="Garamond"/>
          <w:sz w:val="24"/>
        </w:rPr>
        <w:t>a</w:t>
      </w:r>
      <w:r w:rsidRPr="007D422D">
        <w:rPr>
          <w:rFonts w:ascii="Garamond" w:hAnsi="Garamond"/>
          <w:sz w:val="24"/>
        </w:rPr>
        <w:t>ret eden bir mümine aziz ve celil olan Allah cenneti farz kılar ve bedenine ateşi haram eder.”</w:t>
      </w:r>
      <w:r w:rsidRPr="007D422D">
        <w:rPr>
          <w:rStyle w:val="FootnoteReference"/>
          <w:rFonts w:ascii="Garamond" w:hAnsi="Garamond"/>
          <w:sz w:val="24"/>
        </w:rPr>
        <w:footnoteReference w:id="9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yakında evlatl</w:t>
      </w:r>
      <w:r w:rsidRPr="007D422D">
        <w:rPr>
          <w:rFonts w:ascii="Garamond" w:hAnsi="Garamond"/>
          <w:sz w:val="24"/>
        </w:rPr>
        <w:t>a</w:t>
      </w:r>
      <w:r w:rsidRPr="007D422D">
        <w:rPr>
          <w:rFonts w:ascii="Garamond" w:hAnsi="Garamond"/>
          <w:sz w:val="24"/>
        </w:rPr>
        <w:t>rımdan biri Horasan toprakl</w:t>
      </w:r>
      <w:r w:rsidRPr="007D422D">
        <w:rPr>
          <w:rFonts w:ascii="Garamond" w:hAnsi="Garamond"/>
          <w:sz w:val="24"/>
        </w:rPr>
        <w:t>a</w:t>
      </w:r>
      <w:r w:rsidR="00C11EFE" w:rsidRPr="007D422D">
        <w:rPr>
          <w:rFonts w:ascii="Garamond" w:hAnsi="Garamond"/>
          <w:sz w:val="24"/>
        </w:rPr>
        <w:t>rında zulmedilerek zehir</w:t>
      </w:r>
      <w:r w:rsidRPr="007D422D">
        <w:rPr>
          <w:rFonts w:ascii="Garamond" w:hAnsi="Garamond"/>
          <w:sz w:val="24"/>
        </w:rPr>
        <w:t>le öld</w:t>
      </w:r>
      <w:r w:rsidRPr="007D422D">
        <w:rPr>
          <w:rFonts w:ascii="Garamond" w:hAnsi="Garamond"/>
          <w:sz w:val="24"/>
        </w:rPr>
        <w:t>ü</w:t>
      </w:r>
      <w:r w:rsidRPr="007D422D">
        <w:rPr>
          <w:rFonts w:ascii="Garamond" w:hAnsi="Garamond"/>
          <w:sz w:val="24"/>
        </w:rPr>
        <w:t>rülür. Onun adı benim adım, babasının adı, İmran oğlu M</w:t>
      </w:r>
      <w:r w:rsidRPr="007D422D">
        <w:rPr>
          <w:rFonts w:ascii="Garamond" w:hAnsi="Garamond"/>
          <w:sz w:val="24"/>
        </w:rPr>
        <w:t>u</w:t>
      </w:r>
      <w:r w:rsidRPr="007D422D">
        <w:rPr>
          <w:rFonts w:ascii="Garamond" w:hAnsi="Garamond"/>
          <w:sz w:val="24"/>
        </w:rPr>
        <w:t>sa’nın adıdır. Biliniz ki her kim onu gurbette ziyaret ederse, A</w:t>
      </w:r>
      <w:r w:rsidRPr="007D422D">
        <w:rPr>
          <w:rFonts w:ascii="Garamond" w:hAnsi="Garamond"/>
          <w:sz w:val="24"/>
        </w:rPr>
        <w:t>l</w:t>
      </w:r>
      <w:r w:rsidRPr="007D422D">
        <w:rPr>
          <w:rFonts w:ascii="Garamond" w:hAnsi="Garamond"/>
          <w:sz w:val="24"/>
        </w:rPr>
        <w:t>lah-u Teala günahlarını bağı</w:t>
      </w:r>
      <w:r w:rsidRPr="007D422D">
        <w:rPr>
          <w:rFonts w:ascii="Garamond" w:hAnsi="Garamond"/>
          <w:sz w:val="24"/>
        </w:rPr>
        <w:t>ş</w:t>
      </w:r>
      <w:r w:rsidRPr="007D422D">
        <w:rPr>
          <w:rFonts w:ascii="Garamond" w:hAnsi="Garamond"/>
          <w:sz w:val="24"/>
        </w:rPr>
        <w:t>lar.”</w:t>
      </w:r>
      <w:r w:rsidRPr="007D422D">
        <w:rPr>
          <w:rStyle w:val="FootnoteReference"/>
          <w:rFonts w:ascii="Garamond" w:hAnsi="Garamond"/>
          <w:sz w:val="24"/>
        </w:rPr>
        <w:footnoteReference w:id="9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“Tus’un iki dağı ar</w:t>
      </w:r>
      <w:r w:rsidRPr="007D422D">
        <w:rPr>
          <w:rFonts w:ascii="Garamond" w:hAnsi="Garamond"/>
          <w:sz w:val="24"/>
        </w:rPr>
        <w:t>a</w:t>
      </w:r>
      <w:r w:rsidRPr="007D422D">
        <w:rPr>
          <w:rFonts w:ascii="Garamond" w:hAnsi="Garamond"/>
          <w:sz w:val="24"/>
        </w:rPr>
        <w:t>sında cennetten getirilen bir to</w:t>
      </w:r>
      <w:r w:rsidRPr="007D422D">
        <w:rPr>
          <w:rFonts w:ascii="Garamond" w:hAnsi="Garamond"/>
          <w:sz w:val="24"/>
        </w:rPr>
        <w:t>p</w:t>
      </w:r>
      <w:r w:rsidRPr="007D422D">
        <w:rPr>
          <w:rFonts w:ascii="Garamond" w:hAnsi="Garamond"/>
          <w:sz w:val="24"/>
        </w:rPr>
        <w:t xml:space="preserve">rak vardır. Her kim o toprağa ayak basarsa kıyamet günü </w:t>
      </w:r>
      <w:r w:rsidRPr="007D422D">
        <w:rPr>
          <w:rFonts w:ascii="Garamond" w:hAnsi="Garamond"/>
          <w:sz w:val="24"/>
        </w:rPr>
        <w:lastRenderedPageBreak/>
        <w:t>c</w:t>
      </w:r>
      <w:r w:rsidRPr="007D422D">
        <w:rPr>
          <w:rFonts w:ascii="Garamond" w:hAnsi="Garamond"/>
          <w:sz w:val="24"/>
        </w:rPr>
        <w:t>e</w:t>
      </w:r>
      <w:r w:rsidRPr="007D422D">
        <w:rPr>
          <w:rFonts w:ascii="Garamond" w:hAnsi="Garamond"/>
          <w:sz w:val="24"/>
        </w:rPr>
        <w:t xml:space="preserve">hennem ateşinden güvende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9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“Hakkımı ve mak</w:t>
      </w:r>
      <w:r w:rsidRPr="007D422D">
        <w:rPr>
          <w:rFonts w:ascii="Garamond" w:hAnsi="Garamond"/>
          <w:sz w:val="24"/>
        </w:rPr>
        <w:t>a</w:t>
      </w:r>
      <w:r w:rsidRPr="007D422D">
        <w:rPr>
          <w:rFonts w:ascii="Garamond" w:hAnsi="Garamond"/>
          <w:sz w:val="24"/>
        </w:rPr>
        <w:t>mımı bilen dostlarımdan biri b</w:t>
      </w:r>
      <w:r w:rsidRPr="007D422D">
        <w:rPr>
          <w:rFonts w:ascii="Garamond" w:hAnsi="Garamond"/>
          <w:sz w:val="24"/>
        </w:rPr>
        <w:t>e</w:t>
      </w:r>
      <w:r w:rsidRPr="007D422D">
        <w:rPr>
          <w:rFonts w:ascii="Garamond" w:hAnsi="Garamond"/>
          <w:sz w:val="24"/>
        </w:rPr>
        <w:t>ni ziyaret ederse, kıyamet g</w:t>
      </w:r>
      <w:r w:rsidRPr="007D422D">
        <w:rPr>
          <w:rFonts w:ascii="Garamond" w:hAnsi="Garamond"/>
          <w:sz w:val="24"/>
        </w:rPr>
        <w:t>ü</w:t>
      </w:r>
      <w:r w:rsidRPr="007D422D">
        <w:rPr>
          <w:rFonts w:ascii="Garamond" w:hAnsi="Garamond"/>
          <w:sz w:val="24"/>
        </w:rPr>
        <w:t>nü ona şefaat ederim.”</w:t>
      </w:r>
      <w:r w:rsidRPr="007D422D">
        <w:rPr>
          <w:rStyle w:val="FootnoteReference"/>
          <w:rFonts w:ascii="Garamond" w:hAnsi="Garamond"/>
          <w:sz w:val="24"/>
        </w:rPr>
        <w:footnoteReference w:id="9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“Oğlum Ali zulüm zehriyle öldürülür ve Tus’ta H</w:t>
      </w:r>
      <w:r w:rsidRPr="007D422D">
        <w:rPr>
          <w:rFonts w:ascii="Garamond" w:hAnsi="Garamond"/>
          <w:sz w:val="24"/>
        </w:rPr>
        <w:t>a</w:t>
      </w:r>
      <w:r w:rsidRPr="007D422D">
        <w:rPr>
          <w:rFonts w:ascii="Garamond" w:hAnsi="Garamond"/>
          <w:sz w:val="24"/>
        </w:rPr>
        <w:t>run’un yanına defnedilir. Her kim onu ziyaret ederse Allah R</w:t>
      </w:r>
      <w:r w:rsidRPr="007D422D">
        <w:rPr>
          <w:rFonts w:ascii="Garamond" w:hAnsi="Garamond"/>
          <w:sz w:val="24"/>
        </w:rPr>
        <w:t>e</w:t>
      </w:r>
      <w:r w:rsidRPr="007D422D">
        <w:rPr>
          <w:rFonts w:ascii="Garamond" w:hAnsi="Garamond"/>
          <w:sz w:val="24"/>
        </w:rPr>
        <w:t xml:space="preserve">sulü’nü </w:t>
      </w:r>
      <w:r w:rsidR="00C11EFE" w:rsidRPr="007D422D">
        <w:rPr>
          <w:rFonts w:ascii="Garamond" w:hAnsi="Garamond"/>
          <w:sz w:val="24"/>
        </w:rPr>
        <w:t xml:space="preserve">(s.a.a) </w:t>
      </w:r>
      <w:r w:rsidRPr="007D422D">
        <w:rPr>
          <w:rFonts w:ascii="Garamond" w:hAnsi="Garamond"/>
          <w:sz w:val="24"/>
        </w:rPr>
        <w:t>ziyaret etmiş gib</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9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beni gurbet diyarında ziyaret ederse, kıyamet günü ben de üç yerde onun fe</w:t>
      </w:r>
      <w:r w:rsidRPr="007D422D">
        <w:rPr>
          <w:rFonts w:ascii="Garamond" w:hAnsi="Garamond"/>
          <w:sz w:val="24"/>
        </w:rPr>
        <w:t>r</w:t>
      </w:r>
      <w:r w:rsidRPr="007D422D">
        <w:rPr>
          <w:rFonts w:ascii="Garamond" w:hAnsi="Garamond"/>
          <w:sz w:val="24"/>
        </w:rPr>
        <w:t>yadına yetişir, korkulardan ve zorluklardan kurtarırım: Amel defterlerinin sağ</w:t>
      </w:r>
      <w:r w:rsidR="00BF4AF9" w:rsidRPr="007D422D">
        <w:rPr>
          <w:rFonts w:ascii="Garamond" w:hAnsi="Garamond"/>
          <w:sz w:val="24"/>
        </w:rPr>
        <w:t>a</w:t>
      </w:r>
      <w:r w:rsidRPr="007D422D">
        <w:rPr>
          <w:rFonts w:ascii="Garamond" w:hAnsi="Garamond"/>
          <w:sz w:val="24"/>
        </w:rPr>
        <w:t xml:space="preserve"> ve sola uçu</w:t>
      </w:r>
      <w:r w:rsidRPr="007D422D">
        <w:rPr>
          <w:rFonts w:ascii="Garamond" w:hAnsi="Garamond"/>
          <w:sz w:val="24"/>
        </w:rPr>
        <w:t>ş</w:t>
      </w:r>
      <w:r w:rsidRPr="007D422D">
        <w:rPr>
          <w:rFonts w:ascii="Garamond" w:hAnsi="Garamond"/>
          <w:sz w:val="24"/>
        </w:rPr>
        <w:t>tu</w:t>
      </w:r>
      <w:r w:rsidR="00BF4AF9" w:rsidRPr="007D422D">
        <w:rPr>
          <w:rFonts w:ascii="Garamond" w:hAnsi="Garamond"/>
          <w:sz w:val="24"/>
        </w:rPr>
        <w:t>ğu zaman</w:t>
      </w:r>
      <w:r w:rsidRPr="007D422D">
        <w:rPr>
          <w:rFonts w:ascii="Garamond" w:hAnsi="Garamond"/>
          <w:sz w:val="24"/>
        </w:rPr>
        <w:t>, sırat köprüsünden ge</w:t>
      </w:r>
      <w:r w:rsidR="00BF4AF9" w:rsidRPr="007D422D">
        <w:rPr>
          <w:rFonts w:ascii="Garamond" w:hAnsi="Garamond"/>
          <w:sz w:val="24"/>
        </w:rPr>
        <w:t>çerken ve ameller tartılırken</w:t>
      </w:r>
      <w:r w:rsidRPr="007D422D">
        <w:rPr>
          <w:rFonts w:ascii="Garamond" w:hAnsi="Garamond"/>
          <w:sz w:val="24"/>
        </w:rPr>
        <w:t>.”</w:t>
      </w:r>
      <w:r w:rsidRPr="007D422D">
        <w:rPr>
          <w:rStyle w:val="FootnoteReference"/>
          <w:rFonts w:ascii="Garamond" w:hAnsi="Garamond"/>
          <w:sz w:val="24"/>
        </w:rPr>
        <w:footnoteReference w:id="959"/>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102/31, 4. B</w:t>
      </w:r>
      <w:r w:rsidRPr="007D422D">
        <w:rPr>
          <w:rFonts w:ascii="Garamond" w:hAnsi="Garamond"/>
          <w:i/>
          <w:sz w:val="24"/>
        </w:rPr>
        <w:t>ö</w:t>
      </w:r>
      <w:r w:rsidRPr="007D422D">
        <w:rPr>
          <w:rFonts w:ascii="Garamond" w:hAnsi="Garamond"/>
          <w:i/>
          <w:sz w:val="24"/>
        </w:rPr>
        <w:t>lüm; Vesail’uş Şia, 10/432, 82.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66" w:name="_Toc524843585"/>
      <w:r w:rsidRPr="007D422D">
        <w:lastRenderedPageBreak/>
        <w:t>1685. Bölüm</w:t>
      </w:r>
      <w:bookmarkEnd w:id="466"/>
    </w:p>
    <w:p w:rsidR="00BD3522" w:rsidRPr="007D422D" w:rsidRDefault="00BD3522">
      <w:pPr>
        <w:pStyle w:val="Heading1"/>
      </w:pPr>
      <w:bookmarkStart w:id="467" w:name="_Toc524843586"/>
      <w:r w:rsidRPr="007D422D">
        <w:t>İmam Cevad’ın (a.s) Ziyareti</w:t>
      </w:r>
      <w:bookmarkEnd w:id="46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Hadi (a.s), kendisine, Ebi Abdillah’il Hüseyin, Ebu’l-Hasan’il Kazım ve Ebu Cafer’il Cevad’ın ziyareti hakkında soru s</w:t>
      </w:r>
      <w:r w:rsidRPr="007D422D">
        <w:rPr>
          <w:rFonts w:ascii="Garamond" w:hAnsi="Garamond"/>
          <w:i/>
          <w:sz w:val="24"/>
        </w:rPr>
        <w:t>o</w:t>
      </w:r>
      <w:r w:rsidRPr="007D422D">
        <w:rPr>
          <w:rFonts w:ascii="Garamond" w:hAnsi="Garamond"/>
          <w:i/>
          <w:sz w:val="24"/>
        </w:rPr>
        <w:t>ran İbrahim b. Ukbe’ye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 xml:space="preserve">“İmam Hüseyin’in </w:t>
      </w:r>
      <w:r w:rsidR="00BF4AF9" w:rsidRPr="007D422D">
        <w:rPr>
          <w:rFonts w:ascii="Garamond" w:hAnsi="Garamond"/>
          <w:sz w:val="24"/>
        </w:rPr>
        <w:t xml:space="preserve">(a.s) </w:t>
      </w:r>
      <w:r w:rsidRPr="007D422D">
        <w:rPr>
          <w:rFonts w:ascii="Garamond" w:hAnsi="Garamond"/>
          <w:sz w:val="24"/>
        </w:rPr>
        <w:t>ziyareti önceliklidir ve bu daha kapsamlı ve sevabı daha fazl</w:t>
      </w:r>
      <w:r w:rsidRPr="007D422D">
        <w:rPr>
          <w:rFonts w:ascii="Garamond" w:hAnsi="Garamond"/>
          <w:sz w:val="24"/>
        </w:rPr>
        <w:t>a</w:t>
      </w:r>
      <w:r w:rsidRPr="007D422D">
        <w:rPr>
          <w:rFonts w:ascii="Garamond" w:hAnsi="Garamond"/>
          <w:sz w:val="24"/>
        </w:rPr>
        <w:t>dır.”</w:t>
      </w:r>
      <w:r w:rsidRPr="007D422D">
        <w:rPr>
          <w:rStyle w:val="FootnoteReference"/>
          <w:rFonts w:ascii="Garamond" w:hAnsi="Garamond"/>
          <w:sz w:val="24"/>
        </w:rPr>
        <w:footnoteReference w:id="96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68" w:name="_Toc524843587"/>
      <w:r w:rsidRPr="007D422D">
        <w:t>1686. Bölüm</w:t>
      </w:r>
      <w:bookmarkEnd w:id="468"/>
    </w:p>
    <w:p w:rsidR="00BD3522" w:rsidRPr="007D422D" w:rsidRDefault="00BD3522">
      <w:pPr>
        <w:pStyle w:val="Heading1"/>
      </w:pPr>
      <w:bookmarkStart w:id="469" w:name="_Toc524843588"/>
      <w:r w:rsidRPr="007D422D">
        <w:t xml:space="preserve">İmam Askeri </w:t>
      </w:r>
      <w:r w:rsidR="00BD7E84" w:rsidRPr="007D422D">
        <w:t xml:space="preserve">(a.s) </w:t>
      </w:r>
      <w:r w:rsidRPr="007D422D">
        <w:t>ve İmam Ali Naki’nin (a.s) Ziyar</w:t>
      </w:r>
      <w:r w:rsidRPr="007D422D">
        <w:t>e</w:t>
      </w:r>
      <w:r w:rsidRPr="007D422D">
        <w:t>ti</w:t>
      </w:r>
      <w:bookmarkEnd w:id="469"/>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Askeri (a.s), Ebi Haşim Caferi’ye şöyle buyurmuştur: </w:t>
      </w:r>
      <w:r w:rsidR="00BD7E84" w:rsidRPr="007D422D">
        <w:rPr>
          <w:rFonts w:ascii="Garamond" w:hAnsi="Garamond"/>
          <w:sz w:val="24"/>
        </w:rPr>
        <w:t>“Samerra’daki kab</w:t>
      </w:r>
      <w:r w:rsidRPr="007D422D">
        <w:rPr>
          <w:rFonts w:ascii="Garamond" w:hAnsi="Garamond"/>
          <w:sz w:val="24"/>
        </w:rPr>
        <w:t>r</w:t>
      </w:r>
      <w:r w:rsidR="00BD7E84" w:rsidRPr="007D422D">
        <w:rPr>
          <w:rFonts w:ascii="Garamond" w:hAnsi="Garamond"/>
          <w:sz w:val="24"/>
        </w:rPr>
        <w:t>i</w:t>
      </w:r>
      <w:r w:rsidRPr="007D422D">
        <w:rPr>
          <w:rFonts w:ascii="Garamond" w:hAnsi="Garamond"/>
          <w:sz w:val="24"/>
        </w:rPr>
        <w:t>m</w:t>
      </w:r>
      <w:r w:rsidR="00BD7E84" w:rsidRPr="007D422D">
        <w:rPr>
          <w:rFonts w:ascii="Garamond" w:hAnsi="Garamond"/>
          <w:sz w:val="24"/>
        </w:rPr>
        <w:t>i</w:t>
      </w:r>
      <w:r w:rsidRPr="007D422D">
        <w:rPr>
          <w:rFonts w:ascii="Garamond" w:hAnsi="Garamond"/>
          <w:sz w:val="24"/>
        </w:rPr>
        <w:t xml:space="preserve"> Fırat’ın iki tarafında oturanlar için güven ve emniyet sebebidir.”</w:t>
      </w:r>
      <w:r w:rsidRPr="007D422D">
        <w:rPr>
          <w:rStyle w:val="FootnoteReference"/>
          <w:rFonts w:ascii="Garamond" w:hAnsi="Garamond"/>
          <w:sz w:val="24"/>
        </w:rPr>
        <w:footnoteReference w:id="96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102/59, 6. B</w:t>
      </w:r>
      <w:r w:rsidRPr="007D422D">
        <w:rPr>
          <w:rFonts w:ascii="Garamond" w:hAnsi="Garamond"/>
          <w:i/>
          <w:sz w:val="24"/>
        </w:rPr>
        <w:t>ö</w:t>
      </w:r>
      <w:r w:rsidRPr="007D422D">
        <w:rPr>
          <w:rFonts w:ascii="Garamond" w:hAnsi="Garamond"/>
          <w:i/>
          <w:sz w:val="24"/>
        </w:rPr>
        <w:t>lüm; Vesail’uş Şia, 10/448, 90.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70" w:name="_Toc524843589"/>
      <w:r w:rsidRPr="007D422D">
        <w:t>1687. Bölüm</w:t>
      </w:r>
      <w:bookmarkEnd w:id="470"/>
    </w:p>
    <w:p w:rsidR="00BD3522" w:rsidRPr="007D422D" w:rsidRDefault="00BD3522">
      <w:pPr>
        <w:pStyle w:val="Heading1"/>
      </w:pPr>
      <w:bookmarkStart w:id="471" w:name="_Toc524843590"/>
      <w:r w:rsidRPr="007D422D">
        <w:t>İmam Kazım’ın (a.s) Kızı Fatıma’nın</w:t>
      </w:r>
      <w:r w:rsidR="00BD7E84" w:rsidRPr="007D422D">
        <w:t xml:space="preserve"> (a.s)</w:t>
      </w:r>
      <w:r w:rsidRPr="007D422D">
        <w:t xml:space="preserve"> Z</w:t>
      </w:r>
      <w:r w:rsidRPr="007D422D">
        <w:t>i</w:t>
      </w:r>
      <w:r w:rsidRPr="007D422D">
        <w:t>yareti</w:t>
      </w:r>
      <w:bookmarkEnd w:id="47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Cevad (a.s) şöyle b</w:t>
      </w:r>
      <w:r w:rsidRPr="007D422D">
        <w:rPr>
          <w:rFonts w:ascii="Garamond" w:hAnsi="Garamond"/>
          <w:i/>
          <w:sz w:val="24"/>
        </w:rPr>
        <w:t>u</w:t>
      </w:r>
      <w:r w:rsidRPr="007D422D">
        <w:rPr>
          <w:rFonts w:ascii="Garamond" w:hAnsi="Garamond"/>
          <w:i/>
          <w:sz w:val="24"/>
        </w:rPr>
        <w:t xml:space="preserve">yurmuştur: </w:t>
      </w:r>
      <w:r w:rsidR="00BD7E84" w:rsidRPr="007D422D">
        <w:rPr>
          <w:rFonts w:ascii="Garamond" w:hAnsi="Garamond"/>
          <w:sz w:val="24"/>
        </w:rPr>
        <w:t>“Her kim halamın Kum’daki kab</w:t>
      </w:r>
      <w:r w:rsidRPr="007D422D">
        <w:rPr>
          <w:rFonts w:ascii="Garamond" w:hAnsi="Garamond"/>
          <w:sz w:val="24"/>
        </w:rPr>
        <w:t>r</w:t>
      </w:r>
      <w:r w:rsidR="00BD7E84" w:rsidRPr="007D422D">
        <w:rPr>
          <w:rFonts w:ascii="Garamond" w:hAnsi="Garamond"/>
          <w:sz w:val="24"/>
        </w:rPr>
        <w:t>i</w:t>
      </w:r>
      <w:r w:rsidRPr="007D422D">
        <w:rPr>
          <w:rFonts w:ascii="Garamond" w:hAnsi="Garamond"/>
          <w:sz w:val="24"/>
        </w:rPr>
        <w:t>ni ziyaret ederse mükafatı cennettir.”</w:t>
      </w:r>
      <w:r w:rsidRPr="007D422D">
        <w:rPr>
          <w:rStyle w:val="FootnoteReference"/>
          <w:rFonts w:ascii="Garamond" w:hAnsi="Garamond"/>
          <w:sz w:val="24"/>
        </w:rPr>
        <w:footnoteReference w:id="9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“Bizim bir haremimiz vardır ve o Kum’dadır. Çok y</w:t>
      </w:r>
      <w:r w:rsidRPr="007D422D">
        <w:rPr>
          <w:rFonts w:ascii="Garamond" w:hAnsi="Garamond"/>
          <w:sz w:val="24"/>
        </w:rPr>
        <w:t>a</w:t>
      </w:r>
      <w:r w:rsidRPr="007D422D">
        <w:rPr>
          <w:rFonts w:ascii="Garamond" w:hAnsi="Garamond"/>
          <w:sz w:val="24"/>
        </w:rPr>
        <w:t xml:space="preserve">kında evlatlarımdan Fatıma </w:t>
      </w:r>
      <w:r w:rsidRPr="007D422D">
        <w:rPr>
          <w:rFonts w:ascii="Garamond" w:hAnsi="Garamond"/>
          <w:sz w:val="24"/>
        </w:rPr>
        <w:t>a</w:t>
      </w:r>
      <w:r w:rsidRPr="007D422D">
        <w:rPr>
          <w:rFonts w:ascii="Garamond" w:hAnsi="Garamond"/>
          <w:sz w:val="24"/>
        </w:rPr>
        <w:t>dında bir kadın orada defnedil</w:t>
      </w:r>
      <w:r w:rsidRPr="007D422D">
        <w:rPr>
          <w:rFonts w:ascii="Garamond" w:hAnsi="Garamond"/>
          <w:sz w:val="24"/>
        </w:rPr>
        <w:t>e</w:t>
      </w:r>
      <w:r w:rsidRPr="007D422D">
        <w:rPr>
          <w:rFonts w:ascii="Garamond" w:hAnsi="Garamond"/>
          <w:sz w:val="24"/>
        </w:rPr>
        <w:t>cektir. Her kim onu ziyaret ede</w:t>
      </w:r>
      <w:r w:rsidRPr="007D422D">
        <w:rPr>
          <w:rFonts w:ascii="Garamond" w:hAnsi="Garamond"/>
          <w:sz w:val="24"/>
        </w:rPr>
        <w:t>r</w:t>
      </w:r>
      <w:r w:rsidRPr="007D422D">
        <w:rPr>
          <w:rFonts w:ascii="Garamond" w:hAnsi="Garamond"/>
          <w:sz w:val="24"/>
        </w:rPr>
        <w:t>se cennet ona farz olur.”</w:t>
      </w:r>
      <w:r w:rsidRPr="007D422D">
        <w:rPr>
          <w:rStyle w:val="FootnoteReference"/>
          <w:rFonts w:ascii="Garamond" w:hAnsi="Garamond"/>
          <w:sz w:val="24"/>
        </w:rPr>
        <w:footnoteReference w:id="963"/>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Bsk. Vesail’uş Şia, 10/451, 94.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72" w:name="_Toc524843591"/>
      <w:r w:rsidRPr="007D422D">
        <w:t>1688. Bölüm</w:t>
      </w:r>
      <w:bookmarkEnd w:id="472"/>
    </w:p>
    <w:p w:rsidR="00BD3522" w:rsidRPr="007D422D" w:rsidRDefault="00BD3522">
      <w:pPr>
        <w:pStyle w:val="Heading1"/>
      </w:pPr>
      <w:bookmarkStart w:id="473" w:name="_Toc524843592"/>
      <w:r w:rsidRPr="007D422D">
        <w:t>Seyyid Abdulazim Hasani’nin (a.s) Ziyareti</w:t>
      </w:r>
      <w:bookmarkEnd w:id="47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Hadi (a.s), yanına g</w:t>
      </w:r>
      <w:r w:rsidRPr="007D422D">
        <w:rPr>
          <w:rFonts w:ascii="Garamond" w:hAnsi="Garamond"/>
          <w:i/>
          <w:sz w:val="24"/>
        </w:rPr>
        <w:t>e</w:t>
      </w:r>
      <w:r w:rsidRPr="007D422D">
        <w:rPr>
          <w:rFonts w:ascii="Garamond" w:hAnsi="Garamond"/>
          <w:i/>
          <w:sz w:val="24"/>
        </w:rPr>
        <w:t>len Rey ehlinden birisine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“Neredeyd</w:t>
      </w:r>
      <w:r w:rsidR="00BD7E84" w:rsidRPr="007D422D">
        <w:rPr>
          <w:rFonts w:ascii="Garamond" w:hAnsi="Garamond"/>
          <w:sz w:val="24"/>
        </w:rPr>
        <w:t>in?” O</w:t>
      </w:r>
      <w:r w:rsidRPr="007D422D">
        <w:rPr>
          <w:rFonts w:ascii="Garamond" w:hAnsi="Garamond"/>
          <w:sz w:val="24"/>
        </w:rPr>
        <w:t xml:space="preserve"> şahıs, “Hüseyin’in (a.s) ziyaretine gi</w:t>
      </w:r>
      <w:r w:rsidRPr="007D422D">
        <w:rPr>
          <w:rFonts w:ascii="Garamond" w:hAnsi="Garamond"/>
          <w:sz w:val="24"/>
        </w:rPr>
        <w:t>t</w:t>
      </w:r>
      <w:r w:rsidRPr="007D422D">
        <w:rPr>
          <w:rFonts w:ascii="Garamond" w:hAnsi="Garamond"/>
          <w:sz w:val="24"/>
        </w:rPr>
        <w:t>miştim” dedi. İmam (a.s) şöyle buyurdu: “Şüphesi</w:t>
      </w:r>
      <w:r w:rsidR="00BD7E84" w:rsidRPr="007D422D">
        <w:rPr>
          <w:rFonts w:ascii="Garamond" w:hAnsi="Garamond"/>
          <w:sz w:val="24"/>
        </w:rPr>
        <w:t>z şehrinizdeki Abdulazim’in kab</w:t>
      </w:r>
      <w:r w:rsidRPr="007D422D">
        <w:rPr>
          <w:rFonts w:ascii="Garamond" w:hAnsi="Garamond"/>
          <w:sz w:val="24"/>
        </w:rPr>
        <w:t>r</w:t>
      </w:r>
      <w:r w:rsidR="00BD7E84" w:rsidRPr="007D422D">
        <w:rPr>
          <w:rFonts w:ascii="Garamond" w:hAnsi="Garamond"/>
          <w:sz w:val="24"/>
        </w:rPr>
        <w:t>i</w:t>
      </w:r>
      <w:r w:rsidRPr="007D422D">
        <w:rPr>
          <w:rFonts w:ascii="Garamond" w:hAnsi="Garamond"/>
          <w:sz w:val="24"/>
        </w:rPr>
        <w:t xml:space="preserve">ni ziyaret </w:t>
      </w:r>
      <w:r w:rsidRPr="007D422D">
        <w:rPr>
          <w:rFonts w:ascii="Garamond" w:hAnsi="Garamond"/>
          <w:sz w:val="24"/>
        </w:rPr>
        <w:t>e</w:t>
      </w:r>
      <w:r w:rsidRPr="007D422D">
        <w:rPr>
          <w:rFonts w:ascii="Garamond" w:hAnsi="Garamond"/>
          <w:sz w:val="24"/>
        </w:rPr>
        <w:t>dersen, Hüseyin bin Ali’yi (a.s) ziyaret eden kimse gibi olu</w:t>
      </w:r>
      <w:r w:rsidRPr="007D422D">
        <w:rPr>
          <w:rFonts w:ascii="Garamond" w:hAnsi="Garamond"/>
          <w:sz w:val="24"/>
        </w:rPr>
        <w:t>r</w:t>
      </w:r>
      <w:r w:rsidRPr="007D422D">
        <w:rPr>
          <w:rFonts w:ascii="Garamond" w:hAnsi="Garamond"/>
          <w:sz w:val="24"/>
        </w:rPr>
        <w:t>sun.”</w:t>
      </w:r>
      <w:r w:rsidRPr="007D422D">
        <w:rPr>
          <w:rStyle w:val="FootnoteReference"/>
          <w:rFonts w:ascii="Garamond" w:hAnsi="Garamond"/>
          <w:sz w:val="24"/>
        </w:rPr>
        <w:footnoteReference w:id="96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74" w:name="_Toc524843593"/>
      <w:r w:rsidRPr="007D422D">
        <w:lastRenderedPageBreak/>
        <w:t>1689. Bölüm</w:t>
      </w:r>
      <w:bookmarkEnd w:id="474"/>
    </w:p>
    <w:p w:rsidR="00BD3522" w:rsidRPr="007D422D" w:rsidRDefault="00BD7E84">
      <w:pPr>
        <w:pStyle w:val="Heading1"/>
      </w:pPr>
      <w:bookmarkStart w:id="475" w:name="_Toc524843594"/>
      <w:r w:rsidRPr="007D422D">
        <w:t>Salihlerin Kab</w:t>
      </w:r>
      <w:r w:rsidR="00BD3522" w:rsidRPr="007D422D">
        <w:t>r</w:t>
      </w:r>
      <w:r w:rsidRPr="007D422D">
        <w:t>i</w:t>
      </w:r>
      <w:r w:rsidR="00BD3522" w:rsidRPr="007D422D">
        <w:t>ni Z</w:t>
      </w:r>
      <w:r w:rsidR="00BD3522" w:rsidRPr="007D422D">
        <w:t>i</w:t>
      </w:r>
      <w:r w:rsidR="00BD3522" w:rsidRPr="007D422D">
        <w:t>yaret Etmek</w:t>
      </w:r>
      <w:bookmarkEnd w:id="475"/>
    </w:p>
    <w:p w:rsidR="00BD3522" w:rsidRPr="007D422D" w:rsidRDefault="00BD3522">
      <w:pPr>
        <w:spacing w:line="320" w:lineRule="atLeast"/>
        <w:ind w:firstLine="284"/>
        <w:jc w:val="both"/>
        <w:rPr>
          <w:rFonts w:ascii="Garamond" w:hAnsi="Garamond"/>
          <w:i/>
          <w:sz w:val="24"/>
        </w:rPr>
      </w:pPr>
    </w:p>
    <w:p w:rsidR="00BD3522" w:rsidRPr="007D422D" w:rsidRDefault="00BD3522" w:rsidP="00094B96">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kabirlerimizi ziyaret edemezse, biz</w:t>
      </w:r>
      <w:r w:rsidR="00094B96" w:rsidRPr="007D422D">
        <w:rPr>
          <w:rFonts w:ascii="Garamond" w:hAnsi="Garamond"/>
          <w:sz w:val="24"/>
        </w:rPr>
        <w:t>im karde</w:t>
      </w:r>
      <w:r w:rsidR="00094B96" w:rsidRPr="007D422D">
        <w:rPr>
          <w:rFonts w:ascii="Garamond" w:hAnsi="Garamond"/>
          <w:sz w:val="24"/>
        </w:rPr>
        <w:t>ş</w:t>
      </w:r>
      <w:r w:rsidR="00094B96" w:rsidRPr="007D422D">
        <w:rPr>
          <w:rFonts w:ascii="Garamond" w:hAnsi="Garamond"/>
          <w:sz w:val="24"/>
        </w:rPr>
        <w:t>lerimizden</w:t>
      </w:r>
      <w:r w:rsidRPr="007D422D">
        <w:rPr>
          <w:rFonts w:ascii="Garamond" w:hAnsi="Garamond"/>
          <w:sz w:val="24"/>
        </w:rPr>
        <w:t xml:space="preserve"> salihlerin kabirlerini ziyaret e</w:t>
      </w:r>
      <w:r w:rsidRPr="007D422D">
        <w:rPr>
          <w:rFonts w:ascii="Garamond" w:hAnsi="Garamond"/>
          <w:sz w:val="24"/>
        </w:rPr>
        <w:t>t</w:t>
      </w:r>
      <w:r w:rsidRPr="007D422D">
        <w:rPr>
          <w:rFonts w:ascii="Garamond" w:hAnsi="Garamond"/>
          <w:sz w:val="24"/>
        </w:rPr>
        <w:t>sin.”</w:t>
      </w:r>
      <w:r w:rsidRPr="007D422D">
        <w:rPr>
          <w:rStyle w:val="FootnoteReference"/>
          <w:rFonts w:ascii="Garamond" w:hAnsi="Garamond"/>
          <w:sz w:val="24"/>
        </w:rPr>
        <w:footnoteReference w:id="9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bizi ziyaret edemezse salih dostlarımızı ziy</w:t>
      </w:r>
      <w:r w:rsidRPr="007D422D">
        <w:rPr>
          <w:rFonts w:ascii="Garamond" w:hAnsi="Garamond"/>
          <w:sz w:val="24"/>
        </w:rPr>
        <w:t>a</w:t>
      </w:r>
      <w:r w:rsidRPr="007D422D">
        <w:rPr>
          <w:rFonts w:ascii="Garamond" w:hAnsi="Garamond"/>
          <w:sz w:val="24"/>
        </w:rPr>
        <w:t>ret etsin ki kendisi için bizim z</w:t>
      </w:r>
      <w:r w:rsidRPr="007D422D">
        <w:rPr>
          <w:rFonts w:ascii="Garamond" w:hAnsi="Garamond"/>
          <w:sz w:val="24"/>
        </w:rPr>
        <w:t>i</w:t>
      </w:r>
      <w:r w:rsidRPr="007D422D">
        <w:rPr>
          <w:rFonts w:ascii="Garamond" w:hAnsi="Garamond"/>
          <w:sz w:val="24"/>
        </w:rPr>
        <w:t>yaretin sevabı yazılır. ”</w:t>
      </w:r>
      <w:r w:rsidRPr="007D422D">
        <w:rPr>
          <w:rStyle w:val="FootnoteReference"/>
          <w:rFonts w:ascii="Garamond" w:hAnsi="Garamond"/>
          <w:sz w:val="24"/>
        </w:rPr>
        <w:footnoteReference w:id="96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10/462,101.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76" w:name="_Toc524843595"/>
      <w:r w:rsidRPr="007D422D">
        <w:t>1690. Bölüm</w:t>
      </w:r>
      <w:bookmarkEnd w:id="476"/>
    </w:p>
    <w:p w:rsidR="00BD3522" w:rsidRPr="007D422D" w:rsidRDefault="00BD3522">
      <w:pPr>
        <w:pStyle w:val="Heading1"/>
      </w:pPr>
      <w:bookmarkStart w:id="477" w:name="_Toc524843596"/>
      <w:r w:rsidRPr="007D422D">
        <w:t>Ölülerin Kabirlerini Ziyaret</w:t>
      </w:r>
      <w:bookmarkEnd w:id="47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“Ölülerinizi ziyaret </w:t>
      </w:r>
      <w:r w:rsidRPr="007D422D">
        <w:rPr>
          <w:rFonts w:ascii="Garamond" w:hAnsi="Garamond"/>
          <w:sz w:val="24"/>
        </w:rPr>
        <w:t>e</w:t>
      </w:r>
      <w:r w:rsidRPr="007D422D">
        <w:rPr>
          <w:rFonts w:ascii="Garamond" w:hAnsi="Garamond"/>
          <w:sz w:val="24"/>
        </w:rPr>
        <w:t>din. Şüphesiz onlar sizin ziyar</w:t>
      </w:r>
      <w:r w:rsidRPr="007D422D">
        <w:rPr>
          <w:rFonts w:ascii="Garamond" w:hAnsi="Garamond"/>
          <w:sz w:val="24"/>
        </w:rPr>
        <w:t>e</w:t>
      </w:r>
      <w:r w:rsidRPr="007D422D">
        <w:rPr>
          <w:rFonts w:ascii="Garamond" w:hAnsi="Garamond"/>
          <w:sz w:val="24"/>
        </w:rPr>
        <w:t>t</w:t>
      </w:r>
      <w:r w:rsidR="000D4DFA" w:rsidRPr="007D422D">
        <w:rPr>
          <w:rFonts w:ascii="Garamond" w:hAnsi="Garamond"/>
          <w:sz w:val="24"/>
        </w:rPr>
        <w:t>inizd</w:t>
      </w:r>
      <w:r w:rsidRPr="007D422D">
        <w:rPr>
          <w:rFonts w:ascii="Garamond" w:hAnsi="Garamond"/>
          <w:sz w:val="24"/>
        </w:rPr>
        <w:t>en feraha erişirler. İ</w:t>
      </w:r>
      <w:r w:rsidRPr="007D422D">
        <w:rPr>
          <w:rFonts w:ascii="Garamond" w:hAnsi="Garamond"/>
          <w:sz w:val="24"/>
        </w:rPr>
        <w:t>n</w:t>
      </w:r>
      <w:r w:rsidR="000D4DFA" w:rsidRPr="007D422D">
        <w:rPr>
          <w:rFonts w:ascii="Garamond" w:hAnsi="Garamond"/>
          <w:sz w:val="24"/>
        </w:rPr>
        <w:t>san anne babasının kab</w:t>
      </w:r>
      <w:r w:rsidRPr="007D422D">
        <w:rPr>
          <w:rFonts w:ascii="Garamond" w:hAnsi="Garamond"/>
          <w:sz w:val="24"/>
        </w:rPr>
        <w:t>r</w:t>
      </w:r>
      <w:r w:rsidR="000D4DFA" w:rsidRPr="007D422D">
        <w:rPr>
          <w:rFonts w:ascii="Garamond" w:hAnsi="Garamond"/>
          <w:sz w:val="24"/>
        </w:rPr>
        <w:t>i</w:t>
      </w:r>
      <w:r w:rsidRPr="007D422D">
        <w:rPr>
          <w:rFonts w:ascii="Garamond" w:hAnsi="Garamond"/>
          <w:sz w:val="24"/>
        </w:rPr>
        <w:t>nin b</w:t>
      </w:r>
      <w:r w:rsidRPr="007D422D">
        <w:rPr>
          <w:rFonts w:ascii="Garamond" w:hAnsi="Garamond"/>
          <w:sz w:val="24"/>
        </w:rPr>
        <w:t>a</w:t>
      </w:r>
      <w:r w:rsidRPr="007D422D">
        <w:rPr>
          <w:rFonts w:ascii="Garamond" w:hAnsi="Garamond"/>
          <w:sz w:val="24"/>
        </w:rPr>
        <w:t>şında onlar için dua ettikten sonra A</w:t>
      </w:r>
      <w:r w:rsidRPr="007D422D">
        <w:rPr>
          <w:rFonts w:ascii="Garamond" w:hAnsi="Garamond"/>
          <w:sz w:val="24"/>
        </w:rPr>
        <w:t>l</w:t>
      </w:r>
      <w:r w:rsidRPr="007D422D">
        <w:rPr>
          <w:rFonts w:ascii="Garamond" w:hAnsi="Garamond"/>
          <w:sz w:val="24"/>
        </w:rPr>
        <w:t>lah’tan hacetini dilemel</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96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kendisine, “İnsan babasının</w:t>
      </w:r>
      <w:r w:rsidR="000D4DFA" w:rsidRPr="007D422D">
        <w:rPr>
          <w:rFonts w:ascii="Garamond" w:hAnsi="Garamond"/>
          <w:i/>
          <w:sz w:val="24"/>
        </w:rPr>
        <w:t>,</w:t>
      </w:r>
      <w:r w:rsidRPr="007D422D">
        <w:rPr>
          <w:rFonts w:ascii="Garamond" w:hAnsi="Garamond"/>
          <w:i/>
          <w:sz w:val="24"/>
        </w:rPr>
        <w:t xml:space="preserve"> akrabalarının ve yabancının mezarını ziyaret etmekt</w:t>
      </w:r>
      <w:r w:rsidRPr="007D422D">
        <w:rPr>
          <w:rFonts w:ascii="Garamond" w:hAnsi="Garamond"/>
          <w:i/>
          <w:sz w:val="24"/>
        </w:rPr>
        <w:t>e</w:t>
      </w:r>
      <w:r w:rsidRPr="007D422D">
        <w:rPr>
          <w:rFonts w:ascii="Garamond" w:hAnsi="Garamond"/>
          <w:i/>
          <w:sz w:val="24"/>
        </w:rPr>
        <w:t>dir. Bunun kendisi için bir faydası var mıdır?” diye soru</w:t>
      </w:r>
      <w:r w:rsidR="000D4DFA" w:rsidRPr="007D422D">
        <w:rPr>
          <w:rFonts w:ascii="Garamond" w:hAnsi="Garamond"/>
          <w:i/>
          <w:sz w:val="24"/>
        </w:rPr>
        <w:t>lu</w:t>
      </w:r>
      <w:r w:rsidRPr="007D422D">
        <w:rPr>
          <w:rFonts w:ascii="Garamond" w:hAnsi="Garamond"/>
          <w:i/>
          <w:sz w:val="24"/>
        </w:rPr>
        <w:t>nca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“Evet! Sizden birine h</w:t>
      </w:r>
      <w:r w:rsidRPr="007D422D">
        <w:rPr>
          <w:rFonts w:ascii="Garamond" w:hAnsi="Garamond"/>
          <w:sz w:val="24"/>
        </w:rPr>
        <w:t>e</w:t>
      </w:r>
      <w:r w:rsidRPr="007D422D">
        <w:rPr>
          <w:rFonts w:ascii="Garamond" w:hAnsi="Garamond"/>
          <w:sz w:val="24"/>
        </w:rPr>
        <w:t>diye verildiğinde mutlu olduğu gibi ölü de sizin ziyaretinizden mutlu olur.”</w:t>
      </w:r>
      <w:r w:rsidRPr="007D422D">
        <w:rPr>
          <w:rStyle w:val="FootnoteReference"/>
          <w:rFonts w:ascii="Garamond" w:hAnsi="Garamond"/>
          <w:sz w:val="24"/>
        </w:rPr>
        <w:footnoteReference w:id="96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78" w:name="_Toc524843597"/>
      <w:r w:rsidRPr="007D422D">
        <w:t>1691. Bölüm</w:t>
      </w:r>
      <w:bookmarkEnd w:id="478"/>
    </w:p>
    <w:p w:rsidR="00BD3522" w:rsidRPr="007D422D" w:rsidRDefault="00BD3522">
      <w:pPr>
        <w:pStyle w:val="Heading1"/>
      </w:pPr>
      <w:bookmarkStart w:id="479" w:name="_Toc524843598"/>
      <w:r w:rsidRPr="007D422D">
        <w:t>Kabir Ehline Selam Vermek</w:t>
      </w:r>
      <w:bookmarkEnd w:id="47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mezarın </w:t>
      </w:r>
      <w:r w:rsidRPr="007D422D">
        <w:rPr>
          <w:rFonts w:ascii="Garamond" w:hAnsi="Garamond"/>
          <w:i/>
          <w:sz w:val="24"/>
        </w:rPr>
        <w:t>ö</w:t>
      </w:r>
      <w:r w:rsidRPr="007D422D">
        <w:rPr>
          <w:rFonts w:ascii="Garamond" w:hAnsi="Garamond"/>
          <w:i/>
          <w:sz w:val="24"/>
        </w:rPr>
        <w:t xml:space="preserve">nünden geçerken şöyle buyurmuştur: </w:t>
      </w:r>
      <w:r w:rsidRPr="007D422D">
        <w:rPr>
          <w:rFonts w:ascii="Garamond" w:hAnsi="Garamond"/>
          <w:sz w:val="24"/>
        </w:rPr>
        <w:t>“Selam olsun size ey kabir ehli! Siz gittiniz, biz kaldık. Eğer A</w:t>
      </w:r>
      <w:r w:rsidRPr="007D422D">
        <w:rPr>
          <w:rFonts w:ascii="Garamond" w:hAnsi="Garamond"/>
          <w:sz w:val="24"/>
        </w:rPr>
        <w:t>l</w:t>
      </w:r>
      <w:r w:rsidRPr="007D422D">
        <w:rPr>
          <w:rFonts w:ascii="Garamond" w:hAnsi="Garamond"/>
          <w:sz w:val="24"/>
        </w:rPr>
        <w:t>lah dilerse biz de size katılacağız. Evlerinize başkaları oturdu. E</w:t>
      </w:r>
      <w:r w:rsidRPr="007D422D">
        <w:rPr>
          <w:rFonts w:ascii="Garamond" w:hAnsi="Garamond"/>
          <w:sz w:val="24"/>
        </w:rPr>
        <w:t>ş</w:t>
      </w:r>
      <w:r w:rsidRPr="007D422D">
        <w:rPr>
          <w:rFonts w:ascii="Garamond" w:hAnsi="Garamond"/>
          <w:sz w:val="24"/>
        </w:rPr>
        <w:t>leriniz evlendi. Mallarınız bölü</w:t>
      </w:r>
      <w:r w:rsidRPr="007D422D">
        <w:rPr>
          <w:rFonts w:ascii="Garamond" w:hAnsi="Garamond"/>
          <w:sz w:val="24"/>
        </w:rPr>
        <w:t>ş</w:t>
      </w:r>
      <w:r w:rsidRPr="007D422D">
        <w:rPr>
          <w:rFonts w:ascii="Garamond" w:hAnsi="Garamond"/>
          <w:sz w:val="24"/>
        </w:rPr>
        <w:t>türüldü. Bu bizim nezdimizde olanlardır. Keşke sizin nezdinizde olanları da bilse</w:t>
      </w:r>
      <w:r w:rsidRPr="007D422D">
        <w:rPr>
          <w:rFonts w:ascii="Garamond" w:hAnsi="Garamond"/>
          <w:sz w:val="24"/>
        </w:rPr>
        <w:t>y</w:t>
      </w:r>
      <w:r w:rsidRPr="007D422D">
        <w:rPr>
          <w:rFonts w:ascii="Garamond" w:hAnsi="Garamond"/>
          <w:sz w:val="24"/>
        </w:rPr>
        <w:t>d</w:t>
      </w:r>
      <w:r w:rsidR="00AA1319" w:rsidRPr="007D422D">
        <w:rPr>
          <w:rFonts w:ascii="Garamond" w:hAnsi="Garamond"/>
          <w:sz w:val="24"/>
        </w:rPr>
        <w:t>ik.” Daha sonra şöyle buyurdu: “E</w:t>
      </w:r>
      <w:r w:rsidRPr="007D422D">
        <w:rPr>
          <w:rFonts w:ascii="Garamond" w:hAnsi="Garamond"/>
          <w:sz w:val="24"/>
        </w:rPr>
        <w:t>ğer onların dili olsaydı şöyle derlerdi: “Biz takvayı en hayırlı azık bulduk.”</w:t>
      </w:r>
      <w:r w:rsidRPr="007D422D">
        <w:rPr>
          <w:rStyle w:val="FootnoteReference"/>
          <w:rFonts w:ascii="Garamond" w:hAnsi="Garamond"/>
          <w:sz w:val="24"/>
        </w:rPr>
        <w:footnoteReference w:id="9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Siffin’den dönüşünde, Kufe dışındaki mezarlığı gördüğünde şöyle buyurmuştur: </w:t>
      </w:r>
      <w:r w:rsidR="00AA1319" w:rsidRPr="007D422D">
        <w:rPr>
          <w:rFonts w:ascii="Garamond" w:hAnsi="Garamond"/>
          <w:sz w:val="24"/>
        </w:rPr>
        <w:t>“Ey korkunç diyarın</w:t>
      </w:r>
      <w:r w:rsidRPr="007D422D">
        <w:rPr>
          <w:rFonts w:ascii="Garamond" w:hAnsi="Garamond"/>
          <w:sz w:val="24"/>
        </w:rPr>
        <w:t xml:space="preserve">, ıssız yerlerin, </w:t>
      </w:r>
      <w:r w:rsidRPr="007D422D">
        <w:rPr>
          <w:rFonts w:ascii="Garamond" w:hAnsi="Garamond"/>
          <w:sz w:val="24"/>
        </w:rPr>
        <w:lastRenderedPageBreak/>
        <w:t>karanlık kabirlerin halkı! Ey to</w:t>
      </w:r>
      <w:r w:rsidRPr="007D422D">
        <w:rPr>
          <w:rFonts w:ascii="Garamond" w:hAnsi="Garamond"/>
          <w:sz w:val="24"/>
        </w:rPr>
        <w:t>p</w:t>
      </w:r>
      <w:r w:rsidRPr="007D422D">
        <w:rPr>
          <w:rFonts w:ascii="Garamond" w:hAnsi="Garamond"/>
          <w:sz w:val="24"/>
        </w:rPr>
        <w:t xml:space="preserve">rakta yatanlar, ey garipler, ey yalnızlar, ey korkuya uğrayanlar! Siz, bizden önce giden, biz ise sizi izleyen ve size kavuşacak </w:t>
      </w:r>
      <w:r w:rsidRPr="007D422D">
        <w:rPr>
          <w:rFonts w:ascii="Garamond" w:hAnsi="Garamond"/>
          <w:sz w:val="24"/>
        </w:rPr>
        <w:t>o</w:t>
      </w:r>
      <w:r w:rsidRPr="007D422D">
        <w:rPr>
          <w:rFonts w:ascii="Garamond" w:hAnsi="Garamond"/>
          <w:sz w:val="24"/>
        </w:rPr>
        <w:t>lanlarız. Bıraktığınız evlere geli</w:t>
      </w:r>
      <w:r w:rsidRPr="007D422D">
        <w:rPr>
          <w:rFonts w:ascii="Garamond" w:hAnsi="Garamond"/>
          <w:sz w:val="24"/>
        </w:rPr>
        <w:t>n</w:t>
      </w:r>
      <w:r w:rsidRPr="007D422D">
        <w:rPr>
          <w:rFonts w:ascii="Garamond" w:hAnsi="Garamond"/>
          <w:sz w:val="24"/>
        </w:rPr>
        <w:t>ce; başkaları o evlerde oturd</w:t>
      </w:r>
      <w:r w:rsidRPr="007D422D">
        <w:rPr>
          <w:rFonts w:ascii="Garamond" w:hAnsi="Garamond"/>
          <w:sz w:val="24"/>
        </w:rPr>
        <w:t>u</w:t>
      </w:r>
      <w:r w:rsidRPr="007D422D">
        <w:rPr>
          <w:rFonts w:ascii="Garamond" w:hAnsi="Garamond"/>
          <w:sz w:val="24"/>
        </w:rPr>
        <w:t>lar. Eşlerinize gelince; başkal</w:t>
      </w:r>
      <w:r w:rsidRPr="007D422D">
        <w:rPr>
          <w:rFonts w:ascii="Garamond" w:hAnsi="Garamond"/>
          <w:sz w:val="24"/>
        </w:rPr>
        <w:t>a</w:t>
      </w:r>
      <w:r w:rsidRPr="007D422D">
        <w:rPr>
          <w:rFonts w:ascii="Garamond" w:hAnsi="Garamond"/>
          <w:sz w:val="24"/>
        </w:rPr>
        <w:t>rıyla evlendiler. Mallarınıza g</w:t>
      </w:r>
      <w:r w:rsidRPr="007D422D">
        <w:rPr>
          <w:rFonts w:ascii="Garamond" w:hAnsi="Garamond"/>
          <w:sz w:val="24"/>
        </w:rPr>
        <w:t>e</w:t>
      </w:r>
      <w:r w:rsidRPr="007D422D">
        <w:rPr>
          <w:rFonts w:ascii="Garamond" w:hAnsi="Garamond"/>
          <w:sz w:val="24"/>
        </w:rPr>
        <w:t>lince; başkaları arasında taksim edildi. Bizde olan haber bu. Si</w:t>
      </w:r>
      <w:r w:rsidRPr="007D422D">
        <w:rPr>
          <w:rFonts w:ascii="Garamond" w:hAnsi="Garamond"/>
          <w:sz w:val="24"/>
        </w:rPr>
        <w:t>z</w:t>
      </w:r>
      <w:r w:rsidRPr="007D422D">
        <w:rPr>
          <w:rFonts w:ascii="Garamond" w:hAnsi="Garamond"/>
          <w:sz w:val="24"/>
        </w:rPr>
        <w:t>den ne haber!” Sonra ashabına dönerek şöyle buyurdu: “Bilin ki, eğer konuşmalarına izin verilseydi, s</w:t>
      </w:r>
      <w:r w:rsidRPr="007D422D">
        <w:rPr>
          <w:rFonts w:ascii="Garamond" w:hAnsi="Garamond"/>
          <w:sz w:val="24"/>
        </w:rPr>
        <w:t>i</w:t>
      </w:r>
      <w:r w:rsidRPr="007D422D">
        <w:rPr>
          <w:rFonts w:ascii="Garamond" w:hAnsi="Garamond"/>
          <w:sz w:val="24"/>
        </w:rPr>
        <w:t>ze; “En hayırlı azık tak</w:t>
      </w:r>
      <w:r w:rsidR="00AA1319" w:rsidRPr="007D422D">
        <w:rPr>
          <w:rFonts w:ascii="Garamond" w:hAnsi="Garamond"/>
          <w:sz w:val="24"/>
        </w:rPr>
        <w:t>vadır</w:t>
      </w:r>
      <w:r w:rsidRPr="007D422D">
        <w:rPr>
          <w:rFonts w:ascii="Garamond" w:hAnsi="Garamond"/>
          <w:sz w:val="24"/>
        </w:rPr>
        <w:t>” d</w:t>
      </w:r>
      <w:r w:rsidRPr="007D422D">
        <w:rPr>
          <w:rFonts w:ascii="Garamond" w:hAnsi="Garamond"/>
          <w:sz w:val="24"/>
        </w:rPr>
        <w:t>i</w:t>
      </w:r>
      <w:r w:rsidRPr="007D422D">
        <w:rPr>
          <w:rFonts w:ascii="Garamond" w:hAnsi="Garamond"/>
          <w:sz w:val="24"/>
        </w:rPr>
        <w:t>ye haber verirlerdi.”</w:t>
      </w:r>
      <w:r w:rsidRPr="007D422D">
        <w:rPr>
          <w:rStyle w:val="FootnoteReference"/>
          <w:rFonts w:ascii="Garamond" w:hAnsi="Garamond"/>
          <w:sz w:val="24"/>
        </w:rPr>
        <w:footnoteReference w:id="9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Ali bin Ebi Hamza şöyle buyuruyor: </w:t>
      </w:r>
      <w:r w:rsidRPr="007D422D">
        <w:rPr>
          <w:rFonts w:ascii="Garamond" w:hAnsi="Garamond"/>
          <w:sz w:val="24"/>
        </w:rPr>
        <w:t>“İmam Sadık’a (a.s), “Kabir ehline selam vereyim mi?” diye sorunca, “Evet” diye cevap verdi. Ben, “Nasıl selam vereyim?” diye sorunca, İmam şöyle buyurdu: “Şöyle de: Bu e</w:t>
      </w:r>
      <w:r w:rsidRPr="007D422D">
        <w:rPr>
          <w:rFonts w:ascii="Garamond" w:hAnsi="Garamond"/>
          <w:sz w:val="24"/>
        </w:rPr>
        <w:t>v</w:t>
      </w:r>
      <w:r w:rsidRPr="007D422D">
        <w:rPr>
          <w:rFonts w:ascii="Garamond" w:hAnsi="Garamond"/>
          <w:sz w:val="24"/>
        </w:rPr>
        <w:t>lerin mümin erkek ve kadınlar</w:t>
      </w:r>
      <w:r w:rsidRPr="007D422D">
        <w:rPr>
          <w:rFonts w:ascii="Garamond" w:hAnsi="Garamond"/>
          <w:sz w:val="24"/>
        </w:rPr>
        <w:t>ı</w:t>
      </w:r>
      <w:r w:rsidRPr="007D422D">
        <w:rPr>
          <w:rFonts w:ascii="Garamond" w:hAnsi="Garamond"/>
          <w:sz w:val="24"/>
        </w:rPr>
        <w:t>na Müslüman erkek ve kadınl</w:t>
      </w:r>
      <w:r w:rsidRPr="007D422D">
        <w:rPr>
          <w:rFonts w:ascii="Garamond" w:hAnsi="Garamond"/>
          <w:sz w:val="24"/>
        </w:rPr>
        <w:t>a</w:t>
      </w:r>
      <w:r w:rsidRPr="007D422D">
        <w:rPr>
          <w:rFonts w:ascii="Garamond" w:hAnsi="Garamond"/>
          <w:sz w:val="24"/>
        </w:rPr>
        <w:t>rına selam olsun. Siz bizim ö</w:t>
      </w:r>
      <w:r w:rsidRPr="007D422D">
        <w:rPr>
          <w:rFonts w:ascii="Garamond" w:hAnsi="Garamond"/>
          <w:sz w:val="24"/>
        </w:rPr>
        <w:t>n</w:t>
      </w:r>
      <w:r w:rsidRPr="007D422D">
        <w:rPr>
          <w:rFonts w:ascii="Garamond" w:hAnsi="Garamond"/>
          <w:sz w:val="24"/>
        </w:rPr>
        <w:t>cülerimizsiniz ve biz Allah’ın i</w:t>
      </w:r>
      <w:r w:rsidRPr="007D422D">
        <w:rPr>
          <w:rFonts w:ascii="Garamond" w:hAnsi="Garamond"/>
          <w:sz w:val="24"/>
        </w:rPr>
        <w:t>z</w:t>
      </w:r>
      <w:r w:rsidRPr="007D422D">
        <w:rPr>
          <w:rFonts w:ascii="Garamond" w:hAnsi="Garamond"/>
          <w:sz w:val="24"/>
        </w:rPr>
        <w:t>niyle size katılacağız.”</w:t>
      </w:r>
      <w:r w:rsidRPr="007D422D">
        <w:rPr>
          <w:rStyle w:val="FootnoteReference"/>
          <w:rFonts w:ascii="Garamond" w:hAnsi="Garamond"/>
          <w:sz w:val="24"/>
        </w:rPr>
        <w:footnoteReference w:id="9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kabirlerin yanından geçerken şöyle buyurmuştur: </w:t>
      </w:r>
      <w:r w:rsidRPr="007D422D">
        <w:rPr>
          <w:rFonts w:ascii="Garamond" w:hAnsi="Garamond"/>
          <w:sz w:val="24"/>
        </w:rPr>
        <w:t xml:space="preserve">“La ilahe illallah ehlinden, la </w:t>
      </w:r>
      <w:r w:rsidRPr="007D422D">
        <w:rPr>
          <w:rFonts w:ascii="Garamond" w:hAnsi="Garamond"/>
          <w:sz w:val="24"/>
        </w:rPr>
        <w:lastRenderedPageBreak/>
        <w:t>il</w:t>
      </w:r>
      <w:r w:rsidRPr="007D422D">
        <w:rPr>
          <w:rFonts w:ascii="Garamond" w:hAnsi="Garamond"/>
          <w:sz w:val="24"/>
        </w:rPr>
        <w:t>a</w:t>
      </w:r>
      <w:r w:rsidRPr="007D422D">
        <w:rPr>
          <w:rFonts w:ascii="Garamond" w:hAnsi="Garamond"/>
          <w:sz w:val="24"/>
        </w:rPr>
        <w:t>he illallah ehline selam olsun. Ey la ilahe illallah ehli! La ilahe illa</w:t>
      </w:r>
      <w:r w:rsidRPr="007D422D">
        <w:rPr>
          <w:rFonts w:ascii="Garamond" w:hAnsi="Garamond"/>
          <w:sz w:val="24"/>
        </w:rPr>
        <w:t>l</w:t>
      </w:r>
      <w:r w:rsidRPr="007D422D">
        <w:rPr>
          <w:rFonts w:ascii="Garamond" w:hAnsi="Garamond"/>
          <w:sz w:val="24"/>
        </w:rPr>
        <w:t>lah kelimesini nasıl buldunuz? Ey la ilahe illallah, la ilahe illallah hakkı için, la ilahe illallah diyen kimseyi bağışla ve bizleri la ilahe illallah diyen kimselerle haşret. Şüphesiz Allah Resulü’nün (s.a.a) şöyle buyurduğunu işi</w:t>
      </w:r>
      <w:r w:rsidRPr="007D422D">
        <w:rPr>
          <w:rFonts w:ascii="Garamond" w:hAnsi="Garamond"/>
          <w:sz w:val="24"/>
        </w:rPr>
        <w:t>t</w:t>
      </w:r>
      <w:r w:rsidRPr="007D422D">
        <w:rPr>
          <w:rFonts w:ascii="Garamond" w:hAnsi="Garamond"/>
          <w:sz w:val="24"/>
        </w:rPr>
        <w:t>tim: “Her kim mezarlıktan g</w:t>
      </w:r>
      <w:r w:rsidRPr="007D422D">
        <w:rPr>
          <w:rFonts w:ascii="Garamond" w:hAnsi="Garamond"/>
          <w:sz w:val="24"/>
        </w:rPr>
        <w:t>e</w:t>
      </w:r>
      <w:r w:rsidRPr="007D422D">
        <w:rPr>
          <w:rFonts w:ascii="Garamond" w:hAnsi="Garamond"/>
          <w:sz w:val="24"/>
        </w:rPr>
        <w:t>çince bu cümleleri söylerse elli yıllık günahları bağışlanır.” Ashab, “Ey Allah’ın Resulü! Elli yıllık günahı olmayana ne olacak?” d</w:t>
      </w:r>
      <w:r w:rsidRPr="007D422D">
        <w:rPr>
          <w:rFonts w:ascii="Garamond" w:hAnsi="Garamond"/>
          <w:sz w:val="24"/>
        </w:rPr>
        <w:t>i</w:t>
      </w:r>
      <w:r w:rsidRPr="007D422D">
        <w:rPr>
          <w:rFonts w:ascii="Garamond" w:hAnsi="Garamond"/>
          <w:sz w:val="24"/>
        </w:rPr>
        <w:t>ye sorunca şöyle buyurdu: “B</w:t>
      </w:r>
      <w:r w:rsidRPr="007D422D">
        <w:rPr>
          <w:rFonts w:ascii="Garamond" w:hAnsi="Garamond"/>
          <w:sz w:val="24"/>
        </w:rPr>
        <w:t>a</w:t>
      </w:r>
      <w:r w:rsidRPr="007D422D">
        <w:rPr>
          <w:rFonts w:ascii="Garamond" w:hAnsi="Garamond"/>
          <w:sz w:val="24"/>
        </w:rPr>
        <w:t>basının, annesinin, ka</w:t>
      </w:r>
      <w:r w:rsidRPr="007D422D">
        <w:rPr>
          <w:rFonts w:ascii="Garamond" w:hAnsi="Garamond"/>
          <w:sz w:val="24"/>
        </w:rPr>
        <w:t>r</w:t>
      </w:r>
      <w:r w:rsidRPr="007D422D">
        <w:rPr>
          <w:rFonts w:ascii="Garamond" w:hAnsi="Garamond"/>
          <w:sz w:val="24"/>
        </w:rPr>
        <w:t>deşlerinin ve Müslümanların g</w:t>
      </w:r>
      <w:r w:rsidRPr="007D422D">
        <w:rPr>
          <w:rFonts w:ascii="Garamond" w:hAnsi="Garamond"/>
          <w:sz w:val="24"/>
        </w:rPr>
        <w:t>e</w:t>
      </w:r>
      <w:r w:rsidRPr="007D422D">
        <w:rPr>
          <w:rFonts w:ascii="Garamond" w:hAnsi="Garamond"/>
          <w:sz w:val="24"/>
        </w:rPr>
        <w:t>nelinin (elli yıllık) günahı bağı</w:t>
      </w:r>
      <w:r w:rsidRPr="007D422D">
        <w:rPr>
          <w:rFonts w:ascii="Garamond" w:hAnsi="Garamond"/>
          <w:sz w:val="24"/>
        </w:rPr>
        <w:t>ş</w:t>
      </w:r>
      <w:r w:rsidRPr="007D422D">
        <w:rPr>
          <w:rFonts w:ascii="Garamond" w:hAnsi="Garamond"/>
          <w:sz w:val="24"/>
        </w:rPr>
        <w:t>lanır.”</w:t>
      </w:r>
      <w:r w:rsidRPr="007D422D">
        <w:rPr>
          <w:rStyle w:val="FootnoteReference"/>
          <w:rFonts w:ascii="Garamond" w:hAnsi="Garamond"/>
          <w:sz w:val="24"/>
        </w:rPr>
        <w:footnoteReference w:id="97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Vesail’uş Şia, 2/879, 55, 56. Bölümler</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210.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ez-Ziynet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Ziynet-Süs</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79/295-324, ebvab’uz</w:t>
      </w:r>
      <w:r w:rsidR="00334FD7" w:rsidRPr="007D422D">
        <w:rPr>
          <w:rFonts w:ascii="Garamond" w:hAnsi="Garamond"/>
          <w:i/>
          <w:sz w:val="24"/>
        </w:rPr>
        <w:t>-Ziy</w:t>
      </w:r>
      <w:r w:rsidRPr="007D422D">
        <w:rPr>
          <w:rFonts w:ascii="Garamond" w:hAnsi="Garamond"/>
          <w:i/>
          <w:sz w:val="24"/>
        </w:rPr>
        <w:t xml:space="preserve"> ve’t-Tecemmül</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6/638-699, kitab’uz-Ziynet ve’t-Tecemmül</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480" w:name="_Toc524842797"/>
      <w:bookmarkStart w:id="481" w:name="_Toc524843599"/>
      <w:r w:rsidRPr="007D422D">
        <w:rPr>
          <w:noProof/>
          <w:lang w:val="en-US" w:eastAsia="en-US" w:bidi="ar-SA"/>
        </w:rPr>
        <mc:AlternateContent>
          <mc:Choice Requires="wps">
            <w:drawing>
              <wp:anchor distT="0" distB="0" distL="114300" distR="114300" simplePos="0" relativeHeight="25165465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FFB4"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iMeG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80"/>
      <w:bookmarkEnd w:id="481"/>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28. konu, el-Ena’; el-Cemal, 534. bölüm; eş-Şia, 2157. bölüm; el-İlm, 2919. bölüm; el-İyd, 3007. bölüm; el-Fakr, 3235. bölüm</w:t>
      </w:r>
    </w:p>
    <w:p w:rsidR="00BD3522" w:rsidRPr="007D422D" w:rsidRDefault="00BD3522">
      <w:pPr>
        <w:spacing w:line="300" w:lineRule="atLeast"/>
        <w:jc w:val="both"/>
        <w:rPr>
          <w:rFonts w:ascii="Garamond" w:hAnsi="Garamond"/>
          <w:i/>
          <w:sz w:val="24"/>
        </w:rPr>
      </w:pP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482" w:name="_Toc524843600"/>
      <w:r w:rsidRPr="007D422D">
        <w:lastRenderedPageBreak/>
        <w:t>1692. Bölüm</w:t>
      </w:r>
      <w:bookmarkEnd w:id="482"/>
    </w:p>
    <w:p w:rsidR="00BD3522" w:rsidRPr="007D422D" w:rsidRDefault="00BD3522">
      <w:pPr>
        <w:pStyle w:val="Heading1"/>
      </w:pPr>
      <w:bookmarkStart w:id="483" w:name="_Toc524843601"/>
      <w:r w:rsidRPr="007D422D">
        <w:t>Ziynet</w:t>
      </w:r>
      <w:bookmarkEnd w:id="483"/>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“Ey Ademoğulları! Her mescide güzel elbiselerinizi giyinerek gidin; yiyin için f</w:t>
      </w:r>
      <w:r w:rsidRPr="007D422D">
        <w:rPr>
          <w:rFonts w:ascii="Garamond" w:hAnsi="Garamond"/>
          <w:b/>
          <w:bCs/>
          <w:sz w:val="24"/>
          <w:szCs w:val="24"/>
        </w:rPr>
        <w:t>a</w:t>
      </w:r>
      <w:r w:rsidRPr="007D422D">
        <w:rPr>
          <w:rFonts w:ascii="Garamond" w:hAnsi="Garamond"/>
          <w:b/>
          <w:bCs/>
          <w:sz w:val="24"/>
          <w:szCs w:val="24"/>
        </w:rPr>
        <w:t>kat israf etmeyin, çünkü Allah müsrifleri sevmez.</w:t>
      </w:r>
      <w:r w:rsidRPr="007D422D">
        <w:rPr>
          <w:rStyle w:val="FootnoteReference"/>
          <w:rFonts w:ascii="Garamond" w:hAnsi="Garamond"/>
          <w:b/>
          <w:bCs/>
          <w:sz w:val="24"/>
          <w:szCs w:val="24"/>
        </w:rPr>
        <w:footnoteReference w:id="973"/>
      </w:r>
    </w:p>
    <w:p w:rsidR="00BD3522" w:rsidRPr="007D422D" w:rsidRDefault="00BD3522">
      <w:pPr>
        <w:spacing w:line="240" w:lineRule="atLeast"/>
        <w:ind w:firstLine="284"/>
        <w:jc w:val="both"/>
        <w:rPr>
          <w:rFonts w:ascii="Garamond" w:hAnsi="Garamond"/>
          <w:i/>
          <w:sz w:val="24"/>
        </w:rPr>
      </w:pPr>
      <w:r w:rsidRPr="007D422D">
        <w:rPr>
          <w:rFonts w:ascii="Garamond" w:hAnsi="Garamond"/>
          <w:b/>
          <w:bCs/>
          <w:sz w:val="24"/>
          <w:szCs w:val="24"/>
        </w:rPr>
        <w:t>“Allah'ın kulları için yara</w:t>
      </w:r>
      <w:r w:rsidRPr="007D422D">
        <w:rPr>
          <w:rFonts w:ascii="Garamond" w:hAnsi="Garamond"/>
          <w:b/>
          <w:bCs/>
          <w:sz w:val="24"/>
          <w:szCs w:val="24"/>
        </w:rPr>
        <w:t>t</w:t>
      </w:r>
      <w:r w:rsidRPr="007D422D">
        <w:rPr>
          <w:rFonts w:ascii="Garamond" w:hAnsi="Garamond"/>
          <w:b/>
          <w:bCs/>
          <w:sz w:val="24"/>
          <w:szCs w:val="24"/>
        </w:rPr>
        <w:t>tığı ziynet ve temiz rızıkları haram kılan kimdir?” “Bu</w:t>
      </w:r>
      <w:r w:rsidRPr="007D422D">
        <w:rPr>
          <w:rFonts w:ascii="Garamond" w:hAnsi="Garamond"/>
          <w:b/>
          <w:bCs/>
          <w:sz w:val="24"/>
          <w:szCs w:val="24"/>
        </w:rPr>
        <w:t>n</w:t>
      </w:r>
      <w:r w:rsidR="00334FD7" w:rsidRPr="007D422D">
        <w:rPr>
          <w:rFonts w:ascii="Garamond" w:hAnsi="Garamond"/>
          <w:b/>
          <w:bCs/>
          <w:sz w:val="24"/>
          <w:szCs w:val="24"/>
        </w:rPr>
        <w:t>lar, dünya hayatında i</w:t>
      </w:r>
      <w:r w:rsidRPr="007D422D">
        <w:rPr>
          <w:rFonts w:ascii="Garamond" w:hAnsi="Garamond"/>
          <w:b/>
          <w:bCs/>
          <w:sz w:val="24"/>
          <w:szCs w:val="24"/>
        </w:rPr>
        <w:t>man edenlerindir, kıyamet günü</w:t>
      </w:r>
      <w:r w:rsidRPr="007D422D">
        <w:rPr>
          <w:rFonts w:ascii="Garamond" w:hAnsi="Garamond"/>
          <w:b/>
          <w:bCs/>
          <w:sz w:val="24"/>
          <w:szCs w:val="24"/>
        </w:rPr>
        <w:t>n</w:t>
      </w:r>
      <w:r w:rsidRPr="007D422D">
        <w:rPr>
          <w:rFonts w:ascii="Garamond" w:hAnsi="Garamond"/>
          <w:b/>
          <w:bCs/>
          <w:sz w:val="24"/>
          <w:szCs w:val="24"/>
        </w:rPr>
        <w:t>de de yalnız onlar içindir” de. Bilen kimseler için ayetler</w:t>
      </w:r>
      <w:r w:rsidRPr="007D422D">
        <w:rPr>
          <w:rFonts w:ascii="Garamond" w:hAnsi="Garamond"/>
          <w:b/>
          <w:bCs/>
          <w:sz w:val="24"/>
          <w:szCs w:val="24"/>
        </w:rPr>
        <w:t>i</w:t>
      </w:r>
      <w:r w:rsidRPr="007D422D">
        <w:rPr>
          <w:rFonts w:ascii="Garamond" w:hAnsi="Garamond"/>
          <w:b/>
          <w:bCs/>
          <w:sz w:val="24"/>
          <w:szCs w:val="24"/>
        </w:rPr>
        <w:t>mizi böylece uzun uzun açı</w:t>
      </w:r>
      <w:r w:rsidRPr="007D422D">
        <w:rPr>
          <w:rFonts w:ascii="Garamond" w:hAnsi="Garamond"/>
          <w:b/>
          <w:bCs/>
          <w:sz w:val="24"/>
          <w:szCs w:val="24"/>
        </w:rPr>
        <w:t>k</w:t>
      </w:r>
      <w:r w:rsidRPr="007D422D">
        <w:rPr>
          <w:rFonts w:ascii="Garamond" w:hAnsi="Garamond"/>
          <w:b/>
          <w:bCs/>
          <w:sz w:val="24"/>
          <w:szCs w:val="24"/>
        </w:rPr>
        <w:t xml:space="preserve">lıyoruz.” </w:t>
      </w:r>
      <w:r w:rsidRPr="007D422D">
        <w:rPr>
          <w:rStyle w:val="FootnoteReference"/>
          <w:rFonts w:ascii="Garamond" w:hAnsi="Garamond"/>
          <w:b/>
          <w:bCs/>
          <w:sz w:val="24"/>
          <w:szCs w:val="24"/>
        </w:rPr>
        <w:footnoteReference w:id="9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mümin kulun</w:t>
      </w:r>
      <w:r w:rsidR="00350EC5" w:rsidRPr="007D422D">
        <w:rPr>
          <w:rFonts w:ascii="Garamond" w:hAnsi="Garamond"/>
          <w:sz w:val="24"/>
        </w:rPr>
        <w:t>,</w:t>
      </w:r>
      <w:r w:rsidRPr="007D422D">
        <w:rPr>
          <w:rFonts w:ascii="Garamond" w:hAnsi="Garamond"/>
          <w:sz w:val="24"/>
        </w:rPr>
        <w:t xml:space="preserve"> kardeşini ziyaret etmek isted</w:t>
      </w:r>
      <w:r w:rsidRPr="007D422D">
        <w:rPr>
          <w:rFonts w:ascii="Garamond" w:hAnsi="Garamond"/>
          <w:sz w:val="24"/>
        </w:rPr>
        <w:t>i</w:t>
      </w:r>
      <w:r w:rsidRPr="007D422D">
        <w:rPr>
          <w:rFonts w:ascii="Garamond" w:hAnsi="Garamond"/>
          <w:sz w:val="24"/>
        </w:rPr>
        <w:t>ğinde hazırlanmasını ve süsle</w:t>
      </w:r>
      <w:r w:rsidRPr="007D422D">
        <w:rPr>
          <w:rFonts w:ascii="Garamond" w:hAnsi="Garamond"/>
          <w:sz w:val="24"/>
        </w:rPr>
        <w:t>n</w:t>
      </w:r>
      <w:r w:rsidRPr="007D422D">
        <w:rPr>
          <w:rFonts w:ascii="Garamond" w:hAnsi="Garamond"/>
          <w:sz w:val="24"/>
        </w:rPr>
        <w:t>mesini sever.”</w:t>
      </w:r>
      <w:r w:rsidRPr="007D422D">
        <w:rPr>
          <w:rStyle w:val="FootnoteReference"/>
          <w:rFonts w:ascii="Garamond" w:hAnsi="Garamond"/>
          <w:sz w:val="24"/>
        </w:rPr>
        <w:footnoteReference w:id="9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Allah-u Teala’nın, “</w:t>
      </w:r>
      <w:r w:rsidRPr="007D422D">
        <w:rPr>
          <w:rFonts w:ascii="Garamond" w:hAnsi="Garamond"/>
          <w:b/>
          <w:bCs/>
          <w:iCs/>
          <w:sz w:val="24"/>
        </w:rPr>
        <w:t>Her mescitte süsl</w:t>
      </w:r>
      <w:r w:rsidRPr="007D422D">
        <w:rPr>
          <w:rFonts w:ascii="Garamond" w:hAnsi="Garamond"/>
          <w:b/>
          <w:bCs/>
          <w:iCs/>
          <w:sz w:val="24"/>
        </w:rPr>
        <w:t>e</w:t>
      </w:r>
      <w:r w:rsidRPr="007D422D">
        <w:rPr>
          <w:rFonts w:ascii="Garamond" w:hAnsi="Garamond"/>
          <w:b/>
          <w:bCs/>
          <w:iCs/>
          <w:sz w:val="24"/>
        </w:rPr>
        <w:t>rinizi takın</w:t>
      </w:r>
      <w:r w:rsidRPr="007D422D">
        <w:rPr>
          <w:rFonts w:ascii="Garamond" w:hAnsi="Garamond"/>
          <w:i/>
          <w:sz w:val="24"/>
        </w:rPr>
        <w:t xml:space="preserve">” ayeti hakkında şöyle buyurmuştur: </w:t>
      </w:r>
      <w:r w:rsidRPr="007D422D">
        <w:rPr>
          <w:rFonts w:ascii="Garamond" w:hAnsi="Garamond"/>
          <w:sz w:val="24"/>
        </w:rPr>
        <w:t>“Maksat, saçl</w:t>
      </w:r>
      <w:r w:rsidR="00350EC5" w:rsidRPr="007D422D">
        <w:rPr>
          <w:rFonts w:ascii="Garamond" w:hAnsi="Garamond"/>
          <w:sz w:val="24"/>
        </w:rPr>
        <w:t>arı t</w:t>
      </w:r>
      <w:r w:rsidR="00350EC5" w:rsidRPr="007D422D">
        <w:rPr>
          <w:rFonts w:ascii="Garamond" w:hAnsi="Garamond"/>
          <w:sz w:val="24"/>
        </w:rPr>
        <w:t>a</w:t>
      </w:r>
      <w:r w:rsidR="00350EC5" w:rsidRPr="007D422D">
        <w:rPr>
          <w:rFonts w:ascii="Garamond" w:hAnsi="Garamond"/>
          <w:sz w:val="24"/>
        </w:rPr>
        <w:t>ramaktır. Zira saçları</w:t>
      </w:r>
      <w:r w:rsidRPr="007D422D">
        <w:rPr>
          <w:rFonts w:ascii="Garamond" w:hAnsi="Garamond"/>
          <w:sz w:val="24"/>
        </w:rPr>
        <w:t xml:space="preserve"> tar</w:t>
      </w:r>
      <w:r w:rsidRPr="007D422D">
        <w:rPr>
          <w:rFonts w:ascii="Garamond" w:hAnsi="Garamond"/>
          <w:sz w:val="24"/>
        </w:rPr>
        <w:t>a</w:t>
      </w:r>
      <w:r w:rsidRPr="007D422D">
        <w:rPr>
          <w:rFonts w:ascii="Garamond" w:hAnsi="Garamond"/>
          <w:sz w:val="24"/>
        </w:rPr>
        <w:t>mak rızkı arttırır, saçları güze</w:t>
      </w:r>
      <w:r w:rsidRPr="007D422D">
        <w:rPr>
          <w:rFonts w:ascii="Garamond" w:hAnsi="Garamond"/>
          <w:sz w:val="24"/>
        </w:rPr>
        <w:t>l</w:t>
      </w:r>
      <w:r w:rsidRPr="007D422D">
        <w:rPr>
          <w:rFonts w:ascii="Garamond" w:hAnsi="Garamond"/>
          <w:sz w:val="24"/>
        </w:rPr>
        <w:t>leştirir, haceti giderir, nutfeyi ç</w:t>
      </w:r>
      <w:r w:rsidRPr="007D422D">
        <w:rPr>
          <w:rFonts w:ascii="Garamond" w:hAnsi="Garamond"/>
          <w:sz w:val="24"/>
        </w:rPr>
        <w:t>o</w:t>
      </w:r>
      <w:r w:rsidRPr="007D422D">
        <w:rPr>
          <w:rFonts w:ascii="Garamond" w:hAnsi="Garamond"/>
          <w:sz w:val="24"/>
        </w:rPr>
        <w:t>ğaltır ve balgamı keser.”</w:t>
      </w:r>
      <w:r w:rsidRPr="007D422D">
        <w:rPr>
          <w:rStyle w:val="FootnoteReference"/>
          <w:rFonts w:ascii="Garamond" w:hAnsi="Garamond"/>
          <w:sz w:val="24"/>
        </w:rPr>
        <w:footnoteReference w:id="97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1/425, 70. Bölüm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“Sizden her biri y</w:t>
      </w:r>
      <w:r w:rsidRPr="007D422D">
        <w:rPr>
          <w:rFonts w:ascii="Garamond" w:hAnsi="Garamond"/>
          <w:sz w:val="24"/>
        </w:rPr>
        <w:t>a</w:t>
      </w:r>
      <w:r w:rsidRPr="007D422D">
        <w:rPr>
          <w:rFonts w:ascii="Garamond" w:hAnsi="Garamond"/>
          <w:sz w:val="24"/>
        </w:rPr>
        <w:t>bancı birinin kendisini en güzel şekilde görmesini sevdiği gibi, Müslüman kardeşine de süsle</w:t>
      </w:r>
      <w:r w:rsidRPr="007D422D">
        <w:rPr>
          <w:rFonts w:ascii="Garamond" w:hAnsi="Garamond"/>
          <w:sz w:val="24"/>
        </w:rPr>
        <w:t>n</w:t>
      </w:r>
      <w:r w:rsidRPr="007D422D">
        <w:rPr>
          <w:rFonts w:ascii="Garamond" w:hAnsi="Garamond"/>
          <w:sz w:val="24"/>
        </w:rPr>
        <w:t>melidir.”</w:t>
      </w:r>
      <w:r w:rsidRPr="007D422D">
        <w:rPr>
          <w:rStyle w:val="FootnoteReference"/>
          <w:rFonts w:ascii="Garamond" w:hAnsi="Garamond"/>
          <w:sz w:val="24"/>
        </w:rPr>
        <w:footnoteReference w:id="9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Ebu Abbad şöyle diyor: </w:t>
      </w:r>
      <w:r w:rsidRPr="007D422D">
        <w:rPr>
          <w:rFonts w:ascii="Garamond" w:hAnsi="Garamond"/>
          <w:sz w:val="24"/>
        </w:rPr>
        <w:t>“İmam Rıza (a.s) yazın hasırının üzerine, kışın ise kilimin üzerine otururdu. Kaba elbiseler giyerdi. Ama insanların karşısına çıkınca kendi</w:t>
      </w:r>
      <w:r w:rsidR="00350EC5" w:rsidRPr="007D422D">
        <w:rPr>
          <w:rFonts w:ascii="Garamond" w:hAnsi="Garamond"/>
          <w:sz w:val="24"/>
        </w:rPr>
        <w:t>si</w:t>
      </w:r>
      <w:r w:rsidRPr="007D422D">
        <w:rPr>
          <w:rFonts w:ascii="Garamond" w:hAnsi="Garamond"/>
          <w:sz w:val="24"/>
        </w:rPr>
        <w:t>ni süslerdi.”</w:t>
      </w:r>
      <w:r w:rsidRPr="007D422D">
        <w:rPr>
          <w:rStyle w:val="FootnoteReference"/>
          <w:rFonts w:ascii="Garamond" w:hAnsi="Garamond"/>
          <w:sz w:val="24"/>
        </w:rPr>
        <w:footnoteReference w:id="9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“Kadının kendine bakmaması doğru değildir. Bo</w:t>
      </w:r>
      <w:r w:rsidRPr="007D422D">
        <w:rPr>
          <w:rFonts w:ascii="Garamond" w:hAnsi="Garamond"/>
          <w:sz w:val="24"/>
        </w:rPr>
        <w:t>y</w:t>
      </w:r>
      <w:r w:rsidRPr="007D422D">
        <w:rPr>
          <w:rFonts w:ascii="Garamond" w:hAnsi="Garamond"/>
          <w:sz w:val="24"/>
        </w:rPr>
        <w:t>nuna bir gerdanlık asmakla da olsa kendi</w:t>
      </w:r>
      <w:r w:rsidR="00350EC5" w:rsidRPr="007D422D">
        <w:rPr>
          <w:rFonts w:ascii="Garamond" w:hAnsi="Garamond"/>
          <w:sz w:val="24"/>
        </w:rPr>
        <w:t>si</w:t>
      </w:r>
      <w:r w:rsidRPr="007D422D">
        <w:rPr>
          <w:rFonts w:ascii="Garamond" w:hAnsi="Garamond"/>
          <w:sz w:val="24"/>
        </w:rPr>
        <w:t>ni süslemelidir.”</w:t>
      </w:r>
      <w:r w:rsidRPr="007D422D">
        <w:rPr>
          <w:rStyle w:val="FootnoteReference"/>
          <w:rFonts w:ascii="Garamond" w:hAnsi="Garamond"/>
          <w:sz w:val="24"/>
        </w:rPr>
        <w:footnoteReference w:id="9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 için süsle</w:t>
      </w:r>
      <w:r w:rsidRPr="007D422D">
        <w:rPr>
          <w:rFonts w:ascii="Garamond" w:hAnsi="Garamond"/>
          <w:sz w:val="24"/>
        </w:rPr>
        <w:t>n</w:t>
      </w:r>
      <w:r w:rsidRPr="007D422D">
        <w:rPr>
          <w:rFonts w:ascii="Garamond" w:hAnsi="Garamond"/>
          <w:sz w:val="24"/>
        </w:rPr>
        <w:t>mekten ve isyanla Allah’a karşı savaş açmaktan sakın.”</w:t>
      </w:r>
      <w:r w:rsidRPr="007D422D">
        <w:rPr>
          <w:rStyle w:val="FootnoteReference"/>
          <w:rFonts w:ascii="Garamond" w:hAnsi="Garamond"/>
          <w:sz w:val="24"/>
        </w:rPr>
        <w:footnoteReference w:id="98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Vesail’uş Şia, 3/344, 4.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84" w:name="_Toc524843602"/>
      <w:r w:rsidRPr="007D422D">
        <w:t>1693. Bölüm</w:t>
      </w:r>
      <w:bookmarkEnd w:id="484"/>
    </w:p>
    <w:p w:rsidR="00BD3522" w:rsidRPr="007D422D" w:rsidRDefault="00BD3522">
      <w:pPr>
        <w:pStyle w:val="Heading1"/>
      </w:pPr>
      <w:bookmarkStart w:id="485" w:name="_Toc524843603"/>
      <w:r w:rsidRPr="007D422D">
        <w:t>Düşman Karşısında Süslenmek</w:t>
      </w:r>
      <w:bookmarkEnd w:id="48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350EC5">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Abdullah b. Halid Kinani şöyle diyor: </w:t>
      </w:r>
      <w:r w:rsidRPr="007D422D">
        <w:rPr>
          <w:rFonts w:ascii="Garamond" w:hAnsi="Garamond"/>
          <w:sz w:val="24"/>
        </w:rPr>
        <w:t xml:space="preserve">“Ebu’l-Hasan Musa b. Cafer (a.s) elimde bir balık </w:t>
      </w:r>
      <w:r w:rsidRPr="007D422D">
        <w:rPr>
          <w:rFonts w:ascii="Garamond" w:hAnsi="Garamond"/>
          <w:sz w:val="24"/>
        </w:rPr>
        <w:lastRenderedPageBreak/>
        <w:t>old</w:t>
      </w:r>
      <w:r w:rsidRPr="007D422D">
        <w:rPr>
          <w:rFonts w:ascii="Garamond" w:hAnsi="Garamond"/>
          <w:sz w:val="24"/>
        </w:rPr>
        <w:t>u</w:t>
      </w:r>
      <w:r w:rsidRPr="007D422D">
        <w:rPr>
          <w:rFonts w:ascii="Garamond" w:hAnsi="Garamond"/>
          <w:sz w:val="24"/>
        </w:rPr>
        <w:t>ğu bir halde beni gördü ve şöyle buyurdu: “Onu at! Zira saygın bir insanın değersiz bir şeyi t</w:t>
      </w:r>
      <w:r w:rsidRPr="007D422D">
        <w:rPr>
          <w:rFonts w:ascii="Garamond" w:hAnsi="Garamond"/>
          <w:sz w:val="24"/>
        </w:rPr>
        <w:t>a</w:t>
      </w:r>
      <w:r w:rsidRPr="007D422D">
        <w:rPr>
          <w:rFonts w:ascii="Garamond" w:hAnsi="Garamond"/>
          <w:sz w:val="24"/>
        </w:rPr>
        <w:t>şımasını hoş görmüyorum.” D</w:t>
      </w:r>
      <w:r w:rsidRPr="007D422D">
        <w:rPr>
          <w:rFonts w:ascii="Garamond" w:hAnsi="Garamond"/>
          <w:sz w:val="24"/>
        </w:rPr>
        <w:t>a</w:t>
      </w:r>
      <w:r w:rsidRPr="007D422D">
        <w:rPr>
          <w:rFonts w:ascii="Garamond" w:hAnsi="Garamond"/>
          <w:sz w:val="24"/>
        </w:rPr>
        <w:t>ha sonra şöyle buyurdu: “Şüph</w:t>
      </w:r>
      <w:r w:rsidRPr="007D422D">
        <w:rPr>
          <w:rFonts w:ascii="Garamond" w:hAnsi="Garamond"/>
          <w:sz w:val="24"/>
        </w:rPr>
        <w:t>e</w:t>
      </w:r>
      <w:r w:rsidRPr="007D422D">
        <w:rPr>
          <w:rFonts w:ascii="Garamond" w:hAnsi="Garamond"/>
          <w:sz w:val="24"/>
        </w:rPr>
        <w:t xml:space="preserve">siz sizler düşmanı çok olan bir topluluksunuz. İnsanlar size düşmanlık etmektedir, ey </w:t>
      </w:r>
      <w:r w:rsidR="00350EC5" w:rsidRPr="007D422D">
        <w:rPr>
          <w:rFonts w:ascii="Garamond" w:hAnsi="Garamond"/>
          <w:sz w:val="24"/>
        </w:rPr>
        <w:t>Şia cemaati!</w:t>
      </w:r>
      <w:r w:rsidRPr="007D422D">
        <w:rPr>
          <w:rFonts w:ascii="Garamond" w:hAnsi="Garamond"/>
          <w:sz w:val="24"/>
        </w:rPr>
        <w:t xml:space="preserve"> O halde gücünüz yett</w:t>
      </w:r>
      <w:r w:rsidRPr="007D422D">
        <w:rPr>
          <w:rFonts w:ascii="Garamond" w:hAnsi="Garamond"/>
          <w:sz w:val="24"/>
        </w:rPr>
        <w:t>i</w:t>
      </w:r>
      <w:r w:rsidRPr="007D422D">
        <w:rPr>
          <w:rFonts w:ascii="Garamond" w:hAnsi="Garamond"/>
          <w:sz w:val="24"/>
        </w:rPr>
        <w:t>ğince onların karşısında süsl</w:t>
      </w:r>
      <w:r w:rsidRPr="007D422D">
        <w:rPr>
          <w:rFonts w:ascii="Garamond" w:hAnsi="Garamond"/>
          <w:sz w:val="24"/>
        </w:rPr>
        <w:t>e</w:t>
      </w:r>
      <w:r w:rsidRPr="007D422D">
        <w:rPr>
          <w:rFonts w:ascii="Garamond" w:hAnsi="Garamond"/>
          <w:sz w:val="24"/>
        </w:rPr>
        <w:t>nin.”</w:t>
      </w:r>
      <w:r w:rsidRPr="007D422D">
        <w:rPr>
          <w:rStyle w:val="FootnoteReference"/>
          <w:rFonts w:ascii="Garamond" w:hAnsi="Garamond"/>
          <w:sz w:val="24"/>
        </w:rPr>
        <w:footnoteReference w:id="98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3/344, 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86" w:name="_Toc524843604"/>
      <w:r w:rsidRPr="007D422D">
        <w:t>1694. Bölüm</w:t>
      </w:r>
      <w:bookmarkEnd w:id="486"/>
    </w:p>
    <w:p w:rsidR="00BD3522" w:rsidRPr="007D422D" w:rsidRDefault="00BD3522">
      <w:pPr>
        <w:pStyle w:val="Heading1"/>
      </w:pPr>
      <w:bookmarkStart w:id="487" w:name="_Toc524843605"/>
      <w:r w:rsidRPr="007D422D">
        <w:t>Haram Süsler</w:t>
      </w:r>
      <w:bookmarkEnd w:id="48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“Altın ve ipek ümm</w:t>
      </w:r>
      <w:r w:rsidRPr="007D422D">
        <w:rPr>
          <w:rFonts w:ascii="Garamond" w:hAnsi="Garamond"/>
          <w:sz w:val="24"/>
        </w:rPr>
        <w:t>e</w:t>
      </w:r>
      <w:r w:rsidRPr="007D422D">
        <w:rPr>
          <w:rFonts w:ascii="Garamond" w:hAnsi="Garamond"/>
          <w:sz w:val="24"/>
        </w:rPr>
        <w:t>ti</w:t>
      </w:r>
      <w:r w:rsidR="00350EC5" w:rsidRPr="007D422D">
        <w:rPr>
          <w:rFonts w:ascii="Garamond" w:hAnsi="Garamond"/>
          <w:sz w:val="24"/>
        </w:rPr>
        <w:t>mi</w:t>
      </w:r>
      <w:r w:rsidRPr="007D422D">
        <w:rPr>
          <w:rFonts w:ascii="Garamond" w:hAnsi="Garamond"/>
          <w:sz w:val="24"/>
        </w:rPr>
        <w:t>n kadınlarına helal, erkekl</w:t>
      </w:r>
      <w:r w:rsidRPr="007D422D">
        <w:rPr>
          <w:rFonts w:ascii="Garamond" w:hAnsi="Garamond"/>
          <w:sz w:val="24"/>
        </w:rPr>
        <w:t>e</w:t>
      </w:r>
      <w:r w:rsidRPr="007D422D">
        <w:rPr>
          <w:rFonts w:ascii="Garamond" w:hAnsi="Garamond"/>
          <w:sz w:val="24"/>
        </w:rPr>
        <w:t>rine ise haramdır.”</w:t>
      </w:r>
      <w:r w:rsidRPr="007D422D">
        <w:rPr>
          <w:rStyle w:val="FootnoteReference"/>
          <w:rFonts w:ascii="Garamond" w:hAnsi="Garamond"/>
          <w:sz w:val="24"/>
        </w:rPr>
        <w:footnoteReference w:id="9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350EC5" w:rsidRPr="007D422D">
        <w:rPr>
          <w:rFonts w:ascii="Garamond" w:hAnsi="Garamond"/>
          <w:sz w:val="24"/>
        </w:rPr>
        <w:t>“Altın müşriklerin</w:t>
      </w:r>
      <w:r w:rsidRPr="007D422D">
        <w:rPr>
          <w:rFonts w:ascii="Garamond" w:hAnsi="Garamond"/>
          <w:sz w:val="24"/>
        </w:rPr>
        <w:t xml:space="preserve"> s</w:t>
      </w:r>
      <w:r w:rsidRPr="007D422D">
        <w:rPr>
          <w:rFonts w:ascii="Garamond" w:hAnsi="Garamond"/>
          <w:sz w:val="24"/>
        </w:rPr>
        <w:t>ü</w:t>
      </w:r>
      <w:r w:rsidRPr="007D422D">
        <w:rPr>
          <w:rFonts w:ascii="Garamond" w:hAnsi="Garamond"/>
          <w:sz w:val="24"/>
        </w:rPr>
        <w:t>sü ve gümüş ise Müslümanların s</w:t>
      </w:r>
      <w:r w:rsidRPr="007D422D">
        <w:rPr>
          <w:rFonts w:ascii="Garamond" w:hAnsi="Garamond"/>
          <w:sz w:val="24"/>
        </w:rPr>
        <w:t>ü</w:t>
      </w:r>
      <w:r w:rsidRPr="007D422D">
        <w:rPr>
          <w:rFonts w:ascii="Garamond" w:hAnsi="Garamond"/>
          <w:sz w:val="24"/>
        </w:rPr>
        <w:t>südür.”</w:t>
      </w:r>
      <w:r w:rsidRPr="007D422D">
        <w:rPr>
          <w:rStyle w:val="FootnoteReference"/>
          <w:rFonts w:ascii="Garamond" w:hAnsi="Garamond"/>
          <w:sz w:val="24"/>
        </w:rPr>
        <w:footnoteReference w:id="9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sevdiğine ateşten bir yüzük takmak istiyo</w:t>
      </w:r>
      <w:r w:rsidRPr="007D422D">
        <w:rPr>
          <w:rFonts w:ascii="Garamond" w:hAnsi="Garamond"/>
          <w:sz w:val="24"/>
        </w:rPr>
        <w:t>r</w:t>
      </w:r>
      <w:r w:rsidRPr="007D422D">
        <w:rPr>
          <w:rFonts w:ascii="Garamond" w:hAnsi="Garamond"/>
          <w:sz w:val="24"/>
        </w:rPr>
        <w:t xml:space="preserve">sa parmağına altın taksın. Her kim sevdiğinin boynuna </w:t>
      </w:r>
      <w:r w:rsidRPr="007D422D">
        <w:rPr>
          <w:rFonts w:ascii="Garamond" w:hAnsi="Garamond"/>
          <w:sz w:val="24"/>
        </w:rPr>
        <w:t>a</w:t>
      </w:r>
      <w:r w:rsidRPr="007D422D">
        <w:rPr>
          <w:rFonts w:ascii="Garamond" w:hAnsi="Garamond"/>
          <w:sz w:val="24"/>
        </w:rPr>
        <w:t xml:space="preserve">teşten bir gerdanlık takmak </w:t>
      </w:r>
      <w:r w:rsidRPr="007D422D">
        <w:rPr>
          <w:rFonts w:ascii="Garamond" w:hAnsi="Garamond"/>
          <w:sz w:val="24"/>
        </w:rPr>
        <w:lastRenderedPageBreak/>
        <w:t>istiyorsa, boynuna altından bir gerdanlık taksın. Siz gümüş t</w:t>
      </w:r>
      <w:r w:rsidRPr="007D422D">
        <w:rPr>
          <w:rFonts w:ascii="Garamond" w:hAnsi="Garamond"/>
          <w:sz w:val="24"/>
        </w:rPr>
        <w:t>a</w:t>
      </w:r>
      <w:r w:rsidRPr="007D422D">
        <w:rPr>
          <w:rFonts w:ascii="Garamond" w:hAnsi="Garamond"/>
          <w:sz w:val="24"/>
        </w:rPr>
        <w:t>kın. Gümü</w:t>
      </w:r>
      <w:r w:rsidRPr="007D422D">
        <w:rPr>
          <w:rFonts w:ascii="Garamond" w:hAnsi="Garamond"/>
          <w:sz w:val="24"/>
        </w:rPr>
        <w:t>ş</w:t>
      </w:r>
      <w:r w:rsidRPr="007D422D">
        <w:rPr>
          <w:rFonts w:ascii="Garamond" w:hAnsi="Garamond"/>
          <w:sz w:val="24"/>
        </w:rPr>
        <w:t>le güzel oynaşın.”</w:t>
      </w:r>
      <w:r w:rsidRPr="007D422D">
        <w:rPr>
          <w:rStyle w:val="FootnoteReference"/>
          <w:rFonts w:ascii="Garamond" w:hAnsi="Garamond"/>
          <w:sz w:val="24"/>
        </w:rPr>
        <w:footnoteReference w:id="98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3/393, 46.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88" w:name="_Toc524843606"/>
      <w:r w:rsidRPr="007D422D">
        <w:t>1695. Bölüm</w:t>
      </w:r>
      <w:bookmarkEnd w:id="488"/>
    </w:p>
    <w:p w:rsidR="00BD3522" w:rsidRPr="007D422D" w:rsidRDefault="00BD3522">
      <w:pPr>
        <w:pStyle w:val="Heading1"/>
      </w:pPr>
      <w:bookmarkStart w:id="489" w:name="_Toc524843607"/>
      <w:r w:rsidRPr="007D422D">
        <w:t>Batınların Süsü (1)</w:t>
      </w:r>
      <w:bookmarkEnd w:id="489"/>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350EC5">
      <w:pPr>
        <w:pStyle w:val="BodyTextIndent2"/>
      </w:pPr>
      <w:r w:rsidRPr="007D422D">
        <w:t>“Bilin ki, içinizde Allah'ın peygamberi bulu</w:t>
      </w:r>
      <w:r w:rsidRPr="007D422D">
        <w:t>n</w:t>
      </w:r>
      <w:r w:rsidRPr="007D422D">
        <w:t>maktadır. Eğer o, bir çok işlerde size uymuş olsaydı şüphesiz kötü duruma düşerdiniz; ama A</w:t>
      </w:r>
      <w:r w:rsidRPr="007D422D">
        <w:t>l</w:t>
      </w:r>
      <w:r w:rsidRPr="007D422D">
        <w:t>lah size imanı sevdirmiş, onu gönüllerinize güzel göste</w:t>
      </w:r>
      <w:r w:rsidRPr="007D422D">
        <w:t>r</w:t>
      </w:r>
      <w:r w:rsidRPr="007D422D">
        <w:t>miş; inkarcılığı, yoldan çı</w:t>
      </w:r>
      <w:r w:rsidRPr="007D422D">
        <w:t>k</w:t>
      </w:r>
      <w:r w:rsidRPr="007D422D">
        <w:t xml:space="preserve">mayı ve baş kaldırmayı size iğrenç göstermiştir. </w:t>
      </w:r>
      <w:r w:rsidR="00350EC5" w:rsidRPr="007D422D">
        <w:t>İşte do</w:t>
      </w:r>
      <w:r w:rsidR="00350EC5" w:rsidRPr="007D422D">
        <w:t>ğ</w:t>
      </w:r>
      <w:r w:rsidR="00350EC5" w:rsidRPr="007D422D">
        <w:t>ru yılda olanlar bunlardır.</w:t>
      </w:r>
      <w:r w:rsidRPr="007D422D">
        <w:t xml:space="preserve">” </w:t>
      </w:r>
      <w:r w:rsidRPr="007D422D">
        <w:rPr>
          <w:rStyle w:val="FootnoteReference"/>
        </w:rPr>
        <w:footnoteReference w:id="9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Mekarim’ul Ahlak duasında şöyle buyurmuştur: </w:t>
      </w:r>
      <w:r w:rsidRPr="007D422D">
        <w:rPr>
          <w:rFonts w:ascii="Garamond" w:hAnsi="Garamond"/>
          <w:sz w:val="24"/>
        </w:rPr>
        <w:t>“</w:t>
      </w:r>
      <w:r w:rsidR="00350EC5" w:rsidRPr="007D422D">
        <w:rPr>
          <w:rFonts w:ascii="Garamond" w:hAnsi="Garamond" w:cs="Traditional Arabic"/>
          <w:sz w:val="24"/>
          <w:szCs w:val="32"/>
        </w:rPr>
        <w:t>Allah’ım!</w:t>
      </w:r>
      <w:r w:rsidRPr="007D422D">
        <w:rPr>
          <w:rFonts w:ascii="Garamond" w:hAnsi="Garamond" w:cs="Traditional Arabic"/>
          <w:sz w:val="24"/>
          <w:szCs w:val="32"/>
        </w:rPr>
        <w:t xml:space="preserve"> Muha</w:t>
      </w:r>
      <w:r w:rsidRPr="007D422D">
        <w:rPr>
          <w:rFonts w:ascii="Garamond" w:hAnsi="Garamond" w:cs="Traditional Arabic"/>
          <w:sz w:val="24"/>
          <w:szCs w:val="32"/>
        </w:rPr>
        <w:t>m</w:t>
      </w:r>
      <w:r w:rsidRPr="007D422D">
        <w:rPr>
          <w:rFonts w:ascii="Garamond" w:hAnsi="Garamond" w:cs="Traditional Arabic"/>
          <w:sz w:val="24"/>
          <w:szCs w:val="32"/>
        </w:rPr>
        <w:t>med ve Ehl-i Beyt’ine salat eyle ve adaleti yaymada, öfkeyi yu</w:t>
      </w:r>
      <w:r w:rsidRPr="007D422D">
        <w:rPr>
          <w:rFonts w:ascii="Garamond" w:hAnsi="Garamond" w:cs="Traditional Arabic"/>
          <w:sz w:val="24"/>
          <w:szCs w:val="32"/>
        </w:rPr>
        <w:t>t</w:t>
      </w:r>
      <w:r w:rsidRPr="007D422D">
        <w:rPr>
          <w:rFonts w:ascii="Garamond" w:hAnsi="Garamond" w:cs="Traditional Arabic"/>
          <w:sz w:val="24"/>
          <w:szCs w:val="32"/>
        </w:rPr>
        <w:t>mada, kin ve adaveti söndürm</w:t>
      </w:r>
      <w:r w:rsidRPr="007D422D">
        <w:rPr>
          <w:rFonts w:ascii="Garamond" w:hAnsi="Garamond" w:cs="Traditional Arabic"/>
          <w:sz w:val="24"/>
          <w:szCs w:val="32"/>
        </w:rPr>
        <w:t>e</w:t>
      </w:r>
      <w:r w:rsidRPr="007D422D">
        <w:rPr>
          <w:rFonts w:ascii="Garamond" w:hAnsi="Garamond" w:cs="Traditional Arabic"/>
          <w:sz w:val="24"/>
          <w:szCs w:val="32"/>
        </w:rPr>
        <w:t>de, ayrılıkçıları birle</w:t>
      </w:r>
      <w:r w:rsidRPr="007D422D">
        <w:rPr>
          <w:rFonts w:ascii="Garamond" w:hAnsi="Garamond" w:cs="Traditional Arabic"/>
          <w:sz w:val="24"/>
          <w:szCs w:val="32"/>
        </w:rPr>
        <w:t>ş</w:t>
      </w:r>
      <w:r w:rsidRPr="007D422D">
        <w:rPr>
          <w:rFonts w:ascii="Garamond" w:hAnsi="Garamond" w:cs="Traditional Arabic"/>
          <w:sz w:val="24"/>
          <w:szCs w:val="32"/>
        </w:rPr>
        <w:t>tirmede, kırgınların arasını bulmada, iy</w:t>
      </w:r>
      <w:r w:rsidRPr="007D422D">
        <w:rPr>
          <w:rFonts w:ascii="Garamond" w:hAnsi="Garamond" w:cs="Traditional Arabic"/>
          <w:sz w:val="24"/>
          <w:szCs w:val="32"/>
        </w:rPr>
        <w:t>i</w:t>
      </w:r>
      <w:r w:rsidRPr="007D422D">
        <w:rPr>
          <w:rFonts w:ascii="Garamond" w:hAnsi="Garamond" w:cs="Traditional Arabic"/>
          <w:sz w:val="24"/>
          <w:szCs w:val="32"/>
        </w:rPr>
        <w:t>likleri ortaya çıkarmada, kötülü</w:t>
      </w:r>
      <w:r w:rsidRPr="007D422D">
        <w:rPr>
          <w:rFonts w:ascii="Garamond" w:hAnsi="Garamond" w:cs="Traditional Arabic"/>
          <w:sz w:val="24"/>
          <w:szCs w:val="32"/>
        </w:rPr>
        <w:t>k</w:t>
      </w:r>
      <w:r w:rsidRPr="007D422D">
        <w:rPr>
          <w:rFonts w:ascii="Garamond" w:hAnsi="Garamond" w:cs="Traditional Arabic"/>
          <w:sz w:val="24"/>
          <w:szCs w:val="32"/>
        </w:rPr>
        <w:t>leri gizlemede, yumuşak huylulu</w:t>
      </w:r>
      <w:r w:rsidRPr="007D422D">
        <w:rPr>
          <w:rFonts w:ascii="Garamond" w:hAnsi="Garamond" w:cs="Traditional Arabic"/>
          <w:sz w:val="24"/>
          <w:szCs w:val="32"/>
        </w:rPr>
        <w:t>k</w:t>
      </w:r>
      <w:r w:rsidRPr="007D422D">
        <w:rPr>
          <w:rFonts w:ascii="Garamond" w:hAnsi="Garamond" w:cs="Traditional Arabic"/>
          <w:sz w:val="24"/>
          <w:szCs w:val="32"/>
        </w:rPr>
        <w:t xml:space="preserve">ta, alçakgönüllülükte, güzel muaşerette, ağırbaşlılıkta, </w:t>
      </w:r>
      <w:r w:rsidRPr="007D422D">
        <w:rPr>
          <w:rFonts w:ascii="Garamond" w:hAnsi="Garamond" w:cs="Traditional Arabic"/>
          <w:sz w:val="24"/>
          <w:szCs w:val="32"/>
        </w:rPr>
        <w:lastRenderedPageBreak/>
        <w:t>insa</w:t>
      </w:r>
      <w:r w:rsidRPr="007D422D">
        <w:rPr>
          <w:rFonts w:ascii="Garamond" w:hAnsi="Garamond" w:cs="Traditional Arabic"/>
          <w:sz w:val="24"/>
          <w:szCs w:val="32"/>
        </w:rPr>
        <w:t>n</w:t>
      </w:r>
      <w:r w:rsidRPr="007D422D">
        <w:rPr>
          <w:rFonts w:ascii="Garamond" w:hAnsi="Garamond" w:cs="Traditional Arabic"/>
          <w:sz w:val="24"/>
          <w:szCs w:val="32"/>
        </w:rPr>
        <w:t>larla iyi geçinmede, erde</w:t>
      </w:r>
      <w:r w:rsidRPr="007D422D">
        <w:rPr>
          <w:rFonts w:ascii="Garamond" w:hAnsi="Garamond" w:cs="Traditional Arabic"/>
          <w:sz w:val="24"/>
          <w:szCs w:val="32"/>
        </w:rPr>
        <w:t>m</w:t>
      </w:r>
      <w:r w:rsidRPr="007D422D">
        <w:rPr>
          <w:rFonts w:ascii="Garamond" w:hAnsi="Garamond" w:cs="Traditional Arabic"/>
          <w:sz w:val="24"/>
          <w:szCs w:val="32"/>
        </w:rPr>
        <w:t>lere doğru koşmada, (her hal</w:t>
      </w:r>
      <w:r w:rsidRPr="007D422D">
        <w:rPr>
          <w:rFonts w:ascii="Garamond" w:hAnsi="Garamond" w:cs="Traditional Arabic"/>
          <w:sz w:val="24"/>
          <w:szCs w:val="32"/>
        </w:rPr>
        <w:t>ü</w:t>
      </w:r>
      <w:r w:rsidRPr="007D422D">
        <w:rPr>
          <w:rFonts w:ascii="Garamond" w:hAnsi="Garamond" w:cs="Traditional Arabic"/>
          <w:sz w:val="24"/>
          <w:szCs w:val="32"/>
        </w:rPr>
        <w:t>kârda) iyilik etmeyi yeğlemede, insanl</w:t>
      </w:r>
      <w:r w:rsidRPr="007D422D">
        <w:rPr>
          <w:rFonts w:ascii="Garamond" w:hAnsi="Garamond" w:cs="Traditional Arabic"/>
          <w:sz w:val="24"/>
          <w:szCs w:val="32"/>
        </w:rPr>
        <w:t>a</w:t>
      </w:r>
      <w:r w:rsidRPr="007D422D">
        <w:rPr>
          <w:rFonts w:ascii="Garamond" w:hAnsi="Garamond" w:cs="Traditional Arabic"/>
          <w:sz w:val="24"/>
          <w:szCs w:val="32"/>
        </w:rPr>
        <w:t>rın kabahatini yüzlerine vurm</w:t>
      </w:r>
      <w:r w:rsidRPr="007D422D">
        <w:rPr>
          <w:rFonts w:ascii="Garamond" w:hAnsi="Garamond" w:cs="Traditional Arabic"/>
          <w:sz w:val="24"/>
          <w:szCs w:val="32"/>
        </w:rPr>
        <w:t>a</w:t>
      </w:r>
      <w:r w:rsidRPr="007D422D">
        <w:rPr>
          <w:rFonts w:ascii="Garamond" w:hAnsi="Garamond" w:cs="Traditional Arabic"/>
          <w:sz w:val="24"/>
          <w:szCs w:val="32"/>
        </w:rPr>
        <w:t>makta, müstahak olmayana b</w:t>
      </w:r>
      <w:r w:rsidRPr="007D422D">
        <w:rPr>
          <w:rFonts w:ascii="Garamond" w:hAnsi="Garamond" w:cs="Traditional Arabic"/>
          <w:sz w:val="24"/>
          <w:szCs w:val="32"/>
        </w:rPr>
        <w:t>a</w:t>
      </w:r>
      <w:r w:rsidRPr="007D422D">
        <w:rPr>
          <w:rFonts w:ascii="Garamond" w:hAnsi="Garamond" w:cs="Traditional Arabic"/>
          <w:sz w:val="24"/>
          <w:szCs w:val="32"/>
        </w:rPr>
        <w:t>ğışta bulunmamakta, güç de olsa hakkı söylemede, çok da olsa iyi söz ve fiillerimi az bu</w:t>
      </w:r>
      <w:r w:rsidRPr="007D422D">
        <w:rPr>
          <w:rFonts w:ascii="Garamond" w:hAnsi="Garamond" w:cs="Traditional Arabic"/>
          <w:sz w:val="24"/>
          <w:szCs w:val="32"/>
        </w:rPr>
        <w:t>l</w:t>
      </w:r>
      <w:r w:rsidRPr="007D422D">
        <w:rPr>
          <w:rFonts w:ascii="Garamond" w:hAnsi="Garamond" w:cs="Traditional Arabic"/>
          <w:sz w:val="24"/>
          <w:szCs w:val="32"/>
        </w:rPr>
        <w:t>mada, az da olsa kötü söz ve i</w:t>
      </w:r>
      <w:r w:rsidRPr="007D422D">
        <w:rPr>
          <w:rFonts w:ascii="Garamond" w:hAnsi="Garamond" w:cs="Traditional Arabic"/>
          <w:sz w:val="24"/>
          <w:szCs w:val="32"/>
        </w:rPr>
        <w:t>ş</w:t>
      </w:r>
      <w:r w:rsidRPr="007D422D">
        <w:rPr>
          <w:rFonts w:ascii="Garamond" w:hAnsi="Garamond" w:cs="Traditional Arabic"/>
          <w:sz w:val="24"/>
          <w:szCs w:val="32"/>
        </w:rPr>
        <w:t>lerimi çok bulmada salihler gibi olmaya, onların süsüyle süsle</w:t>
      </w:r>
      <w:r w:rsidRPr="007D422D">
        <w:rPr>
          <w:rFonts w:ascii="Garamond" w:hAnsi="Garamond" w:cs="Traditional Arabic"/>
          <w:sz w:val="24"/>
          <w:szCs w:val="32"/>
        </w:rPr>
        <w:t>n</w:t>
      </w:r>
      <w:r w:rsidRPr="007D422D">
        <w:rPr>
          <w:rFonts w:ascii="Garamond" w:hAnsi="Garamond" w:cs="Traditional Arabic"/>
          <w:sz w:val="24"/>
          <w:szCs w:val="32"/>
        </w:rPr>
        <w:t>meye, muttakilerin ziynetini k</w:t>
      </w:r>
      <w:r w:rsidRPr="007D422D">
        <w:rPr>
          <w:rFonts w:ascii="Garamond" w:hAnsi="Garamond" w:cs="Traditional Arabic"/>
          <w:sz w:val="24"/>
          <w:szCs w:val="32"/>
        </w:rPr>
        <w:t>u</w:t>
      </w:r>
      <w:r w:rsidRPr="007D422D">
        <w:rPr>
          <w:rFonts w:ascii="Garamond" w:hAnsi="Garamond" w:cs="Traditional Arabic"/>
          <w:sz w:val="24"/>
          <w:szCs w:val="32"/>
        </w:rPr>
        <w:t>şanmaya muvaffak eyle beni. İta</w:t>
      </w:r>
      <w:r w:rsidRPr="007D422D">
        <w:rPr>
          <w:rFonts w:ascii="Garamond" w:hAnsi="Garamond" w:cs="Traditional Arabic"/>
          <w:sz w:val="24"/>
          <w:szCs w:val="32"/>
        </w:rPr>
        <w:t>a</w:t>
      </w:r>
      <w:r w:rsidRPr="007D422D">
        <w:rPr>
          <w:rFonts w:ascii="Garamond" w:hAnsi="Garamond" w:cs="Traditional Arabic"/>
          <w:sz w:val="24"/>
          <w:szCs w:val="32"/>
        </w:rPr>
        <w:t>timin devamlılığı, cemaattan ayrılmay</w:t>
      </w:r>
      <w:r w:rsidRPr="007D422D">
        <w:rPr>
          <w:rFonts w:ascii="Garamond" w:hAnsi="Garamond" w:cs="Traditional Arabic"/>
          <w:sz w:val="24"/>
          <w:szCs w:val="32"/>
        </w:rPr>
        <w:t>ı</w:t>
      </w:r>
      <w:r w:rsidRPr="007D422D">
        <w:rPr>
          <w:rFonts w:ascii="Garamond" w:hAnsi="Garamond" w:cs="Traditional Arabic"/>
          <w:sz w:val="24"/>
          <w:szCs w:val="32"/>
        </w:rPr>
        <w:t>şım ve kendi uydurdukları g</w:t>
      </w:r>
      <w:r w:rsidRPr="007D422D">
        <w:rPr>
          <w:rFonts w:ascii="Garamond" w:hAnsi="Garamond" w:cs="Traditional Arabic"/>
          <w:sz w:val="24"/>
          <w:szCs w:val="32"/>
        </w:rPr>
        <w:t>ö</w:t>
      </w:r>
      <w:r w:rsidRPr="007D422D">
        <w:rPr>
          <w:rFonts w:ascii="Garamond" w:hAnsi="Garamond" w:cs="Traditional Arabic"/>
          <w:sz w:val="24"/>
          <w:szCs w:val="32"/>
        </w:rPr>
        <w:t>rüşlerle amel eden bid’at ehli</w:t>
      </w:r>
      <w:r w:rsidRPr="007D422D">
        <w:rPr>
          <w:rFonts w:ascii="Garamond" w:hAnsi="Garamond" w:cs="Traditional Arabic"/>
          <w:sz w:val="24"/>
          <w:szCs w:val="32"/>
        </w:rPr>
        <w:t>n</w:t>
      </w:r>
      <w:r w:rsidRPr="007D422D">
        <w:rPr>
          <w:rFonts w:ascii="Garamond" w:hAnsi="Garamond" w:cs="Traditional Arabic"/>
          <w:sz w:val="24"/>
          <w:szCs w:val="32"/>
        </w:rPr>
        <w:t>den uzak duruşumla da bu sıfa</w:t>
      </w:r>
      <w:r w:rsidRPr="007D422D">
        <w:rPr>
          <w:rFonts w:ascii="Garamond" w:hAnsi="Garamond" w:cs="Traditional Arabic"/>
          <w:sz w:val="24"/>
          <w:szCs w:val="32"/>
        </w:rPr>
        <w:t>t</w:t>
      </w:r>
      <w:r w:rsidRPr="007D422D">
        <w:rPr>
          <w:rFonts w:ascii="Garamond" w:hAnsi="Garamond" w:cs="Traditional Arabic"/>
          <w:sz w:val="24"/>
          <w:szCs w:val="32"/>
        </w:rPr>
        <w:t>ları bende kâmil eyle.”</w:t>
      </w:r>
      <w:r w:rsidRPr="007D422D">
        <w:rPr>
          <w:rStyle w:val="FootnoteReference"/>
          <w:rFonts w:ascii="Garamond" w:hAnsi="Garamond"/>
          <w:sz w:val="24"/>
        </w:rPr>
        <w:footnoteReference w:id="9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“Süslenmek, doğru amellerin güzelliği iledir; elbis</w:t>
      </w:r>
      <w:r w:rsidRPr="007D422D">
        <w:rPr>
          <w:rFonts w:ascii="Garamond" w:hAnsi="Garamond"/>
          <w:sz w:val="24"/>
        </w:rPr>
        <w:t>e</w:t>
      </w:r>
      <w:r w:rsidRPr="007D422D">
        <w:rPr>
          <w:rFonts w:ascii="Garamond" w:hAnsi="Garamond"/>
          <w:sz w:val="24"/>
        </w:rPr>
        <w:t>nin güzelliği ile değil.”</w:t>
      </w:r>
      <w:r w:rsidRPr="007D422D">
        <w:rPr>
          <w:rStyle w:val="FootnoteReference"/>
          <w:rFonts w:ascii="Garamond" w:hAnsi="Garamond"/>
          <w:sz w:val="24"/>
        </w:rPr>
        <w:footnoteReference w:id="9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“Batınların süsü zahi</w:t>
      </w:r>
      <w:r w:rsidRPr="007D422D">
        <w:rPr>
          <w:rFonts w:ascii="Garamond" w:hAnsi="Garamond"/>
          <w:sz w:val="24"/>
        </w:rPr>
        <w:t>r</w:t>
      </w:r>
      <w:r w:rsidRPr="007D422D">
        <w:rPr>
          <w:rFonts w:ascii="Garamond" w:hAnsi="Garamond"/>
          <w:sz w:val="24"/>
        </w:rPr>
        <w:t>lerin süsünden daha yücedir.”</w:t>
      </w:r>
      <w:r w:rsidRPr="007D422D">
        <w:rPr>
          <w:rStyle w:val="FootnoteReference"/>
          <w:rFonts w:ascii="Garamond" w:hAnsi="Garamond"/>
          <w:sz w:val="24"/>
        </w:rPr>
        <w:footnoteReference w:id="9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“Dinin süsü akıldır.”</w:t>
      </w:r>
      <w:r w:rsidRPr="007D422D">
        <w:rPr>
          <w:rStyle w:val="FootnoteReference"/>
          <w:rFonts w:ascii="Garamond" w:hAnsi="Garamond"/>
          <w:sz w:val="24"/>
        </w:rPr>
        <w:footnoteReference w:id="9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“İmanın süsü batınl</w:t>
      </w:r>
      <w:r w:rsidRPr="007D422D">
        <w:rPr>
          <w:rFonts w:ascii="Garamond" w:hAnsi="Garamond"/>
          <w:sz w:val="24"/>
        </w:rPr>
        <w:t>a</w:t>
      </w:r>
      <w:r w:rsidRPr="007D422D">
        <w:rPr>
          <w:rFonts w:ascii="Garamond" w:hAnsi="Garamond"/>
          <w:sz w:val="24"/>
        </w:rPr>
        <w:t>rın temizliği ve zahiri amellerin güzelliğidir.”</w:t>
      </w:r>
      <w:r w:rsidRPr="007D422D">
        <w:rPr>
          <w:rStyle w:val="FootnoteReference"/>
          <w:rFonts w:ascii="Garamond" w:hAnsi="Garamond"/>
          <w:sz w:val="24"/>
        </w:rPr>
        <w:footnoteReference w:id="9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“Dinin süsü sabır ve rızadır.”</w:t>
      </w:r>
      <w:r w:rsidRPr="007D422D">
        <w:rPr>
          <w:rStyle w:val="FootnoteReference"/>
          <w:rFonts w:ascii="Garamond" w:hAnsi="Garamond"/>
          <w:sz w:val="24"/>
        </w:rPr>
        <w:footnoteReference w:id="9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“İslam’ın süsü ihsanda bulunmaktır.”</w:t>
      </w:r>
      <w:r w:rsidRPr="007D422D">
        <w:rPr>
          <w:rStyle w:val="FootnoteReference"/>
          <w:rFonts w:ascii="Garamond" w:hAnsi="Garamond"/>
          <w:sz w:val="24"/>
        </w:rPr>
        <w:footnoteReference w:id="992"/>
      </w:r>
    </w:p>
    <w:p w:rsidR="00BD3522" w:rsidRPr="007D422D" w:rsidRDefault="00BD3522" w:rsidP="00350EC5">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ve güzel a</w:t>
      </w:r>
      <w:r w:rsidRPr="007D422D">
        <w:rPr>
          <w:rFonts w:ascii="Garamond" w:hAnsi="Garamond"/>
          <w:sz w:val="24"/>
        </w:rPr>
        <w:t>h</w:t>
      </w:r>
      <w:r w:rsidR="00350EC5" w:rsidRPr="007D422D">
        <w:rPr>
          <w:rFonts w:ascii="Garamond" w:hAnsi="Garamond"/>
          <w:sz w:val="24"/>
        </w:rPr>
        <w:t>laklı ol. Gerdanın</w:t>
      </w:r>
      <w:r w:rsidRPr="007D422D">
        <w:rPr>
          <w:rFonts w:ascii="Garamond" w:hAnsi="Garamond"/>
          <w:sz w:val="24"/>
        </w:rPr>
        <w:t xml:space="preserve"> ortasındaki iri cevher, gerdanlığı süslediği gibi bu ikisi de erkeği süsler.”</w:t>
      </w:r>
      <w:r w:rsidRPr="007D422D">
        <w:rPr>
          <w:rStyle w:val="FootnoteReference"/>
          <w:rFonts w:ascii="Garamond" w:hAnsi="Garamond"/>
          <w:sz w:val="24"/>
        </w:rPr>
        <w:footnoteReference w:id="9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“Arkadaşlığın süsü t</w:t>
      </w:r>
      <w:r w:rsidRPr="007D422D">
        <w:rPr>
          <w:rFonts w:ascii="Garamond" w:hAnsi="Garamond"/>
          <w:sz w:val="24"/>
        </w:rPr>
        <w:t>a</w:t>
      </w:r>
      <w:r w:rsidRPr="007D422D">
        <w:rPr>
          <w:rFonts w:ascii="Garamond" w:hAnsi="Garamond"/>
          <w:sz w:val="24"/>
        </w:rPr>
        <w:t>hammül etmektir.”</w:t>
      </w:r>
      <w:r w:rsidRPr="007D422D">
        <w:rPr>
          <w:rStyle w:val="FootnoteReference"/>
          <w:rFonts w:ascii="Garamond" w:hAnsi="Garamond"/>
          <w:sz w:val="24"/>
        </w:rPr>
        <w:footnoteReference w:id="9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“İbadetin süsü huş</w:t>
      </w:r>
      <w:r w:rsidRPr="007D422D">
        <w:rPr>
          <w:rFonts w:ascii="Garamond" w:hAnsi="Garamond"/>
          <w:sz w:val="24"/>
        </w:rPr>
        <w:t>u</w:t>
      </w:r>
      <w:r w:rsidRPr="007D422D">
        <w:rPr>
          <w:rFonts w:ascii="Garamond" w:hAnsi="Garamond"/>
          <w:sz w:val="24"/>
        </w:rPr>
        <w:t>dur.”</w:t>
      </w:r>
      <w:r w:rsidRPr="007D422D">
        <w:rPr>
          <w:rStyle w:val="FootnoteReference"/>
          <w:rFonts w:ascii="Garamond" w:hAnsi="Garamond"/>
          <w:sz w:val="24"/>
        </w:rPr>
        <w:footnoteReference w:id="9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“Riyasetin süsü bağışta bulunmaktır.”</w:t>
      </w:r>
      <w:r w:rsidRPr="007D422D">
        <w:rPr>
          <w:rStyle w:val="FootnoteReference"/>
          <w:rFonts w:ascii="Garamond" w:hAnsi="Garamond"/>
          <w:sz w:val="24"/>
        </w:rPr>
        <w:footnoteReference w:id="9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“İlmin süsü hilimdir.”</w:t>
      </w:r>
      <w:r w:rsidRPr="007D422D">
        <w:rPr>
          <w:rStyle w:val="FootnoteReference"/>
          <w:rFonts w:ascii="Garamond" w:hAnsi="Garamond"/>
          <w:sz w:val="24"/>
        </w:rPr>
        <w:footnoteReference w:id="9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“Hasletlerin süsü ahi</w:t>
      </w:r>
      <w:r w:rsidRPr="007D422D">
        <w:rPr>
          <w:rFonts w:ascii="Garamond" w:hAnsi="Garamond"/>
          <w:sz w:val="24"/>
        </w:rPr>
        <w:t>t</w:t>
      </w:r>
      <w:r w:rsidRPr="007D422D">
        <w:rPr>
          <w:rFonts w:ascii="Garamond" w:hAnsi="Garamond"/>
          <w:sz w:val="24"/>
        </w:rPr>
        <w:t>lere riayet etmektir.”</w:t>
      </w:r>
      <w:r w:rsidRPr="007D422D">
        <w:rPr>
          <w:rStyle w:val="FootnoteReference"/>
          <w:rFonts w:ascii="Garamond" w:hAnsi="Garamond"/>
          <w:sz w:val="24"/>
        </w:rPr>
        <w:footnoteReference w:id="9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“Mülkün süsü adale</w:t>
      </w:r>
      <w:r w:rsidRPr="007D422D">
        <w:rPr>
          <w:rFonts w:ascii="Garamond" w:hAnsi="Garamond"/>
          <w:sz w:val="24"/>
        </w:rPr>
        <w:t>t</w:t>
      </w:r>
      <w:r w:rsidRPr="007D422D">
        <w:rPr>
          <w:rFonts w:ascii="Garamond" w:hAnsi="Garamond"/>
          <w:sz w:val="24"/>
        </w:rPr>
        <w:t>tir.”</w:t>
      </w:r>
      <w:r w:rsidRPr="007D422D">
        <w:rPr>
          <w:rStyle w:val="FootnoteReference"/>
          <w:rFonts w:ascii="Garamond" w:hAnsi="Garamond"/>
          <w:sz w:val="24"/>
        </w:rPr>
        <w:footnoteReference w:id="9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“Hikmetin süsü dü</w:t>
      </w:r>
      <w:r w:rsidRPr="007D422D">
        <w:rPr>
          <w:rFonts w:ascii="Garamond" w:hAnsi="Garamond"/>
          <w:sz w:val="24"/>
        </w:rPr>
        <w:t>n</w:t>
      </w:r>
      <w:r w:rsidRPr="007D422D">
        <w:rPr>
          <w:rFonts w:ascii="Garamond" w:hAnsi="Garamond"/>
          <w:sz w:val="24"/>
        </w:rPr>
        <w:t>yadan yüz çevirmektir.”</w:t>
      </w:r>
      <w:r w:rsidRPr="007D422D">
        <w:rPr>
          <w:rStyle w:val="FootnoteReference"/>
          <w:rFonts w:ascii="Garamond" w:hAnsi="Garamond"/>
          <w:sz w:val="24"/>
        </w:rPr>
        <w:footnoteReference w:id="1000"/>
      </w:r>
    </w:p>
    <w:p w:rsidR="00BD3522" w:rsidRPr="007D422D" w:rsidRDefault="00BD3522" w:rsidP="00350EC5">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Allah-u Teala Musa ve Harun’a şöyle vahyetmiştir: </w:t>
      </w:r>
      <w:r w:rsidRPr="007D422D">
        <w:rPr>
          <w:rFonts w:ascii="Garamond" w:hAnsi="Garamond"/>
          <w:sz w:val="24"/>
        </w:rPr>
        <w:t>“</w:t>
      </w:r>
      <w:r w:rsidR="00350EC5" w:rsidRPr="007D422D">
        <w:rPr>
          <w:rFonts w:ascii="Garamond" w:hAnsi="Garamond"/>
          <w:sz w:val="24"/>
        </w:rPr>
        <w:t>Şüph</w:t>
      </w:r>
      <w:r w:rsidR="00350EC5" w:rsidRPr="007D422D">
        <w:rPr>
          <w:rFonts w:ascii="Garamond" w:hAnsi="Garamond"/>
          <w:sz w:val="24"/>
        </w:rPr>
        <w:t>e</w:t>
      </w:r>
      <w:r w:rsidR="00350EC5" w:rsidRPr="007D422D">
        <w:rPr>
          <w:rFonts w:ascii="Garamond" w:hAnsi="Garamond"/>
          <w:sz w:val="24"/>
        </w:rPr>
        <w:t>siz d</w:t>
      </w:r>
      <w:r w:rsidRPr="007D422D">
        <w:rPr>
          <w:rFonts w:ascii="Garamond" w:hAnsi="Garamond"/>
          <w:sz w:val="24"/>
        </w:rPr>
        <w:t>ost</w:t>
      </w:r>
      <w:r w:rsidR="00350EC5" w:rsidRPr="007D422D">
        <w:rPr>
          <w:rFonts w:ascii="Garamond" w:hAnsi="Garamond"/>
          <w:sz w:val="24"/>
        </w:rPr>
        <w:t>larım</w:t>
      </w:r>
      <w:r w:rsidRPr="007D422D">
        <w:rPr>
          <w:rFonts w:ascii="Garamond" w:hAnsi="Garamond"/>
          <w:sz w:val="24"/>
        </w:rPr>
        <w:t xml:space="preserve"> </w:t>
      </w:r>
      <w:r w:rsidR="00350EC5" w:rsidRPr="007D422D">
        <w:rPr>
          <w:rFonts w:ascii="Garamond" w:hAnsi="Garamond"/>
          <w:sz w:val="24"/>
        </w:rPr>
        <w:t>bana</w:t>
      </w:r>
      <w:r w:rsidRPr="007D422D">
        <w:rPr>
          <w:rFonts w:ascii="Garamond" w:hAnsi="Garamond"/>
          <w:sz w:val="24"/>
        </w:rPr>
        <w:t xml:space="preserve"> boyun bü</w:t>
      </w:r>
      <w:r w:rsidRPr="007D422D">
        <w:rPr>
          <w:rFonts w:ascii="Garamond" w:hAnsi="Garamond"/>
          <w:sz w:val="24"/>
        </w:rPr>
        <w:t>k</w:t>
      </w:r>
      <w:r w:rsidRPr="007D422D">
        <w:rPr>
          <w:rFonts w:ascii="Garamond" w:hAnsi="Garamond"/>
          <w:sz w:val="24"/>
        </w:rPr>
        <w:t>me, huşu ve korkuyla süsle</w:t>
      </w:r>
      <w:r w:rsidR="00350EC5" w:rsidRPr="007D422D">
        <w:rPr>
          <w:rFonts w:ascii="Garamond" w:hAnsi="Garamond"/>
          <w:sz w:val="24"/>
        </w:rPr>
        <w:t>nirler. Bu süs kalplerinde</w:t>
      </w:r>
      <w:r w:rsidRPr="007D422D">
        <w:rPr>
          <w:rFonts w:ascii="Garamond" w:hAnsi="Garamond"/>
          <w:sz w:val="24"/>
        </w:rPr>
        <w:t xml:space="preserve"> yetişir ve b</w:t>
      </w:r>
      <w:r w:rsidRPr="007D422D">
        <w:rPr>
          <w:rFonts w:ascii="Garamond" w:hAnsi="Garamond"/>
          <w:sz w:val="24"/>
        </w:rPr>
        <w:t>e</w:t>
      </w:r>
      <w:r w:rsidRPr="007D422D">
        <w:rPr>
          <w:rFonts w:ascii="Garamond" w:hAnsi="Garamond"/>
          <w:sz w:val="24"/>
        </w:rPr>
        <w:t>de</w:t>
      </w:r>
      <w:r w:rsidRPr="007D422D">
        <w:rPr>
          <w:rFonts w:ascii="Garamond" w:hAnsi="Garamond"/>
          <w:sz w:val="24"/>
        </w:rPr>
        <w:t>n</w:t>
      </w:r>
      <w:r w:rsidRPr="007D422D">
        <w:rPr>
          <w:rFonts w:ascii="Garamond" w:hAnsi="Garamond"/>
          <w:sz w:val="24"/>
        </w:rPr>
        <w:t>lerinde ortaya çıkar. Bu süs onların giyindiği iç ve dış elbis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00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el-Cemal 538. Bölüm</w:t>
      </w:r>
    </w:p>
    <w:p w:rsidR="00BD3522" w:rsidRPr="007D422D" w:rsidRDefault="00BD3522">
      <w:pPr>
        <w:spacing w:line="320" w:lineRule="atLeast"/>
        <w:jc w:val="both"/>
        <w:rPr>
          <w:rFonts w:ascii="Garamond" w:hAnsi="Garamond"/>
          <w:i/>
          <w:sz w:val="24"/>
        </w:rPr>
      </w:pPr>
    </w:p>
    <w:p w:rsidR="00BD3522" w:rsidRPr="007D422D" w:rsidRDefault="00BD3522">
      <w:pPr>
        <w:pStyle w:val="Heading1"/>
      </w:pPr>
      <w:bookmarkStart w:id="490" w:name="_Toc524843608"/>
      <w:r w:rsidRPr="007D422D">
        <w:t>1696. Bölüm</w:t>
      </w:r>
      <w:bookmarkEnd w:id="490"/>
    </w:p>
    <w:p w:rsidR="00BD3522" w:rsidRPr="007D422D" w:rsidRDefault="00BD3522">
      <w:pPr>
        <w:pStyle w:val="Heading1"/>
      </w:pPr>
      <w:bookmarkStart w:id="491" w:name="_Toc524843609"/>
      <w:r w:rsidRPr="007D422D">
        <w:t>Batınların Süsü (2)</w:t>
      </w:r>
      <w:bookmarkEnd w:id="491"/>
    </w:p>
    <w:p w:rsidR="00BD3522" w:rsidRPr="007D422D" w:rsidRDefault="00BD3522">
      <w:pPr>
        <w:rPr>
          <w:rFonts w:ascii="Garamond" w:hAnsi="Garamond"/>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“İffet belanın süsü, t</w:t>
      </w:r>
      <w:r w:rsidRPr="007D422D">
        <w:rPr>
          <w:rFonts w:ascii="Garamond" w:hAnsi="Garamond"/>
          <w:sz w:val="24"/>
        </w:rPr>
        <w:t>e</w:t>
      </w:r>
      <w:r w:rsidRPr="007D422D">
        <w:rPr>
          <w:rFonts w:ascii="Garamond" w:hAnsi="Garamond"/>
          <w:sz w:val="24"/>
        </w:rPr>
        <w:t xml:space="preserve">vazu soyluluğun süsü, fesahat sözün süsü, adalet imanın süsü, huzur ibadetin süsü, ezberlemek </w:t>
      </w:r>
      <w:r w:rsidRPr="007D422D">
        <w:rPr>
          <w:rFonts w:ascii="Garamond" w:hAnsi="Garamond"/>
          <w:sz w:val="24"/>
        </w:rPr>
        <w:lastRenderedPageBreak/>
        <w:t>rivayetin süsü, delilleri ezberl</w:t>
      </w:r>
      <w:r w:rsidRPr="007D422D">
        <w:rPr>
          <w:rFonts w:ascii="Garamond" w:hAnsi="Garamond"/>
          <w:sz w:val="24"/>
        </w:rPr>
        <w:t>e</w:t>
      </w:r>
      <w:r w:rsidRPr="007D422D">
        <w:rPr>
          <w:rFonts w:ascii="Garamond" w:hAnsi="Garamond"/>
          <w:sz w:val="24"/>
        </w:rPr>
        <w:t>mek ilmin süsü, güzel edep aklın süsü, güle</w:t>
      </w:r>
      <w:r w:rsidR="00350EC5" w:rsidRPr="007D422D">
        <w:rPr>
          <w:rFonts w:ascii="Garamond" w:hAnsi="Garamond"/>
          <w:sz w:val="24"/>
        </w:rPr>
        <w:t>r yüzlülük hilmin</w:t>
      </w:r>
      <w:r w:rsidRPr="007D422D">
        <w:rPr>
          <w:rFonts w:ascii="Garamond" w:hAnsi="Garamond"/>
          <w:sz w:val="24"/>
        </w:rPr>
        <w:t xml:space="preserve"> süsü, f</w:t>
      </w:r>
      <w:r w:rsidRPr="007D422D">
        <w:rPr>
          <w:rFonts w:ascii="Garamond" w:hAnsi="Garamond"/>
          <w:sz w:val="24"/>
        </w:rPr>
        <w:t>e</w:t>
      </w:r>
      <w:r w:rsidRPr="007D422D">
        <w:rPr>
          <w:rFonts w:ascii="Garamond" w:hAnsi="Garamond"/>
          <w:sz w:val="24"/>
        </w:rPr>
        <w:t>dakarlık zühdün süsü, var olan şeyi bağışlamak yakinin süsü, az ile yetinmek kanaatin süsü, mi</w:t>
      </w:r>
      <w:r w:rsidRPr="007D422D">
        <w:rPr>
          <w:rFonts w:ascii="Garamond" w:hAnsi="Garamond"/>
          <w:sz w:val="24"/>
        </w:rPr>
        <w:t>n</w:t>
      </w:r>
      <w:r w:rsidRPr="007D422D">
        <w:rPr>
          <w:rFonts w:ascii="Garamond" w:hAnsi="Garamond"/>
          <w:sz w:val="24"/>
        </w:rPr>
        <w:t>neti terk etmek iyiliğin süsü, h</w:t>
      </w:r>
      <w:r w:rsidRPr="007D422D">
        <w:rPr>
          <w:rFonts w:ascii="Garamond" w:hAnsi="Garamond"/>
          <w:sz w:val="24"/>
        </w:rPr>
        <w:t>u</w:t>
      </w:r>
      <w:r w:rsidRPr="007D422D">
        <w:rPr>
          <w:rFonts w:ascii="Garamond" w:hAnsi="Garamond"/>
          <w:sz w:val="24"/>
        </w:rPr>
        <w:t xml:space="preserve">şu </w:t>
      </w:r>
      <w:r w:rsidRPr="007D422D">
        <w:rPr>
          <w:rFonts w:ascii="Garamond" w:hAnsi="Garamond"/>
          <w:sz w:val="24"/>
        </w:rPr>
        <w:t>i</w:t>
      </w:r>
      <w:r w:rsidRPr="007D422D">
        <w:rPr>
          <w:rFonts w:ascii="Garamond" w:hAnsi="Garamond"/>
          <w:sz w:val="24"/>
        </w:rPr>
        <w:t>çinde olmak namazın süsü ve i</w:t>
      </w:r>
      <w:r w:rsidRPr="007D422D">
        <w:rPr>
          <w:rFonts w:ascii="Garamond" w:hAnsi="Garamond"/>
          <w:sz w:val="24"/>
        </w:rPr>
        <w:t>n</w:t>
      </w:r>
      <w:r w:rsidRPr="007D422D">
        <w:rPr>
          <w:rFonts w:ascii="Garamond" w:hAnsi="Garamond"/>
          <w:sz w:val="24"/>
        </w:rPr>
        <w:t>sanı ilgilendirmeyen şeyleri terk etmek sakınmanın süs</w:t>
      </w:r>
      <w:r w:rsidRPr="007D422D">
        <w:rPr>
          <w:rFonts w:ascii="Garamond" w:hAnsi="Garamond"/>
          <w:sz w:val="24"/>
        </w:rPr>
        <w:t>ü</w:t>
      </w:r>
      <w:r w:rsidRPr="007D422D">
        <w:rPr>
          <w:rFonts w:ascii="Garamond" w:hAnsi="Garamond"/>
          <w:sz w:val="24"/>
        </w:rPr>
        <w:t>dür.”</w:t>
      </w:r>
      <w:r w:rsidRPr="007D422D">
        <w:rPr>
          <w:rStyle w:val="FootnoteReference"/>
          <w:rFonts w:ascii="Garamond" w:hAnsi="Garamond"/>
          <w:sz w:val="24"/>
        </w:rPr>
        <w:footnoteReference w:id="1002"/>
      </w:r>
    </w:p>
    <w:p w:rsidR="00BD3522" w:rsidRPr="007D422D" w:rsidRDefault="00BD3522" w:rsidP="00350EC5">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“İffet, fakirliğin süsü, şükür zenginliğin süsü, sabır b</w:t>
      </w:r>
      <w:r w:rsidRPr="007D422D">
        <w:rPr>
          <w:rFonts w:ascii="Garamond" w:hAnsi="Garamond"/>
          <w:sz w:val="24"/>
        </w:rPr>
        <w:t>e</w:t>
      </w:r>
      <w:r w:rsidRPr="007D422D">
        <w:rPr>
          <w:rFonts w:ascii="Garamond" w:hAnsi="Garamond"/>
          <w:sz w:val="24"/>
        </w:rPr>
        <w:t>lanın süsü, tevazu soyluluğun süsü, fesahat sözün süsü, adalet imanın süsü, huzur ibadetin s</w:t>
      </w:r>
      <w:r w:rsidRPr="007D422D">
        <w:rPr>
          <w:rFonts w:ascii="Garamond" w:hAnsi="Garamond"/>
          <w:sz w:val="24"/>
        </w:rPr>
        <w:t>ü</w:t>
      </w:r>
      <w:r w:rsidRPr="007D422D">
        <w:rPr>
          <w:rFonts w:ascii="Garamond" w:hAnsi="Garamond"/>
          <w:sz w:val="24"/>
        </w:rPr>
        <w:t>sü, ezberlemek riva</w:t>
      </w:r>
      <w:r w:rsidR="00350EC5" w:rsidRPr="007D422D">
        <w:rPr>
          <w:rFonts w:ascii="Garamond" w:hAnsi="Garamond"/>
          <w:sz w:val="24"/>
        </w:rPr>
        <w:t>yetin süsü, alçak gönüllü olmak</w:t>
      </w:r>
      <w:r w:rsidRPr="007D422D">
        <w:rPr>
          <w:rFonts w:ascii="Garamond" w:hAnsi="Garamond"/>
          <w:sz w:val="24"/>
        </w:rPr>
        <w:t xml:space="preserve"> ilmin süsü, edep güzelliği aklın süsü, güler yüzlülük </w:t>
      </w:r>
      <w:r w:rsidR="00350EC5" w:rsidRPr="007D422D">
        <w:rPr>
          <w:rFonts w:ascii="Garamond" w:hAnsi="Garamond"/>
          <w:sz w:val="24"/>
        </w:rPr>
        <w:t>hilmin</w:t>
      </w:r>
      <w:r w:rsidRPr="007D422D">
        <w:rPr>
          <w:rFonts w:ascii="Garamond" w:hAnsi="Garamond"/>
          <w:sz w:val="24"/>
        </w:rPr>
        <w:t xml:space="preserve"> süsü, fedakarlık zühdün süsü, var olan şeyi bağışl</w:t>
      </w:r>
      <w:r w:rsidRPr="007D422D">
        <w:rPr>
          <w:rFonts w:ascii="Garamond" w:hAnsi="Garamond"/>
          <w:sz w:val="24"/>
        </w:rPr>
        <w:t>a</w:t>
      </w:r>
      <w:r w:rsidRPr="007D422D">
        <w:rPr>
          <w:rFonts w:ascii="Garamond" w:hAnsi="Garamond"/>
          <w:sz w:val="24"/>
        </w:rPr>
        <w:t>mak nefsin süsü, çok ağlamak korkunun süsü, az ile yetinmek kanaatin</w:t>
      </w:r>
      <w:r w:rsidR="00350EC5" w:rsidRPr="007D422D">
        <w:rPr>
          <w:rFonts w:ascii="Garamond" w:hAnsi="Garamond"/>
          <w:sz w:val="24"/>
        </w:rPr>
        <w:t xml:space="preserve"> süsü, minnet etmeyi terk etmek</w:t>
      </w:r>
      <w:r w:rsidRPr="007D422D">
        <w:rPr>
          <w:rFonts w:ascii="Garamond" w:hAnsi="Garamond"/>
          <w:sz w:val="24"/>
        </w:rPr>
        <w:t xml:space="preserve"> iyiliğin süsü, huşu </w:t>
      </w:r>
      <w:r w:rsidRPr="007D422D">
        <w:rPr>
          <w:rFonts w:ascii="Garamond" w:hAnsi="Garamond"/>
          <w:sz w:val="24"/>
        </w:rPr>
        <w:t>i</w:t>
      </w:r>
      <w:r w:rsidRPr="007D422D">
        <w:rPr>
          <w:rFonts w:ascii="Garamond" w:hAnsi="Garamond"/>
          <w:sz w:val="24"/>
        </w:rPr>
        <w:t>çinde olmak namazın süsü ve i</w:t>
      </w:r>
      <w:r w:rsidRPr="007D422D">
        <w:rPr>
          <w:rFonts w:ascii="Garamond" w:hAnsi="Garamond"/>
          <w:sz w:val="24"/>
        </w:rPr>
        <w:t>n</w:t>
      </w:r>
      <w:r w:rsidRPr="007D422D">
        <w:rPr>
          <w:rFonts w:ascii="Garamond" w:hAnsi="Garamond"/>
          <w:sz w:val="24"/>
        </w:rPr>
        <w:t>sanın kendisini ilgilendirmeyen şeyi terk etmek sakınmanın s</w:t>
      </w:r>
      <w:r w:rsidRPr="007D422D">
        <w:rPr>
          <w:rFonts w:ascii="Garamond" w:hAnsi="Garamond"/>
          <w:sz w:val="24"/>
        </w:rPr>
        <w:t>ü</w:t>
      </w:r>
      <w:r w:rsidRPr="007D422D">
        <w:rPr>
          <w:rFonts w:ascii="Garamond" w:hAnsi="Garamond"/>
          <w:sz w:val="24"/>
        </w:rPr>
        <w:t>südür.”</w:t>
      </w:r>
      <w:r w:rsidRPr="007D422D">
        <w:rPr>
          <w:rStyle w:val="FootnoteReference"/>
          <w:rFonts w:ascii="Garamond" w:hAnsi="Garamond"/>
          <w:sz w:val="24"/>
        </w:rPr>
        <w:footnoteReference w:id="100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92" w:name="_Toc524843610"/>
      <w:r w:rsidRPr="007D422D">
        <w:lastRenderedPageBreak/>
        <w:t>1697. Bölüm</w:t>
      </w:r>
      <w:bookmarkEnd w:id="492"/>
    </w:p>
    <w:p w:rsidR="00BD3522" w:rsidRPr="007D422D" w:rsidRDefault="00BD3522">
      <w:pPr>
        <w:pStyle w:val="Heading1"/>
      </w:pPr>
      <w:bookmarkStart w:id="493" w:name="_Toc524843611"/>
      <w:r w:rsidRPr="007D422D">
        <w:t>En Güzel Süs</w:t>
      </w:r>
      <w:bookmarkEnd w:id="493"/>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güzel metot seni insanlarla kaynaştıran, insanlar arasında seni güzelleştiren ve s</w:t>
      </w:r>
      <w:r w:rsidRPr="007D422D">
        <w:rPr>
          <w:rFonts w:ascii="Garamond" w:hAnsi="Garamond"/>
          <w:sz w:val="24"/>
        </w:rPr>
        <w:t>e</w:t>
      </w:r>
      <w:r w:rsidRPr="007D422D">
        <w:rPr>
          <w:rFonts w:ascii="Garamond" w:hAnsi="Garamond"/>
          <w:sz w:val="24"/>
        </w:rPr>
        <w:t>ni onların kötülemesinden kor</w:t>
      </w:r>
      <w:r w:rsidRPr="007D422D">
        <w:rPr>
          <w:rFonts w:ascii="Garamond" w:hAnsi="Garamond"/>
          <w:sz w:val="24"/>
        </w:rPr>
        <w:t>u</w:t>
      </w:r>
      <w:r w:rsidRPr="007D422D">
        <w:rPr>
          <w:rFonts w:ascii="Garamond" w:hAnsi="Garamond"/>
          <w:sz w:val="24"/>
        </w:rPr>
        <w:t>yan metottur.”</w:t>
      </w:r>
      <w:r w:rsidRPr="007D422D">
        <w:rPr>
          <w:rStyle w:val="FootnoteReference"/>
          <w:rFonts w:ascii="Garamond" w:hAnsi="Garamond"/>
          <w:sz w:val="24"/>
        </w:rPr>
        <w:footnoteReference w:id="10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en güzel süsü imanla birlikte olan huzurdur.”</w:t>
      </w:r>
      <w:r w:rsidRPr="007D422D">
        <w:rPr>
          <w:rStyle w:val="FootnoteReference"/>
          <w:rFonts w:ascii="Garamond" w:hAnsi="Garamond"/>
          <w:sz w:val="24"/>
        </w:rPr>
        <w:footnoteReference w:id="10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“Hiç bir süslenen ki</w:t>
      </w:r>
      <w:r w:rsidRPr="007D422D">
        <w:rPr>
          <w:rFonts w:ascii="Garamond" w:hAnsi="Garamond"/>
          <w:sz w:val="24"/>
        </w:rPr>
        <w:t>m</w:t>
      </w:r>
      <w:r w:rsidRPr="007D422D">
        <w:rPr>
          <w:rFonts w:ascii="Garamond" w:hAnsi="Garamond"/>
          <w:sz w:val="24"/>
        </w:rPr>
        <w:t>se Allah’a itaat gibi bir süsle sü</w:t>
      </w:r>
      <w:r w:rsidRPr="007D422D">
        <w:rPr>
          <w:rFonts w:ascii="Garamond" w:hAnsi="Garamond"/>
          <w:sz w:val="24"/>
        </w:rPr>
        <w:t>s</w:t>
      </w:r>
      <w:r w:rsidRPr="007D422D">
        <w:rPr>
          <w:rFonts w:ascii="Garamond" w:hAnsi="Garamond"/>
          <w:sz w:val="24"/>
        </w:rPr>
        <w:t>lenmemiştir.”</w:t>
      </w:r>
      <w:r w:rsidRPr="007D422D">
        <w:rPr>
          <w:rStyle w:val="FootnoteReference"/>
          <w:rFonts w:ascii="Garamond" w:hAnsi="Garamond"/>
          <w:sz w:val="24"/>
        </w:rPr>
        <w:footnoteReference w:id="1006"/>
      </w:r>
    </w:p>
    <w:p w:rsidR="00BD3522" w:rsidRPr="007D422D" w:rsidRDefault="00BD3522" w:rsidP="00350EC5">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Musa’ya şöyle buyurmuştur: “Ey Musa!</w:t>
      </w:r>
      <w:r w:rsidR="00350EC5" w:rsidRPr="007D422D">
        <w:rPr>
          <w:rFonts w:ascii="Garamond" w:hAnsi="Garamond"/>
          <w:sz w:val="24"/>
        </w:rPr>
        <w:t xml:space="preserve"> Bana göre süslenenler, dünyada ihtiy</w:t>
      </w:r>
      <w:r w:rsidR="00350EC5" w:rsidRPr="007D422D">
        <w:rPr>
          <w:rFonts w:ascii="Garamond" w:hAnsi="Garamond"/>
          <w:sz w:val="24"/>
        </w:rPr>
        <w:t>a</w:t>
      </w:r>
      <w:r w:rsidR="00350EC5" w:rsidRPr="007D422D">
        <w:rPr>
          <w:rFonts w:ascii="Garamond" w:hAnsi="Garamond"/>
          <w:sz w:val="24"/>
        </w:rPr>
        <w:t>cı olmayan şeylerden yüz çevi</w:t>
      </w:r>
      <w:r w:rsidR="00350EC5" w:rsidRPr="007D422D">
        <w:rPr>
          <w:rFonts w:ascii="Garamond" w:hAnsi="Garamond"/>
          <w:sz w:val="24"/>
        </w:rPr>
        <w:t>r</w:t>
      </w:r>
      <w:r w:rsidR="00350EC5" w:rsidRPr="007D422D">
        <w:rPr>
          <w:rFonts w:ascii="Garamond" w:hAnsi="Garamond"/>
          <w:sz w:val="24"/>
        </w:rPr>
        <w:t>mek</w:t>
      </w:r>
      <w:r w:rsidRPr="007D422D">
        <w:rPr>
          <w:rFonts w:ascii="Garamond" w:hAnsi="Garamond"/>
          <w:sz w:val="24"/>
        </w:rPr>
        <w:t xml:space="preserve"> gibi bir süsle süslenmemi</w:t>
      </w:r>
      <w:r w:rsidRPr="007D422D">
        <w:rPr>
          <w:rFonts w:ascii="Garamond" w:hAnsi="Garamond"/>
          <w:sz w:val="24"/>
        </w:rPr>
        <w:t>ş</w:t>
      </w:r>
      <w:r w:rsidRPr="007D422D">
        <w:rPr>
          <w:rFonts w:ascii="Garamond" w:hAnsi="Garamond"/>
          <w:sz w:val="24"/>
        </w:rPr>
        <w:t>tir</w:t>
      </w:r>
      <w:r w:rsidR="00350EC5" w:rsidRPr="007D422D">
        <w:rPr>
          <w:rFonts w:ascii="Garamond" w:hAnsi="Garamond"/>
          <w:sz w:val="24"/>
        </w:rPr>
        <w:t>ler</w:t>
      </w:r>
      <w:r w:rsidRPr="007D422D">
        <w:rPr>
          <w:rFonts w:ascii="Garamond" w:hAnsi="Garamond"/>
          <w:sz w:val="24"/>
        </w:rPr>
        <w:t>.”</w:t>
      </w:r>
      <w:r w:rsidRPr="007D422D">
        <w:rPr>
          <w:rStyle w:val="FootnoteReference"/>
          <w:rFonts w:ascii="Garamond" w:hAnsi="Garamond"/>
          <w:sz w:val="24"/>
        </w:rPr>
        <w:footnoteReference w:id="10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w:t>
      </w:r>
      <w:r w:rsidR="00350EC5" w:rsidRPr="007D422D">
        <w:rPr>
          <w:rFonts w:ascii="Garamond" w:hAnsi="Garamond"/>
          <w:sz w:val="24"/>
        </w:rPr>
        <w:t>,</w:t>
      </w:r>
      <w:r w:rsidRPr="007D422D">
        <w:rPr>
          <w:rFonts w:ascii="Garamond" w:hAnsi="Garamond"/>
          <w:sz w:val="24"/>
        </w:rPr>
        <w:t xml:space="preserve"> karın iffeti</w:t>
      </w:r>
      <w:r w:rsidRPr="007D422D">
        <w:rPr>
          <w:rFonts w:ascii="Garamond" w:hAnsi="Garamond"/>
          <w:sz w:val="24"/>
        </w:rPr>
        <w:t>n</w:t>
      </w:r>
      <w:r w:rsidRPr="007D422D">
        <w:rPr>
          <w:rFonts w:ascii="Garamond" w:hAnsi="Garamond"/>
          <w:sz w:val="24"/>
        </w:rPr>
        <w:t>den daha hayırlı bir süsle sü</w:t>
      </w:r>
      <w:r w:rsidRPr="007D422D">
        <w:rPr>
          <w:rFonts w:ascii="Garamond" w:hAnsi="Garamond"/>
          <w:sz w:val="24"/>
        </w:rPr>
        <w:t>s</w:t>
      </w:r>
      <w:r w:rsidRPr="007D422D">
        <w:rPr>
          <w:rFonts w:ascii="Garamond" w:hAnsi="Garamond"/>
          <w:sz w:val="24"/>
        </w:rPr>
        <w:t>lenm</w:t>
      </w:r>
      <w:r w:rsidRPr="007D422D">
        <w:rPr>
          <w:rFonts w:ascii="Garamond" w:hAnsi="Garamond"/>
          <w:sz w:val="24"/>
        </w:rPr>
        <w:t>e</w:t>
      </w:r>
      <w:r w:rsidRPr="007D422D">
        <w:rPr>
          <w:rFonts w:ascii="Garamond" w:hAnsi="Garamond"/>
          <w:sz w:val="24"/>
        </w:rPr>
        <w:t>miştir.”</w:t>
      </w:r>
      <w:r w:rsidRPr="007D422D">
        <w:rPr>
          <w:rStyle w:val="FootnoteReference"/>
          <w:rFonts w:ascii="Garamond" w:hAnsi="Garamond"/>
          <w:sz w:val="24"/>
        </w:rPr>
        <w:footnoteReference w:id="10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 xml:space="preserve">Resulullah (s.a.a), Ali’ye (a.s) şöyle buyurmuştur: </w:t>
      </w:r>
      <w:r w:rsidRPr="007D422D">
        <w:rPr>
          <w:rFonts w:ascii="Garamond" w:hAnsi="Garamond"/>
          <w:sz w:val="24"/>
        </w:rPr>
        <w:t>“Şüphesiz Allah seni öyle bir süsle süsl</w:t>
      </w:r>
      <w:r w:rsidRPr="007D422D">
        <w:rPr>
          <w:rFonts w:ascii="Garamond" w:hAnsi="Garamond"/>
          <w:sz w:val="24"/>
        </w:rPr>
        <w:t>e</w:t>
      </w:r>
      <w:r w:rsidRPr="007D422D">
        <w:rPr>
          <w:rFonts w:ascii="Garamond" w:hAnsi="Garamond"/>
          <w:sz w:val="24"/>
        </w:rPr>
        <w:t>miştir ki kullar Allah’a ondan daha sevimli ve etkin bir şeyle süslenmemiştir. Allah sana dü</w:t>
      </w:r>
      <w:r w:rsidRPr="007D422D">
        <w:rPr>
          <w:rFonts w:ascii="Garamond" w:hAnsi="Garamond"/>
          <w:sz w:val="24"/>
        </w:rPr>
        <w:t>n</w:t>
      </w:r>
      <w:r w:rsidRPr="007D422D">
        <w:rPr>
          <w:rFonts w:ascii="Garamond" w:hAnsi="Garamond"/>
          <w:sz w:val="24"/>
        </w:rPr>
        <w:t>yadan yüz çevirmeyi bağışlamış, sana dünyayı, senden hiç bir ş</w:t>
      </w:r>
      <w:r w:rsidRPr="007D422D">
        <w:rPr>
          <w:rFonts w:ascii="Garamond" w:hAnsi="Garamond"/>
          <w:sz w:val="24"/>
        </w:rPr>
        <w:t>e</w:t>
      </w:r>
      <w:r w:rsidRPr="007D422D">
        <w:rPr>
          <w:rFonts w:ascii="Garamond" w:hAnsi="Garamond"/>
          <w:sz w:val="24"/>
        </w:rPr>
        <w:t>ye ulaşamayacağı bir şekilde ta</w:t>
      </w:r>
      <w:r w:rsidRPr="007D422D">
        <w:rPr>
          <w:rFonts w:ascii="Garamond" w:hAnsi="Garamond"/>
          <w:sz w:val="24"/>
        </w:rPr>
        <w:t>k</w:t>
      </w:r>
      <w:r w:rsidRPr="007D422D">
        <w:rPr>
          <w:rFonts w:ascii="Garamond" w:hAnsi="Garamond"/>
          <w:sz w:val="24"/>
        </w:rPr>
        <w:t>tir etmiş ve sana kendisiyle tanın</w:t>
      </w:r>
      <w:r w:rsidRPr="007D422D">
        <w:rPr>
          <w:rFonts w:ascii="Garamond" w:hAnsi="Garamond"/>
          <w:sz w:val="24"/>
        </w:rPr>
        <w:t>a</w:t>
      </w:r>
      <w:r w:rsidRPr="007D422D">
        <w:rPr>
          <w:rFonts w:ascii="Garamond" w:hAnsi="Garamond"/>
          <w:sz w:val="24"/>
        </w:rPr>
        <w:t>cağın bir yüz karar kılmıştır.”</w:t>
      </w:r>
      <w:r w:rsidRPr="007D422D">
        <w:rPr>
          <w:rStyle w:val="FootnoteReference"/>
          <w:rFonts w:ascii="Garamond" w:hAnsi="Garamond"/>
          <w:sz w:val="24"/>
        </w:rPr>
        <w:footnoteReference w:id="1009"/>
      </w:r>
    </w:p>
    <w:p w:rsidR="00BD3522" w:rsidRPr="007D422D" w:rsidRDefault="00350EC5">
      <w:pPr>
        <w:spacing w:line="320" w:lineRule="atLeast"/>
        <w:ind w:firstLine="284"/>
        <w:jc w:val="both"/>
        <w:rPr>
          <w:rFonts w:ascii="Garamond" w:hAnsi="Garamond"/>
          <w:i/>
          <w:sz w:val="24"/>
        </w:rPr>
      </w:pPr>
      <w:r w:rsidRPr="007D422D">
        <w:rPr>
          <w:rFonts w:ascii="Garamond" w:hAnsi="Garamond"/>
          <w:i/>
          <w:sz w:val="24"/>
        </w:rPr>
        <w:t>bak. ez-Zuhd, 1610</w:t>
      </w:r>
      <w:r w:rsidR="00BD3522" w:rsidRPr="007D422D">
        <w:rPr>
          <w:rFonts w:ascii="Garamond" w:hAnsi="Garamond"/>
          <w:i/>
          <w:sz w:val="24"/>
        </w:rPr>
        <w:t xml:space="preserve">.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494" w:name="_Toc524843612"/>
      <w:r w:rsidRPr="007D422D">
        <w:t>1698. Bölüm</w:t>
      </w:r>
      <w:bookmarkEnd w:id="494"/>
    </w:p>
    <w:p w:rsidR="00BD3522" w:rsidRPr="007D422D" w:rsidRDefault="00BD3522">
      <w:pPr>
        <w:pStyle w:val="Heading1"/>
      </w:pPr>
      <w:bookmarkStart w:id="495" w:name="_Toc524843613"/>
      <w:r w:rsidRPr="007D422D">
        <w:t>Kötü Ameli Kendisine Süslü Gösterilenler</w:t>
      </w:r>
      <w:bookmarkEnd w:id="495"/>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“Ahirete inanmayanların yaptıkları işleri kendilerine güzel göstermişizdir; bu yü</w:t>
      </w:r>
      <w:r w:rsidRPr="007D422D">
        <w:rPr>
          <w:rFonts w:ascii="Garamond" w:hAnsi="Garamond"/>
          <w:b/>
          <w:bCs/>
          <w:sz w:val="24"/>
          <w:szCs w:val="24"/>
        </w:rPr>
        <w:t>z</w:t>
      </w:r>
      <w:r w:rsidRPr="007D422D">
        <w:rPr>
          <w:rFonts w:ascii="Garamond" w:hAnsi="Garamond"/>
          <w:b/>
          <w:bCs/>
          <w:sz w:val="24"/>
          <w:szCs w:val="24"/>
        </w:rPr>
        <w:t>den körü körüne bocalarlar.”</w:t>
      </w:r>
      <w:r w:rsidRPr="007D422D">
        <w:rPr>
          <w:rStyle w:val="FootnoteReference"/>
          <w:rFonts w:ascii="Garamond" w:hAnsi="Garamond"/>
          <w:b/>
          <w:bCs/>
          <w:sz w:val="24"/>
          <w:szCs w:val="24"/>
        </w:rPr>
        <w:footnoteReference w:id="1010"/>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“Kötü işi kendisine güzel gösterilip de onu güzel gören kimse, kötülüğü hiç işlem</w:t>
      </w:r>
      <w:r w:rsidRPr="007D422D">
        <w:rPr>
          <w:rFonts w:ascii="Garamond" w:hAnsi="Garamond"/>
          <w:b/>
          <w:bCs/>
          <w:sz w:val="24"/>
          <w:szCs w:val="24"/>
        </w:rPr>
        <w:t>e</w:t>
      </w:r>
      <w:r w:rsidRPr="007D422D">
        <w:rPr>
          <w:rFonts w:ascii="Garamond" w:hAnsi="Garamond"/>
          <w:b/>
          <w:bCs/>
          <w:sz w:val="24"/>
          <w:szCs w:val="24"/>
        </w:rPr>
        <w:t xml:space="preserve">yene benzer mi? </w:t>
      </w:r>
      <w:r w:rsidR="00350EC5" w:rsidRPr="007D422D">
        <w:rPr>
          <w:rFonts w:ascii="Garamond" w:hAnsi="Garamond"/>
          <w:b/>
          <w:bCs/>
          <w:sz w:val="24"/>
          <w:szCs w:val="24"/>
        </w:rPr>
        <w:t>Ş</w:t>
      </w:r>
      <w:r w:rsidRPr="007D422D">
        <w:rPr>
          <w:rFonts w:ascii="Garamond" w:hAnsi="Garamond"/>
          <w:b/>
          <w:bCs/>
          <w:sz w:val="24"/>
          <w:szCs w:val="24"/>
        </w:rPr>
        <w:t>üphesiz A</w:t>
      </w:r>
      <w:r w:rsidRPr="007D422D">
        <w:rPr>
          <w:rFonts w:ascii="Garamond" w:hAnsi="Garamond"/>
          <w:b/>
          <w:bCs/>
          <w:sz w:val="24"/>
          <w:szCs w:val="24"/>
        </w:rPr>
        <w:t>l</w:t>
      </w:r>
      <w:r w:rsidRPr="007D422D">
        <w:rPr>
          <w:rFonts w:ascii="Garamond" w:hAnsi="Garamond"/>
          <w:b/>
          <w:bCs/>
          <w:sz w:val="24"/>
          <w:szCs w:val="24"/>
        </w:rPr>
        <w:t>lah dilediğini saptırır, diled</w:t>
      </w:r>
      <w:r w:rsidRPr="007D422D">
        <w:rPr>
          <w:rFonts w:ascii="Garamond" w:hAnsi="Garamond"/>
          <w:b/>
          <w:bCs/>
          <w:sz w:val="24"/>
          <w:szCs w:val="24"/>
        </w:rPr>
        <w:t>i</w:t>
      </w:r>
      <w:r w:rsidRPr="007D422D">
        <w:rPr>
          <w:rFonts w:ascii="Garamond" w:hAnsi="Garamond"/>
          <w:b/>
          <w:bCs/>
          <w:sz w:val="24"/>
          <w:szCs w:val="24"/>
        </w:rPr>
        <w:t xml:space="preserve">ğini de doğru yola eriştirir. Artık onlara üzülerek kendini harap etme; </w:t>
      </w:r>
      <w:r w:rsidRPr="007D422D">
        <w:rPr>
          <w:rFonts w:ascii="Garamond" w:hAnsi="Garamond"/>
          <w:b/>
          <w:bCs/>
          <w:sz w:val="24"/>
          <w:szCs w:val="24"/>
        </w:rPr>
        <w:lastRenderedPageBreak/>
        <w:t>Allah onların yaptıklarını şüphesiz bilir.”</w:t>
      </w:r>
      <w:r w:rsidR="00350EC5" w:rsidRPr="007D422D">
        <w:rPr>
          <w:rFonts w:ascii="Garamond" w:hAnsi="Garamond"/>
          <w:b/>
          <w:bCs/>
          <w:sz w:val="24"/>
          <w:szCs w:val="24"/>
        </w:rPr>
        <w:t xml:space="preserve"> </w:t>
      </w:r>
      <w:r w:rsidR="00350EC5" w:rsidRPr="007D422D">
        <w:rPr>
          <w:rStyle w:val="FootnoteReference"/>
          <w:rFonts w:ascii="Garamond" w:hAnsi="Garamond"/>
          <w:b/>
          <w:bCs/>
          <w:sz w:val="24"/>
          <w:szCs w:val="24"/>
        </w:rPr>
        <w:footnoteReference w:id="1011"/>
      </w:r>
      <w:r w:rsidRPr="007D422D">
        <w:rPr>
          <w:rFonts w:ascii="Garamond" w:hAnsi="Garamond"/>
          <w:b/>
          <w:bCs/>
          <w:sz w:val="24"/>
          <w:szCs w:val="24"/>
        </w:rPr>
        <w:t xml:space="preserve"> </w:t>
      </w:r>
    </w:p>
    <w:p w:rsidR="00BD3522" w:rsidRPr="007D422D" w:rsidRDefault="00BD3522" w:rsidP="00350EC5">
      <w:pPr>
        <w:spacing w:line="240" w:lineRule="atLeast"/>
        <w:ind w:firstLine="284"/>
        <w:jc w:val="both"/>
        <w:rPr>
          <w:rFonts w:ascii="Garamond" w:hAnsi="Garamond"/>
          <w:b/>
          <w:bCs/>
          <w:sz w:val="24"/>
          <w:szCs w:val="24"/>
          <w:lang w:bidi="ar-SA"/>
        </w:rPr>
      </w:pPr>
      <w:r w:rsidRPr="007D422D">
        <w:rPr>
          <w:rFonts w:ascii="Garamond" w:hAnsi="Garamond"/>
          <w:b/>
          <w:bCs/>
          <w:sz w:val="24"/>
          <w:szCs w:val="24"/>
        </w:rPr>
        <w:t xml:space="preserve">“İnsana bir darlık gelince, yan yatarken, oturur veya </w:t>
      </w:r>
      <w:r w:rsidRPr="007D422D">
        <w:rPr>
          <w:rFonts w:ascii="Garamond" w:hAnsi="Garamond"/>
          <w:b/>
          <w:bCs/>
          <w:sz w:val="24"/>
          <w:szCs w:val="24"/>
        </w:rPr>
        <w:t>a</w:t>
      </w:r>
      <w:r w:rsidRPr="007D422D">
        <w:rPr>
          <w:rFonts w:ascii="Garamond" w:hAnsi="Garamond"/>
          <w:b/>
          <w:bCs/>
          <w:sz w:val="24"/>
          <w:szCs w:val="24"/>
        </w:rPr>
        <w:t>yakta iken bize yalvarıp yak</w:t>
      </w:r>
      <w:r w:rsidRPr="007D422D">
        <w:rPr>
          <w:rFonts w:ascii="Garamond" w:hAnsi="Garamond"/>
          <w:b/>
          <w:bCs/>
          <w:sz w:val="24"/>
          <w:szCs w:val="24"/>
        </w:rPr>
        <w:t>a</w:t>
      </w:r>
      <w:r w:rsidRPr="007D422D">
        <w:rPr>
          <w:rFonts w:ascii="Garamond" w:hAnsi="Garamond"/>
          <w:b/>
          <w:bCs/>
          <w:sz w:val="24"/>
          <w:szCs w:val="24"/>
        </w:rPr>
        <w:t>rır; biz darlığını giderince, başına gelen darlıktan ötürü bize hiç yalvarmamış a döner. İşlerinde tutumsuz olanlara, yaptıkları böylece güzel g</w:t>
      </w:r>
      <w:r w:rsidRPr="007D422D">
        <w:rPr>
          <w:rFonts w:ascii="Garamond" w:hAnsi="Garamond"/>
          <w:b/>
          <w:bCs/>
          <w:sz w:val="24"/>
          <w:szCs w:val="24"/>
        </w:rPr>
        <w:t>ö</w:t>
      </w:r>
      <w:r w:rsidRPr="007D422D">
        <w:rPr>
          <w:rFonts w:ascii="Garamond" w:hAnsi="Garamond"/>
          <w:b/>
          <w:bCs/>
          <w:sz w:val="24"/>
          <w:szCs w:val="24"/>
        </w:rPr>
        <w:t xml:space="preserve">rünür.” </w:t>
      </w:r>
      <w:r w:rsidR="00350EC5" w:rsidRPr="007D422D">
        <w:rPr>
          <w:rStyle w:val="FootnoteReference"/>
          <w:rFonts w:ascii="Garamond" w:hAnsi="Garamond"/>
          <w:b/>
          <w:bCs/>
          <w:sz w:val="24"/>
          <w:szCs w:val="24"/>
        </w:rPr>
        <w:footnoteReference w:id="1012"/>
      </w:r>
    </w:p>
    <w:p w:rsidR="00BD3522" w:rsidRPr="007D422D" w:rsidRDefault="00BD3522" w:rsidP="00350EC5">
      <w:pPr>
        <w:spacing w:line="240" w:lineRule="atLeast"/>
        <w:ind w:firstLine="284"/>
        <w:jc w:val="both"/>
        <w:rPr>
          <w:rFonts w:ascii="Garamond" w:hAnsi="Garamond"/>
          <w:b/>
          <w:bCs/>
          <w:sz w:val="24"/>
          <w:szCs w:val="24"/>
          <w:lang w:bidi="ar-SA"/>
        </w:rPr>
      </w:pPr>
      <w:r w:rsidRPr="007D422D">
        <w:rPr>
          <w:rFonts w:ascii="Garamond" w:hAnsi="Garamond"/>
          <w:b/>
          <w:bCs/>
          <w:sz w:val="24"/>
          <w:szCs w:val="24"/>
        </w:rPr>
        <w:t>“Ad ve Semud milletlerini de yok ettik. Bunu, oturdu</w:t>
      </w:r>
      <w:r w:rsidRPr="007D422D">
        <w:rPr>
          <w:rFonts w:ascii="Garamond" w:hAnsi="Garamond"/>
          <w:b/>
          <w:bCs/>
          <w:sz w:val="24"/>
          <w:szCs w:val="24"/>
        </w:rPr>
        <w:t>k</w:t>
      </w:r>
      <w:r w:rsidRPr="007D422D">
        <w:rPr>
          <w:rFonts w:ascii="Garamond" w:hAnsi="Garamond"/>
          <w:b/>
          <w:bCs/>
          <w:sz w:val="24"/>
          <w:szCs w:val="24"/>
        </w:rPr>
        <w:t>ları yerler göstermektedir. Şeytan kendilerine, işledikl</w:t>
      </w:r>
      <w:r w:rsidRPr="007D422D">
        <w:rPr>
          <w:rFonts w:ascii="Garamond" w:hAnsi="Garamond"/>
          <w:b/>
          <w:bCs/>
          <w:sz w:val="24"/>
          <w:szCs w:val="24"/>
        </w:rPr>
        <w:t>e</w:t>
      </w:r>
      <w:r w:rsidRPr="007D422D">
        <w:rPr>
          <w:rFonts w:ascii="Garamond" w:hAnsi="Garamond"/>
          <w:b/>
          <w:bCs/>
          <w:sz w:val="24"/>
          <w:szCs w:val="24"/>
        </w:rPr>
        <w:t>rini güzel gösterdi; onları doğru yoldan alıkoydu. Oysa kendileri bunu anlayacak d</w:t>
      </w:r>
      <w:r w:rsidRPr="007D422D">
        <w:rPr>
          <w:rFonts w:ascii="Garamond" w:hAnsi="Garamond"/>
          <w:b/>
          <w:bCs/>
          <w:sz w:val="24"/>
          <w:szCs w:val="24"/>
        </w:rPr>
        <w:t>u</w:t>
      </w:r>
      <w:r w:rsidRPr="007D422D">
        <w:rPr>
          <w:rFonts w:ascii="Garamond" w:hAnsi="Garamond"/>
          <w:b/>
          <w:bCs/>
          <w:sz w:val="24"/>
          <w:szCs w:val="24"/>
        </w:rPr>
        <w:t>rumda idiler.”</w:t>
      </w:r>
      <w:r w:rsidR="00350EC5" w:rsidRPr="007D422D">
        <w:rPr>
          <w:rStyle w:val="FootnoteReference"/>
          <w:rFonts w:ascii="Garamond" w:hAnsi="Garamond"/>
          <w:b/>
          <w:bCs/>
          <w:sz w:val="24"/>
          <w:szCs w:val="24"/>
        </w:rPr>
        <w:t xml:space="preserve"> </w:t>
      </w:r>
      <w:r w:rsidR="00350EC5" w:rsidRPr="007D422D">
        <w:rPr>
          <w:rStyle w:val="FootnoteReference"/>
          <w:rFonts w:ascii="Garamond" w:hAnsi="Garamond"/>
          <w:b/>
          <w:bCs/>
          <w:sz w:val="24"/>
          <w:szCs w:val="24"/>
        </w:rPr>
        <w:footnoteReference w:id="1013"/>
      </w:r>
    </w:p>
    <w:p w:rsidR="00BD3522" w:rsidRPr="007D422D" w:rsidRDefault="00BD3522" w:rsidP="00350EC5">
      <w:pPr>
        <w:spacing w:line="240" w:lineRule="atLeast"/>
        <w:ind w:firstLine="284"/>
        <w:jc w:val="both"/>
        <w:rPr>
          <w:rFonts w:ascii="Garamond" w:hAnsi="Garamond"/>
          <w:b/>
          <w:bCs/>
          <w:sz w:val="24"/>
          <w:szCs w:val="24"/>
        </w:rPr>
      </w:pPr>
      <w:r w:rsidRPr="007D422D">
        <w:rPr>
          <w:rFonts w:ascii="Garamond" w:hAnsi="Garamond"/>
          <w:b/>
          <w:bCs/>
          <w:sz w:val="24"/>
          <w:szCs w:val="24"/>
        </w:rPr>
        <w:t>“Allah'a Andolsun ki, se</w:t>
      </w:r>
      <w:r w:rsidRPr="007D422D">
        <w:rPr>
          <w:rFonts w:ascii="Garamond" w:hAnsi="Garamond"/>
          <w:b/>
          <w:bCs/>
          <w:sz w:val="24"/>
          <w:szCs w:val="24"/>
        </w:rPr>
        <w:t>n</w:t>
      </w:r>
      <w:r w:rsidRPr="007D422D">
        <w:rPr>
          <w:rFonts w:ascii="Garamond" w:hAnsi="Garamond"/>
          <w:b/>
          <w:bCs/>
          <w:sz w:val="24"/>
          <w:szCs w:val="24"/>
        </w:rPr>
        <w:t>den önceki ümmetlere pe</w:t>
      </w:r>
      <w:r w:rsidRPr="007D422D">
        <w:rPr>
          <w:rFonts w:ascii="Garamond" w:hAnsi="Garamond"/>
          <w:b/>
          <w:bCs/>
          <w:sz w:val="24"/>
          <w:szCs w:val="24"/>
        </w:rPr>
        <w:t>y</w:t>
      </w:r>
      <w:r w:rsidRPr="007D422D">
        <w:rPr>
          <w:rFonts w:ascii="Garamond" w:hAnsi="Garamond"/>
          <w:b/>
          <w:bCs/>
          <w:sz w:val="24"/>
          <w:szCs w:val="24"/>
        </w:rPr>
        <w:t xml:space="preserve">gamberler gönderdik. Şeytan yaptıklarını onlara hep güzel gösterdi. Bugün de dostları odur. Onlara can yakıcı azâb vardır.” </w:t>
      </w:r>
      <w:r w:rsidR="00350EC5" w:rsidRPr="007D422D">
        <w:rPr>
          <w:rStyle w:val="FootnoteReference"/>
          <w:rFonts w:ascii="Garamond" w:hAnsi="Garamond"/>
          <w:b/>
          <w:bCs/>
          <w:sz w:val="24"/>
          <w:szCs w:val="24"/>
        </w:rPr>
        <w:footnoteReference w:id="1014"/>
      </w:r>
    </w:p>
    <w:p w:rsidR="00BD3522" w:rsidRPr="007D422D" w:rsidRDefault="00BD3522" w:rsidP="00350EC5">
      <w:pPr>
        <w:spacing w:line="240" w:lineRule="atLeast"/>
        <w:ind w:firstLine="284"/>
        <w:jc w:val="both"/>
        <w:rPr>
          <w:rFonts w:ascii="Garamond" w:hAnsi="Garamond"/>
          <w:b/>
          <w:bCs/>
          <w:sz w:val="24"/>
          <w:szCs w:val="24"/>
        </w:rPr>
      </w:pPr>
      <w:r w:rsidRPr="007D422D">
        <w:rPr>
          <w:rFonts w:ascii="Garamond" w:hAnsi="Garamond"/>
          <w:b/>
          <w:bCs/>
          <w:sz w:val="24"/>
          <w:szCs w:val="24"/>
        </w:rPr>
        <w:t>“Şeytan onlara işlediklerini güzel gösterdi ve “Bugün i</w:t>
      </w:r>
      <w:r w:rsidRPr="007D422D">
        <w:rPr>
          <w:rFonts w:ascii="Garamond" w:hAnsi="Garamond"/>
          <w:b/>
          <w:bCs/>
          <w:sz w:val="24"/>
          <w:szCs w:val="24"/>
        </w:rPr>
        <w:t>n</w:t>
      </w:r>
      <w:r w:rsidRPr="007D422D">
        <w:rPr>
          <w:rFonts w:ascii="Garamond" w:hAnsi="Garamond"/>
          <w:b/>
          <w:bCs/>
          <w:sz w:val="24"/>
          <w:szCs w:val="24"/>
        </w:rPr>
        <w:t xml:space="preserve">sanlardan sizi yenecek kimse yoktur; doğrusu ben de size yardımcıyım” dedi. İki ordu karşılaşınca da, geri dönüp, “Benim sizinle ilgim yok; doğrusu sizin </w:t>
      </w:r>
      <w:r w:rsidRPr="007D422D">
        <w:rPr>
          <w:rFonts w:ascii="Garamond" w:hAnsi="Garamond"/>
          <w:b/>
          <w:bCs/>
          <w:sz w:val="24"/>
          <w:szCs w:val="24"/>
        </w:rPr>
        <w:lastRenderedPageBreak/>
        <w:t>görmediğinizi ben görüyorum ve şüphesiz Allah'tan korkuyorum, Alla</w:t>
      </w:r>
      <w:r w:rsidRPr="007D422D">
        <w:rPr>
          <w:rFonts w:ascii="Garamond" w:hAnsi="Garamond"/>
          <w:b/>
          <w:bCs/>
          <w:sz w:val="24"/>
          <w:szCs w:val="24"/>
        </w:rPr>
        <w:t>h</w:t>
      </w:r>
      <w:r w:rsidRPr="007D422D">
        <w:rPr>
          <w:rFonts w:ascii="Garamond" w:hAnsi="Garamond"/>
          <w:b/>
          <w:bCs/>
          <w:sz w:val="24"/>
          <w:szCs w:val="24"/>
        </w:rPr>
        <w:t xml:space="preserve">'ın azabı şiddetlidir” dedi.” </w:t>
      </w:r>
      <w:r w:rsidRPr="007D422D">
        <w:rPr>
          <w:rStyle w:val="FootnoteReference"/>
          <w:rFonts w:ascii="Garamond" w:hAnsi="Garamond"/>
          <w:b/>
          <w:bCs/>
          <w:sz w:val="24"/>
          <w:szCs w:val="24"/>
        </w:rPr>
        <w:footnoteReference w:id="10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şeytanın takipçilerini kınadığı bir hutbesinde şöyle buyurmuştur: </w:t>
      </w:r>
      <w:r w:rsidRPr="007D422D">
        <w:rPr>
          <w:rFonts w:ascii="Garamond" w:hAnsi="Garamond"/>
          <w:sz w:val="24"/>
        </w:rPr>
        <w:t>“İşlerinde şe</w:t>
      </w:r>
      <w:r w:rsidRPr="007D422D">
        <w:rPr>
          <w:rFonts w:ascii="Garamond" w:hAnsi="Garamond"/>
          <w:sz w:val="24"/>
        </w:rPr>
        <w:t>y</w:t>
      </w:r>
      <w:r w:rsidRPr="007D422D">
        <w:rPr>
          <w:rFonts w:ascii="Garamond" w:hAnsi="Garamond"/>
          <w:sz w:val="24"/>
        </w:rPr>
        <w:t>tanı ölçü aldılar... On</w:t>
      </w:r>
      <w:r w:rsidRPr="007D422D">
        <w:rPr>
          <w:rFonts w:ascii="Garamond" w:hAnsi="Garamond"/>
          <w:sz w:val="24"/>
        </w:rPr>
        <w:softHyphen/>
        <w:t>ları hatalar merkebine bindirdi, onlara köt</w:t>
      </w:r>
      <w:r w:rsidRPr="007D422D">
        <w:rPr>
          <w:rFonts w:ascii="Garamond" w:hAnsi="Garamond"/>
          <w:sz w:val="24"/>
        </w:rPr>
        <w:t>ü</w:t>
      </w:r>
      <w:r w:rsidRPr="007D422D">
        <w:rPr>
          <w:rFonts w:ascii="Garamond" w:hAnsi="Garamond"/>
          <w:sz w:val="24"/>
        </w:rPr>
        <w:t>lükleri süsleyip g</w:t>
      </w:r>
      <w:r w:rsidRPr="007D422D">
        <w:rPr>
          <w:rFonts w:ascii="Garamond" w:hAnsi="Garamond"/>
          <w:sz w:val="24"/>
        </w:rPr>
        <w:t>ü</w:t>
      </w:r>
      <w:r w:rsidRPr="007D422D">
        <w:rPr>
          <w:rFonts w:ascii="Garamond" w:hAnsi="Garamond"/>
          <w:sz w:val="24"/>
        </w:rPr>
        <w:t>zel gös</w:t>
      </w:r>
      <w:r w:rsidRPr="007D422D">
        <w:rPr>
          <w:rFonts w:ascii="Garamond" w:hAnsi="Garamond"/>
          <w:sz w:val="24"/>
        </w:rPr>
        <w:softHyphen/>
        <w:t>terdi.”</w:t>
      </w:r>
      <w:r w:rsidRPr="007D422D">
        <w:rPr>
          <w:rStyle w:val="FootnoteReference"/>
          <w:rFonts w:ascii="Garamond" w:hAnsi="Garamond"/>
          <w:sz w:val="24"/>
        </w:rPr>
        <w:footnoteReference w:id="101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“Şeytan onunla birli</w:t>
      </w:r>
      <w:r w:rsidRPr="007D422D">
        <w:rPr>
          <w:rFonts w:ascii="Garamond" w:hAnsi="Garamond"/>
          <w:sz w:val="24"/>
        </w:rPr>
        <w:t>k</w:t>
      </w:r>
      <w:r w:rsidRPr="007D422D">
        <w:rPr>
          <w:rFonts w:ascii="Garamond" w:hAnsi="Garamond"/>
          <w:sz w:val="24"/>
        </w:rPr>
        <w:t>tedir. Üstüne bi</w:t>
      </w:r>
      <w:r w:rsidRPr="007D422D">
        <w:rPr>
          <w:rFonts w:ascii="Garamond" w:hAnsi="Garamond"/>
          <w:sz w:val="24"/>
        </w:rPr>
        <w:softHyphen/>
        <w:t>nip sür</w:t>
      </w:r>
      <w:r w:rsidRPr="007D422D">
        <w:rPr>
          <w:rFonts w:ascii="Garamond" w:hAnsi="Garamond"/>
          <w:sz w:val="24"/>
        </w:rPr>
        <w:softHyphen/>
        <w:t>mek için günahları süsler, güzel gösterir. Onu tövbe için ümi</w:t>
      </w:r>
      <w:r w:rsidRPr="007D422D">
        <w:rPr>
          <w:rFonts w:ascii="Garamond" w:hAnsi="Garamond"/>
          <w:sz w:val="24"/>
        </w:rPr>
        <w:t>t</w:t>
      </w:r>
      <w:r w:rsidRPr="007D422D">
        <w:rPr>
          <w:rFonts w:ascii="Garamond" w:hAnsi="Garamond"/>
          <w:sz w:val="24"/>
        </w:rPr>
        <w:t>lendirir ki tövbesini ertelesin.”</w:t>
      </w:r>
      <w:r w:rsidRPr="007D422D">
        <w:rPr>
          <w:rStyle w:val="FootnoteReference"/>
          <w:rFonts w:ascii="Garamond" w:hAnsi="Garamond"/>
          <w:sz w:val="24"/>
        </w:rPr>
        <w:footnoteReference w:id="101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el-Ucb, 2524. Bölüm</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p>
    <w:p w:rsidR="00BD3522" w:rsidRPr="007D422D" w:rsidRDefault="00BD3522" w:rsidP="00BF6EC8">
      <w:r w:rsidRPr="007D422D">
        <w:lastRenderedPageBreak/>
        <w:t>Sin Harfi</w:t>
      </w:r>
    </w:p>
    <w:p w:rsidR="00BD3522" w:rsidRPr="007D422D" w:rsidRDefault="00BD3522">
      <w:pPr>
        <w:jc w:val="center"/>
        <w:rPr>
          <w:rFonts w:ascii="Garamond" w:hAnsi="Garamond"/>
          <w:b/>
          <w:bCs/>
          <w:sz w:val="24"/>
        </w:rPr>
      </w:pPr>
    </w:p>
    <w:p w:rsidR="00BD3522" w:rsidRPr="007D422D" w:rsidRDefault="00BD3522">
      <w:pPr>
        <w:pStyle w:val="BodyText2"/>
        <w:spacing w:line="240" w:lineRule="auto"/>
        <w:rPr>
          <w:rFonts w:ascii="Garamond" w:hAnsi="Garamond"/>
          <w:sz w:val="24"/>
          <w:szCs w:val="24"/>
        </w:rPr>
      </w:pPr>
      <w:r w:rsidRPr="007D422D">
        <w:rPr>
          <w:rFonts w:ascii="Garamond" w:hAnsi="Garamond"/>
          <w:sz w:val="24"/>
          <w:szCs w:val="24"/>
        </w:rPr>
        <w:t>Konular:</w:t>
      </w:r>
    </w:p>
    <w:p w:rsidR="00BD3522" w:rsidRPr="007D422D" w:rsidRDefault="00BD3522">
      <w:pPr>
        <w:numPr>
          <w:ilvl w:val="1"/>
          <w:numId w:val="13"/>
        </w:numPr>
        <w:jc w:val="both"/>
        <w:rPr>
          <w:rFonts w:ascii="Garamond" w:hAnsi="Garamond"/>
          <w:sz w:val="24"/>
        </w:rPr>
      </w:pPr>
      <w:r w:rsidRPr="007D422D">
        <w:rPr>
          <w:rFonts w:ascii="Garamond" w:hAnsi="Garamond"/>
          <w:sz w:val="24"/>
        </w:rPr>
        <w:t xml:space="preserve">el-Mesuliyet (Sorumluluk-Mesuliyet) </w:t>
      </w:r>
    </w:p>
    <w:p w:rsidR="00BD3522" w:rsidRPr="007D422D" w:rsidRDefault="00BD3522">
      <w:pPr>
        <w:numPr>
          <w:ilvl w:val="1"/>
          <w:numId w:val="13"/>
        </w:numPr>
        <w:jc w:val="both"/>
        <w:rPr>
          <w:rFonts w:ascii="Garamond" w:hAnsi="Garamond"/>
          <w:sz w:val="24"/>
        </w:rPr>
      </w:pPr>
      <w:r w:rsidRPr="007D422D">
        <w:rPr>
          <w:rFonts w:ascii="Garamond" w:hAnsi="Garamond"/>
          <w:sz w:val="24"/>
        </w:rPr>
        <w:t>es-Sual (1) (Sormak)</w:t>
      </w:r>
    </w:p>
    <w:p w:rsidR="00BD3522" w:rsidRPr="007D422D" w:rsidRDefault="00350EC5">
      <w:pPr>
        <w:numPr>
          <w:ilvl w:val="1"/>
          <w:numId w:val="13"/>
        </w:numPr>
        <w:jc w:val="both"/>
        <w:rPr>
          <w:rFonts w:ascii="Garamond" w:hAnsi="Garamond"/>
          <w:sz w:val="24"/>
        </w:rPr>
      </w:pPr>
      <w:r w:rsidRPr="007D422D">
        <w:rPr>
          <w:rFonts w:ascii="Garamond" w:hAnsi="Garamond"/>
          <w:sz w:val="24"/>
        </w:rPr>
        <w:t>es-Sual (2) (İstemek</w:t>
      </w:r>
      <w:r w:rsidR="00BD3522" w:rsidRPr="007D422D">
        <w:rPr>
          <w:rFonts w:ascii="Garamond" w:hAnsi="Garamond"/>
          <w:sz w:val="24"/>
        </w:rPr>
        <w:t>)</w:t>
      </w:r>
    </w:p>
    <w:p w:rsidR="00BD3522" w:rsidRPr="007D422D" w:rsidRDefault="00350EC5">
      <w:pPr>
        <w:numPr>
          <w:ilvl w:val="1"/>
          <w:numId w:val="13"/>
        </w:numPr>
        <w:jc w:val="both"/>
        <w:rPr>
          <w:rFonts w:ascii="Garamond" w:hAnsi="Garamond"/>
          <w:sz w:val="24"/>
        </w:rPr>
      </w:pPr>
      <w:r w:rsidRPr="007D422D">
        <w:rPr>
          <w:rFonts w:ascii="Garamond" w:hAnsi="Garamond"/>
          <w:sz w:val="24"/>
        </w:rPr>
        <w:t>el-Esbab (Sebebler</w:t>
      </w:r>
      <w:r w:rsidR="00BD3522" w:rsidRPr="007D422D">
        <w:rPr>
          <w:rFonts w:ascii="Garamond" w:hAnsi="Garamond"/>
          <w:sz w:val="24"/>
        </w:rPr>
        <w:t>)</w:t>
      </w:r>
    </w:p>
    <w:p w:rsidR="00BD3522" w:rsidRPr="007D422D" w:rsidRDefault="00BD3522">
      <w:pPr>
        <w:numPr>
          <w:ilvl w:val="1"/>
          <w:numId w:val="13"/>
        </w:numPr>
        <w:jc w:val="both"/>
        <w:rPr>
          <w:rFonts w:ascii="Garamond" w:hAnsi="Garamond"/>
          <w:sz w:val="24"/>
        </w:rPr>
      </w:pPr>
      <w:r w:rsidRPr="007D422D">
        <w:rPr>
          <w:rFonts w:ascii="Garamond" w:hAnsi="Garamond"/>
          <w:sz w:val="24"/>
        </w:rPr>
        <w:t>es-Sebb (Sövmek)</w:t>
      </w:r>
    </w:p>
    <w:p w:rsidR="00BD3522" w:rsidRPr="007D422D" w:rsidRDefault="00BD3522">
      <w:pPr>
        <w:numPr>
          <w:ilvl w:val="1"/>
          <w:numId w:val="13"/>
        </w:numPr>
        <w:jc w:val="both"/>
        <w:rPr>
          <w:rFonts w:ascii="Garamond" w:hAnsi="Garamond"/>
          <w:sz w:val="24"/>
        </w:rPr>
      </w:pPr>
      <w:r w:rsidRPr="007D422D">
        <w:rPr>
          <w:rFonts w:ascii="Garamond" w:hAnsi="Garamond"/>
          <w:sz w:val="24"/>
        </w:rPr>
        <w:t>et-Tesbih (Tesbih Etmek)</w:t>
      </w:r>
    </w:p>
    <w:p w:rsidR="00BD3522" w:rsidRPr="007D422D" w:rsidRDefault="00BD3522">
      <w:pPr>
        <w:numPr>
          <w:ilvl w:val="1"/>
          <w:numId w:val="13"/>
        </w:numPr>
        <w:jc w:val="both"/>
        <w:rPr>
          <w:rFonts w:ascii="Garamond" w:hAnsi="Garamond"/>
          <w:sz w:val="24"/>
        </w:rPr>
      </w:pPr>
      <w:r w:rsidRPr="007D422D">
        <w:rPr>
          <w:rFonts w:ascii="Garamond" w:hAnsi="Garamond"/>
          <w:sz w:val="24"/>
        </w:rPr>
        <w:t xml:space="preserve">et-Tesabuk (Yarışmak-Öne Geçmek) </w:t>
      </w:r>
    </w:p>
    <w:p w:rsidR="00BD3522" w:rsidRPr="007D422D" w:rsidRDefault="00BD3522">
      <w:pPr>
        <w:numPr>
          <w:ilvl w:val="1"/>
          <w:numId w:val="13"/>
        </w:numPr>
        <w:jc w:val="both"/>
        <w:rPr>
          <w:rFonts w:ascii="Garamond" w:hAnsi="Garamond"/>
          <w:sz w:val="24"/>
        </w:rPr>
      </w:pPr>
      <w:r w:rsidRPr="007D422D">
        <w:rPr>
          <w:rFonts w:ascii="Garamond" w:hAnsi="Garamond"/>
          <w:sz w:val="24"/>
        </w:rPr>
        <w:t>es-Sebil (Yol)</w:t>
      </w:r>
    </w:p>
    <w:p w:rsidR="00BD3522" w:rsidRPr="007D422D" w:rsidRDefault="00BD3522">
      <w:pPr>
        <w:numPr>
          <w:ilvl w:val="1"/>
          <w:numId w:val="13"/>
        </w:numPr>
        <w:jc w:val="both"/>
        <w:rPr>
          <w:rFonts w:ascii="Garamond" w:hAnsi="Garamond"/>
          <w:sz w:val="24"/>
        </w:rPr>
      </w:pPr>
      <w:r w:rsidRPr="007D422D">
        <w:rPr>
          <w:rFonts w:ascii="Garamond" w:hAnsi="Garamond"/>
          <w:sz w:val="24"/>
        </w:rPr>
        <w:t>es-Sucud (Secde)</w:t>
      </w:r>
    </w:p>
    <w:p w:rsidR="00BD3522" w:rsidRPr="007D422D" w:rsidRDefault="00BD3522">
      <w:pPr>
        <w:numPr>
          <w:ilvl w:val="1"/>
          <w:numId w:val="13"/>
        </w:numPr>
        <w:jc w:val="both"/>
        <w:rPr>
          <w:rFonts w:ascii="Garamond" w:hAnsi="Garamond"/>
          <w:sz w:val="24"/>
        </w:rPr>
      </w:pPr>
      <w:r w:rsidRPr="007D422D">
        <w:rPr>
          <w:rFonts w:ascii="Garamond" w:hAnsi="Garamond"/>
          <w:sz w:val="24"/>
        </w:rPr>
        <w:t>el-Mescid (Mescid-Cami)</w:t>
      </w:r>
    </w:p>
    <w:p w:rsidR="00BD3522" w:rsidRPr="007D422D" w:rsidRDefault="00BD3522">
      <w:pPr>
        <w:numPr>
          <w:ilvl w:val="1"/>
          <w:numId w:val="13"/>
        </w:numPr>
        <w:jc w:val="both"/>
        <w:rPr>
          <w:rFonts w:ascii="Garamond" w:hAnsi="Garamond"/>
          <w:sz w:val="24"/>
        </w:rPr>
      </w:pPr>
      <w:r w:rsidRPr="007D422D">
        <w:rPr>
          <w:rFonts w:ascii="Garamond" w:hAnsi="Garamond"/>
          <w:sz w:val="24"/>
        </w:rPr>
        <w:t>es-Sicn (Zindan-Hapis)</w:t>
      </w:r>
    </w:p>
    <w:p w:rsidR="00BD3522" w:rsidRPr="007D422D" w:rsidRDefault="00BD3522">
      <w:pPr>
        <w:numPr>
          <w:ilvl w:val="1"/>
          <w:numId w:val="13"/>
        </w:numPr>
        <w:jc w:val="both"/>
        <w:rPr>
          <w:rFonts w:ascii="Garamond" w:hAnsi="Garamond"/>
          <w:sz w:val="24"/>
        </w:rPr>
      </w:pPr>
      <w:r w:rsidRPr="007D422D">
        <w:rPr>
          <w:rFonts w:ascii="Garamond" w:hAnsi="Garamond"/>
          <w:sz w:val="24"/>
        </w:rPr>
        <w:t xml:space="preserve">es-Suht (Haram Mal) </w:t>
      </w:r>
    </w:p>
    <w:p w:rsidR="00BD3522" w:rsidRPr="007D422D" w:rsidRDefault="00BD3522">
      <w:pPr>
        <w:numPr>
          <w:ilvl w:val="1"/>
          <w:numId w:val="13"/>
        </w:numPr>
        <w:jc w:val="both"/>
        <w:rPr>
          <w:rFonts w:ascii="Garamond" w:hAnsi="Garamond"/>
          <w:sz w:val="24"/>
        </w:rPr>
      </w:pPr>
      <w:r w:rsidRPr="007D422D">
        <w:rPr>
          <w:rFonts w:ascii="Garamond" w:hAnsi="Garamond"/>
          <w:sz w:val="24"/>
        </w:rPr>
        <w:t>es-Sihr (Sihir-Büyü)</w:t>
      </w:r>
    </w:p>
    <w:p w:rsidR="00BD3522" w:rsidRPr="007D422D" w:rsidRDefault="00BD3522">
      <w:pPr>
        <w:numPr>
          <w:ilvl w:val="1"/>
          <w:numId w:val="13"/>
        </w:numPr>
        <w:jc w:val="both"/>
        <w:rPr>
          <w:rFonts w:ascii="Garamond" w:hAnsi="Garamond"/>
          <w:sz w:val="24"/>
        </w:rPr>
      </w:pPr>
      <w:r w:rsidRPr="007D422D">
        <w:rPr>
          <w:rFonts w:ascii="Garamond" w:hAnsi="Garamond"/>
          <w:sz w:val="24"/>
        </w:rPr>
        <w:t>es-Sehk (Lezbiyenlik-Sevicilik)</w:t>
      </w:r>
    </w:p>
    <w:p w:rsidR="00BD3522" w:rsidRPr="007D422D" w:rsidRDefault="00BD3522">
      <w:pPr>
        <w:numPr>
          <w:ilvl w:val="1"/>
          <w:numId w:val="13"/>
        </w:numPr>
        <w:jc w:val="both"/>
        <w:rPr>
          <w:rFonts w:ascii="Garamond" w:hAnsi="Garamond"/>
          <w:sz w:val="24"/>
        </w:rPr>
      </w:pPr>
      <w:r w:rsidRPr="007D422D">
        <w:rPr>
          <w:rFonts w:ascii="Garamond" w:hAnsi="Garamond"/>
          <w:sz w:val="24"/>
        </w:rPr>
        <w:t>es-Suhriyye (Alay)</w:t>
      </w:r>
    </w:p>
    <w:p w:rsidR="00BD3522" w:rsidRPr="007D422D" w:rsidRDefault="00BD3522">
      <w:pPr>
        <w:numPr>
          <w:ilvl w:val="1"/>
          <w:numId w:val="13"/>
        </w:numPr>
        <w:jc w:val="both"/>
        <w:rPr>
          <w:rFonts w:ascii="Garamond" w:hAnsi="Garamond"/>
          <w:sz w:val="24"/>
        </w:rPr>
      </w:pPr>
      <w:r w:rsidRPr="007D422D">
        <w:rPr>
          <w:rFonts w:ascii="Garamond" w:hAnsi="Garamond"/>
          <w:sz w:val="24"/>
        </w:rPr>
        <w:t>es-Seha (Cömertlik)</w:t>
      </w:r>
    </w:p>
    <w:p w:rsidR="00BD3522" w:rsidRPr="007D422D" w:rsidRDefault="00BD3522">
      <w:pPr>
        <w:numPr>
          <w:ilvl w:val="1"/>
          <w:numId w:val="13"/>
        </w:numPr>
        <w:jc w:val="both"/>
        <w:rPr>
          <w:rFonts w:ascii="Garamond" w:hAnsi="Garamond"/>
          <w:sz w:val="24"/>
        </w:rPr>
      </w:pPr>
      <w:r w:rsidRPr="007D422D">
        <w:rPr>
          <w:rFonts w:ascii="Garamond" w:hAnsi="Garamond"/>
          <w:sz w:val="24"/>
        </w:rPr>
        <w:t>es-Sır (Sır)</w:t>
      </w:r>
    </w:p>
    <w:p w:rsidR="00BD3522" w:rsidRPr="007D422D" w:rsidRDefault="00BD3522">
      <w:pPr>
        <w:numPr>
          <w:ilvl w:val="1"/>
          <w:numId w:val="13"/>
        </w:numPr>
        <w:jc w:val="both"/>
        <w:rPr>
          <w:rFonts w:ascii="Garamond" w:hAnsi="Garamond"/>
          <w:sz w:val="24"/>
        </w:rPr>
      </w:pPr>
      <w:r w:rsidRPr="007D422D">
        <w:rPr>
          <w:rFonts w:ascii="Garamond" w:hAnsi="Garamond"/>
          <w:sz w:val="24"/>
        </w:rPr>
        <w:t>es-Serire (İç-Batın)</w:t>
      </w:r>
    </w:p>
    <w:p w:rsidR="00BD3522" w:rsidRPr="007D422D" w:rsidRDefault="00BD3522">
      <w:pPr>
        <w:numPr>
          <w:ilvl w:val="1"/>
          <w:numId w:val="13"/>
        </w:numPr>
        <w:jc w:val="both"/>
        <w:rPr>
          <w:rFonts w:ascii="Garamond" w:hAnsi="Garamond"/>
          <w:sz w:val="24"/>
        </w:rPr>
      </w:pPr>
      <w:r w:rsidRPr="007D422D">
        <w:rPr>
          <w:rFonts w:ascii="Garamond" w:hAnsi="Garamond"/>
          <w:sz w:val="24"/>
        </w:rPr>
        <w:t>es-Surur (Sevinç)</w:t>
      </w:r>
    </w:p>
    <w:p w:rsidR="00BD3522" w:rsidRPr="007D422D" w:rsidRDefault="00BD3522">
      <w:pPr>
        <w:numPr>
          <w:ilvl w:val="1"/>
          <w:numId w:val="13"/>
        </w:numPr>
        <w:jc w:val="both"/>
        <w:rPr>
          <w:rFonts w:ascii="Garamond" w:hAnsi="Garamond"/>
          <w:sz w:val="24"/>
        </w:rPr>
      </w:pPr>
      <w:r w:rsidRPr="007D422D">
        <w:rPr>
          <w:rFonts w:ascii="Garamond" w:hAnsi="Garamond"/>
          <w:sz w:val="24"/>
        </w:rPr>
        <w:t>el-İsraf (İsraf)</w:t>
      </w:r>
    </w:p>
    <w:p w:rsidR="00BD3522" w:rsidRPr="007D422D" w:rsidRDefault="00350EC5">
      <w:pPr>
        <w:numPr>
          <w:ilvl w:val="1"/>
          <w:numId w:val="13"/>
        </w:numPr>
        <w:jc w:val="both"/>
        <w:rPr>
          <w:rFonts w:ascii="Garamond" w:hAnsi="Garamond"/>
          <w:sz w:val="24"/>
        </w:rPr>
      </w:pPr>
      <w:r w:rsidRPr="007D422D">
        <w:rPr>
          <w:rFonts w:ascii="Garamond" w:hAnsi="Garamond"/>
          <w:sz w:val="24"/>
        </w:rPr>
        <w:t>es-Sirka</w:t>
      </w:r>
      <w:r w:rsidR="00BD3522" w:rsidRPr="007D422D">
        <w:rPr>
          <w:rFonts w:ascii="Garamond" w:hAnsi="Garamond"/>
          <w:sz w:val="24"/>
        </w:rPr>
        <w:t>t (Hırsızlık)</w:t>
      </w:r>
    </w:p>
    <w:p w:rsidR="00BD3522" w:rsidRPr="007D422D" w:rsidRDefault="00BD3522">
      <w:pPr>
        <w:numPr>
          <w:ilvl w:val="1"/>
          <w:numId w:val="13"/>
        </w:numPr>
        <w:jc w:val="both"/>
        <w:rPr>
          <w:rFonts w:ascii="Garamond" w:hAnsi="Garamond"/>
          <w:sz w:val="24"/>
        </w:rPr>
      </w:pPr>
      <w:r w:rsidRPr="007D422D">
        <w:rPr>
          <w:rFonts w:ascii="Garamond" w:hAnsi="Garamond"/>
          <w:sz w:val="24"/>
        </w:rPr>
        <w:lastRenderedPageBreak/>
        <w:t>es-Seadet (Saadet)</w:t>
      </w:r>
    </w:p>
    <w:p w:rsidR="00BD3522" w:rsidRPr="007D422D" w:rsidRDefault="00BD3522">
      <w:pPr>
        <w:numPr>
          <w:ilvl w:val="1"/>
          <w:numId w:val="13"/>
        </w:numPr>
        <w:jc w:val="both"/>
        <w:rPr>
          <w:rFonts w:ascii="Garamond" w:hAnsi="Garamond"/>
          <w:sz w:val="24"/>
        </w:rPr>
      </w:pPr>
      <w:r w:rsidRPr="007D422D">
        <w:rPr>
          <w:rFonts w:ascii="Garamond" w:hAnsi="Garamond"/>
          <w:sz w:val="24"/>
        </w:rPr>
        <w:t>es-Sefer (Yolculuk)</w:t>
      </w:r>
    </w:p>
    <w:p w:rsidR="00BD3522" w:rsidRPr="007D422D" w:rsidRDefault="00BD3522">
      <w:pPr>
        <w:numPr>
          <w:ilvl w:val="1"/>
          <w:numId w:val="13"/>
        </w:numPr>
        <w:jc w:val="both"/>
        <w:rPr>
          <w:rFonts w:ascii="Garamond" w:hAnsi="Garamond"/>
          <w:sz w:val="24"/>
        </w:rPr>
      </w:pPr>
      <w:r w:rsidRPr="007D422D">
        <w:rPr>
          <w:rFonts w:ascii="Garamond" w:hAnsi="Garamond"/>
          <w:sz w:val="24"/>
        </w:rPr>
        <w:t>es-Sefile (Sefil</w:t>
      </w:r>
      <w:r w:rsidR="00350EC5" w:rsidRPr="007D422D">
        <w:rPr>
          <w:rFonts w:ascii="Garamond" w:hAnsi="Garamond"/>
          <w:sz w:val="24"/>
        </w:rPr>
        <w:t>ler</w:t>
      </w:r>
      <w:r w:rsidRPr="007D422D">
        <w:rPr>
          <w:rFonts w:ascii="Garamond" w:hAnsi="Garamond"/>
          <w:sz w:val="24"/>
        </w:rPr>
        <w:t>-Alçak)</w:t>
      </w:r>
    </w:p>
    <w:p w:rsidR="00BD3522" w:rsidRPr="007D422D" w:rsidRDefault="00BD3522">
      <w:pPr>
        <w:numPr>
          <w:ilvl w:val="1"/>
          <w:numId w:val="13"/>
        </w:numPr>
        <w:jc w:val="both"/>
        <w:rPr>
          <w:rFonts w:ascii="Garamond" w:hAnsi="Garamond"/>
          <w:sz w:val="24"/>
        </w:rPr>
      </w:pPr>
      <w:r w:rsidRPr="007D422D">
        <w:rPr>
          <w:rFonts w:ascii="Garamond" w:hAnsi="Garamond"/>
          <w:sz w:val="24"/>
        </w:rPr>
        <w:t>es-Sefeh (Sefih</w:t>
      </w:r>
      <w:r w:rsidR="00350EC5" w:rsidRPr="007D422D">
        <w:rPr>
          <w:rFonts w:ascii="Garamond" w:hAnsi="Garamond"/>
          <w:sz w:val="24"/>
        </w:rPr>
        <w:t>lik</w:t>
      </w:r>
      <w:r w:rsidRPr="007D422D">
        <w:rPr>
          <w:rFonts w:ascii="Garamond" w:hAnsi="Garamond"/>
          <w:sz w:val="24"/>
        </w:rPr>
        <w:t>-Beyinsiz</w:t>
      </w:r>
      <w:r w:rsidR="00350EC5" w:rsidRPr="007D422D">
        <w:rPr>
          <w:rFonts w:ascii="Garamond" w:hAnsi="Garamond"/>
          <w:sz w:val="24"/>
        </w:rPr>
        <w:t>lik</w:t>
      </w:r>
      <w:r w:rsidRPr="007D422D">
        <w:rPr>
          <w:rFonts w:ascii="Garamond" w:hAnsi="Garamond"/>
          <w:sz w:val="24"/>
        </w:rPr>
        <w:t>)</w:t>
      </w:r>
    </w:p>
    <w:p w:rsidR="00BD3522" w:rsidRPr="007D422D" w:rsidRDefault="00BD3522">
      <w:pPr>
        <w:numPr>
          <w:ilvl w:val="1"/>
          <w:numId w:val="13"/>
        </w:numPr>
        <w:jc w:val="both"/>
        <w:rPr>
          <w:rFonts w:ascii="Garamond" w:hAnsi="Garamond"/>
          <w:sz w:val="24"/>
        </w:rPr>
      </w:pPr>
      <w:r w:rsidRPr="007D422D">
        <w:rPr>
          <w:rFonts w:ascii="Garamond" w:hAnsi="Garamond"/>
          <w:sz w:val="24"/>
        </w:rPr>
        <w:t>es-Seky (Su vermek)</w:t>
      </w:r>
    </w:p>
    <w:p w:rsidR="00BD3522" w:rsidRPr="007D422D" w:rsidRDefault="00BD3522">
      <w:pPr>
        <w:numPr>
          <w:ilvl w:val="1"/>
          <w:numId w:val="13"/>
        </w:numPr>
        <w:jc w:val="both"/>
        <w:rPr>
          <w:rFonts w:ascii="Garamond" w:hAnsi="Garamond"/>
          <w:sz w:val="24"/>
        </w:rPr>
      </w:pPr>
      <w:r w:rsidRPr="007D422D">
        <w:rPr>
          <w:rFonts w:ascii="Garamond" w:hAnsi="Garamond"/>
          <w:sz w:val="24"/>
        </w:rPr>
        <w:t>es-Sukr (Sarhoşluk)</w:t>
      </w:r>
    </w:p>
    <w:p w:rsidR="00350EC5" w:rsidRPr="007D422D" w:rsidRDefault="00350EC5">
      <w:pPr>
        <w:numPr>
          <w:ilvl w:val="1"/>
          <w:numId w:val="13"/>
        </w:numPr>
        <w:jc w:val="both"/>
        <w:rPr>
          <w:rFonts w:ascii="Garamond" w:hAnsi="Garamond"/>
          <w:sz w:val="24"/>
        </w:rPr>
      </w:pPr>
      <w:r w:rsidRPr="007D422D">
        <w:rPr>
          <w:rFonts w:ascii="Garamond" w:hAnsi="Garamond"/>
          <w:sz w:val="24"/>
        </w:rPr>
        <w:t>el-Mesken (Mesken)</w:t>
      </w:r>
    </w:p>
    <w:p w:rsidR="00350EC5" w:rsidRPr="007D422D" w:rsidRDefault="00350EC5">
      <w:pPr>
        <w:numPr>
          <w:ilvl w:val="1"/>
          <w:numId w:val="13"/>
        </w:numPr>
        <w:jc w:val="both"/>
        <w:rPr>
          <w:rFonts w:ascii="Garamond" w:hAnsi="Garamond"/>
          <w:sz w:val="24"/>
        </w:rPr>
      </w:pPr>
      <w:r w:rsidRPr="007D422D">
        <w:rPr>
          <w:rFonts w:ascii="Garamond" w:hAnsi="Garamond"/>
          <w:sz w:val="24"/>
        </w:rPr>
        <w:t>es-Silah (Silah)</w:t>
      </w:r>
    </w:p>
    <w:p w:rsidR="00350EC5" w:rsidRPr="007D422D" w:rsidRDefault="00350EC5">
      <w:pPr>
        <w:numPr>
          <w:ilvl w:val="1"/>
          <w:numId w:val="13"/>
        </w:numPr>
        <w:jc w:val="both"/>
        <w:rPr>
          <w:rFonts w:ascii="Garamond" w:hAnsi="Garamond"/>
          <w:sz w:val="24"/>
        </w:rPr>
      </w:pPr>
      <w:r w:rsidRPr="007D422D">
        <w:rPr>
          <w:rFonts w:ascii="Garamond" w:hAnsi="Garamond"/>
          <w:sz w:val="24"/>
        </w:rPr>
        <w:t>es-Sultan (Sultan)</w:t>
      </w:r>
    </w:p>
    <w:p w:rsidR="00350EC5" w:rsidRPr="007D422D" w:rsidRDefault="00350EC5">
      <w:pPr>
        <w:numPr>
          <w:ilvl w:val="1"/>
          <w:numId w:val="13"/>
        </w:numPr>
        <w:jc w:val="both"/>
        <w:rPr>
          <w:rFonts w:ascii="Garamond" w:hAnsi="Garamond"/>
          <w:sz w:val="24"/>
        </w:rPr>
      </w:pPr>
      <w:r w:rsidRPr="007D422D">
        <w:rPr>
          <w:rFonts w:ascii="Garamond" w:hAnsi="Garamond"/>
          <w:sz w:val="24"/>
        </w:rPr>
        <w:t>İslam (İslam)</w:t>
      </w:r>
    </w:p>
    <w:p w:rsidR="00350EC5" w:rsidRPr="007D422D" w:rsidRDefault="00350EC5">
      <w:pPr>
        <w:numPr>
          <w:ilvl w:val="1"/>
          <w:numId w:val="13"/>
        </w:numPr>
        <w:jc w:val="both"/>
        <w:rPr>
          <w:rFonts w:ascii="Garamond" w:hAnsi="Garamond"/>
          <w:sz w:val="24"/>
        </w:rPr>
      </w:pPr>
      <w:r w:rsidRPr="007D422D">
        <w:rPr>
          <w:rFonts w:ascii="Garamond" w:hAnsi="Garamond"/>
          <w:sz w:val="24"/>
        </w:rPr>
        <w:t xml:space="preserve">Es-Selam (Selam) </w:t>
      </w:r>
    </w:p>
    <w:p w:rsidR="00350EC5" w:rsidRPr="007D422D" w:rsidRDefault="00350EC5">
      <w:pPr>
        <w:numPr>
          <w:ilvl w:val="1"/>
          <w:numId w:val="13"/>
        </w:numPr>
        <w:jc w:val="both"/>
        <w:rPr>
          <w:rFonts w:ascii="Garamond" w:hAnsi="Garamond"/>
          <w:sz w:val="24"/>
        </w:rPr>
      </w:pPr>
      <w:r w:rsidRPr="007D422D">
        <w:rPr>
          <w:rFonts w:ascii="Garamond" w:hAnsi="Garamond"/>
          <w:sz w:val="24"/>
        </w:rPr>
        <w:t>Et-Teslim (Teslim Olmak)</w:t>
      </w:r>
    </w:p>
    <w:p w:rsidR="00350EC5" w:rsidRPr="007D422D" w:rsidRDefault="00350EC5">
      <w:pPr>
        <w:numPr>
          <w:ilvl w:val="1"/>
          <w:numId w:val="13"/>
        </w:numPr>
        <w:jc w:val="both"/>
        <w:rPr>
          <w:rFonts w:ascii="Garamond" w:hAnsi="Garamond"/>
          <w:sz w:val="24"/>
        </w:rPr>
      </w:pPr>
      <w:r w:rsidRPr="007D422D">
        <w:rPr>
          <w:rFonts w:ascii="Garamond" w:hAnsi="Garamond"/>
          <w:sz w:val="24"/>
        </w:rPr>
        <w:t>Es-Semt (Yöntem)</w:t>
      </w:r>
    </w:p>
    <w:p w:rsidR="00350EC5" w:rsidRPr="007D422D" w:rsidRDefault="00350EC5">
      <w:pPr>
        <w:numPr>
          <w:ilvl w:val="1"/>
          <w:numId w:val="13"/>
        </w:numPr>
        <w:jc w:val="both"/>
        <w:rPr>
          <w:rFonts w:ascii="Garamond" w:hAnsi="Garamond"/>
          <w:sz w:val="24"/>
        </w:rPr>
      </w:pPr>
      <w:r w:rsidRPr="007D422D">
        <w:rPr>
          <w:rFonts w:ascii="Garamond" w:hAnsi="Garamond"/>
          <w:sz w:val="24"/>
        </w:rPr>
        <w:t>El-İstima (Dinlemek)</w:t>
      </w:r>
    </w:p>
    <w:p w:rsidR="00350EC5" w:rsidRPr="007D422D" w:rsidRDefault="00350EC5">
      <w:pPr>
        <w:numPr>
          <w:ilvl w:val="1"/>
          <w:numId w:val="13"/>
        </w:numPr>
        <w:jc w:val="both"/>
        <w:rPr>
          <w:rFonts w:ascii="Garamond" w:hAnsi="Garamond"/>
          <w:sz w:val="24"/>
        </w:rPr>
      </w:pPr>
      <w:r w:rsidRPr="007D422D">
        <w:rPr>
          <w:rFonts w:ascii="Garamond" w:hAnsi="Garamond"/>
          <w:sz w:val="24"/>
        </w:rPr>
        <w:t>El-Esma (İsimler)</w:t>
      </w:r>
    </w:p>
    <w:p w:rsidR="00350EC5" w:rsidRPr="007D422D" w:rsidRDefault="00350EC5">
      <w:pPr>
        <w:numPr>
          <w:ilvl w:val="1"/>
          <w:numId w:val="13"/>
        </w:numPr>
        <w:jc w:val="both"/>
        <w:rPr>
          <w:rFonts w:ascii="Garamond" w:hAnsi="Garamond"/>
          <w:sz w:val="24"/>
        </w:rPr>
      </w:pPr>
      <w:r w:rsidRPr="007D422D">
        <w:rPr>
          <w:rFonts w:ascii="Garamond" w:hAnsi="Garamond"/>
          <w:sz w:val="24"/>
        </w:rPr>
        <w:t>Esmaullah (Allah’ın Adları)</w:t>
      </w:r>
    </w:p>
    <w:p w:rsidR="00350EC5" w:rsidRPr="007D422D" w:rsidRDefault="00350EC5">
      <w:pPr>
        <w:numPr>
          <w:ilvl w:val="1"/>
          <w:numId w:val="13"/>
        </w:numPr>
        <w:jc w:val="both"/>
        <w:rPr>
          <w:rFonts w:ascii="Garamond" w:hAnsi="Garamond"/>
          <w:sz w:val="24"/>
        </w:rPr>
      </w:pPr>
      <w:r w:rsidRPr="007D422D">
        <w:rPr>
          <w:rFonts w:ascii="Garamond" w:hAnsi="Garamond"/>
          <w:sz w:val="24"/>
        </w:rPr>
        <w:t>Es-Sunnet (Sünnet)</w:t>
      </w:r>
    </w:p>
    <w:p w:rsidR="00350EC5" w:rsidRPr="007D422D" w:rsidRDefault="00350EC5">
      <w:pPr>
        <w:numPr>
          <w:ilvl w:val="1"/>
          <w:numId w:val="13"/>
        </w:numPr>
        <w:jc w:val="both"/>
        <w:rPr>
          <w:rFonts w:ascii="Garamond" w:hAnsi="Garamond"/>
          <w:sz w:val="24"/>
        </w:rPr>
      </w:pPr>
      <w:r w:rsidRPr="007D422D">
        <w:rPr>
          <w:rFonts w:ascii="Garamond" w:hAnsi="Garamond"/>
          <w:sz w:val="24"/>
        </w:rPr>
        <w:t>Es-Seher (Seher)</w:t>
      </w:r>
    </w:p>
    <w:p w:rsidR="00350EC5" w:rsidRPr="007D422D" w:rsidRDefault="00350EC5">
      <w:pPr>
        <w:numPr>
          <w:ilvl w:val="1"/>
          <w:numId w:val="13"/>
        </w:numPr>
        <w:jc w:val="both"/>
        <w:rPr>
          <w:rFonts w:ascii="Garamond" w:hAnsi="Garamond"/>
          <w:sz w:val="24"/>
        </w:rPr>
      </w:pPr>
      <w:r w:rsidRPr="007D422D">
        <w:rPr>
          <w:rFonts w:ascii="Garamond" w:hAnsi="Garamond"/>
          <w:sz w:val="24"/>
        </w:rPr>
        <w:t>Es-Seyyid (Efendi)</w:t>
      </w:r>
    </w:p>
    <w:p w:rsidR="00350EC5" w:rsidRPr="007D422D" w:rsidRDefault="00350EC5">
      <w:pPr>
        <w:numPr>
          <w:ilvl w:val="1"/>
          <w:numId w:val="13"/>
        </w:numPr>
        <w:jc w:val="both"/>
        <w:rPr>
          <w:rFonts w:ascii="Garamond" w:hAnsi="Garamond"/>
          <w:sz w:val="24"/>
        </w:rPr>
      </w:pPr>
      <w:r w:rsidRPr="007D422D">
        <w:rPr>
          <w:rFonts w:ascii="Garamond" w:hAnsi="Garamond"/>
          <w:sz w:val="24"/>
        </w:rPr>
        <w:t>Es-Siyaset (Siyaset)</w:t>
      </w:r>
    </w:p>
    <w:p w:rsidR="00350EC5" w:rsidRPr="007D422D" w:rsidRDefault="00350EC5">
      <w:pPr>
        <w:numPr>
          <w:ilvl w:val="1"/>
          <w:numId w:val="13"/>
        </w:numPr>
        <w:jc w:val="both"/>
        <w:rPr>
          <w:rFonts w:ascii="Garamond" w:hAnsi="Garamond"/>
          <w:sz w:val="24"/>
        </w:rPr>
      </w:pPr>
      <w:r w:rsidRPr="007D422D">
        <w:rPr>
          <w:rFonts w:ascii="Garamond" w:hAnsi="Garamond"/>
          <w:sz w:val="24"/>
        </w:rPr>
        <w:t>Et-Tesvif (Bugünün İşini Yarına Atmak)</w:t>
      </w:r>
    </w:p>
    <w:p w:rsidR="00350EC5" w:rsidRPr="007D422D" w:rsidRDefault="00350EC5">
      <w:pPr>
        <w:numPr>
          <w:ilvl w:val="1"/>
          <w:numId w:val="13"/>
        </w:numPr>
        <w:jc w:val="both"/>
        <w:rPr>
          <w:rFonts w:ascii="Garamond" w:hAnsi="Garamond"/>
          <w:sz w:val="24"/>
        </w:rPr>
      </w:pPr>
      <w:r w:rsidRPr="007D422D">
        <w:rPr>
          <w:rFonts w:ascii="Garamond" w:hAnsi="Garamond"/>
          <w:sz w:val="24"/>
        </w:rPr>
        <w:t xml:space="preserve">Es-Suk (Pazar) </w:t>
      </w:r>
    </w:p>
    <w:p w:rsidR="00350EC5" w:rsidRPr="007D422D" w:rsidRDefault="00350EC5">
      <w:pPr>
        <w:numPr>
          <w:ilvl w:val="1"/>
          <w:numId w:val="13"/>
        </w:numPr>
        <w:jc w:val="both"/>
        <w:rPr>
          <w:rFonts w:ascii="Garamond" w:hAnsi="Garamond"/>
          <w:sz w:val="24"/>
        </w:rPr>
      </w:pPr>
      <w:r w:rsidRPr="007D422D">
        <w:rPr>
          <w:rFonts w:ascii="Garamond" w:hAnsi="Garamond"/>
          <w:sz w:val="24"/>
        </w:rPr>
        <w:t>Es-Sivak (Dişleri Fırçal</w:t>
      </w:r>
      <w:r w:rsidRPr="007D422D">
        <w:rPr>
          <w:rFonts w:ascii="Garamond" w:hAnsi="Garamond"/>
          <w:sz w:val="24"/>
        </w:rPr>
        <w:t>a</w:t>
      </w:r>
      <w:r w:rsidRPr="007D422D">
        <w:rPr>
          <w:rFonts w:ascii="Garamond" w:hAnsi="Garamond"/>
          <w:sz w:val="24"/>
        </w:rPr>
        <w:t>mak)</w:t>
      </w:r>
    </w:p>
    <w:p w:rsidR="00BD3522" w:rsidRPr="007D422D" w:rsidRDefault="00BD3522" w:rsidP="00350EC5">
      <w:pPr>
        <w:jc w:val="both"/>
        <w:rPr>
          <w:rFonts w:ascii="Garamond" w:hAnsi="Garamond"/>
          <w:sz w:val="24"/>
        </w:rPr>
        <w:sectPr w:rsidR="00BD3522" w:rsidRPr="007D422D" w:rsidSect="00321BC2">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350EC5" w:rsidRPr="007D422D" w:rsidRDefault="00350EC5" w:rsidP="00350EC5">
      <w:pPr>
        <w:spacing w:line="300" w:lineRule="atLeast"/>
        <w:rPr>
          <w:rFonts w:ascii="Garamond" w:hAnsi="Garamond"/>
          <w:b/>
          <w:sz w:val="72"/>
        </w:rPr>
      </w:pPr>
    </w:p>
    <w:p w:rsidR="00350EC5" w:rsidRPr="007D422D" w:rsidRDefault="00350EC5" w:rsidP="00350EC5">
      <w:pPr>
        <w:spacing w:line="300" w:lineRule="atLeast"/>
        <w:rPr>
          <w:rFonts w:ascii="Garamond" w:hAnsi="Garamond"/>
          <w:b/>
          <w:sz w:val="72"/>
        </w:rPr>
      </w:pPr>
    </w:p>
    <w:p w:rsidR="00350EC5" w:rsidRPr="007D422D" w:rsidRDefault="00350EC5" w:rsidP="00350EC5">
      <w:pPr>
        <w:spacing w:line="300" w:lineRule="atLeast"/>
        <w:rPr>
          <w:rFonts w:ascii="Garamond" w:hAnsi="Garamond"/>
          <w:b/>
          <w:sz w:val="72"/>
        </w:rPr>
      </w:pPr>
    </w:p>
    <w:p w:rsidR="00350EC5" w:rsidRPr="007D422D" w:rsidRDefault="00350EC5" w:rsidP="00350EC5">
      <w:pPr>
        <w:spacing w:line="300" w:lineRule="atLeast"/>
        <w:rPr>
          <w:rFonts w:ascii="Garamond" w:hAnsi="Garamond"/>
          <w:b/>
          <w:sz w:val="72"/>
        </w:rPr>
      </w:pPr>
    </w:p>
    <w:p w:rsidR="00321BC2" w:rsidRPr="007D422D" w:rsidRDefault="00321BC2" w:rsidP="00321BC2">
      <w:pPr>
        <w:spacing w:line="300" w:lineRule="atLeast"/>
        <w:jc w:val="center"/>
        <w:rPr>
          <w:rFonts w:ascii="Garamond" w:hAnsi="Garamond"/>
          <w:b/>
          <w:sz w:val="72"/>
        </w:rPr>
      </w:pPr>
    </w:p>
    <w:p w:rsidR="00BD3522" w:rsidRPr="007D422D" w:rsidRDefault="00BD3522" w:rsidP="00321BC2">
      <w:pPr>
        <w:spacing w:line="300" w:lineRule="atLeast"/>
        <w:jc w:val="center"/>
        <w:rPr>
          <w:rFonts w:ascii="Garamond" w:hAnsi="Garamond"/>
          <w:b/>
          <w:sz w:val="72"/>
        </w:rPr>
      </w:pPr>
      <w:r w:rsidRPr="007D422D">
        <w:rPr>
          <w:rFonts w:ascii="Garamond" w:hAnsi="Garamond"/>
          <w:b/>
          <w:sz w:val="72"/>
        </w:rPr>
        <w:t>211. Konu</w:t>
      </w:r>
    </w:p>
    <w:p w:rsidR="00321BC2" w:rsidRPr="007D422D" w:rsidRDefault="00321BC2" w:rsidP="00321BC2">
      <w:pPr>
        <w:pStyle w:val="BodyTextIndent"/>
        <w:spacing w:before="0" w:line="300" w:lineRule="atLeast"/>
        <w:ind w:firstLine="0"/>
        <w:rPr>
          <w:rFonts w:ascii="Garamond" w:hAnsi="Garamond"/>
        </w:rPr>
      </w:pPr>
    </w:p>
    <w:p w:rsidR="00BD3522" w:rsidRPr="007D422D" w:rsidRDefault="00BD3522" w:rsidP="00321BC2">
      <w:pPr>
        <w:pStyle w:val="BodyTextIndent"/>
        <w:spacing w:before="0" w:line="300" w:lineRule="atLeast"/>
        <w:ind w:firstLine="0"/>
        <w:rPr>
          <w:rFonts w:ascii="Garamond" w:hAnsi="Garamond"/>
        </w:rPr>
      </w:pPr>
      <w:r w:rsidRPr="007D422D">
        <w:rPr>
          <w:rFonts w:ascii="Garamond" w:hAnsi="Garamond"/>
        </w:rPr>
        <w:t>el-Mesuliyet</w:t>
      </w:r>
    </w:p>
    <w:p w:rsidR="00BD3522" w:rsidRPr="007D422D" w:rsidRDefault="00BD3522" w:rsidP="00321BC2">
      <w:pPr>
        <w:pStyle w:val="BodyTextIndent"/>
        <w:spacing w:before="0" w:line="300" w:lineRule="atLeast"/>
        <w:rPr>
          <w:rFonts w:ascii="Garamond" w:hAnsi="Garamond"/>
          <w:sz w:val="68"/>
          <w:szCs w:val="68"/>
        </w:rPr>
      </w:pPr>
      <w:r w:rsidRPr="007D422D">
        <w:rPr>
          <w:rFonts w:ascii="Garamond" w:hAnsi="Garamond"/>
          <w:sz w:val="68"/>
          <w:szCs w:val="68"/>
        </w:rPr>
        <w:t>Sorumluluk-Mesuliyet</w:t>
      </w:r>
    </w:p>
    <w:p w:rsidR="00BD3522" w:rsidRPr="007D422D" w:rsidRDefault="00BD3522" w:rsidP="00321BC2">
      <w:pPr>
        <w:spacing w:line="300" w:lineRule="atLeast"/>
        <w:ind w:firstLine="284"/>
        <w:jc w:val="center"/>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7/277, es-Sual anir’-rusul ve’l-umum</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496" w:name="_Toc524842812"/>
      <w:bookmarkStart w:id="497" w:name="_Toc524843614"/>
      <w:r w:rsidRPr="007D422D">
        <w:rPr>
          <w:noProof/>
          <w:lang w:val="en-US" w:eastAsia="en-US" w:bidi="ar-SA"/>
        </w:rPr>
        <mc:AlternateContent>
          <mc:Choice Requires="wps">
            <w:drawing>
              <wp:anchor distT="0" distB="0" distL="114300" distR="114300" simplePos="0" relativeHeight="25165568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FEF3"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E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h8fR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96"/>
      <w:bookmarkEnd w:id="497"/>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111. konu, el-hisab</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498" w:name="_Toc524843615"/>
      <w:r w:rsidRPr="007D422D">
        <w:lastRenderedPageBreak/>
        <w:t>1699. Bölüm</w:t>
      </w:r>
      <w:bookmarkEnd w:id="498"/>
    </w:p>
    <w:p w:rsidR="00BD3522" w:rsidRPr="007D422D" w:rsidRDefault="00BD3522">
      <w:pPr>
        <w:pStyle w:val="Heading1"/>
      </w:pPr>
      <w:bookmarkStart w:id="499" w:name="_Toc524843616"/>
      <w:r w:rsidRPr="007D422D">
        <w:t>Sorumluluk-Mesuliyet</w:t>
      </w:r>
      <w:bookmarkEnd w:id="499"/>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rPr>
      </w:pPr>
      <w:r w:rsidRPr="007D422D">
        <w:rPr>
          <w:rFonts w:ascii="Garamond" w:hAnsi="Garamond"/>
          <w:b/>
          <w:bCs/>
          <w:sz w:val="24"/>
          <w:szCs w:val="24"/>
        </w:rPr>
        <w:t>“Andolsun ki, kendilerine peygamber gönderilenlere s</w:t>
      </w:r>
      <w:r w:rsidRPr="007D422D">
        <w:rPr>
          <w:rFonts w:ascii="Garamond" w:hAnsi="Garamond"/>
          <w:b/>
          <w:bCs/>
          <w:sz w:val="24"/>
          <w:szCs w:val="24"/>
        </w:rPr>
        <w:t>o</w:t>
      </w:r>
      <w:r w:rsidRPr="007D422D">
        <w:rPr>
          <w:rFonts w:ascii="Garamond" w:hAnsi="Garamond"/>
          <w:b/>
          <w:bCs/>
          <w:sz w:val="24"/>
          <w:szCs w:val="24"/>
        </w:rPr>
        <w:t>racağız, peygamberlere de s</w:t>
      </w:r>
      <w:r w:rsidRPr="007D422D">
        <w:rPr>
          <w:rFonts w:ascii="Garamond" w:hAnsi="Garamond"/>
          <w:b/>
          <w:bCs/>
          <w:sz w:val="24"/>
          <w:szCs w:val="24"/>
        </w:rPr>
        <w:t>o</w:t>
      </w:r>
      <w:r w:rsidRPr="007D422D">
        <w:rPr>
          <w:rFonts w:ascii="Garamond" w:hAnsi="Garamond"/>
          <w:b/>
          <w:bCs/>
          <w:sz w:val="24"/>
          <w:szCs w:val="24"/>
        </w:rPr>
        <w:t>racağız.”</w:t>
      </w:r>
      <w:r w:rsidRPr="007D422D">
        <w:rPr>
          <w:rStyle w:val="FootnoteReference"/>
          <w:rFonts w:ascii="Garamond" w:hAnsi="Garamond"/>
          <w:b/>
          <w:bCs/>
          <w:sz w:val="24"/>
          <w:szCs w:val="24"/>
        </w:rPr>
        <w:footnoteReference w:id="1018"/>
      </w:r>
    </w:p>
    <w:p w:rsidR="00BD3522" w:rsidRPr="007D422D" w:rsidRDefault="00BD3522">
      <w:pPr>
        <w:spacing w:line="240" w:lineRule="atLeast"/>
        <w:ind w:firstLine="284"/>
        <w:jc w:val="both"/>
        <w:rPr>
          <w:rFonts w:ascii="Garamond" w:hAnsi="Garamond"/>
          <w:b/>
          <w:bCs/>
          <w:sz w:val="24"/>
          <w:szCs w:val="24"/>
        </w:rPr>
      </w:pPr>
      <w:r w:rsidRPr="007D422D">
        <w:rPr>
          <w:rFonts w:ascii="Garamond" w:hAnsi="Garamond"/>
          <w:b/>
          <w:bCs/>
          <w:sz w:val="24"/>
          <w:szCs w:val="24"/>
        </w:rPr>
        <w:t>“Onları durdurun; çünkü kendilerinden daha da sor</w:t>
      </w:r>
      <w:r w:rsidRPr="007D422D">
        <w:rPr>
          <w:rFonts w:ascii="Garamond" w:hAnsi="Garamond"/>
          <w:b/>
          <w:bCs/>
          <w:sz w:val="24"/>
          <w:szCs w:val="24"/>
        </w:rPr>
        <w:t>u</w:t>
      </w:r>
      <w:r w:rsidRPr="007D422D">
        <w:rPr>
          <w:rFonts w:ascii="Garamond" w:hAnsi="Garamond"/>
          <w:b/>
          <w:bCs/>
          <w:sz w:val="24"/>
          <w:szCs w:val="24"/>
        </w:rPr>
        <w:t xml:space="preserve">lacaktır.” </w:t>
      </w:r>
      <w:r w:rsidRPr="007D422D">
        <w:rPr>
          <w:rStyle w:val="FootnoteReference"/>
          <w:rFonts w:ascii="Garamond" w:hAnsi="Garamond"/>
          <w:b/>
          <w:bCs/>
          <w:sz w:val="24"/>
          <w:szCs w:val="24"/>
        </w:rPr>
        <w:footnoteReference w:id="1019"/>
      </w:r>
    </w:p>
    <w:p w:rsidR="00BD3522" w:rsidRPr="007D422D" w:rsidRDefault="00074DC4">
      <w:pPr>
        <w:spacing w:line="240" w:lineRule="atLeast"/>
        <w:ind w:firstLine="284"/>
        <w:jc w:val="both"/>
        <w:rPr>
          <w:rFonts w:ascii="Garamond" w:hAnsi="Garamond"/>
          <w:i/>
          <w:sz w:val="24"/>
        </w:rPr>
      </w:pPr>
      <w:r w:rsidRPr="007D422D">
        <w:rPr>
          <w:rFonts w:ascii="Garamond" w:hAnsi="Garamond"/>
          <w:b/>
          <w:bCs/>
          <w:sz w:val="24"/>
          <w:szCs w:val="24"/>
        </w:rPr>
        <w:t>“Rabbine a</w:t>
      </w:r>
      <w:r w:rsidR="00BD3522" w:rsidRPr="007D422D">
        <w:rPr>
          <w:rFonts w:ascii="Garamond" w:hAnsi="Garamond"/>
          <w:b/>
          <w:bCs/>
          <w:sz w:val="24"/>
          <w:szCs w:val="24"/>
        </w:rPr>
        <w:t>ndolsun ki he</w:t>
      </w:r>
      <w:r w:rsidR="00BD3522" w:rsidRPr="007D422D">
        <w:rPr>
          <w:rFonts w:ascii="Garamond" w:hAnsi="Garamond"/>
          <w:b/>
          <w:bCs/>
          <w:sz w:val="24"/>
          <w:szCs w:val="24"/>
        </w:rPr>
        <w:t>p</w:t>
      </w:r>
      <w:r w:rsidR="00BD3522" w:rsidRPr="007D422D">
        <w:rPr>
          <w:rFonts w:ascii="Garamond" w:hAnsi="Garamond"/>
          <w:b/>
          <w:bCs/>
          <w:sz w:val="24"/>
          <w:szCs w:val="24"/>
        </w:rPr>
        <w:t>sini, yaptıklarından</w:t>
      </w:r>
      <w:r w:rsidRPr="007D422D">
        <w:rPr>
          <w:rFonts w:ascii="Garamond" w:hAnsi="Garamond"/>
          <w:b/>
          <w:bCs/>
          <w:sz w:val="24"/>
          <w:szCs w:val="24"/>
        </w:rPr>
        <w:t xml:space="preserve"> dolayı</w:t>
      </w:r>
      <w:r w:rsidR="00BD3522" w:rsidRPr="007D422D">
        <w:rPr>
          <w:rFonts w:ascii="Garamond" w:hAnsi="Garamond"/>
          <w:b/>
          <w:bCs/>
          <w:sz w:val="24"/>
          <w:szCs w:val="24"/>
        </w:rPr>
        <w:t xml:space="preserve"> s</w:t>
      </w:r>
      <w:r w:rsidR="00BD3522" w:rsidRPr="007D422D">
        <w:rPr>
          <w:rFonts w:ascii="Garamond" w:hAnsi="Garamond"/>
          <w:b/>
          <w:bCs/>
          <w:sz w:val="24"/>
          <w:szCs w:val="24"/>
        </w:rPr>
        <w:t>o</w:t>
      </w:r>
      <w:r w:rsidRPr="007D422D">
        <w:rPr>
          <w:rFonts w:ascii="Garamond" w:hAnsi="Garamond"/>
          <w:b/>
          <w:bCs/>
          <w:sz w:val="24"/>
          <w:szCs w:val="24"/>
        </w:rPr>
        <w:t>rguya çekeceğiz.</w:t>
      </w:r>
      <w:r w:rsidR="00BD3522" w:rsidRPr="007D422D">
        <w:rPr>
          <w:rFonts w:ascii="Garamond" w:hAnsi="Garamond"/>
          <w:b/>
          <w:bCs/>
          <w:sz w:val="24"/>
          <w:szCs w:val="24"/>
        </w:rPr>
        <w:t xml:space="preserve">” </w:t>
      </w:r>
      <w:r w:rsidR="00BD3522" w:rsidRPr="007D422D">
        <w:rPr>
          <w:rStyle w:val="FootnoteReference"/>
          <w:rFonts w:ascii="Garamond" w:hAnsi="Garamond"/>
          <w:b/>
          <w:bCs/>
          <w:sz w:val="24"/>
          <w:szCs w:val="24"/>
        </w:rPr>
        <w:footnoteReference w:id="10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ben mes</w:t>
      </w:r>
      <w:r w:rsidRPr="007D422D">
        <w:rPr>
          <w:rFonts w:ascii="Garamond" w:hAnsi="Garamond"/>
          <w:sz w:val="24"/>
        </w:rPr>
        <w:t>u</w:t>
      </w:r>
      <w:r w:rsidRPr="007D422D">
        <w:rPr>
          <w:rFonts w:ascii="Garamond" w:hAnsi="Garamond"/>
          <w:sz w:val="24"/>
        </w:rPr>
        <w:t>lüm ve şüphesiz sizler de mesu</w:t>
      </w:r>
      <w:r w:rsidRPr="007D422D">
        <w:rPr>
          <w:rFonts w:ascii="Garamond" w:hAnsi="Garamond"/>
          <w:sz w:val="24"/>
        </w:rPr>
        <w:t>l</w:t>
      </w:r>
      <w:r w:rsidRPr="007D422D">
        <w:rPr>
          <w:rFonts w:ascii="Garamond" w:hAnsi="Garamond"/>
          <w:sz w:val="24"/>
        </w:rPr>
        <w:t>sünüz.”</w:t>
      </w:r>
      <w:r w:rsidRPr="007D422D">
        <w:rPr>
          <w:rStyle w:val="FootnoteReference"/>
          <w:rFonts w:ascii="Garamond" w:hAnsi="Garamond"/>
          <w:sz w:val="24"/>
        </w:rPr>
        <w:footnoteReference w:id="10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“Hakkında sorulacağ</w:t>
      </w:r>
      <w:r w:rsidRPr="007D422D">
        <w:rPr>
          <w:rFonts w:ascii="Garamond" w:hAnsi="Garamond"/>
          <w:sz w:val="24"/>
        </w:rPr>
        <w:t>ı</w:t>
      </w:r>
      <w:r w:rsidRPr="007D422D">
        <w:rPr>
          <w:rFonts w:ascii="Garamond" w:hAnsi="Garamond"/>
          <w:sz w:val="24"/>
        </w:rPr>
        <w:t>nız ve kendisine doğru gitmekte olduğunuz şey hususunda A</w:t>
      </w:r>
      <w:r w:rsidRPr="007D422D">
        <w:rPr>
          <w:rFonts w:ascii="Garamond" w:hAnsi="Garamond"/>
          <w:sz w:val="24"/>
        </w:rPr>
        <w:t>l</w:t>
      </w:r>
      <w:r w:rsidRPr="007D422D">
        <w:rPr>
          <w:rFonts w:ascii="Garamond" w:hAnsi="Garamond"/>
          <w:sz w:val="24"/>
        </w:rPr>
        <w:t>lah’tan korkmanızı tavsiye ediy</w:t>
      </w:r>
      <w:r w:rsidRPr="007D422D">
        <w:rPr>
          <w:rFonts w:ascii="Garamond" w:hAnsi="Garamond"/>
          <w:sz w:val="24"/>
        </w:rPr>
        <w:t>o</w:t>
      </w:r>
      <w:r w:rsidRPr="007D422D">
        <w:rPr>
          <w:rFonts w:ascii="Garamond" w:hAnsi="Garamond"/>
          <w:sz w:val="24"/>
        </w:rPr>
        <w:t>rum. Şüphesiz Allah-u Teala şöyle buyurmuştur: “</w:t>
      </w:r>
      <w:r w:rsidRPr="007D422D">
        <w:rPr>
          <w:rFonts w:ascii="Garamond" w:hAnsi="Garamond"/>
          <w:b/>
          <w:bCs/>
          <w:sz w:val="24"/>
        </w:rPr>
        <w:t>Herkes kazandığının rehinidir.</w:t>
      </w:r>
      <w:r w:rsidRPr="007D422D">
        <w:rPr>
          <w:rFonts w:ascii="Garamond" w:hAnsi="Garamond"/>
          <w:sz w:val="24"/>
        </w:rPr>
        <w:t>” H</w:t>
      </w:r>
      <w:r w:rsidRPr="007D422D">
        <w:rPr>
          <w:rFonts w:ascii="Garamond" w:hAnsi="Garamond"/>
          <w:sz w:val="24"/>
        </w:rPr>
        <w:t>a</w:t>
      </w:r>
      <w:r w:rsidRPr="007D422D">
        <w:rPr>
          <w:rFonts w:ascii="Garamond" w:hAnsi="Garamond"/>
          <w:sz w:val="24"/>
        </w:rPr>
        <w:t xml:space="preserve">keza: </w:t>
      </w:r>
      <w:r w:rsidRPr="007D422D">
        <w:rPr>
          <w:rFonts w:ascii="Garamond" w:hAnsi="Garamond"/>
          <w:b/>
          <w:bCs/>
          <w:sz w:val="24"/>
        </w:rPr>
        <w:t>“Rabbine andolsun ki hepsini yaptıkları şeyden d</w:t>
      </w:r>
      <w:r w:rsidRPr="007D422D">
        <w:rPr>
          <w:rFonts w:ascii="Garamond" w:hAnsi="Garamond"/>
          <w:b/>
          <w:bCs/>
          <w:sz w:val="24"/>
        </w:rPr>
        <w:t>o</w:t>
      </w:r>
      <w:r w:rsidRPr="007D422D">
        <w:rPr>
          <w:rFonts w:ascii="Garamond" w:hAnsi="Garamond"/>
          <w:b/>
          <w:bCs/>
          <w:sz w:val="24"/>
        </w:rPr>
        <w:t>lay</w:t>
      </w:r>
      <w:r w:rsidR="00074DC4" w:rsidRPr="007D422D">
        <w:rPr>
          <w:rFonts w:ascii="Garamond" w:hAnsi="Garamond"/>
          <w:b/>
          <w:bCs/>
          <w:sz w:val="24"/>
        </w:rPr>
        <w:t>ı sorguya</w:t>
      </w:r>
      <w:r w:rsidRPr="007D422D">
        <w:rPr>
          <w:rFonts w:ascii="Garamond" w:hAnsi="Garamond"/>
          <w:b/>
          <w:bCs/>
          <w:sz w:val="24"/>
        </w:rPr>
        <w:t xml:space="preserve"> çekeceğiz.”</w:t>
      </w:r>
      <w:r w:rsidRPr="007D422D">
        <w:rPr>
          <w:rStyle w:val="FootnoteReference"/>
          <w:rFonts w:ascii="Garamond" w:hAnsi="Garamond"/>
          <w:sz w:val="24"/>
        </w:rPr>
        <w:footnoteReference w:id="10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“Kulları ve beldeleri </w:t>
      </w:r>
      <w:r w:rsidRPr="007D422D">
        <w:rPr>
          <w:rFonts w:ascii="Garamond" w:hAnsi="Garamond"/>
          <w:sz w:val="24"/>
        </w:rPr>
        <w:lastRenderedPageBreak/>
        <w:t>ha</w:t>
      </w:r>
      <w:r w:rsidRPr="007D422D">
        <w:rPr>
          <w:rFonts w:ascii="Garamond" w:hAnsi="Garamond"/>
          <w:sz w:val="24"/>
        </w:rPr>
        <w:t>k</w:t>
      </w:r>
      <w:r w:rsidRPr="007D422D">
        <w:rPr>
          <w:rFonts w:ascii="Garamond" w:hAnsi="Garamond"/>
          <w:sz w:val="24"/>
        </w:rPr>
        <w:t>kında Allah’tan korkun. Çünkü yerlerden ve hayvanla</w:t>
      </w:r>
      <w:r w:rsidRPr="007D422D">
        <w:rPr>
          <w:rFonts w:ascii="Garamond" w:hAnsi="Garamond"/>
          <w:sz w:val="24"/>
        </w:rPr>
        <w:t>r</w:t>
      </w:r>
      <w:r w:rsidRPr="007D422D">
        <w:rPr>
          <w:rFonts w:ascii="Garamond" w:hAnsi="Garamond"/>
          <w:sz w:val="24"/>
        </w:rPr>
        <w:t>dan bile sorumlus</w:t>
      </w:r>
      <w:r w:rsidRPr="007D422D">
        <w:rPr>
          <w:rFonts w:ascii="Garamond" w:hAnsi="Garamond"/>
          <w:sz w:val="24"/>
        </w:rPr>
        <w:t>u</w:t>
      </w:r>
      <w:r w:rsidRPr="007D422D">
        <w:rPr>
          <w:rFonts w:ascii="Garamond" w:hAnsi="Garamond"/>
          <w:sz w:val="24"/>
        </w:rPr>
        <w:t>nuz. Allah’a itaat edin, O’na isyan e</w:t>
      </w:r>
      <w:r w:rsidRPr="007D422D">
        <w:rPr>
          <w:rFonts w:ascii="Garamond" w:hAnsi="Garamond"/>
          <w:sz w:val="24"/>
        </w:rPr>
        <w:t>t</w:t>
      </w:r>
      <w:r w:rsidRPr="007D422D">
        <w:rPr>
          <w:rFonts w:ascii="Garamond" w:hAnsi="Garamond"/>
          <w:sz w:val="24"/>
        </w:rPr>
        <w:t>meyin.”</w:t>
      </w:r>
      <w:r w:rsidRPr="007D422D">
        <w:rPr>
          <w:rStyle w:val="FootnoteReference"/>
          <w:rFonts w:ascii="Garamond" w:hAnsi="Garamond"/>
          <w:sz w:val="24"/>
        </w:rPr>
        <w:footnoteReference w:id="1023"/>
      </w:r>
    </w:p>
    <w:p w:rsidR="00BD3522" w:rsidRPr="007D422D" w:rsidRDefault="00074DC4" w:rsidP="00074DC4">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“Ey Kur’an okuyanlar topluluğu! Sizlere yüklediği kit</w:t>
      </w:r>
      <w:r w:rsidR="00BD3522" w:rsidRPr="007D422D">
        <w:rPr>
          <w:rFonts w:ascii="Garamond" w:hAnsi="Garamond"/>
          <w:sz w:val="24"/>
        </w:rPr>
        <w:t>a</w:t>
      </w:r>
      <w:r w:rsidR="00BD3522" w:rsidRPr="007D422D">
        <w:rPr>
          <w:rFonts w:ascii="Garamond" w:hAnsi="Garamond"/>
          <w:sz w:val="24"/>
        </w:rPr>
        <w:t>bı hususunda Allah’tan korkun. Zira ben mesulüm ve sizler</w:t>
      </w:r>
      <w:r w:rsidRPr="007D422D">
        <w:rPr>
          <w:rFonts w:ascii="Garamond" w:hAnsi="Garamond"/>
          <w:sz w:val="24"/>
        </w:rPr>
        <w:t xml:space="preserve"> de</w:t>
      </w:r>
      <w:r w:rsidR="00BD3522" w:rsidRPr="007D422D">
        <w:rPr>
          <w:rFonts w:ascii="Garamond" w:hAnsi="Garamond"/>
          <w:sz w:val="24"/>
        </w:rPr>
        <w:t xml:space="preserve"> </w:t>
      </w:r>
      <w:r w:rsidRPr="007D422D">
        <w:rPr>
          <w:rFonts w:ascii="Garamond" w:hAnsi="Garamond"/>
          <w:sz w:val="24"/>
        </w:rPr>
        <w:t>mesulsünüz. Ben risaleti tebliğ etmekle</w:t>
      </w:r>
      <w:r w:rsidR="00BD3522" w:rsidRPr="007D422D">
        <w:rPr>
          <w:rFonts w:ascii="Garamond" w:hAnsi="Garamond"/>
          <w:sz w:val="24"/>
        </w:rPr>
        <w:t xml:space="preserve"> mesulüm</w:t>
      </w:r>
      <w:r w:rsidRPr="007D422D">
        <w:rPr>
          <w:rFonts w:ascii="Garamond" w:hAnsi="Garamond"/>
          <w:sz w:val="24"/>
        </w:rPr>
        <w:t>,</w:t>
      </w:r>
      <w:r w:rsidR="00BD3522" w:rsidRPr="007D422D">
        <w:rPr>
          <w:rFonts w:ascii="Garamond" w:hAnsi="Garamond"/>
          <w:sz w:val="24"/>
        </w:rPr>
        <w:t xml:space="preserve"> sizler ise A</w:t>
      </w:r>
      <w:r w:rsidR="00BD3522" w:rsidRPr="007D422D">
        <w:rPr>
          <w:rFonts w:ascii="Garamond" w:hAnsi="Garamond"/>
          <w:sz w:val="24"/>
        </w:rPr>
        <w:t>l</w:t>
      </w:r>
      <w:r w:rsidR="00BD3522" w:rsidRPr="007D422D">
        <w:rPr>
          <w:rFonts w:ascii="Garamond" w:hAnsi="Garamond"/>
          <w:sz w:val="24"/>
        </w:rPr>
        <w:t>lah’ın kitabından ve benim sü</w:t>
      </w:r>
      <w:r w:rsidR="00BD3522" w:rsidRPr="007D422D">
        <w:rPr>
          <w:rFonts w:ascii="Garamond" w:hAnsi="Garamond"/>
          <w:sz w:val="24"/>
        </w:rPr>
        <w:t>n</w:t>
      </w:r>
      <w:r w:rsidR="00BD3522" w:rsidRPr="007D422D">
        <w:rPr>
          <w:rFonts w:ascii="Garamond" w:hAnsi="Garamond"/>
          <w:sz w:val="24"/>
        </w:rPr>
        <w:t>netimden yüklendiğinizle mesu</w:t>
      </w:r>
      <w:r w:rsidR="00BD3522" w:rsidRPr="007D422D">
        <w:rPr>
          <w:rFonts w:ascii="Garamond" w:hAnsi="Garamond"/>
          <w:sz w:val="24"/>
        </w:rPr>
        <w:t>l</w:t>
      </w:r>
      <w:r w:rsidR="00BD3522" w:rsidRPr="007D422D">
        <w:rPr>
          <w:rFonts w:ascii="Garamond" w:hAnsi="Garamond"/>
          <w:sz w:val="24"/>
        </w:rPr>
        <w:t>sünüz.”</w:t>
      </w:r>
      <w:r w:rsidR="00BD3522" w:rsidRPr="007D422D">
        <w:rPr>
          <w:rStyle w:val="FootnoteReference"/>
          <w:rFonts w:ascii="Garamond" w:hAnsi="Garamond"/>
          <w:sz w:val="24"/>
        </w:rPr>
        <w:footnoteReference w:id="1024"/>
      </w:r>
    </w:p>
    <w:p w:rsidR="00BD3522" w:rsidRPr="007D422D" w:rsidRDefault="00BD3522" w:rsidP="007D422D">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Gadir Bayramının namazından sonra yapt</w:t>
      </w:r>
      <w:r w:rsidRPr="007D422D">
        <w:rPr>
          <w:rFonts w:ascii="Garamond" w:hAnsi="Garamond"/>
          <w:i/>
          <w:sz w:val="24"/>
        </w:rPr>
        <w:t>ı</w:t>
      </w:r>
      <w:r w:rsidRPr="007D422D">
        <w:rPr>
          <w:rFonts w:ascii="Garamond" w:hAnsi="Garamond"/>
          <w:i/>
          <w:sz w:val="24"/>
        </w:rPr>
        <w:t>ğı duasında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074DC4" w:rsidRPr="007D422D">
        <w:rPr>
          <w:rFonts w:ascii="Garamond" w:hAnsi="Garamond"/>
          <w:sz w:val="24"/>
        </w:rPr>
        <w:t xml:space="preserve">Ey sözünde dürüst olan! </w:t>
      </w:r>
      <w:r w:rsidRPr="007D422D">
        <w:rPr>
          <w:rFonts w:ascii="Garamond" w:hAnsi="Garamond"/>
          <w:sz w:val="24"/>
        </w:rPr>
        <w:t>Ey sözüne aykırı davranm</w:t>
      </w:r>
      <w:r w:rsidRPr="007D422D">
        <w:rPr>
          <w:rFonts w:ascii="Garamond" w:hAnsi="Garamond"/>
          <w:sz w:val="24"/>
        </w:rPr>
        <w:t>a</w:t>
      </w:r>
      <w:r w:rsidRPr="007D422D">
        <w:rPr>
          <w:rFonts w:ascii="Garamond" w:hAnsi="Garamond"/>
          <w:sz w:val="24"/>
        </w:rPr>
        <w:t>yan! Ey her gün bir işte</w:t>
      </w:r>
      <w:r w:rsidR="007D422D" w:rsidRPr="007D422D">
        <w:rPr>
          <w:rFonts w:ascii="Garamond" w:hAnsi="Garamond"/>
          <w:sz w:val="24"/>
        </w:rPr>
        <w:t xml:space="preserve"> </w:t>
      </w:r>
      <w:r w:rsidRPr="007D422D">
        <w:rPr>
          <w:rFonts w:ascii="Garamond" w:hAnsi="Garamond"/>
          <w:sz w:val="24"/>
        </w:rPr>
        <w:t>bulunan! Kullarının ha</w:t>
      </w:r>
      <w:r w:rsidRPr="007D422D">
        <w:rPr>
          <w:rFonts w:ascii="Garamond" w:hAnsi="Garamond"/>
          <w:sz w:val="24"/>
        </w:rPr>
        <w:t>k</w:t>
      </w:r>
      <w:r w:rsidRPr="007D422D">
        <w:rPr>
          <w:rFonts w:ascii="Garamond" w:hAnsi="Garamond"/>
          <w:sz w:val="24"/>
        </w:rPr>
        <w:t>kında mesul oldukları velilerinin dostluk nimetini bizlere bağışl</w:t>
      </w:r>
      <w:r w:rsidRPr="007D422D">
        <w:rPr>
          <w:rFonts w:ascii="Garamond" w:hAnsi="Garamond"/>
          <w:sz w:val="24"/>
        </w:rPr>
        <w:t>a</w:t>
      </w:r>
      <w:r w:rsidRPr="007D422D">
        <w:rPr>
          <w:rFonts w:ascii="Garamond" w:hAnsi="Garamond"/>
          <w:sz w:val="24"/>
        </w:rPr>
        <w:t>dın. Sen şöyle buyurdun ve s</w:t>
      </w:r>
      <w:r w:rsidRPr="007D422D">
        <w:rPr>
          <w:rFonts w:ascii="Garamond" w:hAnsi="Garamond"/>
          <w:sz w:val="24"/>
        </w:rPr>
        <w:t>ö</w:t>
      </w:r>
      <w:r w:rsidRPr="007D422D">
        <w:rPr>
          <w:rFonts w:ascii="Garamond" w:hAnsi="Garamond"/>
          <w:sz w:val="24"/>
        </w:rPr>
        <w:t xml:space="preserve">zün haktır: </w:t>
      </w:r>
      <w:r w:rsidRPr="007D422D">
        <w:rPr>
          <w:rFonts w:ascii="Garamond" w:hAnsi="Garamond"/>
          <w:b/>
          <w:bCs/>
          <w:sz w:val="24"/>
        </w:rPr>
        <w:t>“Sonra o gün n</w:t>
      </w:r>
      <w:r w:rsidRPr="007D422D">
        <w:rPr>
          <w:rFonts w:ascii="Garamond" w:hAnsi="Garamond"/>
          <w:b/>
          <w:bCs/>
          <w:sz w:val="24"/>
        </w:rPr>
        <w:t>i</w:t>
      </w:r>
      <w:r w:rsidRPr="007D422D">
        <w:rPr>
          <w:rFonts w:ascii="Garamond" w:hAnsi="Garamond"/>
          <w:b/>
          <w:bCs/>
          <w:sz w:val="24"/>
        </w:rPr>
        <w:t>metlerden</w:t>
      </w:r>
      <w:r w:rsidR="00760D8B" w:rsidRPr="007D422D">
        <w:rPr>
          <w:rFonts w:ascii="Garamond" w:hAnsi="Garamond"/>
          <w:b/>
          <w:bCs/>
          <w:sz w:val="24"/>
        </w:rPr>
        <w:t xml:space="preserve"> mutlaka</w:t>
      </w:r>
      <w:r w:rsidRPr="007D422D">
        <w:rPr>
          <w:rFonts w:ascii="Garamond" w:hAnsi="Garamond"/>
          <w:b/>
          <w:bCs/>
          <w:sz w:val="24"/>
        </w:rPr>
        <w:t xml:space="preserve"> sorulu</w:t>
      </w:r>
      <w:r w:rsidRPr="007D422D">
        <w:rPr>
          <w:rFonts w:ascii="Garamond" w:hAnsi="Garamond"/>
          <w:b/>
          <w:bCs/>
          <w:sz w:val="24"/>
        </w:rPr>
        <w:t>r</w:t>
      </w:r>
      <w:r w:rsidRPr="007D422D">
        <w:rPr>
          <w:rFonts w:ascii="Garamond" w:hAnsi="Garamond"/>
          <w:b/>
          <w:bCs/>
          <w:sz w:val="24"/>
        </w:rPr>
        <w:t xml:space="preserve">sunuz.” </w:t>
      </w:r>
      <w:r w:rsidRPr="007D422D">
        <w:rPr>
          <w:rFonts w:ascii="Garamond" w:hAnsi="Garamond"/>
          <w:sz w:val="24"/>
        </w:rPr>
        <w:t>Hakeza şöyle buyu</w:t>
      </w:r>
      <w:r w:rsidRPr="007D422D">
        <w:rPr>
          <w:rFonts w:ascii="Garamond" w:hAnsi="Garamond"/>
          <w:sz w:val="24"/>
        </w:rPr>
        <w:t>r</w:t>
      </w:r>
      <w:r w:rsidRPr="007D422D">
        <w:rPr>
          <w:rFonts w:ascii="Garamond" w:hAnsi="Garamond"/>
          <w:sz w:val="24"/>
        </w:rPr>
        <w:t xml:space="preserve">dun: </w:t>
      </w:r>
      <w:r w:rsidRPr="007D422D">
        <w:rPr>
          <w:rFonts w:ascii="Garamond" w:hAnsi="Garamond"/>
          <w:b/>
          <w:bCs/>
          <w:sz w:val="24"/>
        </w:rPr>
        <w:t>“Onları durdurun, şü</w:t>
      </w:r>
      <w:r w:rsidRPr="007D422D">
        <w:rPr>
          <w:rFonts w:ascii="Garamond" w:hAnsi="Garamond"/>
          <w:b/>
          <w:bCs/>
          <w:sz w:val="24"/>
        </w:rPr>
        <w:t>p</w:t>
      </w:r>
      <w:r w:rsidRPr="007D422D">
        <w:rPr>
          <w:rFonts w:ascii="Garamond" w:hAnsi="Garamond"/>
          <w:b/>
          <w:bCs/>
          <w:sz w:val="24"/>
        </w:rPr>
        <w:t xml:space="preserve">hesiz </w:t>
      </w:r>
      <w:r w:rsidRPr="007D422D">
        <w:rPr>
          <w:rFonts w:ascii="Garamond" w:hAnsi="Garamond"/>
          <w:b/>
          <w:bCs/>
          <w:sz w:val="24"/>
        </w:rPr>
        <w:lastRenderedPageBreak/>
        <w:t>onlar ondan sorguya çekilecekle</w:t>
      </w:r>
      <w:r w:rsidRPr="007D422D">
        <w:rPr>
          <w:rFonts w:ascii="Garamond" w:hAnsi="Garamond"/>
          <w:b/>
          <w:bCs/>
          <w:sz w:val="24"/>
        </w:rPr>
        <w:t>r</w:t>
      </w:r>
      <w:r w:rsidRPr="007D422D">
        <w:rPr>
          <w:rFonts w:ascii="Garamond" w:hAnsi="Garamond"/>
          <w:b/>
          <w:bCs/>
          <w:sz w:val="24"/>
        </w:rPr>
        <w:t>dir.”</w:t>
      </w:r>
      <w:r w:rsidRPr="007D422D">
        <w:rPr>
          <w:rStyle w:val="FootnoteReference"/>
          <w:rFonts w:ascii="Garamond" w:hAnsi="Garamond"/>
          <w:b/>
          <w:bCs/>
          <w:sz w:val="24"/>
        </w:rPr>
        <w:footnoteReference w:id="102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00" w:name="_Toc524843617"/>
      <w:r w:rsidRPr="007D422D">
        <w:t>1700. Bölüm</w:t>
      </w:r>
      <w:bookmarkEnd w:id="500"/>
    </w:p>
    <w:p w:rsidR="00BD3522" w:rsidRPr="007D422D" w:rsidRDefault="00BD3522">
      <w:pPr>
        <w:pStyle w:val="Heading1"/>
      </w:pPr>
      <w:bookmarkStart w:id="501" w:name="_Toc524843618"/>
      <w:r w:rsidRPr="007D422D">
        <w:t>Genel Sorumluluk</w:t>
      </w:r>
      <w:bookmarkEnd w:id="50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“Biliniz ki hepiniz s</w:t>
      </w:r>
      <w:r w:rsidRPr="007D422D">
        <w:rPr>
          <w:rFonts w:ascii="Garamond" w:hAnsi="Garamond"/>
          <w:sz w:val="24"/>
        </w:rPr>
        <w:t>o</w:t>
      </w:r>
      <w:r w:rsidRPr="007D422D">
        <w:rPr>
          <w:rFonts w:ascii="Garamond" w:hAnsi="Garamond"/>
          <w:sz w:val="24"/>
        </w:rPr>
        <w:t>rumlusunuz ve hepiniz elinizin altında bulunanlardan soruml</w:t>
      </w:r>
      <w:r w:rsidRPr="007D422D">
        <w:rPr>
          <w:rFonts w:ascii="Garamond" w:hAnsi="Garamond"/>
          <w:sz w:val="24"/>
        </w:rPr>
        <w:t>u</w:t>
      </w:r>
      <w:r w:rsidRPr="007D422D">
        <w:rPr>
          <w:rFonts w:ascii="Garamond" w:hAnsi="Garamond"/>
          <w:sz w:val="24"/>
        </w:rPr>
        <w:t>sunuz. Emir halkın sorumlus</w:t>
      </w:r>
      <w:r w:rsidRPr="007D422D">
        <w:rPr>
          <w:rFonts w:ascii="Garamond" w:hAnsi="Garamond"/>
          <w:sz w:val="24"/>
        </w:rPr>
        <w:t>u</w:t>
      </w:r>
      <w:r w:rsidRPr="007D422D">
        <w:rPr>
          <w:rFonts w:ascii="Garamond" w:hAnsi="Garamond"/>
          <w:sz w:val="24"/>
        </w:rPr>
        <w:t>dur ve halkına oranla sorguya çekilecektir. Erkek ailesinin s</w:t>
      </w:r>
      <w:r w:rsidRPr="007D422D">
        <w:rPr>
          <w:rFonts w:ascii="Garamond" w:hAnsi="Garamond"/>
          <w:sz w:val="24"/>
        </w:rPr>
        <w:t>o</w:t>
      </w:r>
      <w:r w:rsidRPr="007D422D">
        <w:rPr>
          <w:rFonts w:ascii="Garamond" w:hAnsi="Garamond"/>
          <w:sz w:val="24"/>
        </w:rPr>
        <w:t>rumlusudur ve ailesinden dolayı sorguya çekilecektir. Kadın eş</w:t>
      </w:r>
      <w:r w:rsidRPr="007D422D">
        <w:rPr>
          <w:rFonts w:ascii="Garamond" w:hAnsi="Garamond"/>
          <w:sz w:val="24"/>
        </w:rPr>
        <w:t>i</w:t>
      </w:r>
      <w:r w:rsidRPr="007D422D">
        <w:rPr>
          <w:rFonts w:ascii="Garamond" w:hAnsi="Garamond"/>
          <w:sz w:val="24"/>
        </w:rPr>
        <w:t>nin evinin ve çocuklarının s</w:t>
      </w:r>
      <w:r w:rsidRPr="007D422D">
        <w:rPr>
          <w:rFonts w:ascii="Garamond" w:hAnsi="Garamond"/>
          <w:sz w:val="24"/>
        </w:rPr>
        <w:t>o</w:t>
      </w:r>
      <w:r w:rsidRPr="007D422D">
        <w:rPr>
          <w:rFonts w:ascii="Garamond" w:hAnsi="Garamond"/>
          <w:sz w:val="24"/>
        </w:rPr>
        <w:t>rumlusudur ve onlardan sorguya çekilecektir.”</w:t>
      </w:r>
      <w:r w:rsidRPr="007D422D">
        <w:rPr>
          <w:rStyle w:val="FootnoteReference"/>
          <w:rFonts w:ascii="Garamond" w:hAnsi="Garamond"/>
          <w:sz w:val="24"/>
        </w:rPr>
        <w:footnoteReference w:id="10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Allah-u Teala her yöneticiyi, ister onu korumuş olsun ve isterse de onu zayi etmiş olsun yönettiği şeyden dolayı sorguya çekecektir. Hatta erkek ailesinden sorguya çekil</w:t>
      </w:r>
      <w:r w:rsidRPr="007D422D">
        <w:rPr>
          <w:rFonts w:ascii="Garamond" w:hAnsi="Garamond"/>
          <w:sz w:val="24"/>
        </w:rPr>
        <w:t>e</w:t>
      </w:r>
      <w:r w:rsidRPr="007D422D">
        <w:rPr>
          <w:rFonts w:ascii="Garamond" w:hAnsi="Garamond"/>
          <w:sz w:val="24"/>
        </w:rPr>
        <w:t>cektir.”</w:t>
      </w:r>
      <w:r w:rsidRPr="007D422D">
        <w:rPr>
          <w:rStyle w:val="FootnoteReference"/>
          <w:rFonts w:ascii="Garamond" w:hAnsi="Garamond"/>
          <w:sz w:val="24"/>
        </w:rPr>
        <w:footnoteReference w:id="10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erkek cariyel</w:t>
      </w:r>
      <w:r w:rsidRPr="007D422D">
        <w:rPr>
          <w:rFonts w:ascii="Garamond" w:hAnsi="Garamond"/>
          <w:sz w:val="24"/>
        </w:rPr>
        <w:t>e</w:t>
      </w:r>
      <w:r w:rsidRPr="007D422D">
        <w:rPr>
          <w:rFonts w:ascii="Garamond" w:hAnsi="Garamond"/>
          <w:sz w:val="24"/>
        </w:rPr>
        <w:t>rinden ve ailesinden sorguya ç</w:t>
      </w:r>
      <w:r w:rsidRPr="007D422D">
        <w:rPr>
          <w:rFonts w:ascii="Garamond" w:hAnsi="Garamond"/>
          <w:sz w:val="24"/>
        </w:rPr>
        <w:t>e</w:t>
      </w:r>
      <w:r w:rsidRPr="007D422D">
        <w:rPr>
          <w:rFonts w:ascii="Garamond" w:hAnsi="Garamond"/>
          <w:sz w:val="24"/>
        </w:rPr>
        <w:t>kilecektir.”</w:t>
      </w:r>
      <w:r w:rsidRPr="007D422D">
        <w:rPr>
          <w:rStyle w:val="FootnoteReference"/>
          <w:rFonts w:ascii="Garamond" w:hAnsi="Garamond"/>
          <w:sz w:val="24"/>
        </w:rPr>
        <w:footnoteReference w:id="102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02" w:name="_Toc524843619"/>
      <w:r w:rsidRPr="007D422D">
        <w:lastRenderedPageBreak/>
        <w:t>1701. Bölüm</w:t>
      </w:r>
      <w:bookmarkEnd w:id="502"/>
    </w:p>
    <w:p w:rsidR="00BD3522" w:rsidRPr="007D422D" w:rsidRDefault="00BD3522">
      <w:pPr>
        <w:pStyle w:val="Heading1"/>
      </w:pPr>
      <w:bookmarkStart w:id="503" w:name="_Toc524843620"/>
      <w:r w:rsidRPr="007D422D">
        <w:t>Kulak, Göz ve Kalbin Sorumluluğu</w:t>
      </w:r>
      <w:bookmarkEnd w:id="503"/>
    </w:p>
    <w:p w:rsidR="00BD3522" w:rsidRPr="007D422D" w:rsidRDefault="00BD3522">
      <w:pPr>
        <w:rPr>
          <w:rFonts w:ascii="Garamond" w:hAnsi="Garamond"/>
          <w:sz w:val="24"/>
        </w:rPr>
      </w:pPr>
    </w:p>
    <w:p w:rsidR="00BD3522" w:rsidRPr="007D422D" w:rsidRDefault="00BD3522">
      <w:pPr>
        <w:jc w:val="both"/>
        <w:rPr>
          <w:rFonts w:ascii="Garamond" w:hAnsi="Garamond"/>
          <w:sz w:val="24"/>
        </w:rPr>
      </w:pPr>
      <w:r w:rsidRPr="007D422D">
        <w:rPr>
          <w:rFonts w:ascii="Garamond" w:hAnsi="Garamond"/>
          <w:sz w:val="24"/>
        </w:rPr>
        <w:t>“</w:t>
      </w:r>
      <w:r w:rsidRPr="007D422D">
        <w:rPr>
          <w:rFonts w:ascii="Garamond" w:hAnsi="Garamond"/>
          <w:b/>
          <w:bCs/>
          <w:sz w:val="24"/>
          <w:szCs w:val="24"/>
        </w:rPr>
        <w:t>Bilmediğin şeyin ardına düşme; doğrusu kulak, göz ve kalb, bunların hepsi o şeyden sorumlu olur.</w:t>
      </w:r>
      <w:r w:rsidRPr="007D422D">
        <w:rPr>
          <w:rFonts w:ascii="Garamond" w:hAnsi="Garamond"/>
          <w:sz w:val="24"/>
        </w:rPr>
        <w:t>”</w:t>
      </w:r>
      <w:r w:rsidRPr="007D422D">
        <w:rPr>
          <w:rStyle w:val="FootnoteReference"/>
          <w:rFonts w:ascii="Garamond" w:hAnsi="Garamond"/>
          <w:sz w:val="24"/>
        </w:rPr>
        <w:footnoteReference w:id="10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Allah-u Teala’nın, </w:t>
      </w:r>
      <w:r w:rsidRPr="007D422D">
        <w:rPr>
          <w:rFonts w:ascii="Garamond" w:hAnsi="Garamond"/>
          <w:b/>
          <w:bCs/>
          <w:iCs/>
          <w:sz w:val="24"/>
        </w:rPr>
        <w:t>“doğrusu kulak...”</w:t>
      </w:r>
      <w:r w:rsidRPr="007D422D">
        <w:rPr>
          <w:rFonts w:ascii="Garamond" w:hAnsi="Garamond"/>
          <w:i/>
          <w:sz w:val="24"/>
        </w:rPr>
        <w:t xml:space="preserve"> ayeti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“Kulak duyduğu şeyden, göz baktığı şeyden ve kalp inandığı şeyden dolayı sorguya çekilir.”</w:t>
      </w:r>
      <w:r w:rsidRPr="007D422D">
        <w:rPr>
          <w:rStyle w:val="FootnoteReference"/>
          <w:rFonts w:ascii="Garamond" w:hAnsi="Garamond"/>
          <w:sz w:val="24"/>
        </w:rPr>
        <w:footnoteReference w:id="1030"/>
      </w:r>
    </w:p>
    <w:p w:rsidR="00BD3522" w:rsidRPr="007D422D" w:rsidRDefault="00760D8B" w:rsidP="00760D8B">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kendis</w:t>
      </w:r>
      <w:r w:rsidR="00BD3522" w:rsidRPr="007D422D">
        <w:rPr>
          <w:rFonts w:ascii="Garamond" w:hAnsi="Garamond"/>
          <w:i/>
          <w:sz w:val="24"/>
        </w:rPr>
        <w:t>i</w:t>
      </w:r>
      <w:r w:rsidR="00BD3522" w:rsidRPr="007D422D">
        <w:rPr>
          <w:rFonts w:ascii="Garamond" w:hAnsi="Garamond"/>
          <w:i/>
          <w:sz w:val="24"/>
        </w:rPr>
        <w:t>ne, “Komşularımın cariyeleri şarkı söyle</w:t>
      </w:r>
      <w:r w:rsidRPr="007D422D">
        <w:rPr>
          <w:rFonts w:ascii="Garamond" w:hAnsi="Garamond"/>
          <w:i/>
          <w:sz w:val="24"/>
        </w:rPr>
        <w:t>mekte, ud</w:t>
      </w:r>
      <w:r w:rsidR="00BD3522" w:rsidRPr="007D422D">
        <w:rPr>
          <w:rFonts w:ascii="Garamond" w:hAnsi="Garamond"/>
          <w:i/>
          <w:sz w:val="24"/>
        </w:rPr>
        <w:t xml:space="preserve"> çalmaktadır. Ben b</w:t>
      </w:r>
      <w:r w:rsidR="00BD3522" w:rsidRPr="007D422D">
        <w:rPr>
          <w:rFonts w:ascii="Garamond" w:hAnsi="Garamond"/>
          <w:i/>
          <w:sz w:val="24"/>
        </w:rPr>
        <w:t>a</w:t>
      </w:r>
      <w:r w:rsidR="00BD3522" w:rsidRPr="007D422D">
        <w:rPr>
          <w:rFonts w:ascii="Garamond" w:hAnsi="Garamond"/>
          <w:i/>
          <w:sz w:val="24"/>
        </w:rPr>
        <w:t>zen tuvalete gidince, onların çalgısına k</w:t>
      </w:r>
      <w:r w:rsidR="00BD3522" w:rsidRPr="007D422D">
        <w:rPr>
          <w:rFonts w:ascii="Garamond" w:hAnsi="Garamond"/>
          <w:i/>
          <w:sz w:val="24"/>
        </w:rPr>
        <w:t>u</w:t>
      </w:r>
      <w:r w:rsidR="00BD3522" w:rsidRPr="007D422D">
        <w:rPr>
          <w:rFonts w:ascii="Garamond" w:hAnsi="Garamond"/>
          <w:i/>
          <w:sz w:val="24"/>
        </w:rPr>
        <w:t xml:space="preserve">lak vererek uzun süre oturuyorum” diyen birisine şöyle buyurmuştur: </w:t>
      </w:r>
      <w:r w:rsidR="00BD3522" w:rsidRPr="007D422D">
        <w:rPr>
          <w:rFonts w:ascii="Garamond" w:hAnsi="Garamond"/>
          <w:sz w:val="24"/>
        </w:rPr>
        <w:t>“</w:t>
      </w:r>
      <w:r w:rsidRPr="007D422D">
        <w:rPr>
          <w:rFonts w:ascii="Garamond" w:hAnsi="Garamond"/>
          <w:sz w:val="24"/>
        </w:rPr>
        <w:t>A</w:t>
      </w:r>
      <w:r w:rsidRPr="007D422D">
        <w:rPr>
          <w:rFonts w:ascii="Garamond" w:hAnsi="Garamond"/>
          <w:sz w:val="24"/>
        </w:rPr>
        <w:t>ferin sana!</w:t>
      </w:r>
      <w:r w:rsidR="00BD3522" w:rsidRPr="007D422D">
        <w:rPr>
          <w:rFonts w:ascii="Garamond" w:hAnsi="Garamond"/>
          <w:sz w:val="24"/>
        </w:rPr>
        <w:t xml:space="preserve"> Yoksa sen aziz ve celil olan Allah’ın şöyle buyu</w:t>
      </w:r>
      <w:r w:rsidR="00BD3522" w:rsidRPr="007D422D">
        <w:rPr>
          <w:rFonts w:ascii="Garamond" w:hAnsi="Garamond"/>
          <w:sz w:val="24"/>
        </w:rPr>
        <w:t>r</w:t>
      </w:r>
      <w:r w:rsidR="00BD3522" w:rsidRPr="007D422D">
        <w:rPr>
          <w:rFonts w:ascii="Garamond" w:hAnsi="Garamond"/>
          <w:sz w:val="24"/>
        </w:rPr>
        <w:t>duğunu duymadın mı: “</w:t>
      </w:r>
      <w:r w:rsidR="00BD3522" w:rsidRPr="007D422D">
        <w:rPr>
          <w:rFonts w:ascii="Garamond" w:hAnsi="Garamond"/>
          <w:b/>
          <w:bCs/>
          <w:sz w:val="24"/>
        </w:rPr>
        <w:t>D</w:t>
      </w:r>
      <w:r w:rsidR="00BD3522" w:rsidRPr="007D422D">
        <w:rPr>
          <w:rFonts w:ascii="Garamond" w:hAnsi="Garamond"/>
          <w:b/>
          <w:bCs/>
          <w:sz w:val="24"/>
          <w:szCs w:val="24"/>
        </w:rPr>
        <w:t>oğr</w:t>
      </w:r>
      <w:r w:rsidR="00BD3522" w:rsidRPr="007D422D">
        <w:rPr>
          <w:rFonts w:ascii="Garamond" w:hAnsi="Garamond"/>
          <w:b/>
          <w:bCs/>
          <w:sz w:val="24"/>
          <w:szCs w:val="24"/>
        </w:rPr>
        <w:t>u</w:t>
      </w:r>
      <w:r w:rsidR="00BD3522" w:rsidRPr="007D422D">
        <w:rPr>
          <w:rFonts w:ascii="Garamond" w:hAnsi="Garamond"/>
          <w:b/>
          <w:bCs/>
          <w:sz w:val="24"/>
          <w:szCs w:val="24"/>
        </w:rPr>
        <w:t>su kulak, göz ve kalb, bunl</w:t>
      </w:r>
      <w:r w:rsidR="00BD3522" w:rsidRPr="007D422D">
        <w:rPr>
          <w:rFonts w:ascii="Garamond" w:hAnsi="Garamond"/>
          <w:b/>
          <w:bCs/>
          <w:sz w:val="24"/>
          <w:szCs w:val="24"/>
        </w:rPr>
        <w:t>a</w:t>
      </w:r>
      <w:r w:rsidR="00BD3522" w:rsidRPr="007D422D">
        <w:rPr>
          <w:rFonts w:ascii="Garamond" w:hAnsi="Garamond"/>
          <w:b/>
          <w:bCs/>
          <w:sz w:val="24"/>
          <w:szCs w:val="24"/>
        </w:rPr>
        <w:t>rın hepsi o şeyden sorumlu olur.</w:t>
      </w:r>
      <w:r w:rsidR="00BD3522" w:rsidRPr="007D422D">
        <w:rPr>
          <w:rFonts w:ascii="Garamond" w:hAnsi="Garamond"/>
          <w:sz w:val="24"/>
        </w:rPr>
        <w:t>”</w:t>
      </w:r>
      <w:r w:rsidR="00BD3522" w:rsidRPr="007D422D">
        <w:rPr>
          <w:rStyle w:val="FootnoteReference"/>
          <w:rFonts w:ascii="Garamond" w:hAnsi="Garamond"/>
          <w:sz w:val="24"/>
        </w:rPr>
        <w:footnoteReference w:id="1031"/>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212.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es-Sual (1)</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Sormak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3/570, 839; es-sual emma la ye’ni</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504" w:name="_Toc524842819"/>
      <w:bookmarkStart w:id="505" w:name="_Toc524843621"/>
      <w:r w:rsidRPr="007D422D">
        <w:rPr>
          <w:noProof/>
          <w:lang w:val="en-US" w:eastAsia="en-US" w:bidi="ar-SA"/>
        </w:rPr>
        <mc:AlternateContent>
          <mc:Choice Requires="wps">
            <w:drawing>
              <wp:anchor distT="0" distB="0" distL="114300" distR="114300" simplePos="0" relativeHeight="25165670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B093"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ygKA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GWhygKAIAAG0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504"/>
      <w:bookmarkEnd w:id="505"/>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506" w:name="_Toc524843622"/>
      <w:r w:rsidRPr="007D422D">
        <w:lastRenderedPageBreak/>
        <w:t>1702. Bölüm</w:t>
      </w:r>
      <w:bookmarkEnd w:id="506"/>
    </w:p>
    <w:p w:rsidR="00BD3522" w:rsidRPr="007D422D" w:rsidRDefault="00BD3522">
      <w:pPr>
        <w:pStyle w:val="Heading1"/>
      </w:pPr>
      <w:r w:rsidRPr="007D422D">
        <w:t xml:space="preserve"> </w:t>
      </w:r>
      <w:bookmarkStart w:id="507" w:name="_Toc524843623"/>
      <w:r w:rsidRPr="007D422D">
        <w:t>İlmin Anahtarı</w:t>
      </w:r>
      <w:bookmarkEnd w:id="507"/>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F43D4E">
      <w:pPr>
        <w:spacing w:line="240" w:lineRule="atLeast"/>
        <w:ind w:firstLine="284"/>
        <w:jc w:val="both"/>
        <w:rPr>
          <w:rFonts w:ascii="Garamond" w:hAnsi="Garamond"/>
          <w:b/>
          <w:bCs/>
          <w:sz w:val="24"/>
          <w:szCs w:val="24"/>
        </w:rPr>
      </w:pPr>
      <w:r w:rsidRPr="007D422D">
        <w:rPr>
          <w:rFonts w:ascii="Garamond" w:hAnsi="Garamond"/>
          <w:b/>
          <w:bCs/>
          <w:sz w:val="24"/>
          <w:szCs w:val="24"/>
        </w:rPr>
        <w:t xml:space="preserve">“Doğrusu senden önce de kendilerine vahyettiğimiz bir takım adamlar gönderdik. Bilmiyorsanız </w:t>
      </w:r>
      <w:r w:rsidR="00F43D4E" w:rsidRPr="007D422D">
        <w:rPr>
          <w:rFonts w:ascii="Garamond" w:hAnsi="Garamond"/>
          <w:b/>
          <w:bCs/>
          <w:sz w:val="24"/>
          <w:szCs w:val="24"/>
        </w:rPr>
        <w:t>zikir ehline</w:t>
      </w:r>
      <w:r w:rsidRPr="007D422D">
        <w:rPr>
          <w:rFonts w:ascii="Garamond" w:hAnsi="Garamond"/>
          <w:b/>
          <w:bCs/>
          <w:sz w:val="24"/>
          <w:szCs w:val="24"/>
        </w:rPr>
        <w:t xml:space="preserve"> s</w:t>
      </w:r>
      <w:r w:rsidRPr="007D422D">
        <w:rPr>
          <w:rFonts w:ascii="Garamond" w:hAnsi="Garamond"/>
          <w:b/>
          <w:bCs/>
          <w:sz w:val="24"/>
          <w:szCs w:val="24"/>
        </w:rPr>
        <w:t>o</w:t>
      </w:r>
      <w:r w:rsidRPr="007D422D">
        <w:rPr>
          <w:rFonts w:ascii="Garamond" w:hAnsi="Garamond"/>
          <w:b/>
          <w:bCs/>
          <w:sz w:val="24"/>
          <w:szCs w:val="24"/>
        </w:rPr>
        <w:t xml:space="preserve">run.” </w:t>
      </w:r>
      <w:r w:rsidRPr="007D422D">
        <w:rPr>
          <w:rStyle w:val="FootnoteReference"/>
          <w:rFonts w:ascii="Garamond" w:hAnsi="Garamond"/>
          <w:b/>
          <w:bCs/>
          <w:sz w:val="24"/>
          <w:szCs w:val="24"/>
        </w:rPr>
        <w:footnoteReference w:id="1032"/>
      </w:r>
    </w:p>
    <w:p w:rsidR="00BD3522" w:rsidRPr="007D422D" w:rsidRDefault="00BD3522" w:rsidP="00F43D4E">
      <w:pPr>
        <w:spacing w:line="240" w:lineRule="atLeast"/>
        <w:ind w:firstLine="284"/>
        <w:jc w:val="both"/>
        <w:rPr>
          <w:rFonts w:ascii="Garamond" w:hAnsi="Garamond"/>
          <w:i/>
          <w:sz w:val="24"/>
        </w:rPr>
      </w:pPr>
      <w:r w:rsidRPr="007D422D">
        <w:rPr>
          <w:rFonts w:ascii="Garamond" w:hAnsi="Garamond"/>
          <w:b/>
          <w:bCs/>
          <w:sz w:val="24"/>
          <w:szCs w:val="24"/>
        </w:rPr>
        <w:t>“Senden önce de, kendil</w:t>
      </w:r>
      <w:r w:rsidRPr="007D422D">
        <w:rPr>
          <w:rFonts w:ascii="Garamond" w:hAnsi="Garamond"/>
          <w:b/>
          <w:bCs/>
          <w:sz w:val="24"/>
          <w:szCs w:val="24"/>
        </w:rPr>
        <w:t>e</w:t>
      </w:r>
      <w:r w:rsidRPr="007D422D">
        <w:rPr>
          <w:rFonts w:ascii="Garamond" w:hAnsi="Garamond"/>
          <w:b/>
          <w:bCs/>
          <w:sz w:val="24"/>
          <w:szCs w:val="24"/>
        </w:rPr>
        <w:t xml:space="preserve">rine vahyettiğimiz adamlar gönderdik. Bilmiyorsanız </w:t>
      </w:r>
      <w:r w:rsidR="00F43D4E" w:rsidRPr="007D422D">
        <w:rPr>
          <w:rFonts w:ascii="Garamond" w:hAnsi="Garamond"/>
          <w:b/>
          <w:bCs/>
          <w:sz w:val="24"/>
          <w:szCs w:val="24"/>
        </w:rPr>
        <w:t>z</w:t>
      </w:r>
      <w:r w:rsidR="00F43D4E" w:rsidRPr="007D422D">
        <w:rPr>
          <w:rFonts w:ascii="Garamond" w:hAnsi="Garamond"/>
          <w:b/>
          <w:bCs/>
          <w:sz w:val="24"/>
          <w:szCs w:val="24"/>
        </w:rPr>
        <w:t>i</w:t>
      </w:r>
      <w:r w:rsidR="00F43D4E" w:rsidRPr="007D422D">
        <w:rPr>
          <w:rFonts w:ascii="Garamond" w:hAnsi="Garamond"/>
          <w:b/>
          <w:bCs/>
          <w:sz w:val="24"/>
          <w:szCs w:val="24"/>
        </w:rPr>
        <w:t>kir ehline</w:t>
      </w:r>
      <w:r w:rsidRPr="007D422D">
        <w:rPr>
          <w:rFonts w:ascii="Garamond" w:hAnsi="Garamond"/>
          <w:b/>
          <w:bCs/>
          <w:sz w:val="24"/>
          <w:szCs w:val="24"/>
        </w:rPr>
        <w:t xml:space="preserve"> sorun.”</w:t>
      </w:r>
      <w:r w:rsidRPr="007D422D">
        <w:rPr>
          <w:rStyle w:val="FootnoteReference"/>
          <w:rFonts w:ascii="Garamond" w:hAnsi="Garamond"/>
          <w:b/>
          <w:bCs/>
          <w:sz w:val="24"/>
          <w:szCs w:val="24"/>
        </w:rPr>
        <w:footnoteReference w:id="10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“Kalplerin kilitleri vardır. Anahtar</w:t>
      </w:r>
      <w:r w:rsidR="00F43D4E" w:rsidRPr="007D422D">
        <w:rPr>
          <w:rFonts w:ascii="Garamond" w:hAnsi="Garamond"/>
          <w:sz w:val="24"/>
        </w:rPr>
        <w:t>lar</w:t>
      </w:r>
      <w:r w:rsidRPr="007D422D">
        <w:rPr>
          <w:rFonts w:ascii="Garamond" w:hAnsi="Garamond"/>
          <w:sz w:val="24"/>
        </w:rPr>
        <w:t>ı ise sorma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10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“İlmin hazineleri va</w:t>
      </w:r>
      <w:r w:rsidRPr="007D422D">
        <w:rPr>
          <w:rFonts w:ascii="Garamond" w:hAnsi="Garamond"/>
          <w:sz w:val="24"/>
        </w:rPr>
        <w:t>r</w:t>
      </w:r>
      <w:r w:rsidRPr="007D422D">
        <w:rPr>
          <w:rFonts w:ascii="Garamond" w:hAnsi="Garamond"/>
          <w:sz w:val="24"/>
        </w:rPr>
        <w:t>dır, hazinelerin anahtarı ise so</w:t>
      </w:r>
      <w:r w:rsidRPr="007D422D">
        <w:rPr>
          <w:rFonts w:ascii="Garamond" w:hAnsi="Garamond"/>
          <w:sz w:val="24"/>
        </w:rPr>
        <w:t>r</w:t>
      </w:r>
      <w:r w:rsidRPr="007D422D">
        <w:rPr>
          <w:rFonts w:ascii="Garamond" w:hAnsi="Garamond"/>
          <w:sz w:val="24"/>
        </w:rPr>
        <w:t>maktır. O halde Allah size ra</w:t>
      </w:r>
      <w:r w:rsidRPr="007D422D">
        <w:rPr>
          <w:rFonts w:ascii="Garamond" w:hAnsi="Garamond"/>
          <w:sz w:val="24"/>
        </w:rPr>
        <w:t>h</w:t>
      </w:r>
      <w:r w:rsidRPr="007D422D">
        <w:rPr>
          <w:rFonts w:ascii="Garamond" w:hAnsi="Garamond"/>
          <w:sz w:val="24"/>
        </w:rPr>
        <w:t>met etsin, sorunuz. Bu sebeple dört kişi mükafat görür: Öğre</w:t>
      </w:r>
      <w:r w:rsidRPr="007D422D">
        <w:rPr>
          <w:rFonts w:ascii="Garamond" w:hAnsi="Garamond"/>
          <w:sz w:val="24"/>
        </w:rPr>
        <w:t>t</w:t>
      </w:r>
      <w:r w:rsidRPr="007D422D">
        <w:rPr>
          <w:rFonts w:ascii="Garamond" w:hAnsi="Garamond"/>
          <w:sz w:val="24"/>
        </w:rPr>
        <w:t>men, kulak veren (öğrenci), di</w:t>
      </w:r>
      <w:r w:rsidRPr="007D422D">
        <w:rPr>
          <w:rFonts w:ascii="Garamond" w:hAnsi="Garamond"/>
          <w:sz w:val="24"/>
        </w:rPr>
        <w:t>n</w:t>
      </w:r>
      <w:r w:rsidRPr="007D422D">
        <w:rPr>
          <w:rFonts w:ascii="Garamond" w:hAnsi="Garamond"/>
          <w:sz w:val="24"/>
        </w:rPr>
        <w:t>leyen ve onları seven.”</w:t>
      </w:r>
      <w:r w:rsidRPr="007D422D">
        <w:rPr>
          <w:rStyle w:val="FootnoteReference"/>
          <w:rFonts w:ascii="Garamond" w:hAnsi="Garamond"/>
          <w:sz w:val="24"/>
        </w:rPr>
        <w:footnoteReference w:id="10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“İlmin hazineleri va</w:t>
      </w:r>
      <w:r w:rsidRPr="007D422D">
        <w:rPr>
          <w:rFonts w:ascii="Garamond" w:hAnsi="Garamond"/>
          <w:sz w:val="24"/>
        </w:rPr>
        <w:t>r</w:t>
      </w:r>
      <w:r w:rsidRPr="007D422D">
        <w:rPr>
          <w:rFonts w:ascii="Garamond" w:hAnsi="Garamond"/>
          <w:sz w:val="24"/>
        </w:rPr>
        <w:t>dır, anahtar</w:t>
      </w:r>
      <w:r w:rsidR="00F43D4E" w:rsidRPr="007D422D">
        <w:rPr>
          <w:rFonts w:ascii="Garamond" w:hAnsi="Garamond"/>
          <w:sz w:val="24"/>
        </w:rPr>
        <w:t>lar</w:t>
      </w:r>
      <w:r w:rsidRPr="007D422D">
        <w:rPr>
          <w:rFonts w:ascii="Garamond" w:hAnsi="Garamond"/>
          <w:sz w:val="24"/>
        </w:rPr>
        <w:t xml:space="preserve">ı ise sormaktır. O halde Allah size rahmet etsin, sorun, şüphesiz bu sebeple dört kişi mükafat görür: Soran, </w:t>
      </w:r>
      <w:r w:rsidRPr="007D422D">
        <w:rPr>
          <w:rFonts w:ascii="Garamond" w:hAnsi="Garamond"/>
          <w:sz w:val="24"/>
        </w:rPr>
        <w:lastRenderedPageBreak/>
        <w:t>söyl</w:t>
      </w:r>
      <w:r w:rsidRPr="007D422D">
        <w:rPr>
          <w:rFonts w:ascii="Garamond" w:hAnsi="Garamond"/>
          <w:sz w:val="24"/>
        </w:rPr>
        <w:t>e</w:t>
      </w:r>
      <w:r w:rsidRPr="007D422D">
        <w:rPr>
          <w:rFonts w:ascii="Garamond" w:hAnsi="Garamond"/>
          <w:sz w:val="24"/>
        </w:rPr>
        <w:t>yen, dinleyen ve onları seven kimse.”</w:t>
      </w:r>
      <w:r w:rsidRPr="007D422D">
        <w:rPr>
          <w:rStyle w:val="FootnoteReference"/>
          <w:rFonts w:ascii="Garamond" w:hAnsi="Garamond"/>
          <w:sz w:val="24"/>
        </w:rPr>
        <w:footnoteReference w:id="10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Bilmek zorunda o</w:t>
      </w:r>
      <w:r w:rsidRPr="007D422D">
        <w:rPr>
          <w:rFonts w:ascii="Garamond" w:hAnsi="Garamond" w:cs="Lucida Sans Unicode"/>
          <w:kern w:val="2"/>
          <w:sz w:val="24"/>
        </w:rPr>
        <w:t>l</w:t>
      </w:r>
      <w:r w:rsidRPr="007D422D">
        <w:rPr>
          <w:rFonts w:ascii="Garamond" w:hAnsi="Garamond" w:cs="Lucida Sans Unicode"/>
          <w:kern w:val="2"/>
          <w:sz w:val="24"/>
        </w:rPr>
        <w:t>duğun ve bilmemek hususunda mazur görü</w:t>
      </w:r>
      <w:r w:rsidRPr="007D422D">
        <w:rPr>
          <w:rFonts w:ascii="Garamond" w:hAnsi="Garamond" w:cs="Lucida Sans Unicode"/>
          <w:kern w:val="2"/>
          <w:sz w:val="24"/>
        </w:rPr>
        <w:t>l</w:t>
      </w:r>
      <w:r w:rsidRPr="007D422D">
        <w:rPr>
          <w:rFonts w:ascii="Garamond" w:hAnsi="Garamond" w:cs="Lucida Sans Unicode"/>
          <w:kern w:val="2"/>
          <w:sz w:val="24"/>
        </w:rPr>
        <w:t>meyeceğin şeyi sor.</w:t>
      </w:r>
      <w:r w:rsidRPr="007D422D">
        <w:rPr>
          <w:rFonts w:ascii="Garamond" w:hAnsi="Garamond"/>
          <w:sz w:val="24"/>
        </w:rPr>
        <w:t>”</w:t>
      </w:r>
      <w:r w:rsidRPr="007D422D">
        <w:rPr>
          <w:rStyle w:val="FootnoteReference"/>
          <w:rFonts w:ascii="Garamond" w:hAnsi="Garamond"/>
          <w:sz w:val="24"/>
        </w:rPr>
        <w:footnoteReference w:id="10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-Abidin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ne kadar aksi ile (ilimle) meşhur olsan da cahilliğe dönmeye rağbet etme.”</w:t>
      </w:r>
      <w:r w:rsidRPr="007D422D">
        <w:rPr>
          <w:rStyle w:val="FootnoteReference"/>
          <w:rFonts w:ascii="Garamond" w:hAnsi="Garamond"/>
          <w:sz w:val="24"/>
        </w:rPr>
        <w:footnoteReference w:id="10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“Sormak ilmin yarıs</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103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08" w:name="_Toc524843624"/>
      <w:r w:rsidRPr="007D422D">
        <w:t>1703. Bölüm</w:t>
      </w:r>
      <w:bookmarkEnd w:id="508"/>
    </w:p>
    <w:p w:rsidR="00BD3522" w:rsidRPr="007D422D" w:rsidRDefault="00BD3522">
      <w:pPr>
        <w:pStyle w:val="Heading1"/>
      </w:pPr>
      <w:bookmarkStart w:id="509" w:name="_Toc524843625"/>
      <w:r w:rsidRPr="007D422D">
        <w:t>Güzel Sormak</w:t>
      </w:r>
      <w:bookmarkEnd w:id="50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 soru ilmin y</w:t>
      </w:r>
      <w:r w:rsidRPr="007D422D">
        <w:rPr>
          <w:rFonts w:ascii="Garamond" w:hAnsi="Garamond"/>
          <w:sz w:val="24"/>
        </w:rPr>
        <w:t>a</w:t>
      </w:r>
      <w:r w:rsidRPr="007D422D">
        <w:rPr>
          <w:rFonts w:ascii="Garamond" w:hAnsi="Garamond"/>
          <w:sz w:val="24"/>
        </w:rPr>
        <w:t>rısıdır.”</w:t>
      </w:r>
      <w:r w:rsidRPr="007D422D">
        <w:rPr>
          <w:rStyle w:val="FootnoteReference"/>
          <w:rFonts w:ascii="Garamond" w:hAnsi="Garamond"/>
          <w:sz w:val="24"/>
        </w:rPr>
        <w:footnoteReference w:id="104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 sormak ilmin yarısıdır.”</w:t>
      </w:r>
      <w:r w:rsidRPr="007D422D">
        <w:rPr>
          <w:rStyle w:val="FootnoteReference"/>
          <w:rFonts w:ascii="Garamond" w:hAnsi="Garamond"/>
          <w:sz w:val="24"/>
        </w:rPr>
        <w:footnoteReference w:id="104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 soran kimse bilir ve her kim bilirse güzel soru sorar.”</w:t>
      </w:r>
      <w:r w:rsidRPr="007D422D">
        <w:rPr>
          <w:rStyle w:val="FootnoteReference"/>
          <w:rFonts w:ascii="Garamond" w:hAnsi="Garamond"/>
          <w:sz w:val="24"/>
        </w:rPr>
        <w:footnoteReference w:id="10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Sorunca anlamak için sor; kusur bulmak için değil. Şüphesiz ilim öğrenen cahil</w:t>
      </w:r>
      <w:r w:rsidR="00A62861" w:rsidRPr="007D422D">
        <w:rPr>
          <w:rFonts w:ascii="Garamond" w:hAnsi="Garamond" w:cs="Lucida Sans Unicode"/>
          <w:kern w:val="2"/>
          <w:sz w:val="24"/>
        </w:rPr>
        <w:t>,</w:t>
      </w:r>
      <w:r w:rsidRPr="007D422D">
        <w:rPr>
          <w:rFonts w:ascii="Garamond" w:hAnsi="Garamond" w:cs="Lucida Sans Unicode"/>
          <w:kern w:val="2"/>
          <w:sz w:val="24"/>
        </w:rPr>
        <w:t xml:space="preserve"> al</w:t>
      </w:r>
      <w:r w:rsidRPr="007D422D">
        <w:rPr>
          <w:rFonts w:ascii="Garamond" w:hAnsi="Garamond" w:cs="Lucida Sans Unicode"/>
          <w:kern w:val="2"/>
          <w:sz w:val="24"/>
        </w:rPr>
        <w:t>i</w:t>
      </w:r>
      <w:r w:rsidRPr="007D422D">
        <w:rPr>
          <w:rFonts w:ascii="Garamond" w:hAnsi="Garamond" w:cs="Lucida Sans Unicode"/>
          <w:kern w:val="2"/>
          <w:sz w:val="24"/>
        </w:rPr>
        <w:t>me ve yo</w:t>
      </w:r>
      <w:r w:rsidRPr="007D422D">
        <w:rPr>
          <w:rFonts w:ascii="Garamond" w:hAnsi="Garamond" w:cs="Lucida Sans Unicode"/>
          <w:kern w:val="2"/>
          <w:sz w:val="24"/>
        </w:rPr>
        <w:t>l</w:t>
      </w:r>
      <w:r w:rsidRPr="007D422D">
        <w:rPr>
          <w:rFonts w:ascii="Garamond" w:hAnsi="Garamond" w:cs="Lucida Sans Unicode"/>
          <w:kern w:val="2"/>
          <w:sz w:val="24"/>
        </w:rPr>
        <w:t>dan sapmış alim ise cahile benzer.</w:t>
      </w:r>
      <w:r w:rsidRPr="007D422D">
        <w:rPr>
          <w:rFonts w:ascii="Garamond" w:hAnsi="Garamond"/>
          <w:sz w:val="24"/>
        </w:rPr>
        <w:t>”</w:t>
      </w:r>
      <w:r w:rsidRPr="007D422D">
        <w:rPr>
          <w:rStyle w:val="FootnoteReference"/>
          <w:rFonts w:ascii="Garamond" w:hAnsi="Garamond"/>
          <w:sz w:val="24"/>
        </w:rPr>
        <w:footnoteReference w:id="1043"/>
      </w:r>
    </w:p>
    <w:p w:rsidR="00BD3522" w:rsidRPr="007D422D" w:rsidRDefault="00A62861">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kendisine</w:t>
      </w:r>
      <w:r w:rsidR="00BD3522" w:rsidRPr="007D422D">
        <w:rPr>
          <w:rFonts w:ascii="Garamond" w:hAnsi="Garamond"/>
          <w:i/>
          <w:sz w:val="24"/>
        </w:rPr>
        <w:t xml:space="preserve"> zorluk çıkarmak için soran birisine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“Anlamak için sor, zahmet vermek için değil. Zira ö</w:t>
      </w:r>
      <w:r w:rsidR="00BD3522" w:rsidRPr="007D422D">
        <w:rPr>
          <w:rFonts w:ascii="Garamond" w:hAnsi="Garamond"/>
          <w:sz w:val="24"/>
        </w:rPr>
        <w:t>ğ</w:t>
      </w:r>
      <w:r w:rsidR="00BD3522" w:rsidRPr="007D422D">
        <w:rPr>
          <w:rFonts w:ascii="Garamond" w:hAnsi="Garamond"/>
          <w:sz w:val="24"/>
        </w:rPr>
        <w:t xml:space="preserve">renen cahil, alim; insafsız alim de </w:t>
      </w:r>
      <w:r w:rsidRPr="007D422D">
        <w:rPr>
          <w:rFonts w:ascii="Garamond" w:hAnsi="Garamond"/>
          <w:sz w:val="24"/>
        </w:rPr>
        <w:t xml:space="preserve">hata bulmak için soran </w:t>
      </w:r>
      <w:r w:rsidR="00BD3522" w:rsidRPr="007D422D">
        <w:rPr>
          <w:rFonts w:ascii="Garamond" w:hAnsi="Garamond"/>
          <w:sz w:val="24"/>
        </w:rPr>
        <w:t>cahil gibidir.”</w:t>
      </w:r>
      <w:r w:rsidR="00BD3522" w:rsidRPr="007D422D">
        <w:rPr>
          <w:rStyle w:val="FootnoteReference"/>
          <w:rFonts w:ascii="Garamond" w:hAnsi="Garamond"/>
          <w:sz w:val="24"/>
        </w:rPr>
        <w:footnoteReference w:id="10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“Bana sorun. Allah’a yemin olsun ki kıyamete kadar olacak her şeyi sorduğunuz ta</w:t>
      </w:r>
      <w:r w:rsidRPr="007D422D">
        <w:rPr>
          <w:rFonts w:ascii="Garamond" w:hAnsi="Garamond"/>
          <w:sz w:val="24"/>
        </w:rPr>
        <w:t>k</w:t>
      </w:r>
      <w:r w:rsidRPr="007D422D">
        <w:rPr>
          <w:rFonts w:ascii="Garamond" w:hAnsi="Garamond"/>
          <w:sz w:val="24"/>
        </w:rPr>
        <w:t>dirde size cevap veririm...” İbn-i Kevva ayağa kalkarak şöyle dedi: “Ey Müminlerin Emiri! “</w:t>
      </w:r>
      <w:r w:rsidR="00A62861" w:rsidRPr="007D422D">
        <w:rPr>
          <w:rFonts w:ascii="Garamond" w:hAnsi="Garamond"/>
          <w:b/>
          <w:bCs/>
          <w:sz w:val="24"/>
        </w:rPr>
        <w:t>e</w:t>
      </w:r>
      <w:r w:rsidRPr="007D422D">
        <w:rPr>
          <w:rFonts w:ascii="Garamond" w:hAnsi="Garamond"/>
          <w:b/>
          <w:bCs/>
          <w:sz w:val="24"/>
        </w:rPr>
        <w:t>z</w:t>
      </w:r>
      <w:r w:rsidR="00A62861" w:rsidRPr="007D422D">
        <w:rPr>
          <w:rFonts w:ascii="Garamond" w:hAnsi="Garamond"/>
          <w:b/>
          <w:bCs/>
          <w:sz w:val="24"/>
        </w:rPr>
        <w:t>- Z</w:t>
      </w:r>
      <w:r w:rsidRPr="007D422D">
        <w:rPr>
          <w:rFonts w:ascii="Garamond" w:hAnsi="Garamond"/>
          <w:b/>
          <w:bCs/>
          <w:sz w:val="24"/>
        </w:rPr>
        <w:t>ariyatu zerva” (tozdurup s</w:t>
      </w:r>
      <w:r w:rsidRPr="007D422D">
        <w:rPr>
          <w:rFonts w:ascii="Garamond" w:hAnsi="Garamond"/>
          <w:b/>
          <w:bCs/>
          <w:sz w:val="24"/>
        </w:rPr>
        <w:t>a</w:t>
      </w:r>
      <w:r w:rsidRPr="007D422D">
        <w:rPr>
          <w:rFonts w:ascii="Garamond" w:hAnsi="Garamond"/>
          <w:b/>
          <w:bCs/>
          <w:sz w:val="24"/>
        </w:rPr>
        <w:t>vuranlara...)</w:t>
      </w:r>
      <w:r w:rsidRPr="007D422D">
        <w:rPr>
          <w:rFonts w:ascii="Garamond" w:hAnsi="Garamond"/>
          <w:sz w:val="24"/>
        </w:rPr>
        <w:t xml:space="preserve"> nedir?” İmam şö</w:t>
      </w:r>
      <w:r w:rsidRPr="007D422D">
        <w:rPr>
          <w:rFonts w:ascii="Garamond" w:hAnsi="Garamond"/>
          <w:sz w:val="24"/>
        </w:rPr>
        <w:t>y</w:t>
      </w:r>
      <w:r w:rsidRPr="007D422D">
        <w:rPr>
          <w:rFonts w:ascii="Garamond" w:hAnsi="Garamond"/>
          <w:sz w:val="24"/>
        </w:rPr>
        <w:t>le buyurdu: “Vay haline! Ö</w:t>
      </w:r>
      <w:r w:rsidRPr="007D422D">
        <w:rPr>
          <w:rFonts w:ascii="Garamond" w:hAnsi="Garamond"/>
          <w:sz w:val="24"/>
        </w:rPr>
        <w:t>ğ</w:t>
      </w:r>
      <w:r w:rsidRPr="007D422D">
        <w:rPr>
          <w:rFonts w:ascii="Garamond" w:hAnsi="Garamond"/>
          <w:sz w:val="24"/>
        </w:rPr>
        <w:t>renmek için sor; zorluğa düşü</w:t>
      </w:r>
      <w:r w:rsidRPr="007D422D">
        <w:rPr>
          <w:rFonts w:ascii="Garamond" w:hAnsi="Garamond"/>
          <w:sz w:val="24"/>
        </w:rPr>
        <w:t>r</w:t>
      </w:r>
      <w:r w:rsidRPr="007D422D">
        <w:rPr>
          <w:rFonts w:ascii="Garamond" w:hAnsi="Garamond"/>
          <w:sz w:val="24"/>
        </w:rPr>
        <w:t>mek için değil.”</w:t>
      </w:r>
      <w:r w:rsidRPr="007D422D">
        <w:rPr>
          <w:rStyle w:val="FootnoteReference"/>
          <w:rFonts w:ascii="Garamond" w:hAnsi="Garamond"/>
          <w:sz w:val="24"/>
        </w:rPr>
        <w:footnoteReference w:id="10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koruduğu d</w:t>
      </w:r>
      <w:r w:rsidRPr="007D422D">
        <w:rPr>
          <w:rFonts w:ascii="Garamond" w:hAnsi="Garamond"/>
          <w:sz w:val="24"/>
        </w:rPr>
        <w:t>ı</w:t>
      </w:r>
      <w:r w:rsidRPr="007D422D">
        <w:rPr>
          <w:rFonts w:ascii="Garamond" w:hAnsi="Garamond"/>
          <w:sz w:val="24"/>
        </w:rPr>
        <w:t>şında tüm insanlar nakıs ve k</w:t>
      </w:r>
      <w:r w:rsidRPr="007D422D">
        <w:rPr>
          <w:rFonts w:ascii="Garamond" w:hAnsi="Garamond"/>
          <w:sz w:val="24"/>
        </w:rPr>
        <w:t>u</w:t>
      </w:r>
      <w:r w:rsidRPr="007D422D">
        <w:rPr>
          <w:rFonts w:ascii="Garamond" w:hAnsi="Garamond"/>
          <w:sz w:val="24"/>
        </w:rPr>
        <w:t xml:space="preserve">surludur. Soru soranlar halka </w:t>
      </w:r>
      <w:r w:rsidRPr="007D422D">
        <w:rPr>
          <w:rFonts w:ascii="Garamond" w:hAnsi="Garamond"/>
          <w:sz w:val="24"/>
        </w:rPr>
        <w:t>e</w:t>
      </w:r>
      <w:r w:rsidRPr="007D422D">
        <w:rPr>
          <w:rFonts w:ascii="Garamond" w:hAnsi="Garamond"/>
          <w:sz w:val="24"/>
        </w:rPr>
        <w:t>ziyet eden</w:t>
      </w:r>
      <w:r w:rsidR="00F92782" w:rsidRPr="007D422D">
        <w:rPr>
          <w:rFonts w:ascii="Garamond" w:hAnsi="Garamond"/>
          <w:sz w:val="24"/>
        </w:rPr>
        <w:t>ler</w:t>
      </w:r>
      <w:r w:rsidRPr="007D422D">
        <w:rPr>
          <w:rFonts w:ascii="Garamond" w:hAnsi="Garamond"/>
          <w:sz w:val="24"/>
        </w:rPr>
        <w:t>, cevap vere</w:t>
      </w:r>
      <w:r w:rsidRPr="007D422D">
        <w:rPr>
          <w:rFonts w:ascii="Garamond" w:hAnsi="Garamond"/>
          <w:sz w:val="24"/>
        </w:rPr>
        <w:t>n</w:t>
      </w:r>
      <w:r w:rsidRPr="007D422D">
        <w:rPr>
          <w:rFonts w:ascii="Garamond" w:hAnsi="Garamond"/>
          <w:sz w:val="24"/>
        </w:rPr>
        <w:t xml:space="preserve">ler ise </w:t>
      </w:r>
      <w:r w:rsidRPr="007D422D">
        <w:rPr>
          <w:rFonts w:ascii="Garamond" w:hAnsi="Garamond"/>
          <w:sz w:val="24"/>
        </w:rPr>
        <w:lastRenderedPageBreak/>
        <w:t>cevap vermede külfet içinde</w:t>
      </w:r>
      <w:r w:rsidR="00F92782" w:rsidRPr="007D422D">
        <w:rPr>
          <w:rFonts w:ascii="Garamond" w:hAnsi="Garamond"/>
          <w:sz w:val="24"/>
        </w:rPr>
        <w:t xml:space="preserve"> </w:t>
      </w:r>
      <w:r w:rsidR="00F92782" w:rsidRPr="007D422D">
        <w:rPr>
          <w:rFonts w:ascii="Garamond" w:hAnsi="Garamond"/>
          <w:sz w:val="24"/>
        </w:rPr>
        <w:t>o</w:t>
      </w:r>
      <w:r w:rsidR="00F92782" w:rsidRPr="007D422D">
        <w:rPr>
          <w:rFonts w:ascii="Garamond" w:hAnsi="Garamond"/>
          <w:sz w:val="24"/>
        </w:rPr>
        <w:t>lanlardır.</w:t>
      </w:r>
      <w:r w:rsidRPr="007D422D">
        <w:rPr>
          <w:rFonts w:ascii="Garamond" w:hAnsi="Garamond"/>
          <w:sz w:val="24"/>
        </w:rPr>
        <w:t>”</w:t>
      </w:r>
      <w:r w:rsidRPr="007D422D">
        <w:rPr>
          <w:rStyle w:val="FootnoteReference"/>
          <w:rFonts w:ascii="Garamond" w:hAnsi="Garamond"/>
          <w:sz w:val="24"/>
        </w:rPr>
        <w:footnoteReference w:id="1046"/>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10" w:name="_Toc524843626"/>
      <w:r w:rsidRPr="007D422D">
        <w:t>1704. Bölüm</w:t>
      </w:r>
      <w:bookmarkEnd w:id="510"/>
    </w:p>
    <w:p w:rsidR="00BD3522" w:rsidRPr="007D422D" w:rsidRDefault="00BD3522">
      <w:pPr>
        <w:pStyle w:val="Heading1"/>
      </w:pPr>
      <w:bookmarkStart w:id="511" w:name="_Toc524843627"/>
      <w:r w:rsidRPr="007D422D">
        <w:t>Sorulmaması Gereken Şey</w:t>
      </w:r>
      <w:bookmarkEnd w:id="511"/>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 xml:space="preserve">“Ey iman edenler! Size </w:t>
      </w:r>
      <w:r w:rsidRPr="007D422D">
        <w:rPr>
          <w:rFonts w:ascii="Garamond" w:hAnsi="Garamond"/>
          <w:b/>
          <w:bCs/>
          <w:sz w:val="24"/>
          <w:szCs w:val="24"/>
        </w:rPr>
        <w:t>a</w:t>
      </w:r>
      <w:r w:rsidRPr="007D422D">
        <w:rPr>
          <w:rFonts w:ascii="Garamond" w:hAnsi="Garamond"/>
          <w:b/>
          <w:bCs/>
          <w:sz w:val="24"/>
          <w:szCs w:val="24"/>
        </w:rPr>
        <w:t>çıklanınca hoşunuza gitm</w:t>
      </w:r>
      <w:r w:rsidRPr="007D422D">
        <w:rPr>
          <w:rFonts w:ascii="Garamond" w:hAnsi="Garamond"/>
          <w:b/>
          <w:bCs/>
          <w:sz w:val="24"/>
          <w:szCs w:val="24"/>
        </w:rPr>
        <w:t>e</w:t>
      </w:r>
      <w:r w:rsidRPr="007D422D">
        <w:rPr>
          <w:rFonts w:ascii="Garamond" w:hAnsi="Garamond"/>
          <w:b/>
          <w:bCs/>
          <w:sz w:val="24"/>
          <w:szCs w:val="24"/>
        </w:rPr>
        <w:t>yecek şeyleri sormayın. Kur'an indirilirken onları s</w:t>
      </w:r>
      <w:r w:rsidRPr="007D422D">
        <w:rPr>
          <w:rFonts w:ascii="Garamond" w:hAnsi="Garamond"/>
          <w:b/>
          <w:bCs/>
          <w:sz w:val="24"/>
          <w:szCs w:val="24"/>
        </w:rPr>
        <w:t>o</w:t>
      </w:r>
      <w:r w:rsidRPr="007D422D">
        <w:rPr>
          <w:rFonts w:ascii="Garamond" w:hAnsi="Garamond"/>
          <w:b/>
          <w:bCs/>
          <w:sz w:val="24"/>
          <w:szCs w:val="24"/>
        </w:rPr>
        <w:t>rarsanız size açıklanır, (ama üzülürsünüz). Allah sorduğ</w:t>
      </w:r>
      <w:r w:rsidRPr="007D422D">
        <w:rPr>
          <w:rFonts w:ascii="Garamond" w:hAnsi="Garamond"/>
          <w:b/>
          <w:bCs/>
          <w:sz w:val="24"/>
          <w:szCs w:val="24"/>
        </w:rPr>
        <w:t>u</w:t>
      </w:r>
      <w:r w:rsidRPr="007D422D">
        <w:rPr>
          <w:rFonts w:ascii="Garamond" w:hAnsi="Garamond"/>
          <w:b/>
          <w:bCs/>
          <w:sz w:val="24"/>
          <w:szCs w:val="24"/>
        </w:rPr>
        <w:t>nuz şeyleri affetmiştir. Allah bağışlayandır, hilim sahib</w:t>
      </w:r>
      <w:r w:rsidRPr="007D422D">
        <w:rPr>
          <w:rFonts w:ascii="Garamond" w:hAnsi="Garamond"/>
          <w:b/>
          <w:bCs/>
          <w:sz w:val="24"/>
          <w:szCs w:val="24"/>
        </w:rPr>
        <w:t>i</w:t>
      </w:r>
      <w:r w:rsidRPr="007D422D">
        <w:rPr>
          <w:rFonts w:ascii="Garamond" w:hAnsi="Garamond"/>
          <w:b/>
          <w:bCs/>
          <w:sz w:val="24"/>
          <w:szCs w:val="24"/>
        </w:rPr>
        <w:t>dir..”</w:t>
      </w:r>
      <w:r w:rsidRPr="007D422D">
        <w:rPr>
          <w:rStyle w:val="FootnoteReference"/>
          <w:rFonts w:ascii="Garamond" w:hAnsi="Garamond"/>
          <w:b/>
          <w:bCs/>
          <w:sz w:val="24"/>
          <w:szCs w:val="24"/>
        </w:rPr>
        <w:footnoteReference w:id="1047"/>
      </w:r>
      <w:r w:rsidRPr="007D422D">
        <w:rPr>
          <w:rFonts w:ascii="Garamond" w:hAnsi="Garamond"/>
          <w:b/>
          <w:bCs/>
          <w:sz w:val="24"/>
          <w:szCs w:val="24"/>
        </w:rPr>
        <w:t xml:space="preserve"> </w:t>
      </w:r>
    </w:p>
    <w:p w:rsidR="00BD3522" w:rsidRPr="007D422D" w:rsidRDefault="00F92782">
      <w:pPr>
        <w:pStyle w:val="BodyTextIndent2"/>
        <w:rPr>
          <w:lang w:bidi="ar-SA"/>
        </w:rPr>
      </w:pPr>
      <w:r w:rsidRPr="007D422D">
        <w:t>“Yoksa, daha önce Mu</w:t>
      </w:r>
      <w:r w:rsidR="00BD3522" w:rsidRPr="007D422D">
        <w:t>sa</w:t>
      </w:r>
      <w:r w:rsidR="00BD3522" w:rsidRPr="007D422D">
        <w:t>'</w:t>
      </w:r>
      <w:r w:rsidR="00BD3522" w:rsidRPr="007D422D">
        <w:t xml:space="preserve">nın sorguya çekildiği gibi, siz de peygamberinizi sorguya mı çekmek istiyorsunuz? </w:t>
      </w:r>
      <w:r w:rsidR="00BD3522" w:rsidRPr="007D422D">
        <w:t>İ</w:t>
      </w:r>
      <w:r w:rsidR="00BD3522" w:rsidRPr="007D422D">
        <w:t>manı küfre değiştiren, şüph</w:t>
      </w:r>
      <w:r w:rsidR="00BD3522" w:rsidRPr="007D422D">
        <w:t>e</w:t>
      </w:r>
      <w:r w:rsidR="00BD3522" w:rsidRPr="007D422D">
        <w:t xml:space="preserve">siz doğru yoldan sapmış </w:t>
      </w:r>
      <w:r w:rsidR="00BD3522" w:rsidRPr="007D422D">
        <w:t>o</w:t>
      </w:r>
      <w:r w:rsidR="00BD3522" w:rsidRPr="007D422D">
        <w:t>lur.”</w:t>
      </w:r>
      <w:r w:rsidR="00BD3522" w:rsidRPr="007D422D">
        <w:rPr>
          <w:rStyle w:val="FootnoteReference"/>
        </w:rPr>
        <w:footnoteReference w:id="1048"/>
      </w:r>
    </w:p>
    <w:p w:rsidR="00BD3522" w:rsidRPr="007D422D" w:rsidRDefault="00BD3522" w:rsidP="00425E60">
      <w:pPr>
        <w:spacing w:line="240" w:lineRule="atLeast"/>
        <w:ind w:firstLine="284"/>
        <w:jc w:val="both"/>
        <w:rPr>
          <w:rFonts w:ascii="Garamond" w:hAnsi="Garamond"/>
          <w:i/>
          <w:sz w:val="24"/>
        </w:rPr>
      </w:pPr>
      <w:r w:rsidRPr="007D422D">
        <w:rPr>
          <w:rFonts w:ascii="Garamond" w:hAnsi="Garamond"/>
          <w:b/>
          <w:bCs/>
          <w:sz w:val="24"/>
          <w:szCs w:val="24"/>
        </w:rPr>
        <w:t>“Allah: “Ey Nuh! O senin ailenden sayılmaz; çünkü k</w:t>
      </w:r>
      <w:r w:rsidRPr="007D422D">
        <w:rPr>
          <w:rFonts w:ascii="Garamond" w:hAnsi="Garamond"/>
          <w:b/>
          <w:bCs/>
          <w:sz w:val="24"/>
          <w:szCs w:val="24"/>
        </w:rPr>
        <w:t>ö</w:t>
      </w:r>
      <w:r w:rsidRPr="007D422D">
        <w:rPr>
          <w:rFonts w:ascii="Garamond" w:hAnsi="Garamond"/>
          <w:b/>
          <w:bCs/>
          <w:sz w:val="24"/>
          <w:szCs w:val="24"/>
        </w:rPr>
        <w:t>tü bir iş işlem</w:t>
      </w:r>
      <w:r w:rsidR="008C677B" w:rsidRPr="007D422D">
        <w:rPr>
          <w:rFonts w:ascii="Garamond" w:hAnsi="Garamond"/>
          <w:b/>
          <w:bCs/>
          <w:sz w:val="24"/>
          <w:szCs w:val="24"/>
        </w:rPr>
        <w:t>iştir; öyleyse bilmediğin şeyi b</w:t>
      </w:r>
      <w:r w:rsidRPr="007D422D">
        <w:rPr>
          <w:rFonts w:ascii="Garamond" w:hAnsi="Garamond"/>
          <w:b/>
          <w:bCs/>
          <w:sz w:val="24"/>
          <w:szCs w:val="24"/>
        </w:rPr>
        <w:t>enden ist</w:t>
      </w:r>
      <w:r w:rsidRPr="007D422D">
        <w:rPr>
          <w:rFonts w:ascii="Garamond" w:hAnsi="Garamond"/>
          <w:b/>
          <w:bCs/>
          <w:sz w:val="24"/>
          <w:szCs w:val="24"/>
        </w:rPr>
        <w:t>e</w:t>
      </w:r>
      <w:r w:rsidRPr="007D422D">
        <w:rPr>
          <w:rFonts w:ascii="Garamond" w:hAnsi="Garamond"/>
          <w:b/>
          <w:bCs/>
          <w:sz w:val="24"/>
          <w:szCs w:val="24"/>
        </w:rPr>
        <w:t>me. İşte sana öğüt, bilgisi</w:t>
      </w:r>
      <w:r w:rsidRPr="007D422D">
        <w:rPr>
          <w:rFonts w:ascii="Garamond" w:hAnsi="Garamond"/>
          <w:b/>
          <w:bCs/>
          <w:sz w:val="24"/>
          <w:szCs w:val="24"/>
        </w:rPr>
        <w:t>z</w:t>
      </w:r>
      <w:r w:rsidRPr="007D422D">
        <w:rPr>
          <w:rFonts w:ascii="Garamond" w:hAnsi="Garamond"/>
          <w:b/>
          <w:bCs/>
          <w:sz w:val="24"/>
          <w:szCs w:val="24"/>
        </w:rPr>
        <w:t>lerden olma” dedi.</w:t>
      </w:r>
      <w:r w:rsidR="008C677B" w:rsidRPr="007D422D">
        <w:rPr>
          <w:rFonts w:ascii="Garamond" w:hAnsi="Garamond"/>
          <w:b/>
          <w:bCs/>
          <w:sz w:val="24"/>
          <w:szCs w:val="24"/>
        </w:rPr>
        <w:t xml:space="preserve"> Nuh:</w:t>
      </w:r>
      <w:r w:rsidRPr="007D422D">
        <w:rPr>
          <w:rFonts w:ascii="Garamond" w:hAnsi="Garamond"/>
          <w:b/>
          <w:bCs/>
          <w:sz w:val="24"/>
          <w:szCs w:val="24"/>
        </w:rPr>
        <w:t xml:space="preserve"> </w:t>
      </w:r>
      <w:r w:rsidR="008C677B" w:rsidRPr="007D422D">
        <w:rPr>
          <w:rFonts w:ascii="Garamond" w:hAnsi="Garamond"/>
          <w:b/>
          <w:bCs/>
          <w:sz w:val="24"/>
          <w:szCs w:val="24"/>
        </w:rPr>
        <w:t>“</w:t>
      </w:r>
      <w:r w:rsidRPr="007D422D">
        <w:rPr>
          <w:rFonts w:ascii="Garamond" w:hAnsi="Garamond"/>
          <w:b/>
          <w:bCs/>
          <w:sz w:val="24"/>
          <w:szCs w:val="24"/>
        </w:rPr>
        <w:t>Rabbim! Bilmediğim şeyi Senden istemekten Sana sığ</w:t>
      </w:r>
      <w:r w:rsidRPr="007D422D">
        <w:rPr>
          <w:rFonts w:ascii="Garamond" w:hAnsi="Garamond"/>
          <w:b/>
          <w:bCs/>
          <w:sz w:val="24"/>
          <w:szCs w:val="24"/>
        </w:rPr>
        <w:t>ı</w:t>
      </w:r>
      <w:r w:rsidRPr="007D422D">
        <w:rPr>
          <w:rFonts w:ascii="Garamond" w:hAnsi="Garamond"/>
          <w:b/>
          <w:bCs/>
          <w:sz w:val="24"/>
          <w:szCs w:val="24"/>
        </w:rPr>
        <w:t>nırım. B</w:t>
      </w:r>
      <w:r w:rsidRPr="007D422D">
        <w:rPr>
          <w:rFonts w:ascii="Garamond" w:hAnsi="Garamond"/>
          <w:b/>
          <w:bCs/>
          <w:sz w:val="24"/>
          <w:szCs w:val="24"/>
        </w:rPr>
        <w:t>e</w:t>
      </w:r>
      <w:r w:rsidRPr="007D422D">
        <w:rPr>
          <w:rFonts w:ascii="Garamond" w:hAnsi="Garamond"/>
          <w:b/>
          <w:bCs/>
          <w:sz w:val="24"/>
          <w:szCs w:val="24"/>
        </w:rPr>
        <w:t>ni bağışlamaz ve bana me</w:t>
      </w:r>
      <w:r w:rsidRPr="007D422D">
        <w:rPr>
          <w:rFonts w:ascii="Garamond" w:hAnsi="Garamond"/>
          <w:b/>
          <w:bCs/>
          <w:sz w:val="24"/>
          <w:szCs w:val="24"/>
        </w:rPr>
        <w:t>r</w:t>
      </w:r>
      <w:r w:rsidRPr="007D422D">
        <w:rPr>
          <w:rFonts w:ascii="Garamond" w:hAnsi="Garamond"/>
          <w:b/>
          <w:bCs/>
          <w:sz w:val="24"/>
          <w:szCs w:val="24"/>
        </w:rPr>
        <w:t xml:space="preserve">hamet etmezsen </w:t>
      </w:r>
      <w:r w:rsidRPr="007D422D">
        <w:rPr>
          <w:rFonts w:ascii="Garamond" w:hAnsi="Garamond"/>
          <w:b/>
          <w:bCs/>
          <w:sz w:val="24"/>
          <w:szCs w:val="24"/>
        </w:rPr>
        <w:lastRenderedPageBreak/>
        <w:t>kaybedenlerden olurum” d</w:t>
      </w:r>
      <w:r w:rsidRPr="007D422D">
        <w:rPr>
          <w:rFonts w:ascii="Garamond" w:hAnsi="Garamond"/>
          <w:b/>
          <w:bCs/>
          <w:sz w:val="24"/>
          <w:szCs w:val="24"/>
        </w:rPr>
        <w:t>e</w:t>
      </w:r>
      <w:r w:rsidRPr="007D422D">
        <w:rPr>
          <w:rFonts w:ascii="Garamond" w:hAnsi="Garamond"/>
          <w:b/>
          <w:bCs/>
          <w:sz w:val="24"/>
          <w:szCs w:val="24"/>
        </w:rPr>
        <w:t xml:space="preserve">di.” </w:t>
      </w:r>
      <w:r w:rsidR="00425E60" w:rsidRPr="007D422D">
        <w:rPr>
          <w:rStyle w:val="FootnoteReference"/>
          <w:rFonts w:ascii="Garamond" w:hAnsi="Garamond"/>
          <w:b/>
          <w:bCs/>
          <w:sz w:val="24"/>
          <w:szCs w:val="24"/>
        </w:rPr>
        <w:footnoteReference w:id="1049"/>
      </w:r>
    </w:p>
    <w:p w:rsidR="00BD3522" w:rsidRPr="007D422D" w:rsidRDefault="00BD3522" w:rsidP="00425E60">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 sizi bıraktıkça siz de beni bırakın. Zira sizden ö</w:t>
      </w:r>
      <w:r w:rsidRPr="007D422D">
        <w:rPr>
          <w:rFonts w:ascii="Garamond" w:hAnsi="Garamond"/>
          <w:sz w:val="24"/>
        </w:rPr>
        <w:t>n</w:t>
      </w:r>
      <w:r w:rsidRPr="007D422D">
        <w:rPr>
          <w:rFonts w:ascii="Garamond" w:hAnsi="Garamond"/>
          <w:sz w:val="24"/>
        </w:rPr>
        <w:t>cekiler çok soru sormak ve Pe</w:t>
      </w:r>
      <w:r w:rsidRPr="007D422D">
        <w:rPr>
          <w:rFonts w:ascii="Garamond" w:hAnsi="Garamond"/>
          <w:sz w:val="24"/>
        </w:rPr>
        <w:t>y</w:t>
      </w:r>
      <w:r w:rsidRPr="007D422D">
        <w:rPr>
          <w:rFonts w:ascii="Garamond" w:hAnsi="Garamond"/>
          <w:sz w:val="24"/>
        </w:rPr>
        <w:t>gamberlerinin yanına çok gidip gelmek sebebiyle helak olurlar. O halde size bir şeyi emredince gücünüz yettiğince yerine get</w:t>
      </w:r>
      <w:r w:rsidRPr="007D422D">
        <w:rPr>
          <w:rFonts w:ascii="Garamond" w:hAnsi="Garamond"/>
          <w:sz w:val="24"/>
        </w:rPr>
        <w:t>i</w:t>
      </w:r>
      <w:r w:rsidRPr="007D422D">
        <w:rPr>
          <w:rFonts w:ascii="Garamond" w:hAnsi="Garamond"/>
          <w:sz w:val="24"/>
        </w:rPr>
        <w:t>rin. Sizi bir şeyden sakındırınca onu bırakın.”</w:t>
      </w:r>
      <w:r w:rsidR="00425E60" w:rsidRPr="007D422D">
        <w:rPr>
          <w:rStyle w:val="FootnoteReference"/>
          <w:rFonts w:ascii="Garamond" w:hAnsi="Garamond"/>
          <w:b/>
          <w:bCs/>
          <w:sz w:val="24"/>
          <w:szCs w:val="24"/>
        </w:rPr>
        <w:t xml:space="preserve"> </w:t>
      </w:r>
      <w:r w:rsidR="00425E60" w:rsidRPr="007D422D">
        <w:rPr>
          <w:rStyle w:val="FootnoteReference"/>
          <w:rFonts w:ascii="Garamond" w:hAnsi="Garamond"/>
          <w:b/>
          <w:bCs/>
          <w:sz w:val="24"/>
          <w:szCs w:val="24"/>
        </w:rPr>
        <w:footnoteReference w:id="1050"/>
      </w:r>
      <w:r w:rsidR="00425E60" w:rsidRPr="007D422D">
        <w:rPr>
          <w:rFonts w:ascii="Garamond" w:hAnsi="Garamond"/>
          <w:sz w:val="24"/>
        </w:rPr>
        <w:t xml:space="preserve"> </w:t>
      </w:r>
    </w:p>
    <w:p w:rsidR="00BD3522" w:rsidRPr="007D422D" w:rsidRDefault="008C677B" w:rsidP="008909BD">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“Şüphesiz Allah Tebarek ve Teala sizlere bir t</w:t>
      </w:r>
      <w:r w:rsidR="00BD3522" w:rsidRPr="007D422D">
        <w:rPr>
          <w:rFonts w:ascii="Garamond" w:hAnsi="Garamond"/>
          <w:sz w:val="24"/>
        </w:rPr>
        <w:t>a</w:t>
      </w:r>
      <w:r w:rsidR="00BD3522" w:rsidRPr="007D422D">
        <w:rPr>
          <w:rFonts w:ascii="Garamond" w:hAnsi="Garamond"/>
          <w:sz w:val="24"/>
        </w:rPr>
        <w:t>kım sınırlar çizmiştir. O halde o sınırları aşmayın... Sizlere bir t</w:t>
      </w:r>
      <w:r w:rsidR="00BD3522" w:rsidRPr="007D422D">
        <w:rPr>
          <w:rFonts w:ascii="Garamond" w:hAnsi="Garamond"/>
          <w:sz w:val="24"/>
        </w:rPr>
        <w:t>a</w:t>
      </w:r>
      <w:r w:rsidR="00BD3522" w:rsidRPr="007D422D">
        <w:rPr>
          <w:rFonts w:ascii="Garamond" w:hAnsi="Garamond"/>
          <w:sz w:val="24"/>
        </w:rPr>
        <w:t>kım şeyleri de unutma olmaks</w:t>
      </w:r>
      <w:r w:rsidR="00BD3522" w:rsidRPr="007D422D">
        <w:rPr>
          <w:rFonts w:ascii="Garamond" w:hAnsi="Garamond"/>
          <w:sz w:val="24"/>
        </w:rPr>
        <w:t>ı</w:t>
      </w:r>
      <w:r w:rsidR="00BD3522" w:rsidRPr="007D422D">
        <w:rPr>
          <w:rFonts w:ascii="Garamond" w:hAnsi="Garamond"/>
          <w:sz w:val="24"/>
        </w:rPr>
        <w:t>zın rahmeti sebebiyle bağışlamı</w:t>
      </w:r>
      <w:r w:rsidR="00BD3522" w:rsidRPr="007D422D">
        <w:rPr>
          <w:rFonts w:ascii="Garamond" w:hAnsi="Garamond"/>
          <w:sz w:val="24"/>
        </w:rPr>
        <w:t>ş</w:t>
      </w:r>
      <w:r w:rsidR="00BD3522" w:rsidRPr="007D422D">
        <w:rPr>
          <w:rFonts w:ascii="Garamond" w:hAnsi="Garamond"/>
          <w:sz w:val="24"/>
        </w:rPr>
        <w:t>tır. O halde onları öğrenmek için kendinizi zorluğa salmayın.”</w:t>
      </w:r>
      <w:r w:rsidR="00425E60" w:rsidRPr="007D422D">
        <w:rPr>
          <w:rStyle w:val="FootnoteReference"/>
          <w:rFonts w:ascii="Garamond" w:hAnsi="Garamond"/>
          <w:sz w:val="24"/>
        </w:rPr>
        <w:footnoteReference w:id="1051"/>
      </w:r>
      <w:r w:rsidR="00425E60" w:rsidRPr="007D422D">
        <w:rPr>
          <w:rFonts w:ascii="Garamond" w:hAnsi="Garamond"/>
          <w:sz w:val="24"/>
        </w:rPr>
        <w:t xml:space="preserve"> </w:t>
      </w:r>
    </w:p>
    <w:p w:rsidR="00BD3522" w:rsidRPr="007D422D" w:rsidRDefault="008C677B" w:rsidP="008909BD">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“Şüphesiz Allah-u Teala sizlere bir takım şeyleri farz kı</w:t>
      </w:r>
      <w:r w:rsidR="00BD3522" w:rsidRPr="007D422D">
        <w:rPr>
          <w:rFonts w:ascii="Garamond" w:hAnsi="Garamond"/>
          <w:sz w:val="24"/>
        </w:rPr>
        <w:t>l</w:t>
      </w:r>
      <w:r w:rsidR="00BD3522" w:rsidRPr="007D422D">
        <w:rPr>
          <w:rFonts w:ascii="Garamond" w:hAnsi="Garamond"/>
          <w:sz w:val="24"/>
        </w:rPr>
        <w:t>mıştır. O halde onları zayi etmeyin... Bir takım şeyleri c</w:t>
      </w:r>
      <w:r w:rsidR="00BD3522" w:rsidRPr="007D422D">
        <w:rPr>
          <w:rFonts w:ascii="Garamond" w:hAnsi="Garamond"/>
          <w:sz w:val="24"/>
        </w:rPr>
        <w:t>e</w:t>
      </w:r>
      <w:r w:rsidR="00BD3522" w:rsidRPr="007D422D">
        <w:rPr>
          <w:rFonts w:ascii="Garamond" w:hAnsi="Garamond"/>
          <w:sz w:val="24"/>
        </w:rPr>
        <w:t>vapsız bırakmıştır. Ama unutt</w:t>
      </w:r>
      <w:r w:rsidR="00BD3522" w:rsidRPr="007D422D">
        <w:rPr>
          <w:rFonts w:ascii="Garamond" w:hAnsi="Garamond"/>
          <w:sz w:val="24"/>
        </w:rPr>
        <w:t>u</w:t>
      </w:r>
      <w:r w:rsidR="00BD3522" w:rsidRPr="007D422D">
        <w:rPr>
          <w:rFonts w:ascii="Garamond" w:hAnsi="Garamond"/>
          <w:sz w:val="24"/>
        </w:rPr>
        <w:t xml:space="preserve">ğundan değil, o halde </w:t>
      </w:r>
      <w:r w:rsidR="00BD3522" w:rsidRPr="007D422D">
        <w:rPr>
          <w:rFonts w:ascii="Garamond" w:hAnsi="Garamond"/>
          <w:sz w:val="24"/>
        </w:rPr>
        <w:lastRenderedPageBreak/>
        <w:t>onları bi</w:t>
      </w:r>
      <w:r w:rsidR="00BD3522" w:rsidRPr="007D422D">
        <w:rPr>
          <w:rFonts w:ascii="Garamond" w:hAnsi="Garamond"/>
          <w:sz w:val="24"/>
        </w:rPr>
        <w:t>l</w:t>
      </w:r>
      <w:r w:rsidR="00BD3522" w:rsidRPr="007D422D">
        <w:rPr>
          <w:rFonts w:ascii="Garamond" w:hAnsi="Garamond"/>
          <w:sz w:val="24"/>
        </w:rPr>
        <w:t>mek için kendinizi zorluğa sa</w:t>
      </w:r>
      <w:r w:rsidR="00BD3522" w:rsidRPr="007D422D">
        <w:rPr>
          <w:rFonts w:ascii="Garamond" w:hAnsi="Garamond"/>
          <w:sz w:val="24"/>
        </w:rPr>
        <w:t>l</w:t>
      </w:r>
      <w:r w:rsidR="00BD3522" w:rsidRPr="007D422D">
        <w:rPr>
          <w:rFonts w:ascii="Garamond" w:hAnsi="Garamond"/>
          <w:sz w:val="24"/>
        </w:rPr>
        <w:t>mayın.”</w:t>
      </w:r>
      <w:r w:rsidR="008909BD" w:rsidRPr="007D422D">
        <w:rPr>
          <w:rStyle w:val="FootnoteReference"/>
          <w:rFonts w:ascii="Garamond" w:hAnsi="Garamond"/>
          <w:sz w:val="24"/>
        </w:rPr>
        <w:t xml:space="preserve"> </w:t>
      </w:r>
      <w:r w:rsidR="008909BD" w:rsidRPr="007D422D">
        <w:rPr>
          <w:rStyle w:val="FootnoteReference"/>
          <w:rFonts w:ascii="Garamond" w:hAnsi="Garamond"/>
          <w:sz w:val="24"/>
        </w:rPr>
        <w:footnoteReference w:id="1052"/>
      </w:r>
    </w:p>
    <w:p w:rsidR="00BD3522" w:rsidRPr="007D422D" w:rsidRDefault="00BD3522" w:rsidP="008909BD">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“Onlar (İsrailoğulları) sıradan bir sığır kesmekle emrolundular. Ama onlar kendil</w:t>
      </w:r>
      <w:r w:rsidRPr="007D422D">
        <w:rPr>
          <w:rFonts w:ascii="Garamond" w:hAnsi="Garamond"/>
          <w:sz w:val="24"/>
        </w:rPr>
        <w:t>e</w:t>
      </w:r>
      <w:r w:rsidRPr="007D422D">
        <w:rPr>
          <w:rFonts w:ascii="Garamond" w:hAnsi="Garamond"/>
          <w:sz w:val="24"/>
        </w:rPr>
        <w:t xml:space="preserve">rine işi zorlaştırdılar. Allah da onlara sıkı davrandı. Allah’a andolsun ki, </w:t>
      </w:r>
      <w:r w:rsidRPr="007D422D">
        <w:rPr>
          <w:rFonts w:ascii="Garamond" w:hAnsi="Garamond"/>
          <w:b/>
          <w:bCs/>
          <w:sz w:val="24"/>
        </w:rPr>
        <w:t>“eğer Allah dile</w:t>
      </w:r>
      <w:r w:rsidRPr="007D422D">
        <w:rPr>
          <w:rFonts w:ascii="Garamond" w:hAnsi="Garamond"/>
          <w:b/>
          <w:bCs/>
          <w:sz w:val="24"/>
        </w:rPr>
        <w:t>r</w:t>
      </w:r>
      <w:r w:rsidRPr="007D422D">
        <w:rPr>
          <w:rFonts w:ascii="Garamond" w:hAnsi="Garamond"/>
          <w:b/>
          <w:bCs/>
          <w:sz w:val="24"/>
        </w:rPr>
        <w:t xml:space="preserve">se” </w:t>
      </w:r>
      <w:r w:rsidRPr="007D422D">
        <w:rPr>
          <w:rFonts w:ascii="Garamond" w:hAnsi="Garamond"/>
          <w:sz w:val="24"/>
        </w:rPr>
        <w:t>demeselerdi ebedi olarak kendilerine (hangi sığırı kesece</w:t>
      </w:r>
      <w:r w:rsidRPr="007D422D">
        <w:rPr>
          <w:rFonts w:ascii="Garamond" w:hAnsi="Garamond"/>
          <w:sz w:val="24"/>
        </w:rPr>
        <w:t>k</w:t>
      </w:r>
      <w:r w:rsidRPr="007D422D">
        <w:rPr>
          <w:rFonts w:ascii="Garamond" w:hAnsi="Garamond"/>
          <w:sz w:val="24"/>
        </w:rPr>
        <w:t>leri) belli olmazdı.</w:t>
      </w:r>
      <w:r w:rsidR="008909BD" w:rsidRPr="007D422D">
        <w:rPr>
          <w:rStyle w:val="FootnoteReference"/>
          <w:rFonts w:ascii="Garamond" w:hAnsi="Garamond"/>
          <w:sz w:val="24"/>
        </w:rPr>
        <w:t xml:space="preserve"> </w:t>
      </w:r>
      <w:r w:rsidR="008909BD" w:rsidRPr="007D422D">
        <w:rPr>
          <w:rStyle w:val="FootnoteReference"/>
          <w:rFonts w:ascii="Garamond" w:hAnsi="Garamond"/>
          <w:sz w:val="24"/>
        </w:rPr>
        <w:footnoteReference w:id="1053"/>
      </w:r>
    </w:p>
    <w:p w:rsidR="00BD3522" w:rsidRPr="007D422D" w:rsidRDefault="00BD3522" w:rsidP="0010701C">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İsrailoğulları, “</w:t>
      </w:r>
      <w:r w:rsidRPr="007D422D">
        <w:rPr>
          <w:rFonts w:ascii="Garamond" w:hAnsi="Garamond"/>
          <w:b/>
          <w:sz w:val="24"/>
        </w:rPr>
        <w:t xml:space="preserve">Allah dilerse biz şüphesiz hidayeti bulmuş oluruz” </w:t>
      </w:r>
      <w:r w:rsidRPr="007D422D">
        <w:rPr>
          <w:rFonts w:ascii="Garamond" w:hAnsi="Garamond"/>
          <w:bCs/>
          <w:sz w:val="24"/>
        </w:rPr>
        <w:t>d</w:t>
      </w:r>
      <w:r w:rsidRPr="007D422D">
        <w:rPr>
          <w:rFonts w:ascii="Garamond" w:hAnsi="Garamond"/>
          <w:bCs/>
          <w:sz w:val="24"/>
        </w:rPr>
        <w:t>e</w:t>
      </w:r>
      <w:r w:rsidRPr="007D422D">
        <w:rPr>
          <w:rFonts w:ascii="Garamond" w:hAnsi="Garamond"/>
          <w:bCs/>
          <w:sz w:val="24"/>
        </w:rPr>
        <w:t>meselerdi ebedi olarak kendiler</w:t>
      </w:r>
      <w:r w:rsidRPr="007D422D">
        <w:rPr>
          <w:rFonts w:ascii="Garamond" w:hAnsi="Garamond"/>
          <w:bCs/>
          <w:sz w:val="24"/>
        </w:rPr>
        <w:t>i</w:t>
      </w:r>
      <w:r w:rsidRPr="007D422D">
        <w:rPr>
          <w:rFonts w:ascii="Garamond" w:hAnsi="Garamond"/>
          <w:bCs/>
          <w:sz w:val="24"/>
        </w:rPr>
        <w:t>ne (hangi sığırı kesmeleri gere</w:t>
      </w:r>
      <w:r w:rsidRPr="007D422D">
        <w:rPr>
          <w:rFonts w:ascii="Garamond" w:hAnsi="Garamond"/>
          <w:bCs/>
          <w:sz w:val="24"/>
        </w:rPr>
        <w:t>k</w:t>
      </w:r>
      <w:r w:rsidRPr="007D422D">
        <w:rPr>
          <w:rFonts w:ascii="Garamond" w:hAnsi="Garamond"/>
          <w:bCs/>
          <w:sz w:val="24"/>
        </w:rPr>
        <w:t>tiği) açıklanmazdı. Eğer sır</w:t>
      </w:r>
      <w:r w:rsidRPr="007D422D">
        <w:rPr>
          <w:rFonts w:ascii="Garamond" w:hAnsi="Garamond"/>
          <w:bCs/>
          <w:sz w:val="24"/>
        </w:rPr>
        <w:t>a</w:t>
      </w:r>
      <w:r w:rsidRPr="007D422D">
        <w:rPr>
          <w:rFonts w:ascii="Garamond" w:hAnsi="Garamond"/>
          <w:bCs/>
          <w:sz w:val="24"/>
        </w:rPr>
        <w:t>dan bir sığırı alıp kesselerdi kabul g</w:t>
      </w:r>
      <w:r w:rsidRPr="007D422D">
        <w:rPr>
          <w:rFonts w:ascii="Garamond" w:hAnsi="Garamond"/>
          <w:bCs/>
          <w:sz w:val="24"/>
        </w:rPr>
        <w:t>ö</w:t>
      </w:r>
      <w:r w:rsidRPr="007D422D">
        <w:rPr>
          <w:rFonts w:ascii="Garamond" w:hAnsi="Garamond"/>
          <w:bCs/>
          <w:sz w:val="24"/>
        </w:rPr>
        <w:t>rürdü. Ama onlar işi zorlaştırd</w:t>
      </w:r>
      <w:r w:rsidRPr="007D422D">
        <w:rPr>
          <w:rFonts w:ascii="Garamond" w:hAnsi="Garamond"/>
          <w:bCs/>
          <w:sz w:val="24"/>
        </w:rPr>
        <w:t>ı</w:t>
      </w:r>
      <w:r w:rsidRPr="007D422D">
        <w:rPr>
          <w:rFonts w:ascii="Garamond" w:hAnsi="Garamond"/>
          <w:bCs/>
          <w:sz w:val="24"/>
        </w:rPr>
        <w:t>lar. Allah da onlara sıkı davra</w:t>
      </w:r>
      <w:r w:rsidRPr="007D422D">
        <w:rPr>
          <w:rFonts w:ascii="Garamond" w:hAnsi="Garamond"/>
          <w:bCs/>
          <w:sz w:val="24"/>
        </w:rPr>
        <w:t>n</w:t>
      </w:r>
      <w:r w:rsidRPr="007D422D">
        <w:rPr>
          <w:rFonts w:ascii="Garamond" w:hAnsi="Garamond"/>
          <w:bCs/>
          <w:sz w:val="24"/>
        </w:rPr>
        <w:t>dı.</w:t>
      </w:r>
      <w:r w:rsidRPr="007D422D">
        <w:rPr>
          <w:rFonts w:ascii="Garamond" w:hAnsi="Garamond"/>
          <w:sz w:val="24"/>
        </w:rPr>
        <w:t>”</w:t>
      </w:r>
      <w:r w:rsidR="0010701C" w:rsidRPr="007D422D">
        <w:rPr>
          <w:rStyle w:val="FootnoteReference"/>
          <w:rFonts w:ascii="Garamond" w:hAnsi="Garamond"/>
          <w:sz w:val="24"/>
        </w:rPr>
        <w:t xml:space="preserve"> </w:t>
      </w:r>
      <w:r w:rsidR="0010701C" w:rsidRPr="007D422D">
        <w:rPr>
          <w:rStyle w:val="FootnoteReference"/>
          <w:rFonts w:ascii="Garamond" w:hAnsi="Garamond"/>
          <w:sz w:val="24"/>
        </w:rPr>
        <w:footnoteReference w:id="1054"/>
      </w:r>
    </w:p>
    <w:p w:rsidR="00BD3522" w:rsidRPr="007D422D" w:rsidRDefault="00BD3522" w:rsidP="0010701C">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Allah-u Teala’nın, </w:t>
      </w:r>
      <w:r w:rsidRPr="007D422D">
        <w:rPr>
          <w:rFonts w:ascii="Garamond" w:hAnsi="Garamond"/>
          <w:b/>
          <w:bCs/>
          <w:iCs/>
          <w:sz w:val="24"/>
        </w:rPr>
        <w:t>“...şeyleri sormayın.”</w:t>
      </w:r>
      <w:r w:rsidRPr="007D422D">
        <w:rPr>
          <w:rFonts w:ascii="Garamond" w:hAnsi="Garamond"/>
          <w:i/>
          <w:sz w:val="24"/>
        </w:rPr>
        <w:t xml:space="preserve"> ayeti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Allah siz</w:t>
      </w:r>
      <w:r w:rsidR="00B740BA" w:rsidRPr="007D422D">
        <w:rPr>
          <w:rFonts w:ascii="Garamond" w:hAnsi="Garamond"/>
          <w:sz w:val="24"/>
        </w:rPr>
        <w:t>lere haccı farz kılmıştır. Suraka</w:t>
      </w:r>
      <w:r w:rsidRPr="007D422D">
        <w:rPr>
          <w:rFonts w:ascii="Garamond" w:hAnsi="Garamond"/>
          <w:sz w:val="24"/>
        </w:rPr>
        <w:t xml:space="preserve"> b. Malik’in rivayet ettiğine göre Ukaşe b. </w:t>
      </w:r>
      <w:r w:rsidRPr="007D422D">
        <w:rPr>
          <w:rFonts w:ascii="Garamond" w:hAnsi="Garamond"/>
          <w:sz w:val="24"/>
        </w:rPr>
        <w:lastRenderedPageBreak/>
        <w:t>Muhsin ayağa kalkarak şöyle d</w:t>
      </w:r>
      <w:r w:rsidRPr="007D422D">
        <w:rPr>
          <w:rFonts w:ascii="Garamond" w:hAnsi="Garamond"/>
          <w:sz w:val="24"/>
        </w:rPr>
        <w:t>e</w:t>
      </w:r>
      <w:r w:rsidRPr="007D422D">
        <w:rPr>
          <w:rFonts w:ascii="Garamond" w:hAnsi="Garamond"/>
          <w:sz w:val="24"/>
        </w:rPr>
        <w:t>di: “Ey Allah’ın Resulü</w:t>
      </w:r>
      <w:r w:rsidR="00B740BA" w:rsidRPr="007D422D">
        <w:rPr>
          <w:rFonts w:ascii="Garamond" w:hAnsi="Garamond"/>
          <w:sz w:val="24"/>
        </w:rPr>
        <w:t>!</w:t>
      </w:r>
      <w:r w:rsidRPr="007D422D">
        <w:rPr>
          <w:rFonts w:ascii="Garamond" w:hAnsi="Garamond"/>
          <w:sz w:val="24"/>
        </w:rPr>
        <w:t xml:space="preserve"> </w:t>
      </w:r>
      <w:r w:rsidR="00B740BA" w:rsidRPr="007D422D">
        <w:rPr>
          <w:rFonts w:ascii="Garamond" w:hAnsi="Garamond"/>
          <w:sz w:val="24"/>
        </w:rPr>
        <w:t>H</w:t>
      </w:r>
      <w:r w:rsidRPr="007D422D">
        <w:rPr>
          <w:rFonts w:ascii="Garamond" w:hAnsi="Garamond"/>
          <w:sz w:val="24"/>
        </w:rPr>
        <w:t>ac her yıl fa</w:t>
      </w:r>
      <w:r w:rsidR="00B740BA" w:rsidRPr="007D422D">
        <w:rPr>
          <w:rFonts w:ascii="Garamond" w:hAnsi="Garamond"/>
          <w:sz w:val="24"/>
        </w:rPr>
        <w:t>rz mıdır?” Peygamber (s.a.a) ondan</w:t>
      </w:r>
      <w:r w:rsidRPr="007D422D">
        <w:rPr>
          <w:rFonts w:ascii="Garamond" w:hAnsi="Garamond"/>
          <w:sz w:val="24"/>
        </w:rPr>
        <w:t xml:space="preserve"> yüz çevirdi. Ukaşe, iki veya üç defa aynı soruyu te</w:t>
      </w:r>
      <w:r w:rsidRPr="007D422D">
        <w:rPr>
          <w:rFonts w:ascii="Garamond" w:hAnsi="Garamond"/>
          <w:sz w:val="24"/>
        </w:rPr>
        <w:t>k</w:t>
      </w:r>
      <w:r w:rsidRPr="007D422D">
        <w:rPr>
          <w:rFonts w:ascii="Garamond" w:hAnsi="Garamond"/>
          <w:sz w:val="24"/>
        </w:rPr>
        <w:t>ra</w:t>
      </w:r>
      <w:r w:rsidRPr="007D422D">
        <w:rPr>
          <w:rFonts w:ascii="Garamond" w:hAnsi="Garamond"/>
          <w:sz w:val="24"/>
        </w:rPr>
        <w:t>r</w:t>
      </w:r>
      <w:r w:rsidRPr="007D422D">
        <w:rPr>
          <w:rFonts w:ascii="Garamond" w:hAnsi="Garamond"/>
          <w:sz w:val="24"/>
        </w:rPr>
        <w:t>ladı. O esnada Allah Resulü (s.a.a) şöyle buyurdu: “Va</w:t>
      </w:r>
      <w:r w:rsidR="00DA7A83" w:rsidRPr="007D422D">
        <w:rPr>
          <w:rFonts w:ascii="Garamond" w:hAnsi="Garamond"/>
          <w:sz w:val="24"/>
        </w:rPr>
        <w:t>y olsun sana! Nasıl da benim, “e</w:t>
      </w:r>
      <w:r w:rsidRPr="007D422D">
        <w:rPr>
          <w:rFonts w:ascii="Garamond" w:hAnsi="Garamond"/>
          <w:sz w:val="24"/>
        </w:rPr>
        <w:t>vet” dememden güvende olabiliyo</w:t>
      </w:r>
      <w:r w:rsidRPr="007D422D">
        <w:rPr>
          <w:rFonts w:ascii="Garamond" w:hAnsi="Garamond"/>
          <w:sz w:val="24"/>
        </w:rPr>
        <w:t>r</w:t>
      </w:r>
      <w:r w:rsidRPr="007D422D">
        <w:rPr>
          <w:rFonts w:ascii="Garamond" w:hAnsi="Garamond"/>
          <w:sz w:val="24"/>
        </w:rPr>
        <w:t xml:space="preserve">sun!? Allah’a yemin olsun ki </w:t>
      </w:r>
      <w:r w:rsidRPr="007D422D">
        <w:rPr>
          <w:rFonts w:ascii="Garamond" w:hAnsi="Garamond"/>
          <w:sz w:val="24"/>
        </w:rPr>
        <w:t>e</w:t>
      </w:r>
      <w:r w:rsidRPr="007D422D">
        <w:rPr>
          <w:rFonts w:ascii="Garamond" w:hAnsi="Garamond"/>
          <w:sz w:val="24"/>
        </w:rPr>
        <w:t>ğer, “</w:t>
      </w:r>
      <w:r w:rsidRPr="007D422D">
        <w:rPr>
          <w:rFonts w:ascii="Garamond" w:hAnsi="Garamond"/>
          <w:sz w:val="24"/>
        </w:rPr>
        <w:t>E</w:t>
      </w:r>
      <w:r w:rsidRPr="007D422D">
        <w:rPr>
          <w:rFonts w:ascii="Garamond" w:hAnsi="Garamond"/>
          <w:sz w:val="24"/>
        </w:rPr>
        <w:t>vet” dersem şüphesiz farz olur. Farz olduğu taktirde ise buna güç yetiremezsiniz. Terk ettiğ</w:t>
      </w:r>
      <w:r w:rsidRPr="007D422D">
        <w:rPr>
          <w:rFonts w:ascii="Garamond" w:hAnsi="Garamond"/>
          <w:sz w:val="24"/>
        </w:rPr>
        <w:t>i</w:t>
      </w:r>
      <w:r w:rsidRPr="007D422D">
        <w:rPr>
          <w:rFonts w:ascii="Garamond" w:hAnsi="Garamond"/>
          <w:sz w:val="24"/>
        </w:rPr>
        <w:t>niz taktirde ise kafir olursunuz. O halde ben sizi b</w:t>
      </w:r>
      <w:r w:rsidRPr="007D422D">
        <w:rPr>
          <w:rFonts w:ascii="Garamond" w:hAnsi="Garamond"/>
          <w:sz w:val="24"/>
        </w:rPr>
        <w:t>ı</w:t>
      </w:r>
      <w:r w:rsidRPr="007D422D">
        <w:rPr>
          <w:rFonts w:ascii="Garamond" w:hAnsi="Garamond"/>
          <w:sz w:val="24"/>
        </w:rPr>
        <w:t>raktıkça siz de beni bırakın. Şüphesiz sizden öncekiler pe</w:t>
      </w:r>
      <w:r w:rsidRPr="007D422D">
        <w:rPr>
          <w:rFonts w:ascii="Garamond" w:hAnsi="Garamond"/>
          <w:sz w:val="24"/>
        </w:rPr>
        <w:t>y</w:t>
      </w:r>
      <w:r w:rsidRPr="007D422D">
        <w:rPr>
          <w:rFonts w:ascii="Garamond" w:hAnsi="Garamond"/>
          <w:sz w:val="24"/>
        </w:rPr>
        <w:t>gamberlerine so</w:t>
      </w:r>
      <w:r w:rsidRPr="007D422D">
        <w:rPr>
          <w:rFonts w:ascii="Garamond" w:hAnsi="Garamond"/>
          <w:sz w:val="24"/>
        </w:rPr>
        <w:t>r</w:t>
      </w:r>
      <w:r w:rsidRPr="007D422D">
        <w:rPr>
          <w:rFonts w:ascii="Garamond" w:hAnsi="Garamond"/>
          <w:sz w:val="24"/>
        </w:rPr>
        <w:t>dukları fazla ve karmaşık sorular sebebiyle helak oldular. O halde size emredince gücünüz yett</w:t>
      </w:r>
      <w:r w:rsidRPr="007D422D">
        <w:rPr>
          <w:rFonts w:ascii="Garamond" w:hAnsi="Garamond"/>
          <w:sz w:val="24"/>
        </w:rPr>
        <w:t>i</w:t>
      </w:r>
      <w:r w:rsidRPr="007D422D">
        <w:rPr>
          <w:rFonts w:ascii="Garamond" w:hAnsi="Garamond"/>
          <w:sz w:val="24"/>
        </w:rPr>
        <w:t>ğince onu yerine getirin. Sizi bir şeyden sakınd</w:t>
      </w:r>
      <w:r w:rsidRPr="007D422D">
        <w:rPr>
          <w:rFonts w:ascii="Garamond" w:hAnsi="Garamond"/>
          <w:sz w:val="24"/>
        </w:rPr>
        <w:t>ı</w:t>
      </w:r>
      <w:r w:rsidRPr="007D422D">
        <w:rPr>
          <w:rFonts w:ascii="Garamond" w:hAnsi="Garamond"/>
          <w:sz w:val="24"/>
        </w:rPr>
        <w:t>rınca da ondan uzak durun.”</w:t>
      </w:r>
      <w:r w:rsidR="0010701C" w:rsidRPr="007D422D">
        <w:rPr>
          <w:rStyle w:val="FootnoteReference"/>
          <w:rFonts w:ascii="Garamond" w:hAnsi="Garamond"/>
          <w:sz w:val="24"/>
        </w:rPr>
        <w:t xml:space="preserve"> </w:t>
      </w:r>
      <w:r w:rsidR="0010701C" w:rsidRPr="007D422D">
        <w:rPr>
          <w:rStyle w:val="FootnoteReference"/>
          <w:rFonts w:ascii="Garamond" w:hAnsi="Garamond"/>
          <w:sz w:val="24"/>
        </w:rPr>
        <w:footnoteReference w:id="1055"/>
      </w:r>
      <w:r w:rsidRPr="007D422D">
        <w:rPr>
          <w:rFonts w:ascii="Garamond" w:hAnsi="Garamond"/>
          <w:sz w:val="24"/>
        </w:rPr>
        <w:t xml:space="preserve"> </w:t>
      </w:r>
    </w:p>
    <w:p w:rsidR="00BD3522" w:rsidRPr="007D422D" w:rsidRDefault="00DA7A83">
      <w:pPr>
        <w:spacing w:line="320" w:lineRule="atLeast"/>
        <w:ind w:firstLine="284"/>
        <w:jc w:val="both"/>
        <w:rPr>
          <w:rFonts w:ascii="Garamond" w:hAnsi="Garamond"/>
          <w:i/>
          <w:sz w:val="24"/>
        </w:rPr>
      </w:pPr>
      <w:r w:rsidRPr="007D422D">
        <w:rPr>
          <w:rFonts w:ascii="Garamond" w:hAnsi="Garamond"/>
          <w:i/>
          <w:sz w:val="24"/>
        </w:rPr>
        <w:t>bak. Sahih-u</w:t>
      </w:r>
      <w:r w:rsidR="00BD3522" w:rsidRPr="007D422D">
        <w:rPr>
          <w:rFonts w:ascii="Garamond" w:hAnsi="Garamond"/>
          <w:i/>
          <w:sz w:val="24"/>
        </w:rPr>
        <w:t xml:space="preserve"> Müslim, 4/1830, 37. Bölüm;</w:t>
      </w:r>
      <w:r w:rsidRPr="007D422D">
        <w:rPr>
          <w:rFonts w:ascii="Garamond" w:hAnsi="Garamond"/>
          <w:i/>
          <w:sz w:val="24"/>
        </w:rPr>
        <w:t xml:space="preserve"> NEhc’ul Belağa, 364. Hikmet;</w:t>
      </w:r>
      <w:r w:rsidR="00BD3522" w:rsidRPr="007D422D">
        <w:rPr>
          <w:rFonts w:ascii="Garamond" w:hAnsi="Garamond"/>
          <w:i/>
          <w:sz w:val="24"/>
        </w:rPr>
        <w:t xml:space="preserve"> Şerh-i Nehc’il Belağa-i İbn-i Ebi’l Hadid, 19/282</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12" w:name="_Toc524843628"/>
      <w:r w:rsidRPr="007D422D">
        <w:t>1705. Bölüm</w:t>
      </w:r>
      <w:bookmarkEnd w:id="512"/>
    </w:p>
    <w:p w:rsidR="00BD3522" w:rsidRPr="007D422D" w:rsidRDefault="00BD3522">
      <w:pPr>
        <w:pStyle w:val="Heading1"/>
      </w:pPr>
      <w:bookmarkStart w:id="513" w:name="_Toc524843629"/>
      <w:r w:rsidRPr="007D422D">
        <w:t>Beni Kaybetmeden Önce Bana Sorun</w:t>
      </w:r>
      <w:bookmarkEnd w:id="513"/>
      <w:r w:rsidRPr="007D422D">
        <w:t xml:space="preserve"> </w:t>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 </w:t>
      </w:r>
    </w:p>
    <w:p w:rsidR="00BD3522" w:rsidRPr="007D422D" w:rsidRDefault="00BD3522" w:rsidP="00B270C0">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00DA7A83" w:rsidRPr="007D422D">
        <w:rPr>
          <w:rFonts w:ascii="Garamond" w:hAnsi="Garamond"/>
          <w:sz w:val="24"/>
        </w:rPr>
        <w:t>“Ey İnsanlar! Beni kaybetmeden</w:t>
      </w:r>
      <w:r w:rsidRPr="007D422D">
        <w:rPr>
          <w:rFonts w:ascii="Garamond" w:hAnsi="Garamond"/>
          <w:sz w:val="24"/>
        </w:rPr>
        <w:t xml:space="preserve"> bana sorun. Çü</w:t>
      </w:r>
      <w:r w:rsidRPr="007D422D">
        <w:rPr>
          <w:rFonts w:ascii="Garamond" w:hAnsi="Garamond"/>
          <w:sz w:val="24"/>
        </w:rPr>
        <w:t>n</w:t>
      </w:r>
      <w:r w:rsidRPr="007D422D">
        <w:rPr>
          <w:rFonts w:ascii="Garamond" w:hAnsi="Garamond"/>
          <w:sz w:val="24"/>
        </w:rPr>
        <w:t>kü ben göğün yollarını, yerin yoll</w:t>
      </w:r>
      <w:r w:rsidRPr="007D422D">
        <w:rPr>
          <w:rFonts w:ascii="Garamond" w:hAnsi="Garamond"/>
          <w:sz w:val="24"/>
        </w:rPr>
        <w:t>a</w:t>
      </w:r>
      <w:r w:rsidRPr="007D422D">
        <w:rPr>
          <w:rFonts w:ascii="Garamond" w:hAnsi="Garamond"/>
          <w:sz w:val="24"/>
        </w:rPr>
        <w:t>rından daha iyi bilirim.”</w:t>
      </w:r>
      <w:r w:rsidR="0010701C" w:rsidRPr="007D422D">
        <w:rPr>
          <w:rStyle w:val="FootnoteReference"/>
          <w:rFonts w:ascii="Garamond" w:hAnsi="Garamond"/>
          <w:sz w:val="24"/>
        </w:rPr>
        <w:t xml:space="preserve"> </w:t>
      </w:r>
      <w:r w:rsidR="0010701C" w:rsidRPr="007D422D">
        <w:rPr>
          <w:rStyle w:val="FootnoteReference"/>
          <w:rFonts w:ascii="Garamond" w:hAnsi="Garamond"/>
          <w:sz w:val="24"/>
        </w:rPr>
        <w:footnoteReference w:id="1056"/>
      </w:r>
      <w:r w:rsidR="0010701C" w:rsidRPr="007D422D">
        <w:rPr>
          <w:rFonts w:ascii="Garamond" w:hAnsi="Garamond"/>
          <w:sz w:val="24"/>
        </w:rPr>
        <w:t xml:space="preserve"> </w:t>
      </w:r>
    </w:p>
    <w:p w:rsidR="00BD3522" w:rsidRPr="007D422D" w:rsidRDefault="00BD3522">
      <w:pPr>
        <w:spacing w:line="320" w:lineRule="atLeast"/>
        <w:jc w:val="both"/>
        <w:rPr>
          <w:rFonts w:ascii="Garamond" w:hAnsi="Garamond"/>
          <w:i/>
          <w:sz w:val="24"/>
        </w:rPr>
      </w:pPr>
      <w:r w:rsidRPr="007D422D">
        <w:rPr>
          <w:rFonts w:ascii="Garamond" w:hAnsi="Garamond"/>
          <w:i/>
          <w:sz w:val="24"/>
        </w:rPr>
        <w:t xml:space="preserve">İbn-i Ebi’l Hadid şöyle diyor: İbn-i Abdulbirr-i Muhaddis, el-İstiab adlı kitabında şöyle diyor: </w:t>
      </w:r>
      <w:r w:rsidR="00BB04C3" w:rsidRPr="007D422D">
        <w:rPr>
          <w:rFonts w:ascii="Garamond" w:hAnsi="Garamond"/>
          <w:i/>
          <w:sz w:val="24"/>
        </w:rPr>
        <w:t>“</w:t>
      </w:r>
      <w:r w:rsidRPr="007D422D">
        <w:rPr>
          <w:rFonts w:ascii="Garamond" w:hAnsi="Garamond"/>
          <w:i/>
          <w:sz w:val="24"/>
        </w:rPr>
        <w:t>Herkesin itt</w:t>
      </w:r>
      <w:r w:rsidRPr="007D422D">
        <w:rPr>
          <w:rFonts w:ascii="Garamond" w:hAnsi="Garamond"/>
          <w:i/>
          <w:sz w:val="24"/>
        </w:rPr>
        <w:t>i</w:t>
      </w:r>
      <w:r w:rsidRPr="007D422D">
        <w:rPr>
          <w:rFonts w:ascii="Garamond" w:hAnsi="Garamond"/>
          <w:i/>
          <w:sz w:val="24"/>
        </w:rPr>
        <w:t>fak ettiği üzere Ali b. Ebi Talib d</w:t>
      </w:r>
      <w:r w:rsidRPr="007D422D">
        <w:rPr>
          <w:rFonts w:ascii="Garamond" w:hAnsi="Garamond"/>
          <w:i/>
          <w:sz w:val="24"/>
        </w:rPr>
        <w:t>ı</w:t>
      </w:r>
      <w:r w:rsidRPr="007D422D">
        <w:rPr>
          <w:rFonts w:ascii="Garamond" w:hAnsi="Garamond"/>
          <w:i/>
          <w:sz w:val="24"/>
        </w:rPr>
        <w:t>şında hiç bir sahabi ve alim, “Benden sorun” dememiştir.</w:t>
      </w:r>
      <w:r w:rsidR="00BB04C3" w:rsidRPr="007D422D">
        <w:rPr>
          <w:rFonts w:ascii="Garamond" w:hAnsi="Garamond"/>
          <w:i/>
          <w:sz w:val="24"/>
        </w:rPr>
        <w:t>”</w:t>
      </w:r>
      <w:r w:rsidR="00B270C0" w:rsidRPr="007D422D">
        <w:rPr>
          <w:rStyle w:val="FootnoteReference"/>
          <w:rFonts w:ascii="Garamond" w:hAnsi="Garamond"/>
          <w:sz w:val="24"/>
        </w:rPr>
        <w:t xml:space="preserve"> </w:t>
      </w:r>
      <w:r w:rsidR="00B270C0" w:rsidRPr="007D422D">
        <w:rPr>
          <w:rStyle w:val="FootnoteReference"/>
          <w:rFonts w:ascii="Garamond" w:hAnsi="Garamond"/>
          <w:sz w:val="24"/>
        </w:rPr>
        <w:footnoteReference w:id="10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“Beni yitirmeden önce bana sorun... bana sorun, şüph</w:t>
      </w:r>
      <w:r w:rsidRPr="007D422D">
        <w:rPr>
          <w:rFonts w:ascii="Garamond" w:hAnsi="Garamond"/>
          <w:sz w:val="24"/>
        </w:rPr>
        <w:t>e</w:t>
      </w:r>
      <w:r w:rsidRPr="007D422D">
        <w:rPr>
          <w:rFonts w:ascii="Garamond" w:hAnsi="Garamond"/>
          <w:sz w:val="24"/>
        </w:rPr>
        <w:t>siz ilklerin ve sonların tüm ilmi benim yanımdadır. Allah’a y</w:t>
      </w:r>
      <w:r w:rsidRPr="007D422D">
        <w:rPr>
          <w:rFonts w:ascii="Garamond" w:hAnsi="Garamond"/>
          <w:sz w:val="24"/>
        </w:rPr>
        <w:t>e</w:t>
      </w:r>
      <w:r w:rsidRPr="007D422D">
        <w:rPr>
          <w:rFonts w:ascii="Garamond" w:hAnsi="Garamond"/>
          <w:sz w:val="24"/>
        </w:rPr>
        <w:t>min olsun ki eğer yargı makam</w:t>
      </w:r>
      <w:r w:rsidRPr="007D422D">
        <w:rPr>
          <w:rFonts w:ascii="Garamond" w:hAnsi="Garamond"/>
          <w:sz w:val="24"/>
        </w:rPr>
        <w:t>ı</w:t>
      </w:r>
      <w:r w:rsidRPr="007D422D">
        <w:rPr>
          <w:rFonts w:ascii="Garamond" w:hAnsi="Garamond"/>
          <w:sz w:val="24"/>
        </w:rPr>
        <w:t>na oturursam Tevrat ehline Te</w:t>
      </w:r>
      <w:r w:rsidRPr="007D422D">
        <w:rPr>
          <w:rFonts w:ascii="Garamond" w:hAnsi="Garamond"/>
          <w:sz w:val="24"/>
        </w:rPr>
        <w:t>v</w:t>
      </w:r>
      <w:r w:rsidRPr="007D422D">
        <w:rPr>
          <w:rFonts w:ascii="Garamond" w:hAnsi="Garamond"/>
          <w:sz w:val="24"/>
        </w:rPr>
        <w:t xml:space="preserve">ratları esasınca hükmederim.” </w:t>
      </w:r>
      <w:r w:rsidRPr="007D422D">
        <w:rPr>
          <w:rStyle w:val="FootnoteReference"/>
          <w:rFonts w:ascii="Garamond" w:hAnsi="Garamond"/>
          <w:sz w:val="24"/>
        </w:rPr>
        <w:footnoteReference w:id="10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“Beni yitirmeden önce bana sorun. Taneyi yaran ve i</w:t>
      </w:r>
      <w:r w:rsidRPr="007D422D">
        <w:rPr>
          <w:rFonts w:ascii="Garamond" w:hAnsi="Garamond"/>
          <w:sz w:val="24"/>
        </w:rPr>
        <w:t>n</w:t>
      </w:r>
      <w:r w:rsidRPr="007D422D">
        <w:rPr>
          <w:rFonts w:ascii="Garamond" w:hAnsi="Garamond"/>
          <w:sz w:val="24"/>
        </w:rPr>
        <w:t>sanları yaratan Allah’a yemin o</w:t>
      </w:r>
      <w:r w:rsidRPr="007D422D">
        <w:rPr>
          <w:rFonts w:ascii="Garamond" w:hAnsi="Garamond"/>
          <w:sz w:val="24"/>
        </w:rPr>
        <w:t>l</w:t>
      </w:r>
      <w:r w:rsidRPr="007D422D">
        <w:rPr>
          <w:rFonts w:ascii="Garamond" w:hAnsi="Garamond"/>
          <w:sz w:val="24"/>
        </w:rPr>
        <w:t>sun ki bana hangi ayetin gece indiğini, hangi ayetin gündüz n</w:t>
      </w:r>
      <w:r w:rsidRPr="007D422D">
        <w:rPr>
          <w:rFonts w:ascii="Garamond" w:hAnsi="Garamond"/>
          <w:sz w:val="24"/>
        </w:rPr>
        <w:t>a</w:t>
      </w:r>
      <w:r w:rsidRPr="007D422D">
        <w:rPr>
          <w:rFonts w:ascii="Garamond" w:hAnsi="Garamond"/>
          <w:sz w:val="24"/>
        </w:rPr>
        <w:t>zil olduğunu, hangisinin Mekki ve hangisinin Medeni o</w:t>
      </w:r>
      <w:r w:rsidRPr="007D422D">
        <w:rPr>
          <w:rFonts w:ascii="Garamond" w:hAnsi="Garamond"/>
          <w:sz w:val="24"/>
        </w:rPr>
        <w:t>l</w:t>
      </w:r>
      <w:r w:rsidRPr="007D422D">
        <w:rPr>
          <w:rFonts w:ascii="Garamond" w:hAnsi="Garamond"/>
          <w:sz w:val="24"/>
        </w:rPr>
        <w:t>duğunu hangisinin yolculukta ve hang</w:t>
      </w:r>
      <w:r w:rsidRPr="007D422D">
        <w:rPr>
          <w:rFonts w:ascii="Garamond" w:hAnsi="Garamond"/>
          <w:sz w:val="24"/>
        </w:rPr>
        <w:t>i</w:t>
      </w:r>
      <w:r w:rsidRPr="007D422D">
        <w:rPr>
          <w:rFonts w:ascii="Garamond" w:hAnsi="Garamond"/>
          <w:sz w:val="24"/>
        </w:rPr>
        <w:t>sinin vatanda nazil olduğ</w:t>
      </w:r>
      <w:r w:rsidRPr="007D422D">
        <w:rPr>
          <w:rFonts w:ascii="Garamond" w:hAnsi="Garamond"/>
          <w:sz w:val="24"/>
        </w:rPr>
        <w:t>u</w:t>
      </w:r>
      <w:r w:rsidRPr="007D422D">
        <w:rPr>
          <w:rFonts w:ascii="Garamond" w:hAnsi="Garamond"/>
          <w:sz w:val="24"/>
        </w:rPr>
        <w:t xml:space="preserve">nu, hangisinin nasih </w:t>
      </w:r>
      <w:r w:rsidRPr="007D422D">
        <w:rPr>
          <w:rFonts w:ascii="Garamond" w:hAnsi="Garamond"/>
          <w:sz w:val="24"/>
        </w:rPr>
        <w:lastRenderedPageBreak/>
        <w:t>ve hangis</w:t>
      </w:r>
      <w:r w:rsidRPr="007D422D">
        <w:rPr>
          <w:rFonts w:ascii="Garamond" w:hAnsi="Garamond"/>
          <w:sz w:val="24"/>
        </w:rPr>
        <w:t>i</w:t>
      </w:r>
      <w:r w:rsidRPr="007D422D">
        <w:rPr>
          <w:rFonts w:ascii="Garamond" w:hAnsi="Garamond"/>
          <w:sz w:val="24"/>
        </w:rPr>
        <w:t>nin mensuh olduğunu, hangis</w:t>
      </w:r>
      <w:r w:rsidRPr="007D422D">
        <w:rPr>
          <w:rFonts w:ascii="Garamond" w:hAnsi="Garamond"/>
          <w:sz w:val="24"/>
        </w:rPr>
        <w:t>i</w:t>
      </w:r>
      <w:r w:rsidRPr="007D422D">
        <w:rPr>
          <w:rFonts w:ascii="Garamond" w:hAnsi="Garamond"/>
          <w:sz w:val="24"/>
        </w:rPr>
        <w:t>nin muhkem ve hanginin müteşabih olduğunu, hangisinin tevil ve hangisinin tenzil olduğunu sor</w:t>
      </w:r>
      <w:r w:rsidRPr="007D422D">
        <w:rPr>
          <w:rFonts w:ascii="Garamond" w:hAnsi="Garamond"/>
          <w:sz w:val="24"/>
        </w:rPr>
        <w:t>a</w:t>
      </w:r>
      <w:r w:rsidRPr="007D422D">
        <w:rPr>
          <w:rFonts w:ascii="Garamond" w:hAnsi="Garamond"/>
          <w:sz w:val="24"/>
        </w:rPr>
        <w:t xml:space="preserve">cak olursanız şüphesiz sizlere bildiririm.” </w:t>
      </w:r>
      <w:r w:rsidRPr="007D422D">
        <w:rPr>
          <w:rStyle w:val="FootnoteReference"/>
          <w:rFonts w:ascii="Garamond" w:hAnsi="Garamond"/>
          <w:sz w:val="24"/>
        </w:rPr>
        <w:footnoteReference w:id="10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“Beni yitirmeden önce bana sorun. Allah’a yemin olsun ki bana soracak olursanız kıy</w:t>
      </w:r>
      <w:r w:rsidRPr="007D422D">
        <w:rPr>
          <w:rFonts w:ascii="Garamond" w:hAnsi="Garamond"/>
          <w:sz w:val="24"/>
        </w:rPr>
        <w:t>a</w:t>
      </w:r>
      <w:r w:rsidRPr="007D422D">
        <w:rPr>
          <w:rFonts w:ascii="Garamond" w:hAnsi="Garamond"/>
          <w:sz w:val="24"/>
        </w:rPr>
        <w:t>met gününe kadar hangi grubun yüz kişiyi saptırdığını, hangi gr</w:t>
      </w:r>
      <w:r w:rsidRPr="007D422D">
        <w:rPr>
          <w:rFonts w:ascii="Garamond" w:hAnsi="Garamond"/>
          <w:sz w:val="24"/>
        </w:rPr>
        <w:t>u</w:t>
      </w:r>
      <w:r w:rsidRPr="007D422D">
        <w:rPr>
          <w:rFonts w:ascii="Garamond" w:hAnsi="Garamond"/>
          <w:sz w:val="24"/>
        </w:rPr>
        <w:t>bun yüz kişiyi hidayete erdirdiğ</w:t>
      </w:r>
      <w:r w:rsidRPr="007D422D">
        <w:rPr>
          <w:rFonts w:ascii="Garamond" w:hAnsi="Garamond"/>
          <w:sz w:val="24"/>
        </w:rPr>
        <w:t>i</w:t>
      </w:r>
      <w:r w:rsidRPr="007D422D">
        <w:rPr>
          <w:rFonts w:ascii="Garamond" w:hAnsi="Garamond"/>
          <w:sz w:val="24"/>
        </w:rPr>
        <w:t>ni, kimin onu kurduğunu ve k</w:t>
      </w:r>
      <w:r w:rsidRPr="007D422D">
        <w:rPr>
          <w:rFonts w:ascii="Garamond" w:hAnsi="Garamond"/>
          <w:sz w:val="24"/>
        </w:rPr>
        <w:t>i</w:t>
      </w:r>
      <w:r w:rsidRPr="007D422D">
        <w:rPr>
          <w:rFonts w:ascii="Garamond" w:hAnsi="Garamond"/>
          <w:sz w:val="24"/>
        </w:rPr>
        <w:t>min de onu sevk ve idare edec</w:t>
      </w:r>
      <w:r w:rsidRPr="007D422D">
        <w:rPr>
          <w:rFonts w:ascii="Garamond" w:hAnsi="Garamond"/>
          <w:sz w:val="24"/>
        </w:rPr>
        <w:t>e</w:t>
      </w:r>
      <w:r w:rsidRPr="007D422D">
        <w:rPr>
          <w:rFonts w:ascii="Garamond" w:hAnsi="Garamond"/>
          <w:sz w:val="24"/>
        </w:rPr>
        <w:t>ğini sizlere haber veririm.”</w:t>
      </w:r>
      <w:r w:rsidRPr="007D422D">
        <w:rPr>
          <w:rStyle w:val="FootnoteReference"/>
          <w:rFonts w:ascii="Garamond" w:hAnsi="Garamond"/>
          <w:sz w:val="24"/>
        </w:rPr>
        <w:footnoteReference w:id="10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 halde beni ka</w:t>
      </w:r>
      <w:r w:rsidRPr="007D422D">
        <w:rPr>
          <w:rFonts w:ascii="Garamond" w:hAnsi="Garamond"/>
          <w:sz w:val="24"/>
        </w:rPr>
        <w:t>y</w:t>
      </w:r>
      <w:r w:rsidRPr="007D422D">
        <w:rPr>
          <w:rFonts w:ascii="Garamond" w:hAnsi="Garamond"/>
          <w:sz w:val="24"/>
        </w:rPr>
        <w:t>betmeden önce bana sorun. Nefsim (kudret) elinde olana andolsun, bugünden kıyamet</w:t>
      </w:r>
      <w:r w:rsidR="00BB04C3" w:rsidRPr="007D422D">
        <w:rPr>
          <w:rFonts w:ascii="Garamond" w:hAnsi="Garamond"/>
          <w:sz w:val="24"/>
        </w:rPr>
        <w:t>e kadar olacakları ve yüz kişiyi</w:t>
      </w:r>
      <w:r w:rsidRPr="007D422D">
        <w:rPr>
          <w:rFonts w:ascii="Garamond" w:hAnsi="Garamond"/>
          <w:sz w:val="24"/>
        </w:rPr>
        <w:t xml:space="preserve"> h</w:t>
      </w:r>
      <w:r w:rsidRPr="007D422D">
        <w:rPr>
          <w:rFonts w:ascii="Garamond" w:hAnsi="Garamond"/>
          <w:sz w:val="24"/>
        </w:rPr>
        <w:t>i</w:t>
      </w:r>
      <w:r w:rsidRPr="007D422D">
        <w:rPr>
          <w:rFonts w:ascii="Garamond" w:hAnsi="Garamond"/>
          <w:sz w:val="24"/>
        </w:rPr>
        <w:t>dayet edecek ve yüz kişiyi de saptıracak grubu; çağıranları, ö</w:t>
      </w:r>
      <w:r w:rsidRPr="007D422D">
        <w:rPr>
          <w:rFonts w:ascii="Garamond" w:hAnsi="Garamond"/>
          <w:sz w:val="24"/>
        </w:rPr>
        <w:t>n</w:t>
      </w:r>
      <w:r w:rsidRPr="007D422D">
        <w:rPr>
          <w:rFonts w:ascii="Garamond" w:hAnsi="Garamond"/>
          <w:sz w:val="24"/>
        </w:rPr>
        <w:t xml:space="preserve">cülük edenleri, </w:t>
      </w:r>
      <w:r w:rsidR="002352D8" w:rsidRPr="007D422D">
        <w:rPr>
          <w:rFonts w:ascii="Garamond" w:hAnsi="Garamond"/>
          <w:sz w:val="24"/>
        </w:rPr>
        <w:t>sevke</w:t>
      </w:r>
      <w:r w:rsidRPr="007D422D">
        <w:rPr>
          <w:rFonts w:ascii="Garamond" w:hAnsi="Garamond"/>
          <w:sz w:val="24"/>
        </w:rPr>
        <w:t>denleri, yüklerini nereden alıp indirdikl</w:t>
      </w:r>
      <w:r w:rsidRPr="007D422D">
        <w:rPr>
          <w:rFonts w:ascii="Garamond" w:hAnsi="Garamond"/>
          <w:sz w:val="24"/>
        </w:rPr>
        <w:t>e</w:t>
      </w:r>
      <w:r w:rsidRPr="007D422D">
        <w:rPr>
          <w:rFonts w:ascii="Garamond" w:hAnsi="Garamond"/>
          <w:sz w:val="24"/>
        </w:rPr>
        <w:t>ri, onlardan kimin katledileceği, kimin eceliyle öleceği ile birlikte bildiririm. Ama beni yitirdiğini</w:t>
      </w:r>
      <w:r w:rsidRPr="007D422D">
        <w:rPr>
          <w:rFonts w:ascii="Garamond" w:hAnsi="Garamond"/>
          <w:sz w:val="24"/>
        </w:rPr>
        <w:t>z</w:t>
      </w:r>
      <w:r w:rsidRPr="007D422D">
        <w:rPr>
          <w:rFonts w:ascii="Garamond" w:hAnsi="Garamond"/>
          <w:sz w:val="24"/>
        </w:rPr>
        <w:t>de ve başınıza hoş olmayan sı</w:t>
      </w:r>
      <w:r w:rsidRPr="007D422D">
        <w:rPr>
          <w:rFonts w:ascii="Garamond" w:hAnsi="Garamond"/>
          <w:sz w:val="24"/>
        </w:rPr>
        <w:softHyphen/>
        <w:t xml:space="preserve">kıntı ve </w:t>
      </w:r>
      <w:r w:rsidRPr="007D422D">
        <w:rPr>
          <w:rFonts w:ascii="Garamond" w:hAnsi="Garamond"/>
          <w:sz w:val="24"/>
        </w:rPr>
        <w:lastRenderedPageBreak/>
        <w:t>zorlu</w:t>
      </w:r>
      <w:r w:rsidRPr="007D422D">
        <w:rPr>
          <w:rFonts w:ascii="Garamond" w:hAnsi="Garamond"/>
          <w:sz w:val="24"/>
        </w:rPr>
        <w:t>k</w:t>
      </w:r>
      <w:r w:rsidRPr="007D422D">
        <w:rPr>
          <w:rFonts w:ascii="Garamond" w:hAnsi="Garamond"/>
          <w:sz w:val="24"/>
        </w:rPr>
        <w:t>lar gelip çatınca, soranlardan çoğu b</w:t>
      </w:r>
      <w:r w:rsidRPr="007D422D">
        <w:rPr>
          <w:rFonts w:ascii="Garamond" w:hAnsi="Garamond"/>
          <w:sz w:val="24"/>
        </w:rPr>
        <w:t>a</w:t>
      </w:r>
      <w:r w:rsidRPr="007D422D">
        <w:rPr>
          <w:rFonts w:ascii="Garamond" w:hAnsi="Garamond"/>
          <w:sz w:val="24"/>
        </w:rPr>
        <w:t>şını önüne eğecek, so</w:t>
      </w:r>
      <w:r w:rsidRPr="007D422D">
        <w:rPr>
          <w:rFonts w:ascii="Garamond" w:hAnsi="Garamond"/>
          <w:sz w:val="24"/>
        </w:rPr>
        <w:softHyphen/>
        <w:t>rulanlar da ce</w:t>
      </w:r>
      <w:r w:rsidRPr="007D422D">
        <w:rPr>
          <w:rFonts w:ascii="Garamond" w:hAnsi="Garamond"/>
          <w:sz w:val="24"/>
        </w:rPr>
        <w:softHyphen/>
        <w:t>vap v</w:t>
      </w:r>
      <w:r w:rsidRPr="007D422D">
        <w:rPr>
          <w:rFonts w:ascii="Garamond" w:hAnsi="Garamond"/>
          <w:sz w:val="24"/>
        </w:rPr>
        <w:t>e</w:t>
      </w:r>
      <w:r w:rsidRPr="007D422D">
        <w:rPr>
          <w:rFonts w:ascii="Garamond" w:hAnsi="Garamond"/>
          <w:sz w:val="24"/>
        </w:rPr>
        <w:t>remeyip acze düşecektir.”</w:t>
      </w:r>
      <w:r w:rsidRPr="007D422D">
        <w:rPr>
          <w:rStyle w:val="FootnoteReference"/>
          <w:rFonts w:ascii="Garamond" w:hAnsi="Garamond"/>
          <w:sz w:val="24"/>
        </w:rPr>
        <w:footnoteReference w:id="1061"/>
      </w:r>
    </w:p>
    <w:p w:rsidR="00BD3522" w:rsidRPr="007D422D" w:rsidRDefault="00BD3522" w:rsidP="00BB04C3">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“Beni yitirmeden önce benden sorun. Şüphesiz arşın a</w:t>
      </w:r>
      <w:r w:rsidRPr="007D422D">
        <w:rPr>
          <w:rFonts w:ascii="Garamond" w:hAnsi="Garamond"/>
          <w:sz w:val="24"/>
        </w:rPr>
        <w:t>l</w:t>
      </w:r>
      <w:r w:rsidRPr="007D422D">
        <w:rPr>
          <w:rFonts w:ascii="Garamond" w:hAnsi="Garamond"/>
          <w:sz w:val="24"/>
        </w:rPr>
        <w:t>tında</w:t>
      </w:r>
      <w:r w:rsidR="00BB04C3" w:rsidRPr="007D422D">
        <w:rPr>
          <w:rFonts w:ascii="Garamond" w:hAnsi="Garamond"/>
          <w:sz w:val="24"/>
        </w:rPr>
        <w:t>n</w:t>
      </w:r>
      <w:r w:rsidRPr="007D422D">
        <w:rPr>
          <w:rFonts w:ascii="Garamond" w:hAnsi="Garamond"/>
          <w:sz w:val="24"/>
        </w:rPr>
        <w:t xml:space="preserve"> sorduğunuz her şeye c</w:t>
      </w:r>
      <w:r w:rsidRPr="007D422D">
        <w:rPr>
          <w:rFonts w:ascii="Garamond" w:hAnsi="Garamond"/>
          <w:sz w:val="24"/>
        </w:rPr>
        <w:t>e</w:t>
      </w:r>
      <w:r w:rsidRPr="007D422D">
        <w:rPr>
          <w:rFonts w:ascii="Garamond" w:hAnsi="Garamond"/>
          <w:sz w:val="24"/>
        </w:rPr>
        <w:t xml:space="preserve">vap veririm. Benden sonra her kim bu sözü söylerse, ya sadece bir iddiacı, ya </w:t>
      </w:r>
      <w:r w:rsidR="00BB04C3" w:rsidRPr="007D422D">
        <w:rPr>
          <w:rFonts w:ascii="Garamond" w:hAnsi="Garamond"/>
          <w:sz w:val="24"/>
        </w:rPr>
        <w:t>da yalancı bir</w:t>
      </w:r>
      <w:r w:rsidRPr="007D422D">
        <w:rPr>
          <w:rFonts w:ascii="Garamond" w:hAnsi="Garamond"/>
          <w:sz w:val="24"/>
        </w:rPr>
        <w:t xml:space="preserve"> ift</w:t>
      </w:r>
      <w:r w:rsidRPr="007D422D">
        <w:rPr>
          <w:rFonts w:ascii="Garamond" w:hAnsi="Garamond"/>
          <w:sz w:val="24"/>
        </w:rPr>
        <w:t>i</w:t>
      </w:r>
      <w:r w:rsidRPr="007D422D">
        <w:rPr>
          <w:rFonts w:ascii="Garamond" w:hAnsi="Garamond"/>
          <w:sz w:val="24"/>
        </w:rPr>
        <w:t>rac</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106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Tarih-i Dimeşk, 3/1043-1047; Nehc’us Saadet, 2/313, 618, 630; Kenz’ul Ummal, 2/565, 16/515; el-Bihar, 10/117, 8. B</w:t>
      </w:r>
      <w:r w:rsidRPr="007D422D">
        <w:rPr>
          <w:rFonts w:ascii="Garamond" w:hAnsi="Garamond"/>
          <w:i/>
          <w:sz w:val="24"/>
        </w:rPr>
        <w:t>ö</w:t>
      </w:r>
      <w:r w:rsidRPr="007D422D">
        <w:rPr>
          <w:rFonts w:ascii="Garamond" w:hAnsi="Garamond"/>
          <w:i/>
          <w:sz w:val="24"/>
        </w:rPr>
        <w:t xml:space="preserve">lüm; Şerh-i Nech’ul Belağa, li-İbn-i Ebi’l Hadid, 13/107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14" w:name="_Toc524843630"/>
      <w:r w:rsidRPr="007D422D">
        <w:t>1706. Bölüm</w:t>
      </w:r>
      <w:bookmarkEnd w:id="514"/>
    </w:p>
    <w:p w:rsidR="00BD3522" w:rsidRPr="007D422D" w:rsidRDefault="00BD3522">
      <w:pPr>
        <w:pStyle w:val="Heading1"/>
      </w:pPr>
      <w:bookmarkStart w:id="515" w:name="_Toc524843631"/>
      <w:r w:rsidRPr="007D422D">
        <w:t>Bilmediğin Soruların Cevabı (1)</w:t>
      </w:r>
      <w:bookmarkEnd w:id="51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“Alim bilmediği bir şey kendisinden sorulunca, “Bilmiyorum” demekten haya etmemelidir.”</w:t>
      </w:r>
      <w:r w:rsidRPr="007D422D">
        <w:rPr>
          <w:rStyle w:val="FootnoteReference"/>
          <w:rFonts w:ascii="Garamond" w:hAnsi="Garamond"/>
          <w:sz w:val="24"/>
        </w:rPr>
        <w:footnoteReference w:id="10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“Bilmiyorum” </w:t>
      </w:r>
      <w:r w:rsidRPr="007D422D">
        <w:rPr>
          <w:rFonts w:ascii="Garamond" w:hAnsi="Garamond"/>
          <w:sz w:val="24"/>
        </w:rPr>
        <w:lastRenderedPageBreak/>
        <w:t>demeyi terk eten kimse helak olur.”</w:t>
      </w:r>
      <w:r w:rsidRPr="007D422D">
        <w:rPr>
          <w:rStyle w:val="FootnoteReference"/>
          <w:rFonts w:ascii="Garamond" w:hAnsi="Garamond"/>
          <w:sz w:val="24"/>
        </w:rPr>
        <w:footnoteReference w:id="10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“Bilmiyorum” demek ilmin yarısıdır.”</w:t>
      </w:r>
      <w:r w:rsidRPr="007D422D">
        <w:rPr>
          <w:rStyle w:val="FootnoteReference"/>
          <w:rFonts w:ascii="Garamond" w:hAnsi="Garamond"/>
          <w:sz w:val="24"/>
        </w:rPr>
        <w:footnoteReference w:id="1065"/>
      </w:r>
    </w:p>
    <w:p w:rsidR="00BD3522" w:rsidRPr="007D422D" w:rsidRDefault="00BC15D5">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“Her kim kendisine sorulan her soruya cevap veri</w:t>
      </w:r>
      <w:r w:rsidR="00BD3522" w:rsidRPr="007D422D">
        <w:rPr>
          <w:rFonts w:ascii="Garamond" w:hAnsi="Garamond"/>
          <w:sz w:val="24"/>
        </w:rPr>
        <w:t>r</w:t>
      </w:r>
      <w:r w:rsidR="00BD3522" w:rsidRPr="007D422D">
        <w:rPr>
          <w:rFonts w:ascii="Garamond" w:hAnsi="Garamond"/>
          <w:sz w:val="24"/>
        </w:rPr>
        <w:t xml:space="preserve">se delidir.” </w:t>
      </w:r>
      <w:r w:rsidR="00BD3522" w:rsidRPr="007D422D">
        <w:rPr>
          <w:rStyle w:val="FootnoteReference"/>
          <w:rFonts w:ascii="Garamond" w:hAnsi="Garamond"/>
          <w:sz w:val="24"/>
        </w:rPr>
        <w:footnoteReference w:id="1066"/>
      </w:r>
      <w:r w:rsidR="00BD3522" w:rsidRPr="007D422D">
        <w:rPr>
          <w:rFonts w:ascii="Garamond" w:hAnsi="Garamond"/>
          <w:sz w:val="24"/>
        </w:rPr>
        <w:t xml:space="preserve"> </w:t>
      </w:r>
    </w:p>
    <w:p w:rsidR="00BD3522" w:rsidRPr="007D422D" w:rsidRDefault="00BD3522">
      <w:pPr>
        <w:spacing w:line="320" w:lineRule="atLeast"/>
        <w:jc w:val="both"/>
        <w:rPr>
          <w:rFonts w:ascii="Garamond" w:hAnsi="Garamond"/>
          <w:i/>
          <w:sz w:val="24"/>
        </w:rPr>
      </w:pPr>
      <w:r w:rsidRPr="007D422D">
        <w:rPr>
          <w:rFonts w:ascii="Garamond" w:hAnsi="Garamond"/>
          <w:i/>
          <w:sz w:val="24"/>
        </w:rPr>
        <w:t xml:space="preserve">Medine </w:t>
      </w:r>
      <w:r w:rsidR="00BA4B1E" w:rsidRPr="007D422D">
        <w:rPr>
          <w:rFonts w:ascii="Garamond" w:hAnsi="Garamond"/>
          <w:i/>
          <w:sz w:val="24"/>
        </w:rPr>
        <w:t>el-Fakih</w:t>
      </w:r>
      <w:r w:rsidRPr="007D422D">
        <w:rPr>
          <w:rFonts w:ascii="Garamond" w:hAnsi="Garamond"/>
          <w:i/>
          <w:sz w:val="24"/>
        </w:rPr>
        <w:t>lerinden olan ve Mü</w:t>
      </w:r>
      <w:r w:rsidRPr="007D422D">
        <w:rPr>
          <w:rFonts w:ascii="Garamond" w:hAnsi="Garamond"/>
          <w:i/>
          <w:sz w:val="24"/>
        </w:rPr>
        <w:t>s</w:t>
      </w:r>
      <w:r w:rsidRPr="007D422D">
        <w:rPr>
          <w:rFonts w:ascii="Garamond" w:hAnsi="Garamond"/>
          <w:i/>
          <w:sz w:val="24"/>
        </w:rPr>
        <w:t>lümanlar arasında dini ilim ve bilgisi kabul gören Kasım b. M</w:t>
      </w:r>
      <w:r w:rsidRPr="007D422D">
        <w:rPr>
          <w:rFonts w:ascii="Garamond" w:hAnsi="Garamond"/>
          <w:i/>
          <w:sz w:val="24"/>
        </w:rPr>
        <w:t>u</w:t>
      </w:r>
      <w:r w:rsidRPr="007D422D">
        <w:rPr>
          <w:rFonts w:ascii="Garamond" w:hAnsi="Garamond"/>
          <w:i/>
          <w:sz w:val="24"/>
        </w:rPr>
        <w:t>hammed b. Ebibekr kendisine bir şey sorulunca, “Bunu iyi bilmiyorum” d</w:t>
      </w:r>
      <w:r w:rsidRPr="007D422D">
        <w:rPr>
          <w:rFonts w:ascii="Garamond" w:hAnsi="Garamond"/>
          <w:i/>
          <w:sz w:val="24"/>
        </w:rPr>
        <w:t>e</w:t>
      </w:r>
      <w:r w:rsidR="00BC15D5" w:rsidRPr="007D422D">
        <w:rPr>
          <w:rFonts w:ascii="Garamond" w:hAnsi="Garamond"/>
          <w:i/>
          <w:sz w:val="24"/>
        </w:rPr>
        <w:t>di. Soru soran kimse, “B</w:t>
      </w:r>
      <w:r w:rsidRPr="007D422D">
        <w:rPr>
          <w:rFonts w:ascii="Garamond" w:hAnsi="Garamond"/>
          <w:i/>
          <w:sz w:val="24"/>
        </w:rPr>
        <w:t>en senin y</w:t>
      </w:r>
      <w:r w:rsidRPr="007D422D">
        <w:rPr>
          <w:rFonts w:ascii="Garamond" w:hAnsi="Garamond"/>
          <w:i/>
          <w:sz w:val="24"/>
        </w:rPr>
        <w:t>a</w:t>
      </w:r>
      <w:r w:rsidRPr="007D422D">
        <w:rPr>
          <w:rFonts w:ascii="Garamond" w:hAnsi="Garamond"/>
          <w:i/>
          <w:sz w:val="24"/>
        </w:rPr>
        <w:t>nına geldim ve senden başkasını k</w:t>
      </w:r>
      <w:r w:rsidRPr="007D422D">
        <w:rPr>
          <w:rFonts w:ascii="Garamond" w:hAnsi="Garamond"/>
          <w:i/>
          <w:sz w:val="24"/>
        </w:rPr>
        <w:t>a</w:t>
      </w:r>
      <w:r w:rsidRPr="007D422D">
        <w:rPr>
          <w:rFonts w:ascii="Garamond" w:hAnsi="Garamond"/>
          <w:i/>
          <w:sz w:val="24"/>
        </w:rPr>
        <w:t>bul etmiy</w:t>
      </w:r>
      <w:r w:rsidRPr="007D422D">
        <w:rPr>
          <w:rFonts w:ascii="Garamond" w:hAnsi="Garamond"/>
          <w:i/>
          <w:sz w:val="24"/>
        </w:rPr>
        <w:t>o</w:t>
      </w:r>
      <w:r w:rsidRPr="007D422D">
        <w:rPr>
          <w:rFonts w:ascii="Garamond" w:hAnsi="Garamond"/>
          <w:i/>
          <w:sz w:val="24"/>
        </w:rPr>
        <w:t>r</w:t>
      </w:r>
      <w:r w:rsidR="00BC15D5" w:rsidRPr="007D422D">
        <w:rPr>
          <w:rFonts w:ascii="Garamond" w:hAnsi="Garamond"/>
          <w:i/>
          <w:sz w:val="24"/>
        </w:rPr>
        <w:t>um” deyince Kasım şöyle dedi: “S</w:t>
      </w:r>
      <w:r w:rsidRPr="007D422D">
        <w:rPr>
          <w:rFonts w:ascii="Garamond" w:hAnsi="Garamond"/>
          <w:i/>
          <w:sz w:val="24"/>
        </w:rPr>
        <w:t>akalımın uzunluğuna ve etr</w:t>
      </w:r>
      <w:r w:rsidRPr="007D422D">
        <w:rPr>
          <w:rFonts w:ascii="Garamond" w:hAnsi="Garamond"/>
          <w:i/>
          <w:sz w:val="24"/>
        </w:rPr>
        <w:t>a</w:t>
      </w:r>
      <w:r w:rsidRPr="007D422D">
        <w:rPr>
          <w:rFonts w:ascii="Garamond" w:hAnsi="Garamond"/>
          <w:i/>
          <w:sz w:val="24"/>
        </w:rPr>
        <w:t>fı</w:t>
      </w:r>
      <w:r w:rsidRPr="007D422D">
        <w:rPr>
          <w:rFonts w:ascii="Garamond" w:hAnsi="Garamond"/>
          <w:i/>
          <w:sz w:val="24"/>
        </w:rPr>
        <w:t>m</w:t>
      </w:r>
      <w:r w:rsidRPr="007D422D">
        <w:rPr>
          <w:rFonts w:ascii="Garamond" w:hAnsi="Garamond"/>
          <w:i/>
          <w:sz w:val="24"/>
        </w:rPr>
        <w:t>daki cemiyetin çokluğuna bakma. Allah’a yemin olsun ki cevabını do</w:t>
      </w:r>
      <w:r w:rsidRPr="007D422D">
        <w:rPr>
          <w:rFonts w:ascii="Garamond" w:hAnsi="Garamond"/>
          <w:i/>
          <w:sz w:val="24"/>
        </w:rPr>
        <w:t>ğ</w:t>
      </w:r>
      <w:r w:rsidRPr="007D422D">
        <w:rPr>
          <w:rFonts w:ascii="Garamond" w:hAnsi="Garamond"/>
          <w:i/>
          <w:sz w:val="24"/>
        </w:rPr>
        <w:t>ru bilm</w:t>
      </w:r>
      <w:r w:rsidRPr="007D422D">
        <w:rPr>
          <w:rFonts w:ascii="Garamond" w:hAnsi="Garamond"/>
          <w:i/>
          <w:sz w:val="24"/>
        </w:rPr>
        <w:t>i</w:t>
      </w:r>
      <w:r w:rsidRPr="007D422D">
        <w:rPr>
          <w:rFonts w:ascii="Garamond" w:hAnsi="Garamond"/>
          <w:i/>
          <w:sz w:val="24"/>
        </w:rPr>
        <w:t>yorum.” Yanında oturan Kureyş’in büyüklerinden biri şöyle d</w:t>
      </w:r>
      <w:r w:rsidRPr="007D422D">
        <w:rPr>
          <w:rFonts w:ascii="Garamond" w:hAnsi="Garamond"/>
          <w:i/>
          <w:sz w:val="24"/>
        </w:rPr>
        <w:t>e</w:t>
      </w:r>
      <w:r w:rsidRPr="007D422D">
        <w:rPr>
          <w:rFonts w:ascii="Garamond" w:hAnsi="Garamond"/>
          <w:i/>
          <w:sz w:val="24"/>
        </w:rPr>
        <w:t>di: “Ey kardeşimin oğlu devam et! Allah’a yemin olsun ki seni bu b</w:t>
      </w:r>
      <w:r w:rsidRPr="007D422D">
        <w:rPr>
          <w:rFonts w:ascii="Garamond" w:hAnsi="Garamond"/>
          <w:i/>
          <w:sz w:val="24"/>
        </w:rPr>
        <w:t>u</w:t>
      </w:r>
      <w:r w:rsidRPr="007D422D">
        <w:rPr>
          <w:rFonts w:ascii="Garamond" w:hAnsi="Garamond"/>
          <w:i/>
          <w:sz w:val="24"/>
        </w:rPr>
        <w:t>günkü meclisten daha büyük bir me</w:t>
      </w:r>
      <w:r w:rsidRPr="007D422D">
        <w:rPr>
          <w:rFonts w:ascii="Garamond" w:hAnsi="Garamond"/>
          <w:i/>
          <w:sz w:val="24"/>
        </w:rPr>
        <w:t>c</w:t>
      </w:r>
      <w:r w:rsidRPr="007D422D">
        <w:rPr>
          <w:rFonts w:ascii="Garamond" w:hAnsi="Garamond"/>
          <w:i/>
          <w:sz w:val="24"/>
        </w:rPr>
        <w:t>liste görm</w:t>
      </w:r>
      <w:r w:rsidRPr="007D422D">
        <w:rPr>
          <w:rFonts w:ascii="Garamond" w:hAnsi="Garamond"/>
          <w:i/>
          <w:sz w:val="24"/>
        </w:rPr>
        <w:t>e</w:t>
      </w:r>
      <w:r w:rsidRPr="007D422D">
        <w:rPr>
          <w:rFonts w:ascii="Garamond" w:hAnsi="Garamond"/>
          <w:i/>
          <w:sz w:val="24"/>
        </w:rPr>
        <w:t>dim.” Kasım şöyle dedi: “Bilmediğim bir şeyi söylemektense Allah’a yemin olsun ki dilimin k</w:t>
      </w:r>
      <w:r w:rsidRPr="007D422D">
        <w:rPr>
          <w:rFonts w:ascii="Garamond" w:hAnsi="Garamond"/>
          <w:i/>
          <w:sz w:val="24"/>
        </w:rPr>
        <w:t>e</w:t>
      </w:r>
      <w:r w:rsidRPr="007D422D">
        <w:rPr>
          <w:rFonts w:ascii="Garamond" w:hAnsi="Garamond"/>
          <w:i/>
          <w:sz w:val="24"/>
        </w:rPr>
        <w:t xml:space="preserve">silmesini daha çok severim.” </w:t>
      </w:r>
      <w:r w:rsidRPr="007D422D">
        <w:rPr>
          <w:rStyle w:val="FootnoteReference"/>
          <w:rFonts w:ascii="Garamond" w:hAnsi="Garamond"/>
          <w:i/>
          <w:sz w:val="24"/>
        </w:rPr>
        <w:footnoteReference w:id="106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16" w:name="_Toc524843632"/>
      <w:r w:rsidRPr="007D422D">
        <w:lastRenderedPageBreak/>
        <w:t>1707. Bölüm</w:t>
      </w:r>
      <w:bookmarkEnd w:id="516"/>
    </w:p>
    <w:p w:rsidR="00BD3522" w:rsidRPr="007D422D" w:rsidRDefault="00BD3522">
      <w:pPr>
        <w:pStyle w:val="Heading1"/>
      </w:pPr>
      <w:bookmarkStart w:id="517" w:name="_Toc524843633"/>
      <w:r w:rsidRPr="007D422D">
        <w:t>Bilmediğin Soruların Cevabı (2)</w:t>
      </w:r>
      <w:bookmarkEnd w:id="51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Ebuzer’e yaptığı vasiyetinde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Ebuzer</w:t>
      </w:r>
      <w:r w:rsidR="00BC15D5" w:rsidRPr="007D422D">
        <w:rPr>
          <w:rFonts w:ascii="Garamond" w:hAnsi="Garamond"/>
          <w:sz w:val="24"/>
        </w:rPr>
        <w:t>!</w:t>
      </w:r>
      <w:r w:rsidRPr="007D422D">
        <w:rPr>
          <w:rFonts w:ascii="Garamond" w:hAnsi="Garamond"/>
          <w:sz w:val="24"/>
        </w:rPr>
        <w:t xml:space="preserve"> </w:t>
      </w:r>
      <w:r w:rsidR="00BC15D5" w:rsidRPr="007D422D">
        <w:rPr>
          <w:rFonts w:ascii="Garamond" w:hAnsi="Garamond"/>
          <w:sz w:val="24"/>
        </w:rPr>
        <w:t>E</w:t>
      </w:r>
      <w:r w:rsidRPr="007D422D">
        <w:rPr>
          <w:rFonts w:ascii="Garamond" w:hAnsi="Garamond"/>
          <w:sz w:val="24"/>
        </w:rPr>
        <w:t>ğer sana bilmed</w:t>
      </w:r>
      <w:r w:rsidRPr="007D422D">
        <w:rPr>
          <w:rFonts w:ascii="Garamond" w:hAnsi="Garamond"/>
          <w:sz w:val="24"/>
        </w:rPr>
        <w:t>i</w:t>
      </w:r>
      <w:r w:rsidR="00BC15D5" w:rsidRPr="007D422D">
        <w:rPr>
          <w:rFonts w:ascii="Garamond" w:hAnsi="Garamond"/>
          <w:sz w:val="24"/>
        </w:rPr>
        <w:t>ğin bir şey sorulursa, “B</w:t>
      </w:r>
      <w:r w:rsidRPr="007D422D">
        <w:rPr>
          <w:rFonts w:ascii="Garamond" w:hAnsi="Garamond"/>
          <w:sz w:val="24"/>
        </w:rPr>
        <w:t>ilmiyorum” de ki kötü sonu</w:t>
      </w:r>
      <w:r w:rsidRPr="007D422D">
        <w:rPr>
          <w:rFonts w:ascii="Garamond" w:hAnsi="Garamond"/>
          <w:sz w:val="24"/>
        </w:rPr>
        <w:t>ç</w:t>
      </w:r>
      <w:r w:rsidRPr="007D422D">
        <w:rPr>
          <w:rFonts w:ascii="Garamond" w:hAnsi="Garamond"/>
          <w:sz w:val="24"/>
        </w:rPr>
        <w:t>l</w:t>
      </w:r>
      <w:r w:rsidRPr="007D422D">
        <w:rPr>
          <w:rFonts w:ascii="Garamond" w:hAnsi="Garamond"/>
          <w:sz w:val="24"/>
        </w:rPr>
        <w:t>a</w:t>
      </w:r>
      <w:r w:rsidRPr="007D422D">
        <w:rPr>
          <w:rFonts w:ascii="Garamond" w:hAnsi="Garamond"/>
          <w:sz w:val="24"/>
        </w:rPr>
        <w:t>rından kurtulasın. Bilmediğin şeyler h</w:t>
      </w:r>
      <w:r w:rsidRPr="007D422D">
        <w:rPr>
          <w:rFonts w:ascii="Garamond" w:hAnsi="Garamond"/>
          <w:sz w:val="24"/>
        </w:rPr>
        <w:t>u</w:t>
      </w:r>
      <w:r w:rsidRPr="007D422D">
        <w:rPr>
          <w:rFonts w:ascii="Garamond" w:hAnsi="Garamond"/>
          <w:sz w:val="24"/>
        </w:rPr>
        <w:t>susunda fetva verme ki kıyamet günü Allah’ın azabından kurt</w:t>
      </w:r>
      <w:r w:rsidRPr="007D422D">
        <w:rPr>
          <w:rFonts w:ascii="Garamond" w:hAnsi="Garamond"/>
          <w:sz w:val="24"/>
        </w:rPr>
        <w:t>u</w:t>
      </w:r>
      <w:r w:rsidRPr="007D422D">
        <w:rPr>
          <w:rFonts w:ascii="Garamond" w:hAnsi="Garamond"/>
          <w:sz w:val="24"/>
        </w:rPr>
        <w:t>luşta olasın.”</w:t>
      </w:r>
      <w:r w:rsidRPr="007D422D">
        <w:rPr>
          <w:rStyle w:val="FootnoteReference"/>
          <w:rFonts w:ascii="Garamond" w:hAnsi="Garamond"/>
          <w:sz w:val="24"/>
        </w:rPr>
        <w:footnoteReference w:id="10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“Bildiğinizi söyleyin. Bilmediğiniz bir şey hakkında </w:t>
      </w:r>
      <w:r w:rsidRPr="007D422D">
        <w:rPr>
          <w:rFonts w:ascii="Garamond" w:hAnsi="Garamond"/>
          <w:sz w:val="24"/>
        </w:rPr>
        <w:t>i</w:t>
      </w:r>
      <w:r w:rsidRPr="007D422D">
        <w:rPr>
          <w:rFonts w:ascii="Garamond" w:hAnsi="Garamond"/>
          <w:sz w:val="24"/>
        </w:rPr>
        <w:t>se, “Allah daha iyi biliyor” deyin. Şüphesiz insan Kur’an’dan bir ayet alıyor, (kendi düşüncesine göre yorumluyor) ve ayet ha</w:t>
      </w:r>
      <w:r w:rsidRPr="007D422D">
        <w:rPr>
          <w:rFonts w:ascii="Garamond" w:hAnsi="Garamond"/>
          <w:sz w:val="24"/>
        </w:rPr>
        <w:t>k</w:t>
      </w:r>
      <w:r w:rsidRPr="007D422D">
        <w:rPr>
          <w:rFonts w:ascii="Garamond" w:hAnsi="Garamond"/>
          <w:sz w:val="24"/>
        </w:rPr>
        <w:t>kında gökten daha uzak/derin bir uçuruma yuvarlanıyor. (sap</w:t>
      </w:r>
      <w:r w:rsidRPr="007D422D">
        <w:rPr>
          <w:rFonts w:ascii="Garamond" w:hAnsi="Garamond"/>
          <w:sz w:val="24"/>
        </w:rPr>
        <w:t>ı</w:t>
      </w:r>
      <w:r w:rsidRPr="007D422D">
        <w:rPr>
          <w:rFonts w:ascii="Garamond" w:hAnsi="Garamond"/>
          <w:sz w:val="24"/>
        </w:rPr>
        <w:t>tıyor).”</w:t>
      </w:r>
      <w:r w:rsidRPr="007D422D">
        <w:rPr>
          <w:rStyle w:val="FootnoteReference"/>
          <w:rFonts w:ascii="Garamond" w:hAnsi="Garamond"/>
          <w:sz w:val="24"/>
        </w:rPr>
        <w:footnoteReference w:id="10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“Sizden birine bilm</w:t>
      </w:r>
      <w:r w:rsidRPr="007D422D">
        <w:rPr>
          <w:rFonts w:ascii="Garamond" w:hAnsi="Garamond"/>
          <w:sz w:val="24"/>
        </w:rPr>
        <w:t>e</w:t>
      </w:r>
      <w:r w:rsidR="00AE1C2D" w:rsidRPr="007D422D">
        <w:rPr>
          <w:rFonts w:ascii="Garamond" w:hAnsi="Garamond"/>
          <w:sz w:val="24"/>
        </w:rPr>
        <w:t>diği bir şey sorulursa, “B</w:t>
      </w:r>
      <w:r w:rsidRPr="007D422D">
        <w:rPr>
          <w:rFonts w:ascii="Garamond" w:hAnsi="Garamond"/>
          <w:sz w:val="24"/>
        </w:rPr>
        <w:t>ilmiy</w:t>
      </w:r>
      <w:r w:rsidRPr="007D422D">
        <w:rPr>
          <w:rFonts w:ascii="Garamond" w:hAnsi="Garamond"/>
          <w:sz w:val="24"/>
        </w:rPr>
        <w:t>o</w:t>
      </w:r>
      <w:r w:rsidRPr="007D422D">
        <w:rPr>
          <w:rFonts w:ascii="Garamond" w:hAnsi="Garamond"/>
          <w:sz w:val="24"/>
        </w:rPr>
        <w:t>rum” desin ve “Allah daha iyi b</w:t>
      </w:r>
      <w:r w:rsidRPr="007D422D">
        <w:rPr>
          <w:rFonts w:ascii="Garamond" w:hAnsi="Garamond"/>
          <w:sz w:val="24"/>
        </w:rPr>
        <w:t>i</w:t>
      </w:r>
      <w:r w:rsidR="00AE1C2D" w:rsidRPr="007D422D">
        <w:rPr>
          <w:rFonts w:ascii="Garamond" w:hAnsi="Garamond"/>
          <w:sz w:val="24"/>
        </w:rPr>
        <w:t>liyor</w:t>
      </w:r>
      <w:r w:rsidRPr="007D422D">
        <w:rPr>
          <w:rFonts w:ascii="Garamond" w:hAnsi="Garamond"/>
          <w:sz w:val="24"/>
        </w:rPr>
        <w:t>” demesin. Zira bu cü</w:t>
      </w:r>
      <w:r w:rsidRPr="007D422D">
        <w:rPr>
          <w:rFonts w:ascii="Garamond" w:hAnsi="Garamond"/>
          <w:sz w:val="24"/>
        </w:rPr>
        <w:t>m</w:t>
      </w:r>
      <w:r w:rsidRPr="007D422D">
        <w:rPr>
          <w:rFonts w:ascii="Garamond" w:hAnsi="Garamond"/>
          <w:sz w:val="24"/>
        </w:rPr>
        <w:t>lesiyle dostunun kalbine şüphe</w:t>
      </w:r>
      <w:r w:rsidR="00AE1C2D" w:rsidRPr="007D422D">
        <w:rPr>
          <w:rFonts w:ascii="Garamond" w:hAnsi="Garamond"/>
          <w:sz w:val="24"/>
        </w:rPr>
        <w:t xml:space="preserve"> düşürür. Eğer sorulan </w:t>
      </w:r>
      <w:r w:rsidR="00AE1C2D" w:rsidRPr="007D422D">
        <w:rPr>
          <w:rFonts w:ascii="Garamond" w:hAnsi="Garamond"/>
          <w:sz w:val="24"/>
        </w:rPr>
        <w:lastRenderedPageBreak/>
        <w:t>kimse,</w:t>
      </w:r>
      <w:r w:rsidR="00BC15D5" w:rsidRPr="007D422D">
        <w:rPr>
          <w:rFonts w:ascii="Garamond" w:hAnsi="Garamond"/>
          <w:sz w:val="24"/>
        </w:rPr>
        <w:t xml:space="preserve"> “B</w:t>
      </w:r>
      <w:r w:rsidRPr="007D422D">
        <w:rPr>
          <w:rFonts w:ascii="Garamond" w:hAnsi="Garamond"/>
          <w:sz w:val="24"/>
        </w:rPr>
        <w:t>ilmiyorum” derse s</w:t>
      </w:r>
      <w:r w:rsidRPr="007D422D">
        <w:rPr>
          <w:rFonts w:ascii="Garamond" w:hAnsi="Garamond"/>
          <w:sz w:val="24"/>
        </w:rPr>
        <w:t>o</w:t>
      </w:r>
      <w:r w:rsidRPr="007D422D">
        <w:rPr>
          <w:rFonts w:ascii="Garamond" w:hAnsi="Garamond"/>
          <w:sz w:val="24"/>
        </w:rPr>
        <w:t>ran kimse onu itham etmez.”</w:t>
      </w:r>
      <w:r w:rsidRPr="007D422D">
        <w:rPr>
          <w:rStyle w:val="FootnoteReference"/>
          <w:rFonts w:ascii="Garamond" w:hAnsi="Garamond"/>
          <w:sz w:val="24"/>
        </w:rPr>
        <w:footnoteReference w:id="10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“Alimin, kendisine c</w:t>
      </w:r>
      <w:r w:rsidRPr="007D422D">
        <w:rPr>
          <w:rFonts w:ascii="Garamond" w:hAnsi="Garamond"/>
          <w:sz w:val="24"/>
        </w:rPr>
        <w:t>e</w:t>
      </w:r>
      <w:r w:rsidRPr="007D422D">
        <w:rPr>
          <w:rFonts w:ascii="Garamond" w:hAnsi="Garamond"/>
          <w:sz w:val="24"/>
        </w:rPr>
        <w:t>vabını bilmediği bir soru soru</w:t>
      </w:r>
      <w:r w:rsidRPr="007D422D">
        <w:rPr>
          <w:rFonts w:ascii="Garamond" w:hAnsi="Garamond"/>
          <w:sz w:val="24"/>
        </w:rPr>
        <w:t>l</w:t>
      </w:r>
      <w:r w:rsidRPr="007D422D">
        <w:rPr>
          <w:rFonts w:ascii="Garamond" w:hAnsi="Garamond"/>
          <w:sz w:val="24"/>
        </w:rPr>
        <w:t>duğunda, “</w:t>
      </w:r>
      <w:r w:rsidR="00AE1C2D" w:rsidRPr="007D422D">
        <w:rPr>
          <w:rFonts w:ascii="Garamond" w:hAnsi="Garamond"/>
          <w:sz w:val="24"/>
        </w:rPr>
        <w:t>Allah daha iyi bilir</w:t>
      </w:r>
      <w:r w:rsidRPr="007D422D">
        <w:rPr>
          <w:rFonts w:ascii="Garamond" w:hAnsi="Garamond"/>
          <w:sz w:val="24"/>
        </w:rPr>
        <w:t>” demeye hakkı vardır. Ama alim olmayan birinin bunu demeye hakkı yoktur.”</w:t>
      </w:r>
      <w:r w:rsidRPr="007D422D">
        <w:rPr>
          <w:rStyle w:val="FootnoteReference"/>
          <w:rFonts w:ascii="Garamond" w:hAnsi="Garamond"/>
          <w:sz w:val="24"/>
        </w:rPr>
        <w:footnoteReference w:id="1071"/>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213.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es-Sual (2)</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Hacet Dilemek</w:t>
      </w:r>
    </w:p>
    <w:p w:rsidR="00BD3522" w:rsidRPr="007D422D" w:rsidRDefault="00BD3522">
      <w:pPr>
        <w:spacing w:line="300" w:lineRule="atLeast"/>
        <w:ind w:firstLine="284"/>
        <w:jc w:val="both"/>
        <w:rPr>
          <w:rFonts w:ascii="Garamond" w:hAnsi="Garamond"/>
          <w:i/>
          <w:sz w:val="24"/>
        </w:rPr>
      </w:pPr>
    </w:p>
    <w:p w:rsidR="00BD3522" w:rsidRPr="007D422D" w:rsidRDefault="00AE1C2D">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6/495, 619, M</w:t>
      </w:r>
      <w:r w:rsidR="00BD3522" w:rsidRPr="007D422D">
        <w:rPr>
          <w:rFonts w:ascii="Garamond" w:hAnsi="Garamond"/>
          <w:i/>
          <w:sz w:val="24"/>
        </w:rPr>
        <w:t>em</w:t>
      </w:r>
      <w:r w:rsidRPr="007D422D">
        <w:rPr>
          <w:rFonts w:ascii="Garamond" w:hAnsi="Garamond"/>
          <w:i/>
          <w:sz w:val="24"/>
        </w:rPr>
        <w:t>m</w:t>
      </w:r>
      <w:r w:rsidR="00BD3522" w:rsidRPr="007D422D">
        <w:rPr>
          <w:rFonts w:ascii="Garamond" w:hAnsi="Garamond"/>
          <w:i/>
          <w:sz w:val="24"/>
        </w:rPr>
        <w:t>’us-Sual</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518" w:name="_Toc524842832"/>
      <w:bookmarkStart w:id="519" w:name="_Toc524843634"/>
      <w:r w:rsidRPr="007D422D">
        <w:rPr>
          <w:noProof/>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19580"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38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mYd/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18"/>
      <w:bookmarkEnd w:id="519"/>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129. konu, el-hacet; 229. konu, es-surur; el-eh, 59.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520" w:name="_Toc524843635"/>
      <w:r w:rsidRPr="007D422D">
        <w:lastRenderedPageBreak/>
        <w:t>1708. Bölüm</w:t>
      </w:r>
      <w:bookmarkEnd w:id="520"/>
    </w:p>
    <w:p w:rsidR="00BD3522" w:rsidRPr="007D422D" w:rsidRDefault="00BD3522">
      <w:pPr>
        <w:pStyle w:val="Heading1"/>
      </w:pPr>
      <w:bookmarkStart w:id="521" w:name="_Toc524843636"/>
      <w:r w:rsidRPr="007D422D">
        <w:t>İnsanlardan Bir Şey Dilemekten Sakınmak</w:t>
      </w:r>
      <w:bookmarkEnd w:id="521"/>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sz w:val="24"/>
        </w:rPr>
      </w:pPr>
      <w:r w:rsidRPr="007D422D">
        <w:rPr>
          <w:rFonts w:ascii="Garamond" w:hAnsi="Garamond"/>
          <w:b/>
          <w:bCs/>
          <w:sz w:val="24"/>
          <w:u w:val="single"/>
        </w:rPr>
        <w:t>Kur’an:</w:t>
      </w:r>
    </w:p>
    <w:p w:rsidR="00BD3522" w:rsidRPr="007D422D" w:rsidRDefault="00BD3522">
      <w:pPr>
        <w:pStyle w:val="BodyTextIndent2"/>
        <w:rPr>
          <w:lang w:bidi="ar-SA"/>
        </w:rPr>
      </w:pPr>
      <w:r w:rsidRPr="007D422D">
        <w:t>“(İnfaklarınızı) Allah y</w:t>
      </w:r>
      <w:r w:rsidRPr="007D422D">
        <w:t>o</w:t>
      </w:r>
      <w:r w:rsidRPr="007D422D">
        <w:t>lunda mahsur kalanlara, ye</w:t>
      </w:r>
      <w:r w:rsidRPr="007D422D">
        <w:t>r</w:t>
      </w:r>
      <w:r w:rsidRPr="007D422D">
        <w:t>yüzünde dolaşamayanlara, hayalarından dolayı, kendil</w:t>
      </w:r>
      <w:r w:rsidRPr="007D422D">
        <w:t>e</w:t>
      </w:r>
      <w:r w:rsidRPr="007D422D">
        <w:t>rini tanımayanların zengin saydıkları yoksullara verin. Onları yüzlerinden tanırsın, insanlardan yüzsüzlük ederek bir şey istemezler. İnfak ett</w:t>
      </w:r>
      <w:r w:rsidRPr="007D422D">
        <w:t>i</w:t>
      </w:r>
      <w:r w:rsidRPr="007D422D">
        <w:t>ğiniz iyi bir şeyi Allah şüph</w:t>
      </w:r>
      <w:r w:rsidRPr="007D422D">
        <w:t>e</w:t>
      </w:r>
      <w:r w:rsidRPr="007D422D">
        <w:t>siz bilir.”</w:t>
      </w:r>
      <w:r w:rsidRPr="007D422D">
        <w:rPr>
          <w:rStyle w:val="FootnoteReference"/>
        </w:rPr>
        <w:footnoteReference w:id="1072"/>
      </w:r>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Ebuzer! Bir şey istemekten sakın, şüphesiz bu dünyada hazır bir zillet ve hı</w:t>
      </w:r>
      <w:r w:rsidRPr="007D422D">
        <w:rPr>
          <w:rFonts w:ascii="Garamond" w:hAnsi="Garamond"/>
          <w:sz w:val="24"/>
        </w:rPr>
        <w:t>z</w:t>
      </w:r>
      <w:r w:rsidRPr="007D422D">
        <w:rPr>
          <w:rFonts w:ascii="Garamond" w:hAnsi="Garamond"/>
          <w:sz w:val="24"/>
        </w:rPr>
        <w:t>landırdığın bir fakirliktir, kıy</w:t>
      </w:r>
      <w:r w:rsidRPr="007D422D">
        <w:rPr>
          <w:rFonts w:ascii="Garamond" w:hAnsi="Garamond"/>
          <w:sz w:val="24"/>
        </w:rPr>
        <w:t>a</w:t>
      </w:r>
      <w:r w:rsidRPr="007D422D">
        <w:rPr>
          <w:rFonts w:ascii="Garamond" w:hAnsi="Garamond"/>
          <w:sz w:val="24"/>
        </w:rPr>
        <w:t>met günü ise uzun süren bir h</w:t>
      </w:r>
      <w:r w:rsidRPr="007D422D">
        <w:rPr>
          <w:rFonts w:ascii="Garamond" w:hAnsi="Garamond"/>
          <w:sz w:val="24"/>
        </w:rPr>
        <w:t>e</w:t>
      </w:r>
      <w:r w:rsidRPr="007D422D">
        <w:rPr>
          <w:rFonts w:ascii="Garamond" w:hAnsi="Garamond"/>
          <w:sz w:val="24"/>
        </w:rPr>
        <w:t>sabı vardır.”</w:t>
      </w:r>
      <w:r w:rsidRPr="007D422D">
        <w:rPr>
          <w:rStyle w:val="FootnoteReference"/>
          <w:rFonts w:ascii="Garamond" w:hAnsi="Garamond"/>
          <w:sz w:val="24"/>
        </w:rPr>
        <w:footnoteReference w:id="10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İstemek, konuşanın dilini zayıfla</w:t>
      </w:r>
      <w:r w:rsidR="00D02BEC" w:rsidRPr="007D422D">
        <w:rPr>
          <w:rFonts w:ascii="Garamond" w:hAnsi="Garamond" w:cs="Lucida Sans Unicode"/>
          <w:kern w:val="2"/>
          <w:sz w:val="24"/>
        </w:rPr>
        <w:t>tır ve cesur insanın kalbini kır</w:t>
      </w:r>
      <w:r w:rsidRPr="007D422D">
        <w:rPr>
          <w:rFonts w:ascii="Garamond" w:hAnsi="Garamond" w:cs="Lucida Sans Unicode"/>
          <w:kern w:val="2"/>
          <w:sz w:val="24"/>
        </w:rPr>
        <w:t xml:space="preserve">ar. Hür ve aziz insanı zelil </w:t>
      </w:r>
      <w:r w:rsidR="00157A69" w:rsidRPr="007D422D">
        <w:rPr>
          <w:rFonts w:ascii="Garamond" w:hAnsi="Garamond" w:cs="Lucida Sans Unicode"/>
          <w:kern w:val="2"/>
          <w:sz w:val="24"/>
        </w:rPr>
        <w:t xml:space="preserve">kul </w:t>
      </w:r>
      <w:r w:rsidRPr="007D422D">
        <w:rPr>
          <w:rFonts w:ascii="Garamond" w:hAnsi="Garamond" w:cs="Lucida Sans Unicode"/>
          <w:kern w:val="2"/>
          <w:sz w:val="24"/>
        </w:rPr>
        <w:t>makamına düşürür</w:t>
      </w:r>
      <w:r w:rsidR="00157A69" w:rsidRPr="007D422D">
        <w:rPr>
          <w:rFonts w:ascii="Garamond" w:hAnsi="Garamond" w:cs="Lucida Sans Unicode"/>
          <w:kern w:val="2"/>
          <w:sz w:val="24"/>
        </w:rPr>
        <w:t>,</w:t>
      </w:r>
      <w:r w:rsidRPr="007D422D">
        <w:rPr>
          <w:rFonts w:ascii="Garamond" w:hAnsi="Garamond" w:cs="Lucida Sans Unicode"/>
          <w:kern w:val="2"/>
          <w:sz w:val="24"/>
        </w:rPr>
        <w:t xml:space="preserve"> yü</w:t>
      </w:r>
      <w:r w:rsidRPr="007D422D">
        <w:rPr>
          <w:rFonts w:ascii="Garamond" w:hAnsi="Garamond" w:cs="Lucida Sans Unicode"/>
          <w:kern w:val="2"/>
          <w:sz w:val="24"/>
        </w:rPr>
        <w:t>z</w:t>
      </w:r>
      <w:r w:rsidRPr="007D422D">
        <w:rPr>
          <w:rFonts w:ascii="Garamond" w:hAnsi="Garamond" w:cs="Lucida Sans Unicode"/>
          <w:kern w:val="2"/>
          <w:sz w:val="24"/>
        </w:rPr>
        <w:t>su</w:t>
      </w:r>
      <w:r w:rsidR="00157A69" w:rsidRPr="007D422D">
        <w:rPr>
          <w:rFonts w:ascii="Garamond" w:hAnsi="Garamond" w:cs="Lucida Sans Unicode"/>
          <w:kern w:val="2"/>
          <w:sz w:val="24"/>
        </w:rPr>
        <w:t>yunu döker ve rızkı</w:t>
      </w:r>
      <w:r w:rsidRPr="007D422D">
        <w:rPr>
          <w:rFonts w:ascii="Garamond" w:hAnsi="Garamond" w:cs="Lucida Sans Unicode"/>
          <w:kern w:val="2"/>
          <w:sz w:val="24"/>
        </w:rPr>
        <w:t xml:space="preserve"> bereke</w:t>
      </w:r>
      <w:r w:rsidRPr="007D422D">
        <w:rPr>
          <w:rFonts w:ascii="Garamond" w:hAnsi="Garamond" w:cs="Lucida Sans Unicode"/>
          <w:kern w:val="2"/>
          <w:sz w:val="24"/>
        </w:rPr>
        <w:t>t</w:t>
      </w:r>
      <w:r w:rsidRPr="007D422D">
        <w:rPr>
          <w:rFonts w:ascii="Garamond" w:hAnsi="Garamond" w:cs="Lucida Sans Unicode"/>
          <w:kern w:val="2"/>
          <w:sz w:val="24"/>
        </w:rPr>
        <w:t>siz kılar.</w:t>
      </w:r>
      <w:r w:rsidRPr="007D422D">
        <w:rPr>
          <w:rFonts w:ascii="Garamond" w:hAnsi="Garamond"/>
          <w:sz w:val="24"/>
        </w:rPr>
        <w:t>”</w:t>
      </w:r>
      <w:r w:rsidRPr="007D422D">
        <w:rPr>
          <w:rStyle w:val="FootnoteReference"/>
          <w:rFonts w:ascii="Garamond" w:hAnsi="Garamond"/>
          <w:sz w:val="24"/>
        </w:rPr>
        <w:footnoteReference w:id="10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ihtiyaçl</w:t>
      </w:r>
      <w:r w:rsidRPr="007D422D">
        <w:rPr>
          <w:rFonts w:ascii="Garamond" w:hAnsi="Garamond"/>
          <w:sz w:val="24"/>
        </w:rPr>
        <w:t>a</w:t>
      </w:r>
      <w:r w:rsidRPr="007D422D">
        <w:rPr>
          <w:rFonts w:ascii="Garamond" w:hAnsi="Garamond"/>
          <w:sz w:val="24"/>
        </w:rPr>
        <w:t xml:space="preserve">rını dilemek, izzeti yok eder ve utanmayı giderir. </w:t>
      </w:r>
      <w:r w:rsidRPr="007D422D">
        <w:rPr>
          <w:rFonts w:ascii="Garamond" w:hAnsi="Garamond"/>
          <w:sz w:val="24"/>
        </w:rPr>
        <w:lastRenderedPageBreak/>
        <w:t xml:space="preserve">İnsanların </w:t>
      </w:r>
      <w:r w:rsidRPr="007D422D">
        <w:rPr>
          <w:rFonts w:ascii="Garamond" w:hAnsi="Garamond"/>
          <w:sz w:val="24"/>
        </w:rPr>
        <w:t>e</w:t>
      </w:r>
      <w:r w:rsidRPr="007D422D">
        <w:rPr>
          <w:rFonts w:ascii="Garamond" w:hAnsi="Garamond"/>
          <w:sz w:val="24"/>
        </w:rPr>
        <w:t>linde olan şeylerden ümidini kesmek ise müminlerin izzetidir, tamah ise mevcut fakirliktir.”</w:t>
      </w:r>
      <w:r w:rsidRPr="007D422D">
        <w:rPr>
          <w:rStyle w:val="FootnoteReference"/>
          <w:rFonts w:ascii="Garamond" w:hAnsi="Garamond"/>
          <w:sz w:val="24"/>
        </w:rPr>
        <w:footnoteReference w:id="10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“İnsanlardan ihtiyacını dilemek hayat için zi</w:t>
      </w:r>
      <w:r w:rsidRPr="007D422D">
        <w:rPr>
          <w:rFonts w:ascii="Garamond" w:hAnsi="Garamond"/>
          <w:sz w:val="24"/>
        </w:rPr>
        <w:t>l</w:t>
      </w:r>
      <w:r w:rsidRPr="007D422D">
        <w:rPr>
          <w:rFonts w:ascii="Garamond" w:hAnsi="Garamond"/>
          <w:sz w:val="24"/>
        </w:rPr>
        <w:t>lettir, utanmayı giderir, vakarı düşürür, bu hazır bir fakirliktir. İnsanlardan ihtiyacını az taleb etmek ise hazır zenginliktir.”</w:t>
      </w:r>
      <w:r w:rsidRPr="007D422D">
        <w:rPr>
          <w:rStyle w:val="FootnoteReference"/>
          <w:rFonts w:ascii="Garamond" w:hAnsi="Garamond"/>
          <w:sz w:val="24"/>
        </w:rPr>
        <w:footnoteReference w:id="10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bir şey dilemek zillet halkasıdır. İzzetli insandan izzetini giderir ve soylu insanın soyluluğunu yok eder.”</w:t>
      </w:r>
      <w:r w:rsidRPr="007D422D">
        <w:rPr>
          <w:rStyle w:val="FootnoteReference"/>
          <w:rFonts w:ascii="Garamond" w:hAnsi="Garamond"/>
          <w:sz w:val="24"/>
        </w:rPr>
        <w:footnoteReference w:id="10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yakınlaşmak, ondan bir şey dilemekle ve i</w:t>
      </w:r>
      <w:r w:rsidRPr="007D422D">
        <w:rPr>
          <w:rFonts w:ascii="Garamond" w:hAnsi="Garamond"/>
          <w:sz w:val="24"/>
        </w:rPr>
        <w:t>n</w:t>
      </w:r>
      <w:r w:rsidRPr="007D422D">
        <w:rPr>
          <w:rFonts w:ascii="Garamond" w:hAnsi="Garamond"/>
          <w:sz w:val="24"/>
        </w:rPr>
        <w:t>sanlara yakınlaşmak ise onlardan bir şeyi dilemeyi terk etmekl</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0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“Ölüme evet, aşağılığa hayır, az istemeye evet, ona b</w:t>
      </w:r>
      <w:r w:rsidRPr="007D422D">
        <w:rPr>
          <w:rFonts w:ascii="Garamond" w:hAnsi="Garamond"/>
          <w:sz w:val="24"/>
        </w:rPr>
        <w:t>u</w:t>
      </w:r>
      <w:r w:rsidRPr="007D422D">
        <w:rPr>
          <w:rFonts w:ascii="Garamond" w:hAnsi="Garamond"/>
          <w:sz w:val="24"/>
        </w:rPr>
        <w:t>na el uzatmaya hayır.”</w:t>
      </w:r>
      <w:r w:rsidRPr="007D422D">
        <w:rPr>
          <w:rStyle w:val="FootnoteReference"/>
          <w:rFonts w:ascii="Garamond" w:hAnsi="Garamond"/>
          <w:sz w:val="24"/>
        </w:rPr>
        <w:footnoteReference w:id="1079"/>
      </w:r>
    </w:p>
    <w:p w:rsidR="00BD3522" w:rsidRPr="007D422D" w:rsidRDefault="00BD3522" w:rsidP="00157A69">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“Benim </w:t>
      </w:r>
      <w:r w:rsidR="00157A69" w:rsidRPr="007D422D">
        <w:rPr>
          <w:rFonts w:ascii="Garamond" w:hAnsi="Garamond"/>
          <w:sz w:val="24"/>
        </w:rPr>
        <w:t>Şial</w:t>
      </w:r>
      <w:r w:rsidRPr="007D422D">
        <w:rPr>
          <w:rFonts w:ascii="Garamond" w:hAnsi="Garamond"/>
          <w:sz w:val="24"/>
        </w:rPr>
        <w:t>arım açlı</w:t>
      </w:r>
      <w:r w:rsidRPr="007D422D">
        <w:rPr>
          <w:rFonts w:ascii="Garamond" w:hAnsi="Garamond"/>
          <w:sz w:val="24"/>
        </w:rPr>
        <w:t>k</w:t>
      </w:r>
      <w:r w:rsidRPr="007D422D">
        <w:rPr>
          <w:rFonts w:ascii="Garamond" w:hAnsi="Garamond"/>
          <w:sz w:val="24"/>
        </w:rPr>
        <w:t>tan ölse dahi köpek gibi ulum</w:t>
      </w:r>
      <w:r w:rsidRPr="007D422D">
        <w:rPr>
          <w:rFonts w:ascii="Garamond" w:hAnsi="Garamond"/>
          <w:sz w:val="24"/>
        </w:rPr>
        <w:t>a</w:t>
      </w:r>
      <w:r w:rsidRPr="007D422D">
        <w:rPr>
          <w:rFonts w:ascii="Garamond" w:hAnsi="Garamond"/>
          <w:sz w:val="24"/>
        </w:rPr>
        <w:t xml:space="preserve">yan, karga gibi tamaha </w:t>
      </w:r>
      <w:r w:rsidRPr="007D422D">
        <w:rPr>
          <w:rFonts w:ascii="Garamond" w:hAnsi="Garamond"/>
          <w:sz w:val="24"/>
        </w:rPr>
        <w:lastRenderedPageBreak/>
        <w:t>kapılm</w:t>
      </w:r>
      <w:r w:rsidRPr="007D422D">
        <w:rPr>
          <w:rFonts w:ascii="Garamond" w:hAnsi="Garamond"/>
          <w:sz w:val="24"/>
        </w:rPr>
        <w:t>a</w:t>
      </w:r>
      <w:r w:rsidRPr="007D422D">
        <w:rPr>
          <w:rFonts w:ascii="Garamond" w:hAnsi="Garamond"/>
          <w:sz w:val="24"/>
        </w:rPr>
        <w:t>yan ve insanlara el uzatmayan kimsedir.”</w:t>
      </w:r>
      <w:r w:rsidRPr="007D422D">
        <w:rPr>
          <w:rStyle w:val="FootnoteReference"/>
          <w:rFonts w:ascii="Garamond" w:hAnsi="Garamond"/>
          <w:sz w:val="24"/>
        </w:rPr>
        <w:footnoteReference w:id="1080"/>
      </w:r>
    </w:p>
    <w:p w:rsidR="00BD3522" w:rsidRPr="007D422D" w:rsidRDefault="00BD3522" w:rsidP="00157A69">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157A69" w:rsidRPr="007D422D">
        <w:rPr>
          <w:rFonts w:ascii="Garamond" w:hAnsi="Garamond"/>
          <w:sz w:val="24"/>
        </w:rPr>
        <w:t>Şia</w:t>
      </w:r>
      <w:r w:rsidRPr="007D422D">
        <w:rPr>
          <w:rFonts w:ascii="Garamond" w:hAnsi="Garamond"/>
          <w:sz w:val="24"/>
        </w:rPr>
        <w:t>larımız açlıktan ö</w:t>
      </w:r>
      <w:r w:rsidRPr="007D422D">
        <w:rPr>
          <w:rFonts w:ascii="Garamond" w:hAnsi="Garamond"/>
          <w:sz w:val="24"/>
        </w:rPr>
        <w:t>l</w:t>
      </w:r>
      <w:r w:rsidRPr="007D422D">
        <w:rPr>
          <w:rFonts w:ascii="Garamond" w:hAnsi="Garamond"/>
          <w:sz w:val="24"/>
        </w:rPr>
        <w:t xml:space="preserve">se dahi insanlara ihtiyaç </w:t>
      </w:r>
      <w:r w:rsidRPr="007D422D">
        <w:rPr>
          <w:rFonts w:ascii="Garamond" w:hAnsi="Garamond"/>
          <w:sz w:val="24"/>
        </w:rPr>
        <w:t>e</w:t>
      </w:r>
      <w:r w:rsidRPr="007D422D">
        <w:rPr>
          <w:rFonts w:ascii="Garamond" w:hAnsi="Garamond"/>
          <w:sz w:val="24"/>
        </w:rPr>
        <w:t>lini uzatmaz.”</w:t>
      </w:r>
      <w:r w:rsidRPr="007D422D">
        <w:rPr>
          <w:rStyle w:val="FootnoteReference"/>
          <w:rFonts w:ascii="Garamond" w:hAnsi="Garamond"/>
          <w:sz w:val="24"/>
        </w:rPr>
        <w:footnoteReference w:id="1081"/>
      </w:r>
    </w:p>
    <w:p w:rsidR="00BD3522" w:rsidRPr="007D422D" w:rsidRDefault="00157A69">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“Allah her kimi İ</w:t>
      </w:r>
      <w:r w:rsidR="00BD3522" w:rsidRPr="007D422D">
        <w:rPr>
          <w:rFonts w:ascii="Garamond" w:hAnsi="Garamond"/>
          <w:sz w:val="24"/>
        </w:rPr>
        <w:t>s</w:t>
      </w:r>
      <w:r w:rsidR="00BD3522" w:rsidRPr="007D422D">
        <w:rPr>
          <w:rFonts w:ascii="Garamond" w:hAnsi="Garamond"/>
          <w:sz w:val="24"/>
        </w:rPr>
        <w:t>lam’a h</w:t>
      </w:r>
      <w:r w:rsidR="00BD3522" w:rsidRPr="007D422D">
        <w:rPr>
          <w:rFonts w:ascii="Garamond" w:hAnsi="Garamond"/>
          <w:sz w:val="24"/>
        </w:rPr>
        <w:t>i</w:t>
      </w:r>
      <w:r w:rsidR="00BD3522" w:rsidRPr="007D422D">
        <w:rPr>
          <w:rFonts w:ascii="Garamond" w:hAnsi="Garamond"/>
          <w:sz w:val="24"/>
        </w:rPr>
        <w:t>dayet eder ve ona Kur’an’ı öğr</w:t>
      </w:r>
      <w:r w:rsidR="00BD3522" w:rsidRPr="007D422D">
        <w:rPr>
          <w:rFonts w:ascii="Garamond" w:hAnsi="Garamond"/>
          <w:sz w:val="24"/>
        </w:rPr>
        <w:t>e</w:t>
      </w:r>
      <w:r w:rsidR="00BD3522" w:rsidRPr="007D422D">
        <w:rPr>
          <w:rFonts w:ascii="Garamond" w:hAnsi="Garamond"/>
          <w:sz w:val="24"/>
        </w:rPr>
        <w:t>tir, sonra buna rağmen insanlara el uzatırsa a</w:t>
      </w:r>
      <w:r w:rsidR="00BD3522" w:rsidRPr="007D422D">
        <w:rPr>
          <w:rFonts w:ascii="Garamond" w:hAnsi="Garamond"/>
          <w:sz w:val="24"/>
        </w:rPr>
        <w:t>l</w:t>
      </w:r>
      <w:r w:rsidRPr="007D422D">
        <w:rPr>
          <w:rFonts w:ascii="Garamond" w:hAnsi="Garamond"/>
          <w:sz w:val="24"/>
        </w:rPr>
        <w:t>nının üzerine, “K</w:t>
      </w:r>
      <w:r w:rsidR="00BD3522" w:rsidRPr="007D422D">
        <w:rPr>
          <w:rFonts w:ascii="Garamond" w:hAnsi="Garamond"/>
          <w:sz w:val="24"/>
        </w:rPr>
        <w:t>ıyamete k</w:t>
      </w:r>
      <w:r w:rsidR="00BD3522" w:rsidRPr="007D422D">
        <w:rPr>
          <w:rFonts w:ascii="Garamond" w:hAnsi="Garamond"/>
          <w:sz w:val="24"/>
        </w:rPr>
        <w:t>a</w:t>
      </w:r>
      <w:r w:rsidR="00BD3522" w:rsidRPr="007D422D">
        <w:rPr>
          <w:rFonts w:ascii="Garamond" w:hAnsi="Garamond"/>
          <w:sz w:val="24"/>
        </w:rPr>
        <w:t>dar fakirdir” yazılır.”</w:t>
      </w:r>
      <w:r w:rsidR="00BD3522" w:rsidRPr="007D422D">
        <w:rPr>
          <w:rStyle w:val="FootnoteReference"/>
          <w:rFonts w:ascii="Garamond" w:hAnsi="Garamond"/>
          <w:sz w:val="24"/>
        </w:rPr>
        <w:footnoteReference w:id="108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Besail’uş Şia, 6/305, 31. Bölüm; el-Ye’s, 4236.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22" w:name="_Toc524843637"/>
      <w:r w:rsidRPr="007D422D">
        <w:t>1709. Bölüm</w:t>
      </w:r>
      <w:bookmarkEnd w:id="522"/>
    </w:p>
    <w:p w:rsidR="00BD3522" w:rsidRPr="007D422D" w:rsidRDefault="00BD3522">
      <w:pPr>
        <w:pStyle w:val="Heading1"/>
      </w:pPr>
      <w:bookmarkStart w:id="523" w:name="_Toc524843638"/>
      <w:r w:rsidRPr="007D422D">
        <w:t>Allah’tan Başkasından Bir Şey Dilemekten S</w:t>
      </w:r>
      <w:r w:rsidRPr="007D422D">
        <w:t>a</w:t>
      </w:r>
      <w:r w:rsidRPr="007D422D">
        <w:t>kınmak</w:t>
      </w:r>
      <w:bookmarkEnd w:id="523"/>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Ali! Eğer elimi dirseklerime kadar engerek yıl</w:t>
      </w:r>
      <w:r w:rsidRPr="007D422D">
        <w:rPr>
          <w:rFonts w:ascii="Garamond" w:hAnsi="Garamond"/>
          <w:sz w:val="24"/>
        </w:rPr>
        <w:t>a</w:t>
      </w:r>
      <w:r w:rsidRPr="007D422D">
        <w:rPr>
          <w:rFonts w:ascii="Garamond" w:hAnsi="Garamond"/>
          <w:sz w:val="24"/>
        </w:rPr>
        <w:t>nının ağzına koyacak olsam bu benim için sonradan görmüş b</w:t>
      </w:r>
      <w:r w:rsidRPr="007D422D">
        <w:rPr>
          <w:rFonts w:ascii="Garamond" w:hAnsi="Garamond"/>
          <w:sz w:val="24"/>
        </w:rPr>
        <w:t>i</w:t>
      </w:r>
      <w:r w:rsidRPr="007D422D">
        <w:rPr>
          <w:rFonts w:ascii="Garamond" w:hAnsi="Garamond"/>
          <w:sz w:val="24"/>
        </w:rPr>
        <w:t>rine el uzatmaktan daha seviml</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10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 xml:space="preserve">Sadece münezzeh </w:t>
      </w:r>
      <w:r w:rsidRPr="007D422D">
        <w:rPr>
          <w:rFonts w:ascii="Garamond" w:hAnsi="Garamond" w:cs="Lucida Sans Unicode"/>
          <w:kern w:val="2"/>
          <w:sz w:val="24"/>
        </w:rPr>
        <w:t>o</w:t>
      </w:r>
      <w:r w:rsidRPr="007D422D">
        <w:rPr>
          <w:rFonts w:ascii="Garamond" w:hAnsi="Garamond" w:cs="Lucida Sans Unicode"/>
          <w:kern w:val="2"/>
          <w:sz w:val="24"/>
        </w:rPr>
        <w:t xml:space="preserve">lan Allah’tan dileyin. Şüphesiz </w:t>
      </w:r>
      <w:r w:rsidRPr="007D422D">
        <w:rPr>
          <w:rFonts w:ascii="Garamond" w:hAnsi="Garamond" w:cs="Lucida Sans Unicode"/>
          <w:kern w:val="2"/>
          <w:sz w:val="24"/>
        </w:rPr>
        <w:lastRenderedPageBreak/>
        <w:t>sizlere bağışlarsa, ikramda b</w:t>
      </w:r>
      <w:r w:rsidRPr="007D422D">
        <w:rPr>
          <w:rFonts w:ascii="Garamond" w:hAnsi="Garamond" w:cs="Lucida Sans Unicode"/>
          <w:kern w:val="2"/>
          <w:sz w:val="24"/>
        </w:rPr>
        <w:t>u</w:t>
      </w:r>
      <w:r w:rsidRPr="007D422D">
        <w:rPr>
          <w:rFonts w:ascii="Garamond" w:hAnsi="Garamond" w:cs="Lucida Sans Unicode"/>
          <w:kern w:val="2"/>
          <w:sz w:val="24"/>
        </w:rPr>
        <w:t>lunmuştur ve si</w:t>
      </w:r>
      <w:r w:rsidRPr="007D422D">
        <w:rPr>
          <w:rFonts w:ascii="Garamond" w:hAnsi="Garamond" w:cs="Lucida Sans Unicode"/>
          <w:kern w:val="2"/>
          <w:sz w:val="24"/>
        </w:rPr>
        <w:t>z</w:t>
      </w:r>
      <w:r w:rsidRPr="007D422D">
        <w:rPr>
          <w:rFonts w:ascii="Garamond" w:hAnsi="Garamond" w:cs="Lucida Sans Unicode"/>
          <w:kern w:val="2"/>
          <w:sz w:val="24"/>
        </w:rPr>
        <w:t>lerden esirgerse, hayrınızı dilemiştir.</w:t>
      </w:r>
      <w:r w:rsidRPr="007D422D">
        <w:rPr>
          <w:rFonts w:ascii="Garamond" w:hAnsi="Garamond"/>
          <w:sz w:val="24"/>
        </w:rPr>
        <w:t>”</w:t>
      </w:r>
      <w:r w:rsidRPr="007D422D">
        <w:rPr>
          <w:rStyle w:val="FootnoteReference"/>
          <w:rFonts w:ascii="Garamond" w:hAnsi="Garamond"/>
          <w:sz w:val="24"/>
        </w:rPr>
        <w:footnoteReference w:id="10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“Aziz ve celil olan A</w:t>
      </w:r>
      <w:r w:rsidRPr="007D422D">
        <w:rPr>
          <w:rFonts w:ascii="Garamond" w:hAnsi="Garamond"/>
          <w:sz w:val="24"/>
        </w:rPr>
        <w:t>l</w:t>
      </w:r>
      <w:r w:rsidRPr="007D422D">
        <w:rPr>
          <w:rFonts w:ascii="Garamond" w:hAnsi="Garamond"/>
          <w:sz w:val="24"/>
        </w:rPr>
        <w:t>lah İbrahim’i kendine Halil (dost) edindi. Çünkü o hiç ki</w:t>
      </w:r>
      <w:r w:rsidRPr="007D422D">
        <w:rPr>
          <w:rFonts w:ascii="Garamond" w:hAnsi="Garamond"/>
          <w:sz w:val="24"/>
        </w:rPr>
        <w:t>m</w:t>
      </w:r>
      <w:r w:rsidRPr="007D422D">
        <w:rPr>
          <w:rFonts w:ascii="Garamond" w:hAnsi="Garamond"/>
          <w:sz w:val="24"/>
        </w:rPr>
        <w:t xml:space="preserve">seyi reddetmedi, aziz ve celil </w:t>
      </w:r>
      <w:r w:rsidRPr="007D422D">
        <w:rPr>
          <w:rFonts w:ascii="Garamond" w:hAnsi="Garamond"/>
          <w:sz w:val="24"/>
        </w:rPr>
        <w:t>o</w:t>
      </w:r>
      <w:r w:rsidRPr="007D422D">
        <w:rPr>
          <w:rFonts w:ascii="Garamond" w:hAnsi="Garamond"/>
          <w:sz w:val="24"/>
        </w:rPr>
        <w:t>lan Allah’tan başka hiç kimseden bir şey dilemedi.”</w:t>
      </w:r>
      <w:r w:rsidRPr="007D422D">
        <w:rPr>
          <w:rStyle w:val="FootnoteReference"/>
          <w:rFonts w:ascii="Garamond" w:hAnsi="Garamond"/>
          <w:sz w:val="24"/>
        </w:rPr>
        <w:footnoteReference w:id="10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“Allah’tan başkası</w:t>
      </w:r>
      <w:r w:rsidRPr="007D422D">
        <w:rPr>
          <w:rFonts w:ascii="Garamond" w:hAnsi="Garamond"/>
          <w:sz w:val="24"/>
        </w:rPr>
        <w:t>n</w:t>
      </w:r>
      <w:r w:rsidRPr="007D422D">
        <w:rPr>
          <w:rFonts w:ascii="Garamond" w:hAnsi="Garamond"/>
          <w:sz w:val="24"/>
        </w:rPr>
        <w:t>dan bir şey dileyen insan ma</w:t>
      </w:r>
      <w:r w:rsidRPr="007D422D">
        <w:rPr>
          <w:rFonts w:ascii="Garamond" w:hAnsi="Garamond"/>
          <w:sz w:val="24"/>
        </w:rPr>
        <w:t>h</w:t>
      </w:r>
      <w:r w:rsidRPr="007D422D">
        <w:rPr>
          <w:rFonts w:ascii="Garamond" w:hAnsi="Garamond"/>
          <w:sz w:val="24"/>
        </w:rPr>
        <w:t>rumiyete müstahaktır.”</w:t>
      </w:r>
      <w:r w:rsidRPr="007D422D">
        <w:rPr>
          <w:rStyle w:val="FootnoteReference"/>
          <w:rFonts w:ascii="Garamond" w:hAnsi="Garamond"/>
          <w:sz w:val="24"/>
        </w:rPr>
        <w:footnoteReference w:id="10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Ebuzer!... Bir şey dileyince aziz ve celil olan A</w:t>
      </w:r>
      <w:r w:rsidRPr="007D422D">
        <w:rPr>
          <w:rFonts w:ascii="Garamond" w:hAnsi="Garamond"/>
          <w:sz w:val="24"/>
        </w:rPr>
        <w:t>l</w:t>
      </w:r>
      <w:r w:rsidRPr="007D422D">
        <w:rPr>
          <w:rFonts w:ascii="Garamond" w:hAnsi="Garamond"/>
          <w:sz w:val="24"/>
        </w:rPr>
        <w:t>lah’tan dile, yardım isteyince A</w:t>
      </w:r>
      <w:r w:rsidRPr="007D422D">
        <w:rPr>
          <w:rFonts w:ascii="Garamond" w:hAnsi="Garamond"/>
          <w:sz w:val="24"/>
        </w:rPr>
        <w:t>l</w:t>
      </w:r>
      <w:r w:rsidRPr="007D422D">
        <w:rPr>
          <w:rFonts w:ascii="Garamond" w:hAnsi="Garamond"/>
          <w:sz w:val="24"/>
        </w:rPr>
        <w:t>lah’tan yardım dile.”</w:t>
      </w:r>
      <w:r w:rsidRPr="007D422D">
        <w:rPr>
          <w:rStyle w:val="FootnoteReference"/>
          <w:rFonts w:ascii="Garamond" w:hAnsi="Garamond"/>
          <w:sz w:val="24"/>
        </w:rPr>
        <w:footnoteReference w:id="10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157A69" w:rsidRPr="007D422D">
        <w:rPr>
          <w:rFonts w:ascii="Garamond" w:hAnsi="Garamond"/>
          <w:i/>
          <w:sz w:val="24"/>
        </w:rPr>
        <w:t>Hüseyin</w:t>
      </w:r>
      <w:r w:rsidRPr="007D422D">
        <w:rPr>
          <w:rFonts w:ascii="Garamond" w:hAnsi="Garamond"/>
          <w:i/>
          <w:sz w:val="24"/>
        </w:rPr>
        <w:t xml:space="preserve"> (a.s) şöyle buyurmuştur: </w:t>
      </w:r>
      <w:r w:rsidRPr="007D422D">
        <w:rPr>
          <w:rFonts w:ascii="Garamond" w:hAnsi="Garamond"/>
          <w:sz w:val="24"/>
        </w:rPr>
        <w:t>“Zaman sana sıkı tutunca insanlara yönelme. Rızkı bölüştüren Allah’tan başkası</w:t>
      </w:r>
      <w:r w:rsidRPr="007D422D">
        <w:rPr>
          <w:rFonts w:ascii="Garamond" w:hAnsi="Garamond"/>
          <w:sz w:val="24"/>
        </w:rPr>
        <w:t>n</w:t>
      </w:r>
      <w:r w:rsidRPr="007D422D">
        <w:rPr>
          <w:rFonts w:ascii="Garamond" w:hAnsi="Garamond"/>
          <w:sz w:val="24"/>
        </w:rPr>
        <w:t>dan d</w:t>
      </w:r>
      <w:r w:rsidRPr="007D422D">
        <w:rPr>
          <w:rFonts w:ascii="Garamond" w:hAnsi="Garamond"/>
          <w:sz w:val="24"/>
        </w:rPr>
        <w:t>i</w:t>
      </w:r>
      <w:r w:rsidRPr="007D422D">
        <w:rPr>
          <w:rFonts w:ascii="Garamond" w:hAnsi="Garamond"/>
          <w:sz w:val="24"/>
        </w:rPr>
        <w:t>leme. Zira doğudan batıya gez</w:t>
      </w:r>
      <w:r w:rsidRPr="007D422D">
        <w:rPr>
          <w:rFonts w:ascii="Garamond" w:hAnsi="Garamond"/>
          <w:sz w:val="24"/>
        </w:rPr>
        <w:t>e</w:t>
      </w:r>
      <w:r w:rsidRPr="007D422D">
        <w:rPr>
          <w:rFonts w:ascii="Garamond" w:hAnsi="Garamond"/>
          <w:sz w:val="24"/>
        </w:rPr>
        <w:t>cek kadar yaşasan bile mutlu v</w:t>
      </w:r>
      <w:r w:rsidRPr="007D422D">
        <w:rPr>
          <w:rFonts w:ascii="Garamond" w:hAnsi="Garamond"/>
          <w:sz w:val="24"/>
        </w:rPr>
        <w:t>e</w:t>
      </w:r>
      <w:r w:rsidRPr="007D422D">
        <w:rPr>
          <w:rFonts w:ascii="Garamond" w:hAnsi="Garamond"/>
          <w:sz w:val="24"/>
        </w:rPr>
        <w:t>ya mutsuz kılabilecek birine ras</w:t>
      </w:r>
      <w:r w:rsidRPr="007D422D">
        <w:rPr>
          <w:rFonts w:ascii="Garamond" w:hAnsi="Garamond"/>
          <w:sz w:val="24"/>
        </w:rPr>
        <w:t>t</w:t>
      </w:r>
      <w:r w:rsidRPr="007D422D">
        <w:rPr>
          <w:rFonts w:ascii="Garamond" w:hAnsi="Garamond"/>
          <w:sz w:val="24"/>
        </w:rPr>
        <w:t>layamazsın.”</w:t>
      </w:r>
      <w:r w:rsidRPr="007D422D">
        <w:rPr>
          <w:rStyle w:val="FootnoteReference"/>
          <w:rFonts w:ascii="Garamond" w:hAnsi="Garamond"/>
          <w:sz w:val="24"/>
        </w:rPr>
        <w:footnoteReference w:id="108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24" w:name="_Toc524843639"/>
      <w:r w:rsidRPr="007D422D">
        <w:lastRenderedPageBreak/>
        <w:t>1710. Bölüm</w:t>
      </w:r>
      <w:bookmarkEnd w:id="524"/>
    </w:p>
    <w:p w:rsidR="00BD3522" w:rsidRPr="007D422D" w:rsidRDefault="00BD3522">
      <w:pPr>
        <w:pStyle w:val="Heading1"/>
      </w:pPr>
      <w:bookmarkStart w:id="525" w:name="_Toc524843640"/>
      <w:r w:rsidRPr="007D422D">
        <w:t>İstemeyi Terk Etmek ve Cenneti Garantilemek</w:t>
      </w:r>
      <w:bookmarkEnd w:id="525"/>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“Adamın biri Allah Resulü</w:t>
      </w:r>
      <w:r w:rsidR="00157A69" w:rsidRPr="007D422D">
        <w:rPr>
          <w:rFonts w:ascii="Garamond" w:hAnsi="Garamond"/>
          <w:sz w:val="24"/>
        </w:rPr>
        <w:t>’</w:t>
      </w:r>
      <w:r w:rsidRPr="007D422D">
        <w:rPr>
          <w:rFonts w:ascii="Garamond" w:hAnsi="Garamond"/>
          <w:sz w:val="24"/>
        </w:rPr>
        <w:t>ne (s.a.a) şöyle dedi: “Ey Allah Resulü</w:t>
      </w:r>
      <w:r w:rsidR="00157A69" w:rsidRPr="007D422D">
        <w:rPr>
          <w:rFonts w:ascii="Garamond" w:hAnsi="Garamond"/>
          <w:sz w:val="24"/>
        </w:rPr>
        <w:t>! Bana kendisiyle cennet arasın</w:t>
      </w:r>
      <w:r w:rsidRPr="007D422D">
        <w:rPr>
          <w:rFonts w:ascii="Garamond" w:hAnsi="Garamond"/>
          <w:sz w:val="24"/>
        </w:rPr>
        <w:t>a hiç bir şeyin e</w:t>
      </w:r>
      <w:r w:rsidRPr="007D422D">
        <w:rPr>
          <w:rFonts w:ascii="Garamond" w:hAnsi="Garamond"/>
          <w:sz w:val="24"/>
        </w:rPr>
        <w:t>n</w:t>
      </w:r>
      <w:r w:rsidRPr="007D422D">
        <w:rPr>
          <w:rFonts w:ascii="Garamond" w:hAnsi="Garamond"/>
          <w:sz w:val="24"/>
        </w:rPr>
        <w:t>gel olmadığı bir amel öğret.” Pe</w:t>
      </w:r>
      <w:r w:rsidRPr="007D422D">
        <w:rPr>
          <w:rFonts w:ascii="Garamond" w:hAnsi="Garamond"/>
          <w:sz w:val="24"/>
        </w:rPr>
        <w:t>y</w:t>
      </w:r>
      <w:r w:rsidRPr="007D422D">
        <w:rPr>
          <w:rFonts w:ascii="Garamond" w:hAnsi="Garamond"/>
          <w:sz w:val="24"/>
        </w:rPr>
        <w:t>gamber (s.a.a) şöyle buyurdu: “Öfkelenme ve insan</w:t>
      </w:r>
      <w:r w:rsidR="00157A69" w:rsidRPr="007D422D">
        <w:rPr>
          <w:rFonts w:ascii="Garamond" w:hAnsi="Garamond"/>
          <w:sz w:val="24"/>
        </w:rPr>
        <w:t>lardan hiç bir şey iste</w:t>
      </w:r>
      <w:r w:rsidRPr="007D422D">
        <w:rPr>
          <w:rFonts w:ascii="Garamond" w:hAnsi="Garamond"/>
          <w:sz w:val="24"/>
        </w:rPr>
        <w:t>me.”</w:t>
      </w:r>
      <w:r w:rsidRPr="007D422D">
        <w:rPr>
          <w:rStyle w:val="FootnoteReference"/>
          <w:rFonts w:ascii="Garamond" w:hAnsi="Garamond"/>
          <w:sz w:val="24"/>
        </w:rPr>
        <w:footnoteReference w:id="1089"/>
      </w:r>
    </w:p>
    <w:p w:rsidR="00BD3522" w:rsidRPr="007D422D" w:rsidRDefault="00BD3522" w:rsidP="003A18A0">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Allah Resulü’nün</w:t>
      </w:r>
      <w:r w:rsidR="003A18A0" w:rsidRPr="007D422D">
        <w:rPr>
          <w:rFonts w:ascii="Garamond" w:hAnsi="Garamond"/>
          <w:i/>
          <w:sz w:val="24"/>
        </w:rPr>
        <w:t xml:space="preserve"> (s.a.a)</w:t>
      </w:r>
      <w:r w:rsidRPr="007D422D">
        <w:rPr>
          <w:rFonts w:ascii="Garamond" w:hAnsi="Garamond"/>
          <w:i/>
          <w:sz w:val="24"/>
        </w:rPr>
        <w:t xml:space="preserve"> Ensar’dan bir gruba hiç kimseden bir şey </w:t>
      </w:r>
      <w:r w:rsidR="003A18A0" w:rsidRPr="007D422D">
        <w:rPr>
          <w:rFonts w:ascii="Garamond" w:hAnsi="Garamond"/>
          <w:i/>
          <w:sz w:val="24"/>
        </w:rPr>
        <w:t>iste</w:t>
      </w:r>
      <w:r w:rsidRPr="007D422D">
        <w:rPr>
          <w:rFonts w:ascii="Garamond" w:hAnsi="Garamond"/>
          <w:i/>
          <w:sz w:val="24"/>
        </w:rPr>
        <w:t>meme şartıyla cenneti garantilediği</w:t>
      </w:r>
      <w:r w:rsidR="003A18A0" w:rsidRPr="007D422D">
        <w:rPr>
          <w:rFonts w:ascii="Garamond" w:hAnsi="Garamond"/>
          <w:i/>
          <w:sz w:val="24"/>
        </w:rPr>
        <w:t>ni</w:t>
      </w:r>
      <w:r w:rsidRPr="007D422D">
        <w:rPr>
          <w:rFonts w:ascii="Garamond" w:hAnsi="Garamond"/>
          <w:i/>
          <w:sz w:val="24"/>
        </w:rPr>
        <w:t xml:space="preserve"> beyan ettikten sonra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“İşte bu yüzden onlardan b</w:t>
      </w:r>
      <w:r w:rsidRPr="007D422D">
        <w:rPr>
          <w:rFonts w:ascii="Garamond" w:hAnsi="Garamond"/>
          <w:sz w:val="24"/>
        </w:rPr>
        <w:t>i</w:t>
      </w:r>
      <w:r w:rsidRPr="007D422D">
        <w:rPr>
          <w:rFonts w:ascii="Garamond" w:hAnsi="Garamond"/>
          <w:sz w:val="24"/>
        </w:rPr>
        <w:t>risi bineğine bindiğinde kırbacı d</w:t>
      </w:r>
      <w:r w:rsidRPr="007D422D">
        <w:rPr>
          <w:rFonts w:ascii="Garamond" w:hAnsi="Garamond"/>
          <w:sz w:val="24"/>
        </w:rPr>
        <w:t>ü</w:t>
      </w:r>
      <w:r w:rsidRPr="007D422D">
        <w:rPr>
          <w:rFonts w:ascii="Garamond" w:hAnsi="Garamond"/>
          <w:sz w:val="24"/>
        </w:rPr>
        <w:t xml:space="preserve">şecek olursa birinden bir şey </w:t>
      </w:r>
      <w:r w:rsidR="003A18A0" w:rsidRPr="007D422D">
        <w:rPr>
          <w:rFonts w:ascii="Garamond" w:hAnsi="Garamond"/>
          <w:sz w:val="24"/>
        </w:rPr>
        <w:t>i</w:t>
      </w:r>
      <w:r w:rsidR="003A18A0" w:rsidRPr="007D422D">
        <w:rPr>
          <w:rFonts w:ascii="Garamond" w:hAnsi="Garamond"/>
          <w:sz w:val="24"/>
        </w:rPr>
        <w:t>s</w:t>
      </w:r>
      <w:r w:rsidR="003A18A0" w:rsidRPr="007D422D">
        <w:rPr>
          <w:rFonts w:ascii="Garamond" w:hAnsi="Garamond"/>
          <w:sz w:val="24"/>
        </w:rPr>
        <w:t xml:space="preserve">temeyi </w:t>
      </w:r>
      <w:r w:rsidRPr="007D422D">
        <w:rPr>
          <w:rFonts w:ascii="Garamond" w:hAnsi="Garamond"/>
          <w:sz w:val="24"/>
        </w:rPr>
        <w:t>hoş görmediğinden dol</w:t>
      </w:r>
      <w:r w:rsidRPr="007D422D">
        <w:rPr>
          <w:rFonts w:ascii="Garamond" w:hAnsi="Garamond"/>
          <w:sz w:val="24"/>
        </w:rPr>
        <w:t>a</w:t>
      </w:r>
      <w:r w:rsidRPr="007D422D">
        <w:rPr>
          <w:rFonts w:ascii="Garamond" w:hAnsi="Garamond"/>
          <w:sz w:val="24"/>
        </w:rPr>
        <w:t xml:space="preserve">yı bineğinden iner ve bizzat kendisi alırdı. Birinin </w:t>
      </w:r>
      <w:r w:rsidRPr="007D422D">
        <w:rPr>
          <w:rFonts w:ascii="Garamond" w:hAnsi="Garamond"/>
          <w:sz w:val="24"/>
        </w:rPr>
        <w:t>a</w:t>
      </w:r>
      <w:r w:rsidRPr="007D422D">
        <w:rPr>
          <w:rFonts w:ascii="Garamond" w:hAnsi="Garamond"/>
          <w:sz w:val="24"/>
        </w:rPr>
        <w:t xml:space="preserve">yakkabı bağı yırtılacak olsa birinden </w:t>
      </w:r>
      <w:r w:rsidRPr="007D422D">
        <w:rPr>
          <w:rFonts w:ascii="Garamond" w:hAnsi="Garamond"/>
          <w:sz w:val="24"/>
        </w:rPr>
        <w:t>a</w:t>
      </w:r>
      <w:r w:rsidRPr="007D422D">
        <w:rPr>
          <w:rFonts w:ascii="Garamond" w:hAnsi="Garamond"/>
          <w:sz w:val="24"/>
        </w:rPr>
        <w:t xml:space="preserve">yakkabı bağı </w:t>
      </w:r>
      <w:r w:rsidR="003A18A0" w:rsidRPr="007D422D">
        <w:rPr>
          <w:rFonts w:ascii="Garamond" w:hAnsi="Garamond"/>
          <w:sz w:val="24"/>
        </w:rPr>
        <w:t>istemeyi</w:t>
      </w:r>
      <w:r w:rsidRPr="007D422D">
        <w:rPr>
          <w:rFonts w:ascii="Garamond" w:hAnsi="Garamond"/>
          <w:sz w:val="24"/>
        </w:rPr>
        <w:t xml:space="preserve"> b</w:t>
      </w:r>
      <w:r w:rsidRPr="007D422D">
        <w:rPr>
          <w:rFonts w:ascii="Garamond" w:hAnsi="Garamond"/>
          <w:sz w:val="24"/>
        </w:rPr>
        <w:t>i</w:t>
      </w:r>
      <w:r w:rsidRPr="007D422D">
        <w:rPr>
          <w:rFonts w:ascii="Garamond" w:hAnsi="Garamond"/>
          <w:sz w:val="24"/>
        </w:rPr>
        <w:t>le hoş görmezdi.”</w:t>
      </w:r>
      <w:r w:rsidRPr="007D422D">
        <w:rPr>
          <w:rStyle w:val="FootnoteReference"/>
          <w:rFonts w:ascii="Garamond" w:hAnsi="Garamond"/>
          <w:sz w:val="24"/>
        </w:rPr>
        <w:footnoteReference w:id="10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bir gün ashabına şöyle buyurmuştur: </w:t>
      </w:r>
      <w:r w:rsidRPr="007D422D">
        <w:rPr>
          <w:rFonts w:ascii="Garamond" w:hAnsi="Garamond"/>
          <w:sz w:val="24"/>
        </w:rPr>
        <w:t>“İnsa</w:t>
      </w:r>
      <w:r w:rsidRPr="007D422D">
        <w:rPr>
          <w:rFonts w:ascii="Garamond" w:hAnsi="Garamond"/>
          <w:sz w:val="24"/>
        </w:rPr>
        <w:t>n</w:t>
      </w:r>
      <w:r w:rsidRPr="007D422D">
        <w:rPr>
          <w:rFonts w:ascii="Garamond" w:hAnsi="Garamond"/>
          <w:sz w:val="24"/>
        </w:rPr>
        <w:t xml:space="preserve">lardan bir şey dilememek üzere bana biat ediniz.” O günden sonra birinin elinden </w:t>
      </w:r>
      <w:r w:rsidRPr="007D422D">
        <w:rPr>
          <w:rFonts w:ascii="Garamond" w:hAnsi="Garamond"/>
          <w:sz w:val="24"/>
        </w:rPr>
        <w:lastRenderedPageBreak/>
        <w:t>sopası dü</w:t>
      </w:r>
      <w:r w:rsidRPr="007D422D">
        <w:rPr>
          <w:rFonts w:ascii="Garamond" w:hAnsi="Garamond"/>
          <w:sz w:val="24"/>
        </w:rPr>
        <w:t>ş</w:t>
      </w:r>
      <w:r w:rsidRPr="007D422D">
        <w:rPr>
          <w:rFonts w:ascii="Garamond" w:hAnsi="Garamond"/>
          <w:sz w:val="24"/>
        </w:rPr>
        <w:t>se bineğinden iniyor, bizzat al</w:t>
      </w:r>
      <w:r w:rsidRPr="007D422D">
        <w:rPr>
          <w:rFonts w:ascii="Garamond" w:hAnsi="Garamond"/>
          <w:sz w:val="24"/>
        </w:rPr>
        <w:t>ı</w:t>
      </w:r>
      <w:r w:rsidRPr="007D422D">
        <w:rPr>
          <w:rFonts w:ascii="Garamond" w:hAnsi="Garamond"/>
          <w:sz w:val="24"/>
        </w:rPr>
        <w:t>yor ve hiç kimseye, “Onu bana ver” demiyordu.</w:t>
      </w:r>
      <w:r w:rsidRPr="007D422D">
        <w:rPr>
          <w:rStyle w:val="FootnoteReference"/>
          <w:rFonts w:ascii="Garamond" w:hAnsi="Garamond"/>
          <w:sz w:val="24"/>
        </w:rPr>
        <w:footnoteReference w:id="10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“Kim bana insanla</w:t>
      </w:r>
      <w:r w:rsidRPr="007D422D">
        <w:rPr>
          <w:rFonts w:ascii="Garamond" w:hAnsi="Garamond"/>
          <w:sz w:val="24"/>
        </w:rPr>
        <w:t>r</w:t>
      </w:r>
      <w:r w:rsidR="0096588B" w:rsidRPr="007D422D">
        <w:rPr>
          <w:rFonts w:ascii="Garamond" w:hAnsi="Garamond"/>
          <w:sz w:val="24"/>
        </w:rPr>
        <w:t>dan bir şey iste</w:t>
      </w:r>
      <w:r w:rsidRPr="007D422D">
        <w:rPr>
          <w:rFonts w:ascii="Garamond" w:hAnsi="Garamond"/>
          <w:sz w:val="24"/>
        </w:rPr>
        <w:t>meyeceğine dair söz verir ki ben de kendisine cenneti söz vereyim.” Sevban, “Ben söz veriyorum” dedi. O günden sonra Sevban artık i</w:t>
      </w:r>
      <w:r w:rsidRPr="007D422D">
        <w:rPr>
          <w:rFonts w:ascii="Garamond" w:hAnsi="Garamond"/>
          <w:sz w:val="24"/>
        </w:rPr>
        <w:t>n</w:t>
      </w:r>
      <w:r w:rsidR="0096588B" w:rsidRPr="007D422D">
        <w:rPr>
          <w:rFonts w:ascii="Garamond" w:hAnsi="Garamond"/>
          <w:sz w:val="24"/>
        </w:rPr>
        <w:t>sanlardan hiç bir şey ist</w:t>
      </w:r>
      <w:r w:rsidRPr="007D422D">
        <w:rPr>
          <w:rFonts w:ascii="Garamond" w:hAnsi="Garamond"/>
          <w:sz w:val="24"/>
        </w:rPr>
        <w:t>emedi.”</w:t>
      </w:r>
      <w:r w:rsidRPr="007D422D">
        <w:rPr>
          <w:rStyle w:val="FootnoteReference"/>
          <w:rFonts w:ascii="Garamond" w:hAnsi="Garamond"/>
          <w:sz w:val="24"/>
        </w:rPr>
        <w:footnoteReference w:id="10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Ebu Zer’e cenneti bir takım şartlarla ke</w:t>
      </w:r>
      <w:r w:rsidRPr="007D422D">
        <w:rPr>
          <w:rFonts w:ascii="Garamond" w:hAnsi="Garamond"/>
          <w:i/>
          <w:sz w:val="24"/>
        </w:rPr>
        <w:t>n</w:t>
      </w:r>
      <w:r w:rsidRPr="007D422D">
        <w:rPr>
          <w:rFonts w:ascii="Garamond" w:hAnsi="Garamond"/>
          <w:i/>
          <w:sz w:val="24"/>
        </w:rPr>
        <w:t xml:space="preserve">disine garantilediği bir esnada şöyle buyurmuştur: </w:t>
      </w:r>
      <w:r w:rsidRPr="007D422D">
        <w:rPr>
          <w:rFonts w:ascii="Garamond" w:hAnsi="Garamond"/>
          <w:sz w:val="24"/>
        </w:rPr>
        <w:t>“Elbette insanlardan bir şey dilememen şartıyla. Hatta eğer kırbacın yere düşecek olu</w:t>
      </w:r>
      <w:r w:rsidRPr="007D422D">
        <w:rPr>
          <w:rFonts w:ascii="Garamond" w:hAnsi="Garamond"/>
          <w:sz w:val="24"/>
        </w:rPr>
        <w:t>r</w:t>
      </w:r>
      <w:r w:rsidRPr="007D422D">
        <w:rPr>
          <w:rFonts w:ascii="Garamond" w:hAnsi="Garamond"/>
          <w:sz w:val="24"/>
        </w:rPr>
        <w:t>sa, kendin in ve onu al.”</w:t>
      </w:r>
      <w:r w:rsidRPr="007D422D">
        <w:rPr>
          <w:rStyle w:val="FootnoteReference"/>
          <w:rFonts w:ascii="Garamond" w:hAnsi="Garamond"/>
          <w:sz w:val="24"/>
        </w:rPr>
        <w:footnoteReference w:id="109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26" w:name="_Toc524843641"/>
      <w:r w:rsidRPr="007D422D">
        <w:t>1711. Bölüm</w:t>
      </w:r>
      <w:bookmarkEnd w:id="526"/>
    </w:p>
    <w:p w:rsidR="00BD3522" w:rsidRPr="007D422D" w:rsidRDefault="0096588B">
      <w:pPr>
        <w:pStyle w:val="Heading1"/>
      </w:pPr>
      <w:bookmarkStart w:id="527" w:name="_Toc524843642"/>
      <w:r w:rsidRPr="007D422D">
        <w:t>İste</w:t>
      </w:r>
      <w:r w:rsidR="00BD3522" w:rsidRPr="007D422D">
        <w:t xml:space="preserve">mek Fakirliğin </w:t>
      </w:r>
      <w:r w:rsidR="00BD3522" w:rsidRPr="007D422D">
        <w:t>A</w:t>
      </w:r>
      <w:r w:rsidR="00BD3522" w:rsidRPr="007D422D">
        <w:t>nahtarıdır</w:t>
      </w:r>
      <w:bookmarkEnd w:id="527"/>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“İnsanlardan bir şey dileme kapısını yüzüne açan </w:t>
      </w:r>
      <w:r w:rsidRPr="007D422D">
        <w:rPr>
          <w:rFonts w:ascii="Garamond" w:hAnsi="Garamond"/>
          <w:sz w:val="24"/>
        </w:rPr>
        <w:lastRenderedPageBreak/>
        <w:t>kimseye Allah da kendisine f</w:t>
      </w:r>
      <w:r w:rsidRPr="007D422D">
        <w:rPr>
          <w:rFonts w:ascii="Garamond" w:hAnsi="Garamond"/>
          <w:sz w:val="24"/>
        </w:rPr>
        <w:t>a</w:t>
      </w:r>
      <w:r w:rsidRPr="007D422D">
        <w:rPr>
          <w:rFonts w:ascii="Garamond" w:hAnsi="Garamond"/>
          <w:sz w:val="24"/>
        </w:rPr>
        <w:t>kirlik kapısını açar.”</w:t>
      </w:r>
      <w:r w:rsidRPr="007D422D">
        <w:rPr>
          <w:rStyle w:val="FootnoteReference"/>
          <w:rFonts w:ascii="Garamond" w:hAnsi="Garamond"/>
          <w:sz w:val="24"/>
        </w:rPr>
        <w:footnoteReference w:id="1094"/>
      </w:r>
    </w:p>
    <w:p w:rsidR="00BD3522" w:rsidRPr="007D422D" w:rsidRDefault="0096588B">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“Kul kendi yüzüne i</w:t>
      </w:r>
      <w:r w:rsidR="00BD3522" w:rsidRPr="007D422D">
        <w:rPr>
          <w:rFonts w:ascii="Garamond" w:hAnsi="Garamond"/>
          <w:sz w:val="24"/>
        </w:rPr>
        <w:t>n</w:t>
      </w:r>
      <w:r w:rsidR="00BD3522" w:rsidRPr="007D422D">
        <w:rPr>
          <w:rFonts w:ascii="Garamond" w:hAnsi="Garamond"/>
          <w:sz w:val="24"/>
        </w:rPr>
        <w:t>sanla</w:t>
      </w:r>
      <w:r w:rsidR="00BD3522" w:rsidRPr="007D422D">
        <w:rPr>
          <w:rFonts w:ascii="Garamond" w:hAnsi="Garamond"/>
          <w:sz w:val="24"/>
        </w:rPr>
        <w:t>r</w:t>
      </w:r>
      <w:r w:rsidR="00BD3522" w:rsidRPr="007D422D">
        <w:rPr>
          <w:rFonts w:ascii="Garamond" w:hAnsi="Garamond"/>
          <w:sz w:val="24"/>
        </w:rPr>
        <w:t>dan bir şey dileme kapısını açı</w:t>
      </w:r>
      <w:r w:rsidR="00BD3522" w:rsidRPr="007D422D">
        <w:rPr>
          <w:rFonts w:ascii="Garamond" w:hAnsi="Garamond"/>
          <w:sz w:val="24"/>
        </w:rPr>
        <w:t>n</w:t>
      </w:r>
      <w:r w:rsidR="00BD3522" w:rsidRPr="007D422D">
        <w:rPr>
          <w:rFonts w:ascii="Garamond" w:hAnsi="Garamond"/>
          <w:sz w:val="24"/>
        </w:rPr>
        <w:t>ca, Allah da onun yüzüne faki</w:t>
      </w:r>
      <w:r w:rsidR="00BD3522" w:rsidRPr="007D422D">
        <w:rPr>
          <w:rFonts w:ascii="Garamond" w:hAnsi="Garamond"/>
          <w:sz w:val="24"/>
        </w:rPr>
        <w:t>r</w:t>
      </w:r>
      <w:r w:rsidR="00BD3522" w:rsidRPr="007D422D">
        <w:rPr>
          <w:rFonts w:ascii="Garamond" w:hAnsi="Garamond"/>
          <w:sz w:val="24"/>
        </w:rPr>
        <w:t>likten yetmiş kapı açar.”</w:t>
      </w:r>
      <w:r w:rsidR="00BD3522" w:rsidRPr="007D422D">
        <w:rPr>
          <w:rStyle w:val="FootnoteReference"/>
          <w:rFonts w:ascii="Garamond" w:hAnsi="Garamond"/>
          <w:sz w:val="24"/>
        </w:rPr>
        <w:footnoteReference w:id="10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yüzüne i</w:t>
      </w:r>
      <w:r w:rsidRPr="007D422D">
        <w:rPr>
          <w:rFonts w:ascii="Garamond" w:hAnsi="Garamond"/>
          <w:sz w:val="24"/>
        </w:rPr>
        <w:t>n</w:t>
      </w:r>
      <w:r w:rsidRPr="007D422D">
        <w:rPr>
          <w:rFonts w:ascii="Garamond" w:hAnsi="Garamond"/>
          <w:sz w:val="24"/>
        </w:rPr>
        <w:t>sanlardan bir şey dileme kapısını açarsa, Allah da onun yüzüne fakirlikten yetmiş kapı açar ki en küçüğünü bile hiç bir şey kap</w:t>
      </w:r>
      <w:r w:rsidRPr="007D422D">
        <w:rPr>
          <w:rFonts w:ascii="Garamond" w:hAnsi="Garamond"/>
          <w:sz w:val="24"/>
        </w:rPr>
        <w:t>a</w:t>
      </w:r>
      <w:r w:rsidRPr="007D422D">
        <w:rPr>
          <w:rFonts w:ascii="Garamond" w:hAnsi="Garamond"/>
          <w:sz w:val="24"/>
        </w:rPr>
        <w:t>tamaz.”</w:t>
      </w:r>
      <w:r w:rsidRPr="007D422D">
        <w:rPr>
          <w:rStyle w:val="FootnoteReference"/>
          <w:rFonts w:ascii="Garamond" w:hAnsi="Garamond"/>
          <w:sz w:val="24"/>
        </w:rPr>
        <w:footnoteReference w:id="10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bir şey dilemek fakirliğin anahtarıdır.”</w:t>
      </w:r>
      <w:r w:rsidRPr="007D422D">
        <w:rPr>
          <w:rStyle w:val="FootnoteReference"/>
          <w:rFonts w:ascii="Garamond" w:hAnsi="Garamond"/>
          <w:sz w:val="24"/>
        </w:rPr>
        <w:footnoteReference w:id="10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bir şey dilemek fakirliğin anahtarıdır.”</w:t>
      </w:r>
      <w:r w:rsidRPr="007D422D">
        <w:rPr>
          <w:rStyle w:val="FootnoteReference"/>
          <w:rFonts w:ascii="Garamond" w:hAnsi="Garamond"/>
          <w:sz w:val="24"/>
        </w:rPr>
        <w:footnoteReference w:id="109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28" w:name="_Toc524843643"/>
      <w:r w:rsidRPr="007D422D">
        <w:t>1712. Bölüm</w:t>
      </w:r>
      <w:bookmarkEnd w:id="528"/>
    </w:p>
    <w:p w:rsidR="00BD3522" w:rsidRPr="007D422D" w:rsidRDefault="00BD3522">
      <w:pPr>
        <w:pStyle w:val="Heading1"/>
      </w:pPr>
      <w:bookmarkStart w:id="529" w:name="_Toc524843644"/>
      <w:r w:rsidRPr="007D422D">
        <w:t>Fakirliğini İzhar E</w:t>
      </w:r>
      <w:r w:rsidRPr="007D422D">
        <w:t>t</w:t>
      </w:r>
      <w:r w:rsidRPr="007D422D">
        <w:t>meyi Kınamak</w:t>
      </w:r>
      <w:bookmarkEnd w:id="52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1372BD">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bazı d</w:t>
      </w:r>
      <w:r w:rsidRPr="007D422D">
        <w:rPr>
          <w:rFonts w:ascii="Garamond" w:hAnsi="Garamond"/>
          <w:i/>
          <w:sz w:val="24"/>
        </w:rPr>
        <w:t>u</w:t>
      </w:r>
      <w:r w:rsidRPr="007D422D">
        <w:rPr>
          <w:rFonts w:ascii="Garamond" w:hAnsi="Garamond"/>
          <w:i/>
          <w:sz w:val="24"/>
        </w:rPr>
        <w:t>rumlarını şikayette bulunan Mufazzal b. Kays’a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 xml:space="preserve">“(Cariyesine hitap </w:t>
      </w:r>
      <w:r w:rsidRPr="007D422D">
        <w:rPr>
          <w:rFonts w:ascii="Garamond" w:hAnsi="Garamond"/>
          <w:sz w:val="24"/>
        </w:rPr>
        <w:lastRenderedPageBreak/>
        <w:t>ederek) Ey cari</w:t>
      </w:r>
      <w:r w:rsidR="001372BD" w:rsidRPr="007D422D">
        <w:rPr>
          <w:rFonts w:ascii="Garamond" w:hAnsi="Garamond"/>
          <w:sz w:val="24"/>
        </w:rPr>
        <w:t>ye! O para kesesini getir.” (D</w:t>
      </w:r>
      <w:r w:rsidRPr="007D422D">
        <w:rPr>
          <w:rFonts w:ascii="Garamond" w:hAnsi="Garamond"/>
          <w:sz w:val="24"/>
        </w:rPr>
        <w:t>aha sonra şöyle buyu</w:t>
      </w:r>
      <w:r w:rsidRPr="007D422D">
        <w:rPr>
          <w:rFonts w:ascii="Garamond" w:hAnsi="Garamond"/>
          <w:sz w:val="24"/>
        </w:rPr>
        <w:t>r</w:t>
      </w:r>
      <w:r w:rsidRPr="007D422D">
        <w:rPr>
          <w:rFonts w:ascii="Garamond" w:hAnsi="Garamond"/>
          <w:sz w:val="24"/>
        </w:rPr>
        <w:t>du:) “Bu Ebu Cafer’in (Mensur Devaniki’nin) bana hediye ol</w:t>
      </w:r>
      <w:r w:rsidRPr="007D422D">
        <w:rPr>
          <w:rFonts w:ascii="Garamond" w:hAnsi="Garamond"/>
          <w:sz w:val="24"/>
        </w:rPr>
        <w:t>a</w:t>
      </w:r>
      <w:r w:rsidRPr="007D422D">
        <w:rPr>
          <w:rFonts w:ascii="Garamond" w:hAnsi="Garamond"/>
          <w:sz w:val="24"/>
        </w:rPr>
        <w:t>rak verdiği dört yüz dinardır. Bunu al ve hayatına genişlik k</w:t>
      </w:r>
      <w:r w:rsidRPr="007D422D">
        <w:rPr>
          <w:rFonts w:ascii="Garamond" w:hAnsi="Garamond"/>
          <w:sz w:val="24"/>
        </w:rPr>
        <w:t>a</w:t>
      </w:r>
      <w:r w:rsidRPr="007D422D">
        <w:rPr>
          <w:rFonts w:ascii="Garamond" w:hAnsi="Garamond"/>
          <w:sz w:val="24"/>
        </w:rPr>
        <w:t>zandır.”</w:t>
      </w:r>
      <w:r w:rsidRPr="007D422D">
        <w:rPr>
          <w:rFonts w:ascii="Garamond" w:hAnsi="Garamond"/>
          <w:sz w:val="24"/>
        </w:rPr>
        <w:tab/>
        <w:t xml:space="preserve"> Mufazzal şöyle diyor: “Ben </w:t>
      </w:r>
      <w:r w:rsidRPr="007D422D">
        <w:rPr>
          <w:rFonts w:ascii="Garamond" w:hAnsi="Garamond"/>
          <w:sz w:val="24"/>
        </w:rPr>
        <w:t>İ</w:t>
      </w:r>
      <w:r w:rsidRPr="007D422D">
        <w:rPr>
          <w:rFonts w:ascii="Garamond" w:hAnsi="Garamond"/>
          <w:sz w:val="24"/>
        </w:rPr>
        <w:t xml:space="preserve">mam’a şöyle </w:t>
      </w:r>
      <w:r w:rsidR="00D218C5" w:rsidRPr="007D422D">
        <w:rPr>
          <w:rFonts w:ascii="Garamond" w:hAnsi="Garamond"/>
          <w:sz w:val="24"/>
        </w:rPr>
        <w:t>arze</w:t>
      </w:r>
      <w:r w:rsidRPr="007D422D">
        <w:rPr>
          <w:rFonts w:ascii="Garamond" w:hAnsi="Garamond"/>
          <w:sz w:val="24"/>
        </w:rPr>
        <w:t>ttim: “Fedan olayım! Allah’a and o</w:t>
      </w:r>
      <w:r w:rsidRPr="007D422D">
        <w:rPr>
          <w:rFonts w:ascii="Garamond" w:hAnsi="Garamond"/>
          <w:sz w:val="24"/>
        </w:rPr>
        <w:t>l</w:t>
      </w:r>
      <w:r w:rsidRPr="007D422D">
        <w:rPr>
          <w:rFonts w:ascii="Garamond" w:hAnsi="Garamond"/>
          <w:sz w:val="24"/>
        </w:rPr>
        <w:t>sun ki maksadım bu değildi. Ben sad</w:t>
      </w:r>
      <w:r w:rsidRPr="007D422D">
        <w:rPr>
          <w:rFonts w:ascii="Garamond" w:hAnsi="Garamond"/>
          <w:sz w:val="24"/>
        </w:rPr>
        <w:t>e</w:t>
      </w:r>
      <w:r w:rsidRPr="007D422D">
        <w:rPr>
          <w:rFonts w:ascii="Garamond" w:hAnsi="Garamond"/>
          <w:sz w:val="24"/>
        </w:rPr>
        <w:t>ce aziz ve celil olan Allah’a b</w:t>
      </w:r>
      <w:r w:rsidRPr="007D422D">
        <w:rPr>
          <w:rFonts w:ascii="Garamond" w:hAnsi="Garamond"/>
          <w:sz w:val="24"/>
        </w:rPr>
        <w:t>e</w:t>
      </w:r>
      <w:r w:rsidRPr="007D422D">
        <w:rPr>
          <w:rFonts w:ascii="Garamond" w:hAnsi="Garamond"/>
          <w:sz w:val="24"/>
        </w:rPr>
        <w:t>nim için dua etmeni istiyo</w:t>
      </w:r>
      <w:r w:rsidRPr="007D422D">
        <w:rPr>
          <w:rFonts w:ascii="Garamond" w:hAnsi="Garamond"/>
          <w:sz w:val="24"/>
        </w:rPr>
        <w:t>r</w:t>
      </w:r>
      <w:r w:rsidRPr="007D422D">
        <w:rPr>
          <w:rFonts w:ascii="Garamond" w:hAnsi="Garamond"/>
          <w:sz w:val="24"/>
        </w:rPr>
        <w:t>dum.” Mufazzal şöyle diyor: “Bunun üzerine İmam şöyle buyurdu: “Bunu da yap</w:t>
      </w:r>
      <w:r w:rsidRPr="007D422D">
        <w:rPr>
          <w:rFonts w:ascii="Garamond" w:hAnsi="Garamond"/>
          <w:sz w:val="24"/>
        </w:rPr>
        <w:t>a</w:t>
      </w:r>
      <w:r w:rsidR="001372BD" w:rsidRPr="007D422D">
        <w:rPr>
          <w:rFonts w:ascii="Garamond" w:hAnsi="Garamond"/>
          <w:sz w:val="24"/>
        </w:rPr>
        <w:t xml:space="preserve">cağım, ama sorunlarını </w:t>
      </w:r>
      <w:r w:rsidRPr="007D422D">
        <w:rPr>
          <w:rFonts w:ascii="Garamond" w:hAnsi="Garamond"/>
          <w:sz w:val="24"/>
        </w:rPr>
        <w:t>sakın i</w:t>
      </w:r>
      <w:r w:rsidRPr="007D422D">
        <w:rPr>
          <w:rFonts w:ascii="Garamond" w:hAnsi="Garamond"/>
          <w:sz w:val="24"/>
        </w:rPr>
        <w:t>n</w:t>
      </w:r>
      <w:r w:rsidRPr="007D422D">
        <w:rPr>
          <w:rFonts w:ascii="Garamond" w:hAnsi="Garamond"/>
          <w:sz w:val="24"/>
        </w:rPr>
        <w:t>sanlara söyleme. Zira o</w:t>
      </w:r>
      <w:r w:rsidRPr="007D422D">
        <w:rPr>
          <w:rFonts w:ascii="Garamond" w:hAnsi="Garamond"/>
          <w:sz w:val="24"/>
        </w:rPr>
        <w:t>n</w:t>
      </w:r>
      <w:r w:rsidRPr="007D422D">
        <w:rPr>
          <w:rFonts w:ascii="Garamond" w:hAnsi="Garamond"/>
          <w:sz w:val="24"/>
        </w:rPr>
        <w:t>lar nezdinde küçük düşersin.”</w:t>
      </w:r>
      <w:r w:rsidRPr="007D422D">
        <w:rPr>
          <w:rStyle w:val="FootnoteReference"/>
          <w:rFonts w:ascii="Garamond" w:hAnsi="Garamond"/>
          <w:sz w:val="24"/>
        </w:rPr>
        <w:footnoteReference w:id="10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Lokman oğluna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“Oğulcağızım! Ben acı </w:t>
      </w:r>
      <w:r w:rsidR="001372BD" w:rsidRPr="007D422D">
        <w:rPr>
          <w:rFonts w:ascii="Garamond" w:hAnsi="Garamond"/>
          <w:sz w:val="24"/>
        </w:rPr>
        <w:t>olan sarı sabır bitkisini</w:t>
      </w:r>
      <w:r w:rsidRPr="007D422D">
        <w:rPr>
          <w:rFonts w:ascii="Garamond" w:hAnsi="Garamond"/>
          <w:sz w:val="24"/>
        </w:rPr>
        <w:t xml:space="preserve"> tattım ve ağa</w:t>
      </w:r>
      <w:r w:rsidRPr="007D422D">
        <w:rPr>
          <w:rFonts w:ascii="Garamond" w:hAnsi="Garamond"/>
          <w:sz w:val="24"/>
        </w:rPr>
        <w:t>ç</w:t>
      </w:r>
      <w:r w:rsidRPr="007D422D">
        <w:rPr>
          <w:rFonts w:ascii="Garamond" w:hAnsi="Garamond"/>
          <w:sz w:val="24"/>
        </w:rPr>
        <w:t>ların kabuğunu yedim. Ama fakirlikten daha acı bir şey b</w:t>
      </w:r>
      <w:r w:rsidRPr="007D422D">
        <w:rPr>
          <w:rFonts w:ascii="Garamond" w:hAnsi="Garamond"/>
          <w:sz w:val="24"/>
        </w:rPr>
        <w:t>u</w:t>
      </w:r>
      <w:r w:rsidRPr="007D422D">
        <w:rPr>
          <w:rFonts w:ascii="Garamond" w:hAnsi="Garamond"/>
          <w:sz w:val="24"/>
        </w:rPr>
        <w:t>lamadım. Lakin bir gün belaya düçar kalırsan bunu sakın insa</w:t>
      </w:r>
      <w:r w:rsidRPr="007D422D">
        <w:rPr>
          <w:rFonts w:ascii="Garamond" w:hAnsi="Garamond"/>
          <w:sz w:val="24"/>
        </w:rPr>
        <w:t>n</w:t>
      </w:r>
      <w:r w:rsidRPr="007D422D">
        <w:rPr>
          <w:rFonts w:ascii="Garamond" w:hAnsi="Garamond"/>
          <w:sz w:val="24"/>
        </w:rPr>
        <w:t>lara söyleme. Zira sana aşağılık g</w:t>
      </w:r>
      <w:r w:rsidRPr="007D422D">
        <w:rPr>
          <w:rFonts w:ascii="Garamond" w:hAnsi="Garamond"/>
          <w:sz w:val="24"/>
        </w:rPr>
        <w:t>ö</w:t>
      </w:r>
      <w:r w:rsidRPr="007D422D">
        <w:rPr>
          <w:rFonts w:ascii="Garamond" w:hAnsi="Garamond"/>
          <w:sz w:val="24"/>
        </w:rPr>
        <w:t>züyle bakarlar ve sana hiç bir fayda</w:t>
      </w:r>
      <w:r w:rsidR="001372BD" w:rsidRPr="007D422D">
        <w:rPr>
          <w:rFonts w:ascii="Garamond" w:hAnsi="Garamond"/>
          <w:sz w:val="24"/>
        </w:rPr>
        <w:t xml:space="preserve"> da</w:t>
      </w:r>
      <w:r w:rsidRPr="007D422D">
        <w:rPr>
          <w:rFonts w:ascii="Garamond" w:hAnsi="Garamond"/>
          <w:sz w:val="24"/>
        </w:rPr>
        <w:t xml:space="preserve"> vermezler.”</w:t>
      </w:r>
      <w:r w:rsidRPr="007D422D">
        <w:rPr>
          <w:rStyle w:val="FootnoteReference"/>
          <w:rFonts w:ascii="Garamond" w:hAnsi="Garamond"/>
          <w:sz w:val="24"/>
        </w:rPr>
        <w:footnoteReference w:id="110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6/311, 34. bölüm; el-Ye’s, 4236.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30" w:name="_Toc524843645"/>
      <w:r w:rsidRPr="007D422D">
        <w:lastRenderedPageBreak/>
        <w:t>1713. Bölüm</w:t>
      </w:r>
      <w:bookmarkEnd w:id="530"/>
    </w:p>
    <w:p w:rsidR="00BD3522" w:rsidRPr="007D422D" w:rsidRDefault="001372BD">
      <w:pPr>
        <w:pStyle w:val="Heading1"/>
      </w:pPr>
      <w:bookmarkStart w:id="531" w:name="_Toc524843646"/>
      <w:r w:rsidRPr="007D422D">
        <w:t>İste</w:t>
      </w:r>
      <w:r w:rsidR="00BD3522" w:rsidRPr="007D422D">
        <w:t>menin Caiz Old</w:t>
      </w:r>
      <w:r w:rsidR="00BD3522" w:rsidRPr="007D422D">
        <w:t>u</w:t>
      </w:r>
      <w:r w:rsidR="00BD3522" w:rsidRPr="007D422D">
        <w:t>ğu Hususlar</w:t>
      </w:r>
      <w:bookmarkEnd w:id="531"/>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“Öldürücü bir fakirlik veya bel kırıcı bir borç olmadı</w:t>
      </w:r>
      <w:r w:rsidRPr="007D422D">
        <w:rPr>
          <w:rFonts w:ascii="Garamond" w:hAnsi="Garamond"/>
          <w:sz w:val="24"/>
        </w:rPr>
        <w:t>k</w:t>
      </w:r>
      <w:r w:rsidR="001372BD" w:rsidRPr="007D422D">
        <w:rPr>
          <w:rFonts w:ascii="Garamond" w:hAnsi="Garamond"/>
          <w:sz w:val="24"/>
        </w:rPr>
        <w:t>ça insanlardan bir şey ist</w:t>
      </w:r>
      <w:r w:rsidRPr="007D422D">
        <w:rPr>
          <w:rFonts w:ascii="Garamond" w:hAnsi="Garamond"/>
          <w:sz w:val="24"/>
        </w:rPr>
        <w:t>emek helal değildir.”</w:t>
      </w:r>
      <w:r w:rsidRPr="007D422D">
        <w:rPr>
          <w:rStyle w:val="FootnoteReference"/>
          <w:rFonts w:ascii="Garamond" w:hAnsi="Garamond"/>
          <w:sz w:val="24"/>
        </w:rPr>
        <w:footnoteReference w:id="11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Hasan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bir şey dilemek sadece şu üç hususta c</w:t>
      </w:r>
      <w:r w:rsidRPr="007D422D">
        <w:rPr>
          <w:rFonts w:ascii="Garamond" w:hAnsi="Garamond"/>
          <w:sz w:val="24"/>
        </w:rPr>
        <w:t>a</w:t>
      </w:r>
      <w:r w:rsidRPr="007D422D">
        <w:rPr>
          <w:rFonts w:ascii="Garamond" w:hAnsi="Garamond"/>
          <w:sz w:val="24"/>
        </w:rPr>
        <w:t>izdir: Feci şekilde dökülen kan parası (diyet), dayanılmaz bir borç ve öldürücü fakirlik.”</w:t>
      </w:r>
      <w:r w:rsidRPr="007D422D">
        <w:rPr>
          <w:rStyle w:val="FootnoteReference"/>
          <w:rFonts w:ascii="Garamond" w:hAnsi="Garamond"/>
          <w:sz w:val="24"/>
        </w:rPr>
        <w:footnoteReference w:id="11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bir şey dilemek sadece şu üç hususta c</w:t>
      </w:r>
      <w:r w:rsidRPr="007D422D">
        <w:rPr>
          <w:rFonts w:ascii="Garamond" w:hAnsi="Garamond"/>
          <w:sz w:val="24"/>
        </w:rPr>
        <w:t>a</w:t>
      </w:r>
      <w:r w:rsidRPr="007D422D">
        <w:rPr>
          <w:rFonts w:ascii="Garamond" w:hAnsi="Garamond"/>
          <w:sz w:val="24"/>
        </w:rPr>
        <w:t>izdir: Çaresiz insanın boynunda olan kan parası (diyet), ağır bir borç veya insanı zillete düşüren bir ihtiyaç.”</w:t>
      </w:r>
      <w:r w:rsidRPr="007D422D">
        <w:rPr>
          <w:rStyle w:val="FootnoteReference"/>
          <w:rFonts w:ascii="Garamond" w:hAnsi="Garamond"/>
          <w:sz w:val="24"/>
        </w:rPr>
        <w:footnoteReference w:id="11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bir şey dilemek sadece şu üç hususta c</w:t>
      </w:r>
      <w:r w:rsidRPr="007D422D">
        <w:rPr>
          <w:rFonts w:ascii="Garamond" w:hAnsi="Garamond"/>
          <w:sz w:val="24"/>
        </w:rPr>
        <w:t>a</w:t>
      </w:r>
      <w:r w:rsidRPr="007D422D">
        <w:rPr>
          <w:rFonts w:ascii="Garamond" w:hAnsi="Garamond"/>
          <w:sz w:val="24"/>
        </w:rPr>
        <w:t>izdir: Fakir insanın boynunda olan kan parası (diyet), ağır bir borç veya insanı zillete sürükl</w:t>
      </w:r>
      <w:r w:rsidRPr="007D422D">
        <w:rPr>
          <w:rFonts w:ascii="Garamond" w:hAnsi="Garamond"/>
          <w:sz w:val="24"/>
        </w:rPr>
        <w:t>e</w:t>
      </w:r>
      <w:r w:rsidRPr="007D422D">
        <w:rPr>
          <w:rFonts w:ascii="Garamond" w:hAnsi="Garamond"/>
          <w:sz w:val="24"/>
        </w:rPr>
        <w:t>yen bir ihtiyaç.”</w:t>
      </w:r>
      <w:r w:rsidRPr="007D422D">
        <w:rPr>
          <w:rStyle w:val="FootnoteReference"/>
          <w:rFonts w:ascii="Garamond" w:hAnsi="Garamond"/>
          <w:sz w:val="24"/>
        </w:rPr>
        <w:footnoteReference w:id="11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Askeri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“Tahammül </w:t>
      </w:r>
      <w:r w:rsidRPr="007D422D">
        <w:rPr>
          <w:rFonts w:ascii="Garamond" w:hAnsi="Garamond"/>
          <w:sz w:val="24"/>
        </w:rPr>
        <w:lastRenderedPageBreak/>
        <w:t>edebild</w:t>
      </w:r>
      <w:r w:rsidRPr="007D422D">
        <w:rPr>
          <w:rFonts w:ascii="Garamond" w:hAnsi="Garamond"/>
          <w:sz w:val="24"/>
        </w:rPr>
        <w:t>i</w:t>
      </w:r>
      <w:r w:rsidRPr="007D422D">
        <w:rPr>
          <w:rFonts w:ascii="Garamond" w:hAnsi="Garamond"/>
          <w:sz w:val="24"/>
        </w:rPr>
        <w:t>ğin kadar insanlardan bir şey d</w:t>
      </w:r>
      <w:r w:rsidRPr="007D422D">
        <w:rPr>
          <w:rFonts w:ascii="Garamond" w:hAnsi="Garamond"/>
          <w:sz w:val="24"/>
        </w:rPr>
        <w:t>i</w:t>
      </w:r>
      <w:r w:rsidRPr="007D422D">
        <w:rPr>
          <w:rFonts w:ascii="Garamond" w:hAnsi="Garamond"/>
          <w:sz w:val="24"/>
        </w:rPr>
        <w:t>leme, zira her günün yeni bir rızkı vardır. Bil ki insanlardan bir şey dilemekte ısrarcı olmak ins</w:t>
      </w:r>
      <w:r w:rsidRPr="007D422D">
        <w:rPr>
          <w:rFonts w:ascii="Garamond" w:hAnsi="Garamond"/>
          <w:sz w:val="24"/>
        </w:rPr>
        <w:t>a</w:t>
      </w:r>
      <w:r w:rsidRPr="007D422D">
        <w:rPr>
          <w:rFonts w:ascii="Garamond" w:hAnsi="Garamond"/>
          <w:sz w:val="24"/>
        </w:rPr>
        <w:t xml:space="preserve">nın azametini giderir ve insan </w:t>
      </w:r>
      <w:r w:rsidRPr="007D422D">
        <w:rPr>
          <w:rFonts w:ascii="Garamond" w:hAnsi="Garamond"/>
          <w:sz w:val="24"/>
        </w:rPr>
        <w:t>i</w:t>
      </w:r>
      <w:r w:rsidRPr="007D422D">
        <w:rPr>
          <w:rFonts w:ascii="Garamond" w:hAnsi="Garamond"/>
          <w:sz w:val="24"/>
        </w:rPr>
        <w:t>çin bir çok sıkıntılar vücuda get</w:t>
      </w:r>
      <w:r w:rsidRPr="007D422D">
        <w:rPr>
          <w:rFonts w:ascii="Garamond" w:hAnsi="Garamond"/>
          <w:sz w:val="24"/>
        </w:rPr>
        <w:t>i</w:t>
      </w:r>
      <w:r w:rsidRPr="007D422D">
        <w:rPr>
          <w:rFonts w:ascii="Garamond" w:hAnsi="Garamond"/>
          <w:sz w:val="24"/>
        </w:rPr>
        <w:t>rir. O halde sabret ki Allah senin yüzüne rahatça girebilec</w:t>
      </w:r>
      <w:r w:rsidRPr="007D422D">
        <w:rPr>
          <w:rFonts w:ascii="Garamond" w:hAnsi="Garamond"/>
          <w:sz w:val="24"/>
        </w:rPr>
        <w:t>e</w:t>
      </w:r>
      <w:r w:rsidRPr="007D422D">
        <w:rPr>
          <w:rFonts w:ascii="Garamond" w:hAnsi="Garamond"/>
          <w:sz w:val="24"/>
        </w:rPr>
        <w:t>ğin bir kapı açsın. Zira hüzünlü ve dertli insana ihsan/iyilik ve kaçıp ü</w:t>
      </w:r>
      <w:r w:rsidRPr="007D422D">
        <w:rPr>
          <w:rFonts w:ascii="Garamond" w:hAnsi="Garamond"/>
          <w:sz w:val="24"/>
        </w:rPr>
        <w:t>r</w:t>
      </w:r>
      <w:r w:rsidRPr="007D422D">
        <w:rPr>
          <w:rFonts w:ascii="Garamond" w:hAnsi="Garamond"/>
          <w:sz w:val="24"/>
        </w:rPr>
        <w:t>ken insana güvenlik ne de y</w:t>
      </w:r>
      <w:r w:rsidRPr="007D422D">
        <w:rPr>
          <w:rFonts w:ascii="Garamond" w:hAnsi="Garamond"/>
          <w:sz w:val="24"/>
        </w:rPr>
        <w:t>a</w:t>
      </w:r>
      <w:r w:rsidRPr="007D422D">
        <w:rPr>
          <w:rFonts w:ascii="Garamond" w:hAnsi="Garamond"/>
          <w:sz w:val="24"/>
        </w:rPr>
        <w:t>kındır! Nice değişiklikler ve d</w:t>
      </w:r>
      <w:r w:rsidRPr="007D422D">
        <w:rPr>
          <w:rFonts w:ascii="Garamond" w:hAnsi="Garamond"/>
          <w:sz w:val="24"/>
        </w:rPr>
        <w:t>ö</w:t>
      </w:r>
      <w:r w:rsidRPr="007D422D">
        <w:rPr>
          <w:rFonts w:ascii="Garamond" w:hAnsi="Garamond"/>
          <w:sz w:val="24"/>
        </w:rPr>
        <w:t>nüşümler Allah’ın bir tür edeplendirmesidir. Nasiplerin dereceleri varır. O halde olgu</w:t>
      </w:r>
      <w:r w:rsidRPr="007D422D">
        <w:rPr>
          <w:rFonts w:ascii="Garamond" w:hAnsi="Garamond"/>
          <w:sz w:val="24"/>
        </w:rPr>
        <w:t>n</w:t>
      </w:r>
      <w:r w:rsidRPr="007D422D">
        <w:rPr>
          <w:rFonts w:ascii="Garamond" w:hAnsi="Garamond"/>
          <w:sz w:val="24"/>
        </w:rPr>
        <w:t>laşmamış meyveleri toplama h</w:t>
      </w:r>
      <w:r w:rsidRPr="007D422D">
        <w:rPr>
          <w:rFonts w:ascii="Garamond" w:hAnsi="Garamond"/>
          <w:sz w:val="24"/>
        </w:rPr>
        <w:t>u</w:t>
      </w:r>
      <w:r w:rsidRPr="007D422D">
        <w:rPr>
          <w:rFonts w:ascii="Garamond" w:hAnsi="Garamond"/>
          <w:sz w:val="24"/>
        </w:rPr>
        <w:t>susunda acele davranma. Böyl</w:t>
      </w:r>
      <w:r w:rsidRPr="007D422D">
        <w:rPr>
          <w:rFonts w:ascii="Garamond" w:hAnsi="Garamond"/>
          <w:sz w:val="24"/>
        </w:rPr>
        <w:t>e</w:t>
      </w:r>
      <w:r w:rsidRPr="007D422D">
        <w:rPr>
          <w:rFonts w:ascii="Garamond" w:hAnsi="Garamond"/>
          <w:sz w:val="24"/>
        </w:rPr>
        <w:t>ce onu zamanı geldiğinde topla</w:t>
      </w:r>
      <w:r w:rsidRPr="007D422D">
        <w:rPr>
          <w:rFonts w:ascii="Garamond" w:hAnsi="Garamond"/>
          <w:sz w:val="24"/>
        </w:rPr>
        <w:t>r</w:t>
      </w:r>
      <w:r w:rsidRPr="007D422D">
        <w:rPr>
          <w:rFonts w:ascii="Garamond" w:hAnsi="Garamond"/>
          <w:sz w:val="24"/>
        </w:rPr>
        <w:t>sın. Bil ki seni idare eden kimse, hangi zamanın, senin haline d</w:t>
      </w:r>
      <w:r w:rsidRPr="007D422D">
        <w:rPr>
          <w:rFonts w:ascii="Garamond" w:hAnsi="Garamond"/>
          <w:sz w:val="24"/>
        </w:rPr>
        <w:t>a</w:t>
      </w:r>
      <w:r w:rsidRPr="007D422D">
        <w:rPr>
          <w:rFonts w:ascii="Garamond" w:hAnsi="Garamond"/>
          <w:sz w:val="24"/>
        </w:rPr>
        <w:t>ha uygun olduğunu şüphesiz d</w:t>
      </w:r>
      <w:r w:rsidRPr="007D422D">
        <w:rPr>
          <w:rFonts w:ascii="Garamond" w:hAnsi="Garamond"/>
          <w:sz w:val="24"/>
        </w:rPr>
        <w:t>a</w:t>
      </w:r>
      <w:r w:rsidRPr="007D422D">
        <w:rPr>
          <w:rFonts w:ascii="Garamond" w:hAnsi="Garamond"/>
          <w:sz w:val="24"/>
        </w:rPr>
        <w:t>ha iyi bilir. O halde tüm işlerinde onun seçimine itimad et ki halin düzelsin.”</w:t>
      </w:r>
      <w:r w:rsidRPr="007D422D">
        <w:rPr>
          <w:rStyle w:val="FootnoteReference"/>
          <w:rFonts w:ascii="Garamond" w:hAnsi="Garamond"/>
          <w:sz w:val="24"/>
        </w:rPr>
        <w:footnoteReference w:id="110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32" w:name="_Toc524843647"/>
      <w:r w:rsidRPr="007D422D">
        <w:t>1714. Bölüm</w:t>
      </w:r>
      <w:bookmarkEnd w:id="532"/>
    </w:p>
    <w:p w:rsidR="00BD3522" w:rsidRPr="007D422D" w:rsidRDefault="00BD3522">
      <w:pPr>
        <w:pStyle w:val="Heading1"/>
      </w:pPr>
      <w:bookmarkStart w:id="533" w:name="_Toc524843648"/>
      <w:r w:rsidRPr="007D422D">
        <w:t>İht</w:t>
      </w:r>
      <w:r w:rsidR="00B60421" w:rsidRPr="007D422D">
        <w:t>iyacı Olmadığı Halde Bir Şey İst</w:t>
      </w:r>
      <w:r w:rsidRPr="007D422D">
        <w:t>eme</w:t>
      </w:r>
      <w:r w:rsidRPr="007D422D">
        <w:t>k</w:t>
      </w:r>
      <w:r w:rsidRPr="007D422D">
        <w:t>ten Sakındırmak</w:t>
      </w:r>
      <w:bookmarkEnd w:id="53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çoğaltmak için ins</w:t>
      </w:r>
      <w:r w:rsidR="00B60421" w:rsidRPr="007D422D">
        <w:rPr>
          <w:rFonts w:ascii="Garamond" w:hAnsi="Garamond"/>
          <w:sz w:val="24"/>
        </w:rPr>
        <w:t>anlardan az veya çok bir şey ist</w:t>
      </w:r>
      <w:r w:rsidRPr="007D422D">
        <w:rPr>
          <w:rFonts w:ascii="Garamond" w:hAnsi="Garamond"/>
          <w:sz w:val="24"/>
        </w:rPr>
        <w:t>erse avucuna ateşten bir kor almış olur.</w:t>
      </w:r>
      <w:r w:rsidR="00B60421" w:rsidRPr="007D422D">
        <w:rPr>
          <w:rFonts w:ascii="Garamond" w:hAnsi="Garamond"/>
          <w:sz w:val="24"/>
        </w:rPr>
        <w:t xml:space="preserve"> Az istesin çok i</w:t>
      </w:r>
      <w:r w:rsidR="00B60421" w:rsidRPr="007D422D">
        <w:rPr>
          <w:rFonts w:ascii="Garamond" w:hAnsi="Garamond"/>
          <w:sz w:val="24"/>
        </w:rPr>
        <w:t>s</w:t>
      </w:r>
      <w:r w:rsidR="00B60421" w:rsidRPr="007D422D">
        <w:rPr>
          <w:rFonts w:ascii="Garamond" w:hAnsi="Garamond"/>
          <w:sz w:val="24"/>
        </w:rPr>
        <w:t>tesin fakretmez.</w:t>
      </w:r>
      <w:r w:rsidRPr="007D422D">
        <w:rPr>
          <w:rFonts w:ascii="Garamond" w:hAnsi="Garamond"/>
          <w:sz w:val="24"/>
        </w:rPr>
        <w:t>”</w:t>
      </w:r>
      <w:r w:rsidRPr="007D422D">
        <w:rPr>
          <w:rStyle w:val="FootnoteReference"/>
          <w:rFonts w:ascii="Garamond" w:hAnsi="Garamond"/>
          <w:sz w:val="24"/>
        </w:rPr>
        <w:footnoteReference w:id="110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ihtiyacı o</w:t>
      </w:r>
      <w:r w:rsidRPr="007D422D">
        <w:rPr>
          <w:rFonts w:ascii="Garamond" w:hAnsi="Garamond"/>
          <w:sz w:val="24"/>
        </w:rPr>
        <w:t>l</w:t>
      </w:r>
      <w:r w:rsidRPr="007D422D">
        <w:rPr>
          <w:rFonts w:ascii="Garamond" w:hAnsi="Garamond"/>
          <w:sz w:val="24"/>
        </w:rPr>
        <w:t>madığı halde insanlardan bir şey dilerse baş ve karın ağrısına düçar olur.”</w:t>
      </w:r>
      <w:r w:rsidRPr="007D422D">
        <w:rPr>
          <w:rStyle w:val="FootnoteReference"/>
          <w:rFonts w:ascii="Garamond" w:hAnsi="Garamond"/>
          <w:sz w:val="24"/>
        </w:rPr>
        <w:footnoteReference w:id="11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şöyle buyurmuştur: </w:t>
      </w:r>
      <w:r w:rsidRPr="007D422D">
        <w:rPr>
          <w:rFonts w:ascii="Garamond" w:hAnsi="Garamond"/>
          <w:sz w:val="24"/>
        </w:rPr>
        <w:t>“İhtiyacı olm</w:t>
      </w:r>
      <w:r w:rsidRPr="007D422D">
        <w:rPr>
          <w:rFonts w:ascii="Garamond" w:hAnsi="Garamond"/>
          <w:sz w:val="24"/>
        </w:rPr>
        <w:t>a</w:t>
      </w:r>
      <w:r w:rsidRPr="007D422D">
        <w:rPr>
          <w:rFonts w:ascii="Garamond" w:hAnsi="Garamond"/>
          <w:sz w:val="24"/>
        </w:rPr>
        <w:t>dığı halde insanlardan bir şey d</w:t>
      </w:r>
      <w:r w:rsidRPr="007D422D">
        <w:rPr>
          <w:rFonts w:ascii="Garamond" w:hAnsi="Garamond"/>
          <w:sz w:val="24"/>
        </w:rPr>
        <w:t>i</w:t>
      </w:r>
      <w:r w:rsidRPr="007D422D">
        <w:rPr>
          <w:rFonts w:ascii="Garamond" w:hAnsi="Garamond"/>
          <w:sz w:val="24"/>
        </w:rPr>
        <w:t>leyen kimsenin sonunda gerçe</w:t>
      </w:r>
      <w:r w:rsidRPr="007D422D">
        <w:rPr>
          <w:rFonts w:ascii="Garamond" w:hAnsi="Garamond"/>
          <w:sz w:val="24"/>
        </w:rPr>
        <w:t>k</w:t>
      </w:r>
      <w:r w:rsidRPr="007D422D">
        <w:rPr>
          <w:rFonts w:ascii="Garamond" w:hAnsi="Garamond"/>
          <w:sz w:val="24"/>
        </w:rPr>
        <w:t>ten de insanlardan bir şey diley</w:t>
      </w:r>
      <w:r w:rsidRPr="007D422D">
        <w:rPr>
          <w:rFonts w:ascii="Garamond" w:hAnsi="Garamond"/>
          <w:sz w:val="24"/>
        </w:rPr>
        <w:t>e</w:t>
      </w:r>
      <w:r w:rsidRPr="007D422D">
        <w:rPr>
          <w:rFonts w:ascii="Garamond" w:hAnsi="Garamond"/>
          <w:sz w:val="24"/>
        </w:rPr>
        <w:t>cek duruma düşeceğine dair Rabbimi kefil tutarım.”</w:t>
      </w:r>
      <w:r w:rsidRPr="007D422D">
        <w:rPr>
          <w:rStyle w:val="FootnoteReference"/>
          <w:rFonts w:ascii="Garamond" w:hAnsi="Garamond"/>
          <w:sz w:val="24"/>
        </w:rPr>
        <w:footnoteReference w:id="1108"/>
      </w:r>
    </w:p>
    <w:p w:rsidR="00BD3522" w:rsidRPr="007D422D" w:rsidRDefault="00BD3522" w:rsidP="00383918">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“Kul, hiç bir ihtiyacı olmaksızın insanlardan bir şey </w:t>
      </w:r>
      <w:r w:rsidR="00383918" w:rsidRPr="007D422D">
        <w:rPr>
          <w:rFonts w:ascii="Garamond" w:hAnsi="Garamond"/>
          <w:sz w:val="24"/>
        </w:rPr>
        <w:t>ist</w:t>
      </w:r>
      <w:r w:rsidRPr="007D422D">
        <w:rPr>
          <w:rFonts w:ascii="Garamond" w:hAnsi="Garamond"/>
          <w:sz w:val="24"/>
        </w:rPr>
        <w:t>erse, Allah onu o şeye gerçe</w:t>
      </w:r>
      <w:r w:rsidRPr="007D422D">
        <w:rPr>
          <w:rFonts w:ascii="Garamond" w:hAnsi="Garamond"/>
          <w:sz w:val="24"/>
        </w:rPr>
        <w:t>k</w:t>
      </w:r>
      <w:r w:rsidRPr="007D422D">
        <w:rPr>
          <w:rFonts w:ascii="Garamond" w:hAnsi="Garamond"/>
          <w:sz w:val="24"/>
        </w:rPr>
        <w:t>ten muhtaç kılmadıkça ve kend</w:t>
      </w:r>
      <w:r w:rsidRPr="007D422D">
        <w:rPr>
          <w:rFonts w:ascii="Garamond" w:hAnsi="Garamond"/>
          <w:sz w:val="24"/>
        </w:rPr>
        <w:t>i</w:t>
      </w:r>
      <w:r w:rsidRPr="007D422D">
        <w:rPr>
          <w:rFonts w:ascii="Garamond" w:hAnsi="Garamond"/>
          <w:sz w:val="24"/>
        </w:rPr>
        <w:t>sine ateşi farz kılmadıkça asla ölmez.”</w:t>
      </w:r>
      <w:r w:rsidRPr="007D422D">
        <w:rPr>
          <w:rStyle w:val="FootnoteReference"/>
          <w:rFonts w:ascii="Garamond" w:hAnsi="Garamond"/>
          <w:sz w:val="24"/>
        </w:rPr>
        <w:footnoteReference w:id="11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günlük y</w:t>
      </w:r>
      <w:r w:rsidRPr="007D422D">
        <w:rPr>
          <w:rFonts w:ascii="Garamond" w:hAnsi="Garamond"/>
          <w:sz w:val="24"/>
        </w:rPr>
        <w:t>i</w:t>
      </w:r>
      <w:r w:rsidRPr="007D422D">
        <w:rPr>
          <w:rFonts w:ascii="Garamond" w:hAnsi="Garamond"/>
          <w:sz w:val="24"/>
        </w:rPr>
        <w:t>yeceği olduğu halde insanlardan bir şey dilerse israf edenlerde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11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ihtiyacı o</w:t>
      </w:r>
      <w:r w:rsidRPr="007D422D">
        <w:rPr>
          <w:rFonts w:ascii="Garamond" w:hAnsi="Garamond"/>
          <w:sz w:val="24"/>
        </w:rPr>
        <w:t>l</w:t>
      </w:r>
      <w:r w:rsidRPr="007D422D">
        <w:rPr>
          <w:rFonts w:ascii="Garamond" w:hAnsi="Garamond"/>
          <w:sz w:val="24"/>
        </w:rPr>
        <w:t>madığı halde insanlardan bir şey dilerse, kıyamet günü tırmala</w:t>
      </w:r>
      <w:r w:rsidRPr="007D422D">
        <w:rPr>
          <w:rFonts w:ascii="Garamond" w:hAnsi="Garamond"/>
          <w:sz w:val="24"/>
        </w:rPr>
        <w:t>n</w:t>
      </w:r>
      <w:r w:rsidRPr="007D422D">
        <w:rPr>
          <w:rFonts w:ascii="Garamond" w:hAnsi="Garamond"/>
          <w:sz w:val="24"/>
        </w:rPr>
        <w:t>mış bir yüzle Allah’la müla</w:t>
      </w:r>
      <w:r w:rsidR="00171971" w:rsidRPr="007D422D">
        <w:rPr>
          <w:rFonts w:ascii="Garamond" w:hAnsi="Garamond"/>
          <w:sz w:val="24"/>
        </w:rPr>
        <w:t>kate</w:t>
      </w:r>
      <w:r w:rsidRPr="007D422D">
        <w:rPr>
          <w:rFonts w:ascii="Garamond" w:hAnsi="Garamond"/>
          <w:sz w:val="24"/>
        </w:rPr>
        <w:t>der.”</w:t>
      </w:r>
      <w:r w:rsidRPr="007D422D">
        <w:rPr>
          <w:rStyle w:val="FootnoteReference"/>
          <w:rFonts w:ascii="Garamond" w:hAnsi="Garamond"/>
          <w:sz w:val="24"/>
        </w:rPr>
        <w:footnoteReference w:id="11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fakir olm</w:t>
      </w:r>
      <w:r w:rsidRPr="007D422D">
        <w:rPr>
          <w:rFonts w:ascii="Garamond" w:hAnsi="Garamond"/>
          <w:sz w:val="24"/>
        </w:rPr>
        <w:t>a</w:t>
      </w:r>
      <w:r w:rsidR="00383918" w:rsidRPr="007D422D">
        <w:rPr>
          <w:rFonts w:ascii="Garamond" w:hAnsi="Garamond"/>
          <w:sz w:val="24"/>
        </w:rPr>
        <w:t>dığı halde insanlardan bir ist</w:t>
      </w:r>
      <w:r w:rsidRPr="007D422D">
        <w:rPr>
          <w:rFonts w:ascii="Garamond" w:hAnsi="Garamond"/>
          <w:sz w:val="24"/>
        </w:rPr>
        <w:t>e</w:t>
      </w:r>
      <w:r w:rsidRPr="007D422D">
        <w:rPr>
          <w:rFonts w:ascii="Garamond" w:hAnsi="Garamond"/>
          <w:sz w:val="24"/>
        </w:rPr>
        <w:t>r</w:t>
      </w:r>
      <w:r w:rsidRPr="007D422D">
        <w:rPr>
          <w:rFonts w:ascii="Garamond" w:hAnsi="Garamond"/>
          <w:sz w:val="24"/>
        </w:rPr>
        <w:t>se, şarap içenlerdendir.”</w:t>
      </w:r>
      <w:r w:rsidRPr="007D422D">
        <w:rPr>
          <w:rStyle w:val="FootnoteReference"/>
          <w:rFonts w:ascii="Garamond" w:hAnsi="Garamond"/>
          <w:sz w:val="24"/>
        </w:rPr>
        <w:footnoteReference w:id="1112"/>
      </w:r>
    </w:p>
    <w:p w:rsidR="00BD3522" w:rsidRPr="007D422D" w:rsidRDefault="00BD3522" w:rsidP="00383918">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kıyamet günü şu üç kişiye </w:t>
      </w:r>
      <w:r w:rsidR="00383918" w:rsidRPr="007D422D">
        <w:rPr>
          <w:rFonts w:ascii="Garamond" w:hAnsi="Garamond"/>
          <w:sz w:val="24"/>
        </w:rPr>
        <w:t xml:space="preserve">rahmetiyle </w:t>
      </w:r>
      <w:r w:rsidRPr="007D422D">
        <w:rPr>
          <w:rFonts w:ascii="Garamond" w:hAnsi="Garamond"/>
          <w:sz w:val="24"/>
        </w:rPr>
        <w:t>n</w:t>
      </w:r>
      <w:r w:rsidRPr="007D422D">
        <w:rPr>
          <w:rFonts w:ascii="Garamond" w:hAnsi="Garamond"/>
          <w:sz w:val="24"/>
        </w:rPr>
        <w:t>a</w:t>
      </w:r>
      <w:r w:rsidRPr="007D422D">
        <w:rPr>
          <w:rFonts w:ascii="Garamond" w:hAnsi="Garamond"/>
          <w:sz w:val="24"/>
        </w:rPr>
        <w:t xml:space="preserve">zar </w:t>
      </w:r>
      <w:r w:rsidR="00383918" w:rsidRPr="007D422D">
        <w:rPr>
          <w:rFonts w:ascii="Garamond" w:hAnsi="Garamond"/>
          <w:sz w:val="24"/>
        </w:rPr>
        <w:t xml:space="preserve"> </w:t>
      </w:r>
      <w:r w:rsidRPr="007D422D">
        <w:rPr>
          <w:rFonts w:ascii="Garamond" w:hAnsi="Garamond"/>
          <w:sz w:val="24"/>
        </w:rPr>
        <w:t>etmez: ...İhtiyacı olmadığı halde insanlardan bir şey dileyen ki</w:t>
      </w:r>
      <w:r w:rsidRPr="007D422D">
        <w:rPr>
          <w:rFonts w:ascii="Garamond" w:hAnsi="Garamond"/>
          <w:sz w:val="24"/>
        </w:rPr>
        <w:t>m</w:t>
      </w:r>
      <w:r w:rsidRPr="007D422D">
        <w:rPr>
          <w:rFonts w:ascii="Garamond" w:hAnsi="Garamond"/>
          <w:sz w:val="24"/>
        </w:rPr>
        <w:t>se”</w:t>
      </w:r>
      <w:r w:rsidRPr="007D422D">
        <w:rPr>
          <w:rStyle w:val="FootnoteReference"/>
          <w:rFonts w:ascii="Garamond" w:hAnsi="Garamond"/>
          <w:sz w:val="24"/>
        </w:rPr>
        <w:footnoteReference w:id="111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üç günlük yiyeceği olduğu halde insanla</w:t>
      </w:r>
      <w:r w:rsidRPr="007D422D">
        <w:rPr>
          <w:rFonts w:ascii="Garamond" w:hAnsi="Garamond"/>
          <w:sz w:val="24"/>
        </w:rPr>
        <w:t>r</w:t>
      </w:r>
      <w:r w:rsidRPr="007D422D">
        <w:rPr>
          <w:rFonts w:ascii="Garamond" w:hAnsi="Garamond"/>
          <w:sz w:val="24"/>
        </w:rPr>
        <w:t>dan bir şey dilerse Allah’ı, y</w:t>
      </w:r>
      <w:r w:rsidRPr="007D422D">
        <w:rPr>
          <w:rFonts w:ascii="Garamond" w:hAnsi="Garamond"/>
          <w:sz w:val="24"/>
        </w:rPr>
        <w:t>ü</w:t>
      </w:r>
      <w:r w:rsidRPr="007D422D">
        <w:rPr>
          <w:rFonts w:ascii="Garamond" w:hAnsi="Garamond"/>
          <w:sz w:val="24"/>
        </w:rPr>
        <w:t>zünde et olmadığı (sıyrılmış ve yüzsüz) bir halde müla</w:t>
      </w:r>
      <w:r w:rsidR="00171971" w:rsidRPr="007D422D">
        <w:rPr>
          <w:rFonts w:ascii="Garamond" w:hAnsi="Garamond"/>
          <w:sz w:val="24"/>
        </w:rPr>
        <w:t>kate</w:t>
      </w:r>
      <w:r w:rsidRPr="007D422D">
        <w:rPr>
          <w:rFonts w:ascii="Garamond" w:hAnsi="Garamond"/>
          <w:sz w:val="24"/>
        </w:rPr>
        <w:t>der.”</w:t>
      </w:r>
      <w:r w:rsidRPr="007D422D">
        <w:rPr>
          <w:rStyle w:val="FootnoteReference"/>
          <w:rFonts w:ascii="Garamond" w:hAnsi="Garamond"/>
          <w:sz w:val="24"/>
        </w:rPr>
        <w:footnoteReference w:id="11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“İhtiyacı olmaksızın insanlardan bir şey dileyen ki</w:t>
      </w:r>
      <w:r w:rsidRPr="007D422D">
        <w:rPr>
          <w:rFonts w:ascii="Garamond" w:hAnsi="Garamond"/>
          <w:sz w:val="24"/>
        </w:rPr>
        <w:t>m</w:t>
      </w:r>
      <w:r w:rsidRPr="007D422D">
        <w:rPr>
          <w:rFonts w:ascii="Garamond" w:hAnsi="Garamond"/>
          <w:sz w:val="24"/>
        </w:rPr>
        <w:t>se, eline ateşten bir kor almış g</w:t>
      </w:r>
      <w:r w:rsidRPr="007D422D">
        <w:rPr>
          <w:rFonts w:ascii="Garamond" w:hAnsi="Garamond"/>
          <w:sz w:val="24"/>
        </w:rPr>
        <w:t>i</w:t>
      </w:r>
      <w:r w:rsidRPr="007D422D">
        <w:rPr>
          <w:rFonts w:ascii="Garamond" w:hAnsi="Garamond"/>
          <w:sz w:val="24"/>
        </w:rPr>
        <w:t>bidir.”</w:t>
      </w:r>
      <w:r w:rsidRPr="007D422D">
        <w:rPr>
          <w:rStyle w:val="FootnoteReference"/>
          <w:rFonts w:ascii="Garamond" w:hAnsi="Garamond"/>
          <w:sz w:val="24"/>
        </w:rPr>
        <w:footnoteReference w:id="111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34" w:name="_Toc524843649"/>
      <w:r w:rsidRPr="007D422D">
        <w:lastRenderedPageBreak/>
        <w:t>1715. Bölüm</w:t>
      </w:r>
      <w:bookmarkEnd w:id="534"/>
    </w:p>
    <w:p w:rsidR="00BD3522" w:rsidRPr="007D422D" w:rsidRDefault="00BD3522">
      <w:pPr>
        <w:pStyle w:val="Heading1"/>
      </w:pPr>
      <w:bookmarkStart w:id="535" w:name="_Toc524843650"/>
      <w:r w:rsidRPr="007D422D">
        <w:t>İnsanlardan Müstağni Olmaya Teşvik</w:t>
      </w:r>
      <w:bookmarkEnd w:id="53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bizden bir şey isters</w:t>
      </w:r>
      <w:r w:rsidR="00DC663E" w:rsidRPr="007D422D">
        <w:rPr>
          <w:rFonts w:ascii="Garamond" w:hAnsi="Garamond"/>
          <w:sz w:val="24"/>
        </w:rPr>
        <w:t>e ona veririz. Her kim de</w:t>
      </w:r>
      <w:r w:rsidRPr="007D422D">
        <w:rPr>
          <w:rFonts w:ascii="Garamond" w:hAnsi="Garamond"/>
          <w:sz w:val="24"/>
        </w:rPr>
        <w:t xml:space="preserve"> bir şey istemezse A</w:t>
      </w:r>
      <w:r w:rsidRPr="007D422D">
        <w:rPr>
          <w:rFonts w:ascii="Garamond" w:hAnsi="Garamond"/>
          <w:sz w:val="24"/>
        </w:rPr>
        <w:t>l</w:t>
      </w:r>
      <w:r w:rsidRPr="007D422D">
        <w:rPr>
          <w:rFonts w:ascii="Garamond" w:hAnsi="Garamond"/>
          <w:sz w:val="24"/>
        </w:rPr>
        <w:t>lah onu müstağni kılar.”</w:t>
      </w:r>
      <w:r w:rsidRPr="007D422D">
        <w:rPr>
          <w:rStyle w:val="FootnoteReference"/>
          <w:rFonts w:ascii="Garamond" w:hAnsi="Garamond"/>
          <w:sz w:val="24"/>
        </w:rPr>
        <w:footnoteReference w:id="1116"/>
      </w:r>
    </w:p>
    <w:p w:rsidR="00BD3522" w:rsidRPr="007D422D" w:rsidRDefault="00BD3522" w:rsidP="0060253B">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Resulü’nün (s.a.a) asha</w:t>
      </w:r>
      <w:r w:rsidR="000E69FD" w:rsidRPr="007D422D">
        <w:rPr>
          <w:rFonts w:ascii="Garamond" w:hAnsi="Garamond"/>
          <w:sz w:val="24"/>
        </w:rPr>
        <w:t>bının birinin durumu çok kötüleşti</w:t>
      </w:r>
      <w:r w:rsidRPr="007D422D">
        <w:rPr>
          <w:rFonts w:ascii="Garamond" w:hAnsi="Garamond"/>
          <w:sz w:val="24"/>
        </w:rPr>
        <w:t>. Eşi kendisine, “Keşke Allah Resulü’nün (s.a.a) yanına gitseydin ve ondan bir şey iste</w:t>
      </w:r>
      <w:r w:rsidR="000E69FD" w:rsidRPr="007D422D">
        <w:rPr>
          <w:rFonts w:ascii="Garamond" w:hAnsi="Garamond"/>
          <w:sz w:val="24"/>
        </w:rPr>
        <w:t>seydin</w:t>
      </w:r>
      <w:r w:rsidRPr="007D422D">
        <w:rPr>
          <w:rFonts w:ascii="Garamond" w:hAnsi="Garamond"/>
          <w:sz w:val="24"/>
        </w:rPr>
        <w:t>”</w:t>
      </w:r>
      <w:r w:rsidR="000E69FD" w:rsidRPr="007D422D">
        <w:rPr>
          <w:rFonts w:ascii="Garamond" w:hAnsi="Garamond"/>
          <w:sz w:val="24"/>
        </w:rPr>
        <w:t xml:space="preserve"> dedi.</w:t>
      </w:r>
      <w:r w:rsidRPr="007D422D">
        <w:rPr>
          <w:rFonts w:ascii="Garamond" w:hAnsi="Garamond"/>
          <w:sz w:val="24"/>
        </w:rPr>
        <w:t xml:space="preserve"> O şahıs b</w:t>
      </w:r>
      <w:r w:rsidRPr="007D422D">
        <w:rPr>
          <w:rFonts w:ascii="Garamond" w:hAnsi="Garamond"/>
          <w:sz w:val="24"/>
        </w:rPr>
        <w:t>u</w:t>
      </w:r>
      <w:r w:rsidRPr="007D422D">
        <w:rPr>
          <w:rFonts w:ascii="Garamond" w:hAnsi="Garamond"/>
          <w:sz w:val="24"/>
        </w:rPr>
        <w:t>nun üzerine Allah Resulü’nün (s.a.a) yanına vardı. Peygamber onu görünce şöyle buyurdu: “Her kim bizden bir şey isterse ona veririz. Her kim de bir şey istemezse Allah da onu mü</w:t>
      </w:r>
      <w:r w:rsidRPr="007D422D">
        <w:rPr>
          <w:rFonts w:ascii="Garamond" w:hAnsi="Garamond"/>
          <w:sz w:val="24"/>
        </w:rPr>
        <w:t>s</w:t>
      </w:r>
      <w:r w:rsidRPr="007D422D">
        <w:rPr>
          <w:rFonts w:ascii="Garamond" w:hAnsi="Garamond"/>
          <w:sz w:val="24"/>
        </w:rPr>
        <w:t>tağni kılar.” Adam kendi kendine, “Peygamber şüphesiz beni ka</w:t>
      </w:r>
      <w:r w:rsidRPr="007D422D">
        <w:rPr>
          <w:rFonts w:ascii="Garamond" w:hAnsi="Garamond"/>
          <w:sz w:val="24"/>
        </w:rPr>
        <w:t>s</w:t>
      </w:r>
      <w:r w:rsidRPr="007D422D">
        <w:rPr>
          <w:rFonts w:ascii="Garamond" w:hAnsi="Garamond"/>
          <w:sz w:val="24"/>
        </w:rPr>
        <w:t>tetmiştir.” diyerek eşinin yanına dönü ve olayı kendisine a</w:t>
      </w:r>
      <w:r w:rsidRPr="007D422D">
        <w:rPr>
          <w:rFonts w:ascii="Garamond" w:hAnsi="Garamond"/>
          <w:sz w:val="24"/>
        </w:rPr>
        <w:t>k</w:t>
      </w:r>
      <w:r w:rsidRPr="007D422D">
        <w:rPr>
          <w:rFonts w:ascii="Garamond" w:hAnsi="Garamond"/>
          <w:sz w:val="24"/>
        </w:rPr>
        <w:t>tardı. Karısı şöyle dedi: “Allah Resulü de (s.a.a) bir insandır. Git sor</w:t>
      </w:r>
      <w:r w:rsidRPr="007D422D">
        <w:rPr>
          <w:rFonts w:ascii="Garamond" w:hAnsi="Garamond"/>
          <w:sz w:val="24"/>
        </w:rPr>
        <w:t>u</w:t>
      </w:r>
      <w:r w:rsidRPr="007D422D">
        <w:rPr>
          <w:rFonts w:ascii="Garamond" w:hAnsi="Garamond"/>
          <w:sz w:val="24"/>
        </w:rPr>
        <w:t>nunu ona söyle.” O şahıs geri döndü. Peygamber onu g</w:t>
      </w:r>
      <w:r w:rsidRPr="007D422D">
        <w:rPr>
          <w:rFonts w:ascii="Garamond" w:hAnsi="Garamond"/>
          <w:sz w:val="24"/>
        </w:rPr>
        <w:t>ö</w:t>
      </w:r>
      <w:r w:rsidRPr="007D422D">
        <w:rPr>
          <w:rFonts w:ascii="Garamond" w:hAnsi="Garamond"/>
          <w:sz w:val="24"/>
        </w:rPr>
        <w:t>rünce yine şöyle buyurdu: “Her kim bizden bir şey isterse...”</w:t>
      </w:r>
      <w:r w:rsidR="00D24355" w:rsidRPr="007D422D">
        <w:rPr>
          <w:rFonts w:ascii="Garamond" w:hAnsi="Garamond"/>
          <w:sz w:val="24"/>
        </w:rPr>
        <w:t xml:space="preserve"> O şahıs bu işi böylece, </w:t>
      </w:r>
      <w:r w:rsidR="00D24355" w:rsidRPr="007D422D">
        <w:rPr>
          <w:rFonts w:ascii="Garamond" w:hAnsi="Garamond"/>
          <w:sz w:val="24"/>
        </w:rPr>
        <w:lastRenderedPageBreak/>
        <w:t>üç</w:t>
      </w:r>
      <w:r w:rsidRPr="007D422D">
        <w:rPr>
          <w:rFonts w:ascii="Garamond" w:hAnsi="Garamond"/>
          <w:sz w:val="24"/>
        </w:rPr>
        <w:t xml:space="preserve"> defa tekrarl</w:t>
      </w:r>
      <w:r w:rsidRPr="007D422D">
        <w:rPr>
          <w:rFonts w:ascii="Garamond" w:hAnsi="Garamond"/>
          <w:sz w:val="24"/>
        </w:rPr>
        <w:t>a</w:t>
      </w:r>
      <w:r w:rsidRPr="007D422D">
        <w:rPr>
          <w:rFonts w:ascii="Garamond" w:hAnsi="Garamond"/>
          <w:sz w:val="24"/>
        </w:rPr>
        <w:t xml:space="preserve">dı. Sonunda gitti ve bir balta </w:t>
      </w:r>
      <w:r w:rsidRPr="007D422D">
        <w:rPr>
          <w:rFonts w:ascii="Garamond" w:hAnsi="Garamond"/>
          <w:sz w:val="24"/>
        </w:rPr>
        <w:t>ö</w:t>
      </w:r>
      <w:r w:rsidRPr="007D422D">
        <w:rPr>
          <w:rFonts w:ascii="Garamond" w:hAnsi="Garamond"/>
          <w:sz w:val="24"/>
        </w:rPr>
        <w:t xml:space="preserve">dünç alarak dağa çıktı. Bir miktar </w:t>
      </w:r>
      <w:r w:rsidRPr="007D422D">
        <w:rPr>
          <w:rFonts w:ascii="Garamond" w:hAnsi="Garamond"/>
          <w:sz w:val="24"/>
        </w:rPr>
        <w:t>o</w:t>
      </w:r>
      <w:r w:rsidRPr="007D422D">
        <w:rPr>
          <w:rFonts w:ascii="Garamond" w:hAnsi="Garamond"/>
          <w:sz w:val="24"/>
        </w:rPr>
        <w:t>dun toplayıp getirdi ve onu y</w:t>
      </w:r>
      <w:r w:rsidRPr="007D422D">
        <w:rPr>
          <w:rFonts w:ascii="Garamond" w:hAnsi="Garamond"/>
          <w:sz w:val="24"/>
        </w:rPr>
        <w:t>a</w:t>
      </w:r>
      <w:r w:rsidRPr="007D422D">
        <w:rPr>
          <w:rFonts w:ascii="Garamond" w:hAnsi="Garamond"/>
          <w:sz w:val="24"/>
        </w:rPr>
        <w:t>rım müd (yaklaşık 350 gr.) u</w:t>
      </w:r>
      <w:r w:rsidRPr="007D422D">
        <w:rPr>
          <w:rFonts w:ascii="Garamond" w:hAnsi="Garamond"/>
          <w:sz w:val="24"/>
        </w:rPr>
        <w:t>n</w:t>
      </w:r>
      <w:r w:rsidRPr="007D422D">
        <w:rPr>
          <w:rFonts w:ascii="Garamond" w:hAnsi="Garamond"/>
          <w:sz w:val="24"/>
        </w:rPr>
        <w:t xml:space="preserve"> </w:t>
      </w:r>
      <w:r w:rsidR="0060253B" w:rsidRPr="007D422D">
        <w:rPr>
          <w:rFonts w:ascii="Garamond" w:hAnsi="Garamond"/>
          <w:sz w:val="24"/>
        </w:rPr>
        <w:t xml:space="preserve">karşılığında sattı ve eve döndü. Onu pişirip yediler. </w:t>
      </w:r>
      <w:r w:rsidRPr="007D422D">
        <w:rPr>
          <w:rFonts w:ascii="Garamond" w:hAnsi="Garamond"/>
          <w:sz w:val="24"/>
        </w:rPr>
        <w:t>Ertesi gün yine dağa çıktı, daha fazla odun topladı ve sattı. O böylece ç</w:t>
      </w:r>
      <w:r w:rsidRPr="007D422D">
        <w:rPr>
          <w:rFonts w:ascii="Garamond" w:hAnsi="Garamond"/>
          <w:sz w:val="24"/>
        </w:rPr>
        <w:t>a</w:t>
      </w:r>
      <w:r w:rsidRPr="007D422D">
        <w:rPr>
          <w:rFonts w:ascii="Garamond" w:hAnsi="Garamond"/>
          <w:sz w:val="24"/>
        </w:rPr>
        <w:t>lışmaya devam etti ve sürekli p</w:t>
      </w:r>
      <w:r w:rsidRPr="007D422D">
        <w:rPr>
          <w:rFonts w:ascii="Garamond" w:hAnsi="Garamond"/>
          <w:sz w:val="24"/>
        </w:rPr>
        <w:t>a</w:t>
      </w:r>
      <w:r w:rsidRPr="007D422D">
        <w:rPr>
          <w:rFonts w:ascii="Garamond" w:hAnsi="Garamond"/>
          <w:sz w:val="24"/>
        </w:rPr>
        <w:t>ra biriktirdi. Sonu</w:t>
      </w:r>
      <w:r w:rsidRPr="007D422D">
        <w:rPr>
          <w:rFonts w:ascii="Garamond" w:hAnsi="Garamond"/>
          <w:sz w:val="24"/>
        </w:rPr>
        <w:t>n</w:t>
      </w:r>
      <w:r w:rsidRPr="007D422D">
        <w:rPr>
          <w:rFonts w:ascii="Garamond" w:hAnsi="Garamond"/>
          <w:sz w:val="24"/>
        </w:rPr>
        <w:t>da kendisine bir balta aldı. Yine biriktirdi ve kendisine iki deve ve bir köle s</w:t>
      </w:r>
      <w:r w:rsidRPr="007D422D">
        <w:rPr>
          <w:rFonts w:ascii="Garamond" w:hAnsi="Garamond"/>
          <w:sz w:val="24"/>
        </w:rPr>
        <w:t>a</w:t>
      </w:r>
      <w:r w:rsidRPr="007D422D">
        <w:rPr>
          <w:rFonts w:ascii="Garamond" w:hAnsi="Garamond"/>
          <w:sz w:val="24"/>
        </w:rPr>
        <w:t>tın a</w:t>
      </w:r>
      <w:r w:rsidRPr="007D422D">
        <w:rPr>
          <w:rFonts w:ascii="Garamond" w:hAnsi="Garamond"/>
          <w:sz w:val="24"/>
        </w:rPr>
        <w:t>l</w:t>
      </w:r>
      <w:r w:rsidRPr="007D422D">
        <w:rPr>
          <w:rFonts w:ascii="Garamond" w:hAnsi="Garamond"/>
          <w:sz w:val="24"/>
        </w:rPr>
        <w:t>dı. Ondan sonra da zengin ve m</w:t>
      </w:r>
      <w:r w:rsidRPr="007D422D">
        <w:rPr>
          <w:rFonts w:ascii="Garamond" w:hAnsi="Garamond"/>
          <w:sz w:val="24"/>
        </w:rPr>
        <w:t>ü</w:t>
      </w:r>
      <w:r w:rsidRPr="007D422D">
        <w:rPr>
          <w:rFonts w:ascii="Garamond" w:hAnsi="Garamond"/>
          <w:sz w:val="24"/>
        </w:rPr>
        <w:t>reffeh bir hayata kavuştu. Daha sonra Allah Res</w:t>
      </w:r>
      <w:r w:rsidRPr="007D422D">
        <w:rPr>
          <w:rFonts w:ascii="Garamond" w:hAnsi="Garamond"/>
          <w:sz w:val="24"/>
        </w:rPr>
        <w:t>u</w:t>
      </w:r>
      <w:r w:rsidRPr="007D422D">
        <w:rPr>
          <w:rFonts w:ascii="Garamond" w:hAnsi="Garamond"/>
          <w:sz w:val="24"/>
        </w:rPr>
        <w:t>lü’nün (s.a.a) huzuruna vardı ve kend</w:t>
      </w:r>
      <w:r w:rsidRPr="007D422D">
        <w:rPr>
          <w:rFonts w:ascii="Garamond" w:hAnsi="Garamond"/>
          <w:sz w:val="24"/>
        </w:rPr>
        <w:t>i</w:t>
      </w:r>
      <w:r w:rsidRPr="007D422D">
        <w:rPr>
          <w:rFonts w:ascii="Garamond" w:hAnsi="Garamond"/>
          <w:sz w:val="24"/>
        </w:rPr>
        <w:t>sinin huzuruna bir şey d</w:t>
      </w:r>
      <w:r w:rsidRPr="007D422D">
        <w:rPr>
          <w:rFonts w:ascii="Garamond" w:hAnsi="Garamond"/>
          <w:sz w:val="24"/>
        </w:rPr>
        <w:t>i</w:t>
      </w:r>
      <w:r w:rsidRPr="007D422D">
        <w:rPr>
          <w:rFonts w:ascii="Garamond" w:hAnsi="Garamond"/>
          <w:sz w:val="24"/>
        </w:rPr>
        <w:t>lemek için geldiğini ve Peygamber’den (s.a.a) neler duyduğunu kendis</w:t>
      </w:r>
      <w:r w:rsidRPr="007D422D">
        <w:rPr>
          <w:rFonts w:ascii="Garamond" w:hAnsi="Garamond"/>
          <w:sz w:val="24"/>
        </w:rPr>
        <w:t>i</w:t>
      </w:r>
      <w:r w:rsidRPr="007D422D">
        <w:rPr>
          <w:rFonts w:ascii="Garamond" w:hAnsi="Garamond"/>
          <w:sz w:val="24"/>
        </w:rPr>
        <w:t>ne aktardı. Pe</w:t>
      </w:r>
      <w:r w:rsidRPr="007D422D">
        <w:rPr>
          <w:rFonts w:ascii="Garamond" w:hAnsi="Garamond"/>
          <w:sz w:val="24"/>
        </w:rPr>
        <w:t>y</w:t>
      </w:r>
      <w:r w:rsidRPr="007D422D">
        <w:rPr>
          <w:rFonts w:ascii="Garamond" w:hAnsi="Garamond"/>
          <w:sz w:val="24"/>
        </w:rPr>
        <w:t>gamber (s.a.a) ona şöyle buyurdu: “Ben sana demi</w:t>
      </w:r>
      <w:r w:rsidRPr="007D422D">
        <w:rPr>
          <w:rFonts w:ascii="Garamond" w:hAnsi="Garamond"/>
          <w:sz w:val="24"/>
        </w:rPr>
        <w:t>ş</w:t>
      </w:r>
      <w:r w:rsidRPr="007D422D">
        <w:rPr>
          <w:rFonts w:ascii="Garamond" w:hAnsi="Garamond"/>
          <w:sz w:val="24"/>
        </w:rPr>
        <w:t>tim: “Her kim bizden bir şey d</w:t>
      </w:r>
      <w:r w:rsidRPr="007D422D">
        <w:rPr>
          <w:rFonts w:ascii="Garamond" w:hAnsi="Garamond"/>
          <w:sz w:val="24"/>
        </w:rPr>
        <w:t>i</w:t>
      </w:r>
      <w:r w:rsidRPr="007D422D">
        <w:rPr>
          <w:rFonts w:ascii="Garamond" w:hAnsi="Garamond"/>
          <w:sz w:val="24"/>
        </w:rPr>
        <w:t>lerse ona veririz. Her kim bir şey dilemezse Allah onu müstağni kılar.”</w:t>
      </w:r>
      <w:r w:rsidRPr="007D422D">
        <w:rPr>
          <w:rStyle w:val="FootnoteReference"/>
          <w:rFonts w:ascii="Garamond" w:hAnsi="Garamond"/>
          <w:sz w:val="24"/>
        </w:rPr>
        <w:footnoteReference w:id="1117"/>
      </w:r>
    </w:p>
    <w:p w:rsidR="00BD3522" w:rsidRPr="007D422D" w:rsidRDefault="00BD3522" w:rsidP="008771DC">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“Eğer sizden biri eline bir ip alır, bir </w:t>
      </w:r>
      <w:r w:rsidR="008771DC" w:rsidRPr="007D422D">
        <w:rPr>
          <w:rFonts w:ascii="Garamond" w:hAnsi="Garamond"/>
          <w:sz w:val="24"/>
        </w:rPr>
        <w:t>bağ</w:t>
      </w:r>
      <w:r w:rsidRPr="007D422D">
        <w:rPr>
          <w:rFonts w:ascii="Garamond" w:hAnsi="Garamond"/>
          <w:sz w:val="24"/>
        </w:rPr>
        <w:t xml:space="preserve"> odun getirir, satar ve bu işle yüz</w:t>
      </w:r>
      <w:r w:rsidR="008771DC" w:rsidRPr="007D422D">
        <w:rPr>
          <w:rFonts w:ascii="Garamond" w:hAnsi="Garamond"/>
          <w:sz w:val="24"/>
        </w:rPr>
        <w:t>ünün</w:t>
      </w:r>
      <w:r w:rsidRPr="007D422D">
        <w:rPr>
          <w:rFonts w:ascii="Garamond" w:hAnsi="Garamond"/>
          <w:sz w:val="24"/>
        </w:rPr>
        <w:t xml:space="preserve"> suyunu korursa, bu insanlardan </w:t>
      </w:r>
      <w:r w:rsidRPr="007D422D">
        <w:rPr>
          <w:rFonts w:ascii="Garamond" w:hAnsi="Garamond"/>
          <w:sz w:val="24"/>
        </w:rPr>
        <w:lastRenderedPageBreak/>
        <w:t>bir şey d</w:t>
      </w:r>
      <w:r w:rsidRPr="007D422D">
        <w:rPr>
          <w:rFonts w:ascii="Garamond" w:hAnsi="Garamond"/>
          <w:sz w:val="24"/>
        </w:rPr>
        <w:t>i</w:t>
      </w:r>
      <w:r w:rsidRPr="007D422D">
        <w:rPr>
          <w:rFonts w:ascii="Garamond" w:hAnsi="Garamond"/>
          <w:sz w:val="24"/>
        </w:rPr>
        <w:t>le</w:t>
      </w:r>
      <w:r w:rsidR="008771DC" w:rsidRPr="007D422D">
        <w:rPr>
          <w:rFonts w:ascii="Garamond" w:hAnsi="Garamond"/>
          <w:sz w:val="24"/>
        </w:rPr>
        <w:t>mesinden daha hayırlıdır</w:t>
      </w:r>
      <w:r w:rsidRPr="007D422D">
        <w:rPr>
          <w:rFonts w:ascii="Garamond" w:hAnsi="Garamond"/>
          <w:sz w:val="24"/>
        </w:rPr>
        <w:t>.”</w:t>
      </w:r>
      <w:r w:rsidRPr="007D422D">
        <w:rPr>
          <w:rStyle w:val="FootnoteReference"/>
          <w:rFonts w:ascii="Garamond" w:hAnsi="Garamond"/>
          <w:sz w:val="24"/>
        </w:rPr>
        <w:footnoteReference w:id="111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36" w:name="_Toc524843651"/>
      <w:r w:rsidRPr="007D422D">
        <w:t>1716. Bölüm</w:t>
      </w:r>
      <w:bookmarkEnd w:id="536"/>
    </w:p>
    <w:p w:rsidR="00BD3522" w:rsidRPr="007D422D" w:rsidRDefault="00BD3522">
      <w:pPr>
        <w:pStyle w:val="Heading1"/>
      </w:pPr>
      <w:bookmarkStart w:id="537" w:name="_Toc524843652"/>
      <w:r w:rsidRPr="007D422D">
        <w:t>Ehlinden İyilik Dil</w:t>
      </w:r>
      <w:r w:rsidRPr="007D422D">
        <w:t>e</w:t>
      </w:r>
      <w:r w:rsidRPr="007D422D">
        <w:t>mek</w:t>
      </w:r>
      <w:bookmarkEnd w:id="53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“İhsan ve bağışı ü</w:t>
      </w:r>
      <w:r w:rsidRPr="007D422D">
        <w:rPr>
          <w:rFonts w:ascii="Garamond" w:hAnsi="Garamond"/>
          <w:sz w:val="24"/>
        </w:rPr>
        <w:t>m</w:t>
      </w:r>
      <w:r w:rsidRPr="007D422D">
        <w:rPr>
          <w:rFonts w:ascii="Garamond" w:hAnsi="Garamond"/>
          <w:sz w:val="24"/>
        </w:rPr>
        <w:t>metimin merhametlilerinden d</w:t>
      </w:r>
      <w:r w:rsidRPr="007D422D">
        <w:rPr>
          <w:rFonts w:ascii="Garamond" w:hAnsi="Garamond"/>
          <w:sz w:val="24"/>
        </w:rPr>
        <w:t>i</w:t>
      </w:r>
      <w:r w:rsidRPr="007D422D">
        <w:rPr>
          <w:rFonts w:ascii="Garamond" w:hAnsi="Garamond"/>
          <w:sz w:val="24"/>
        </w:rPr>
        <w:t>leyiniz ki onların gölgesinde y</w:t>
      </w:r>
      <w:r w:rsidRPr="007D422D">
        <w:rPr>
          <w:rFonts w:ascii="Garamond" w:hAnsi="Garamond"/>
          <w:sz w:val="24"/>
        </w:rPr>
        <w:t>a</w:t>
      </w:r>
      <w:r w:rsidRPr="007D422D">
        <w:rPr>
          <w:rFonts w:ascii="Garamond" w:hAnsi="Garamond"/>
          <w:sz w:val="24"/>
        </w:rPr>
        <w:t>şayasınız.”</w:t>
      </w:r>
      <w:r w:rsidRPr="007D422D">
        <w:rPr>
          <w:rStyle w:val="FootnoteReference"/>
          <w:rFonts w:ascii="Garamond" w:hAnsi="Garamond"/>
          <w:sz w:val="24"/>
        </w:rPr>
        <w:footnoteReference w:id="1119"/>
      </w:r>
    </w:p>
    <w:p w:rsidR="00BD3522" w:rsidRPr="007D422D" w:rsidRDefault="00BD3522" w:rsidP="00DA16FE">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oğlu H</w:t>
      </w:r>
      <w:r w:rsidRPr="007D422D">
        <w:rPr>
          <w:rFonts w:ascii="Garamond" w:hAnsi="Garamond"/>
          <w:i/>
          <w:sz w:val="24"/>
        </w:rPr>
        <w:t>a</w:t>
      </w:r>
      <w:r w:rsidRPr="007D422D">
        <w:rPr>
          <w:rFonts w:ascii="Garamond" w:hAnsi="Garamond"/>
          <w:i/>
          <w:sz w:val="24"/>
        </w:rPr>
        <w:t xml:space="preserve">san’a şöyle buyurmuştur: </w:t>
      </w:r>
      <w:r w:rsidRPr="007D422D">
        <w:rPr>
          <w:rFonts w:ascii="Garamond" w:hAnsi="Garamond"/>
          <w:sz w:val="24"/>
        </w:rPr>
        <w:t>“</w:t>
      </w:r>
      <w:r w:rsidR="00BF37E4" w:rsidRPr="007D422D">
        <w:rPr>
          <w:rFonts w:ascii="Garamond" w:hAnsi="Garamond"/>
          <w:sz w:val="24"/>
        </w:rPr>
        <w:t>Ey o</w:t>
      </w:r>
      <w:r w:rsidRPr="007D422D">
        <w:rPr>
          <w:rFonts w:ascii="Garamond" w:hAnsi="Garamond"/>
          <w:sz w:val="24"/>
        </w:rPr>
        <w:t>ğu</w:t>
      </w:r>
      <w:r w:rsidRPr="007D422D">
        <w:rPr>
          <w:rFonts w:ascii="Garamond" w:hAnsi="Garamond"/>
          <w:sz w:val="24"/>
        </w:rPr>
        <w:t>l</w:t>
      </w:r>
      <w:r w:rsidRPr="007D422D">
        <w:rPr>
          <w:rFonts w:ascii="Garamond" w:hAnsi="Garamond"/>
          <w:sz w:val="24"/>
        </w:rPr>
        <w:t>cağızım! Zaman zorlaşıp kı</w:t>
      </w:r>
      <w:r w:rsidRPr="007D422D">
        <w:rPr>
          <w:rFonts w:ascii="Garamond" w:hAnsi="Garamond"/>
          <w:sz w:val="24"/>
        </w:rPr>
        <w:t>t</w:t>
      </w:r>
      <w:r w:rsidRPr="007D422D">
        <w:rPr>
          <w:rFonts w:ascii="Garamond" w:hAnsi="Garamond"/>
          <w:sz w:val="24"/>
        </w:rPr>
        <w:t>lığa düçar kalırsan, kökü sağlam, da</w:t>
      </w:r>
      <w:r w:rsidRPr="007D422D">
        <w:rPr>
          <w:rFonts w:ascii="Garamond" w:hAnsi="Garamond"/>
          <w:sz w:val="24"/>
        </w:rPr>
        <w:t>l</w:t>
      </w:r>
      <w:r w:rsidRPr="007D422D">
        <w:rPr>
          <w:rFonts w:ascii="Garamond" w:hAnsi="Garamond"/>
          <w:sz w:val="24"/>
        </w:rPr>
        <w:t>ları gelişen</w:t>
      </w:r>
      <w:r w:rsidR="00BF37E4" w:rsidRPr="007D422D">
        <w:rPr>
          <w:rFonts w:ascii="Garamond" w:hAnsi="Garamond"/>
          <w:sz w:val="24"/>
        </w:rPr>
        <w:t xml:space="preserve"> (asil)</w:t>
      </w:r>
      <w:r w:rsidRPr="007D422D">
        <w:rPr>
          <w:rFonts w:ascii="Garamond" w:hAnsi="Garamond"/>
          <w:sz w:val="24"/>
        </w:rPr>
        <w:t xml:space="preserve"> kimselerden yardım al. Onlar bağışlayıcı, f</w:t>
      </w:r>
      <w:r w:rsidRPr="007D422D">
        <w:rPr>
          <w:rFonts w:ascii="Garamond" w:hAnsi="Garamond"/>
          <w:sz w:val="24"/>
        </w:rPr>
        <w:t>e</w:t>
      </w:r>
      <w:r w:rsidRPr="007D422D">
        <w:rPr>
          <w:rFonts w:ascii="Garamond" w:hAnsi="Garamond"/>
          <w:sz w:val="24"/>
        </w:rPr>
        <w:t xml:space="preserve">dakar ve </w:t>
      </w:r>
      <w:r w:rsidR="00DA16FE" w:rsidRPr="007D422D">
        <w:rPr>
          <w:rFonts w:ascii="Garamond" w:hAnsi="Garamond"/>
          <w:sz w:val="24"/>
        </w:rPr>
        <w:t>şefkat</w:t>
      </w:r>
      <w:r w:rsidRPr="007D422D">
        <w:rPr>
          <w:rFonts w:ascii="Garamond" w:hAnsi="Garamond"/>
          <w:sz w:val="24"/>
        </w:rPr>
        <w:t>lidirler. Zira bu tür insanlar insanın ihtiyacını daha çabuk karşılar ve zorlukl</w:t>
      </w:r>
      <w:r w:rsidRPr="007D422D">
        <w:rPr>
          <w:rFonts w:ascii="Garamond" w:hAnsi="Garamond"/>
          <w:sz w:val="24"/>
        </w:rPr>
        <w:t>a</w:t>
      </w:r>
      <w:r w:rsidRPr="007D422D">
        <w:rPr>
          <w:rFonts w:ascii="Garamond" w:hAnsi="Garamond"/>
          <w:sz w:val="24"/>
        </w:rPr>
        <w:t>rını kald</w:t>
      </w:r>
      <w:r w:rsidRPr="007D422D">
        <w:rPr>
          <w:rFonts w:ascii="Garamond" w:hAnsi="Garamond"/>
          <w:sz w:val="24"/>
        </w:rPr>
        <w:t>ı</w:t>
      </w:r>
      <w:r w:rsidRPr="007D422D">
        <w:rPr>
          <w:rFonts w:ascii="Garamond" w:hAnsi="Garamond"/>
          <w:sz w:val="24"/>
        </w:rPr>
        <w:t>rır</w:t>
      </w:r>
      <w:r w:rsidR="00DA16FE" w:rsidRPr="007D422D">
        <w:rPr>
          <w:rFonts w:ascii="Garamond" w:hAnsi="Garamond"/>
          <w:sz w:val="24"/>
        </w:rPr>
        <w:t>lar</w:t>
      </w:r>
      <w:r w:rsidRPr="007D422D">
        <w:rPr>
          <w:rFonts w:ascii="Garamond" w:hAnsi="Garamond"/>
          <w:sz w:val="24"/>
        </w:rPr>
        <w:t>.”</w:t>
      </w:r>
      <w:r w:rsidRPr="007D422D">
        <w:rPr>
          <w:rStyle w:val="FootnoteReference"/>
          <w:rFonts w:ascii="Garamond" w:hAnsi="Garamond"/>
          <w:sz w:val="24"/>
        </w:rPr>
        <w:footnoteReference w:id="1120"/>
      </w:r>
    </w:p>
    <w:p w:rsidR="00BD3522" w:rsidRPr="007D422D" w:rsidRDefault="00BD3522" w:rsidP="003073ED">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DA16FE" w:rsidRPr="007D422D">
        <w:rPr>
          <w:rFonts w:ascii="Garamond" w:hAnsi="Garamond"/>
          <w:sz w:val="24"/>
        </w:rPr>
        <w:t>“Yüz</w:t>
      </w:r>
      <w:r w:rsidRPr="007D422D">
        <w:rPr>
          <w:rFonts w:ascii="Garamond" w:hAnsi="Garamond"/>
          <w:sz w:val="24"/>
        </w:rPr>
        <w:t xml:space="preserve">suyu donmuş bir haldedir. İnsanlardan bir şey </w:t>
      </w:r>
      <w:r w:rsidR="00DA16FE" w:rsidRPr="007D422D">
        <w:rPr>
          <w:rFonts w:ascii="Garamond" w:hAnsi="Garamond"/>
          <w:sz w:val="24"/>
        </w:rPr>
        <w:t>i</w:t>
      </w:r>
      <w:r w:rsidR="00DA16FE" w:rsidRPr="007D422D">
        <w:rPr>
          <w:rFonts w:ascii="Garamond" w:hAnsi="Garamond"/>
          <w:sz w:val="24"/>
        </w:rPr>
        <w:t>s</w:t>
      </w:r>
      <w:r w:rsidR="00DA16FE" w:rsidRPr="007D422D">
        <w:rPr>
          <w:rFonts w:ascii="Garamond" w:hAnsi="Garamond"/>
          <w:sz w:val="24"/>
        </w:rPr>
        <w:t>te</w:t>
      </w:r>
      <w:r w:rsidRPr="007D422D">
        <w:rPr>
          <w:rFonts w:ascii="Garamond" w:hAnsi="Garamond"/>
          <w:sz w:val="24"/>
        </w:rPr>
        <w:t xml:space="preserve">mek onu </w:t>
      </w:r>
      <w:r w:rsidR="003073ED" w:rsidRPr="007D422D">
        <w:rPr>
          <w:rFonts w:ascii="Garamond" w:hAnsi="Garamond"/>
          <w:sz w:val="24"/>
        </w:rPr>
        <w:t>damla damla akıtır. O halde yüz</w:t>
      </w:r>
      <w:r w:rsidRPr="007D422D">
        <w:rPr>
          <w:rFonts w:ascii="Garamond" w:hAnsi="Garamond"/>
          <w:sz w:val="24"/>
        </w:rPr>
        <w:t xml:space="preserve">suyunu kimin </w:t>
      </w:r>
      <w:r w:rsidR="003073ED" w:rsidRPr="007D422D">
        <w:rPr>
          <w:rFonts w:ascii="Garamond" w:hAnsi="Garamond"/>
          <w:sz w:val="24"/>
        </w:rPr>
        <w:t>y</w:t>
      </w:r>
      <w:r w:rsidR="003073ED" w:rsidRPr="007D422D">
        <w:rPr>
          <w:rFonts w:ascii="Garamond" w:hAnsi="Garamond"/>
          <w:sz w:val="24"/>
        </w:rPr>
        <w:t>a</w:t>
      </w:r>
      <w:r w:rsidR="003073ED" w:rsidRPr="007D422D">
        <w:rPr>
          <w:rFonts w:ascii="Garamond" w:hAnsi="Garamond"/>
          <w:sz w:val="24"/>
        </w:rPr>
        <w:t>nında</w:t>
      </w:r>
      <w:r w:rsidRPr="007D422D">
        <w:rPr>
          <w:rFonts w:ascii="Garamond" w:hAnsi="Garamond"/>
          <w:sz w:val="24"/>
        </w:rPr>
        <w:t xml:space="preserve"> döktüğüne dik</w:t>
      </w:r>
      <w:r w:rsidR="00171971" w:rsidRPr="007D422D">
        <w:rPr>
          <w:rFonts w:ascii="Garamond" w:hAnsi="Garamond"/>
          <w:sz w:val="24"/>
        </w:rPr>
        <w:t>kat</w:t>
      </w:r>
      <w:r w:rsidR="003073ED" w:rsidRPr="007D422D">
        <w:rPr>
          <w:rFonts w:ascii="Garamond" w:hAnsi="Garamond"/>
          <w:sz w:val="24"/>
        </w:rPr>
        <w:t xml:space="preserve"> </w:t>
      </w:r>
      <w:r w:rsidR="00171971" w:rsidRPr="007D422D">
        <w:rPr>
          <w:rFonts w:ascii="Garamond" w:hAnsi="Garamond"/>
          <w:sz w:val="24"/>
        </w:rPr>
        <w:t>e</w:t>
      </w:r>
      <w:r w:rsidRPr="007D422D">
        <w:rPr>
          <w:rFonts w:ascii="Garamond" w:hAnsi="Garamond"/>
          <w:sz w:val="24"/>
        </w:rPr>
        <w:t>t.”</w:t>
      </w:r>
      <w:r w:rsidRPr="007D422D">
        <w:rPr>
          <w:rStyle w:val="FootnoteReference"/>
          <w:rFonts w:ascii="Garamond" w:hAnsi="Garamond"/>
          <w:sz w:val="24"/>
        </w:rPr>
        <w:footnoteReference w:id="112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el-Hacet, 971.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38" w:name="_Toc524843653"/>
      <w:r w:rsidRPr="007D422D">
        <w:lastRenderedPageBreak/>
        <w:t>1717. Bölüm</w:t>
      </w:r>
      <w:bookmarkEnd w:id="538"/>
    </w:p>
    <w:p w:rsidR="00BD3522" w:rsidRPr="007D422D" w:rsidRDefault="00BD3522">
      <w:pPr>
        <w:pStyle w:val="Heading1"/>
      </w:pPr>
      <w:bookmarkStart w:id="539" w:name="_Toc524843654"/>
      <w:r w:rsidRPr="007D422D">
        <w:t>Ehli Olmayandan Bir Şey Dilemek</w:t>
      </w:r>
      <w:bookmarkEnd w:id="539"/>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“İhtiyaç içinde kalmak ehli olmayandan bir şey dileme</w:t>
      </w:r>
      <w:r w:rsidRPr="007D422D">
        <w:rPr>
          <w:rFonts w:ascii="Garamond" w:hAnsi="Garamond"/>
          <w:sz w:val="24"/>
        </w:rPr>
        <w:t>k</w:t>
      </w:r>
      <w:r w:rsidRPr="007D422D">
        <w:rPr>
          <w:rFonts w:ascii="Garamond" w:hAnsi="Garamond"/>
          <w:sz w:val="24"/>
        </w:rPr>
        <w:t>ten daha kolaydır.”</w:t>
      </w:r>
      <w:r w:rsidRPr="007D422D">
        <w:rPr>
          <w:rStyle w:val="FootnoteReference"/>
          <w:rFonts w:ascii="Garamond" w:hAnsi="Garamond"/>
          <w:sz w:val="24"/>
        </w:rPr>
        <w:footnoteReference w:id="11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“Kurumuş (hayırsız) ellerden ve asık suratlardan bağış dilemekten ve kara para alma</w:t>
      </w:r>
      <w:r w:rsidRPr="007D422D">
        <w:rPr>
          <w:rFonts w:ascii="Garamond" w:hAnsi="Garamond"/>
          <w:sz w:val="24"/>
        </w:rPr>
        <w:t>k</w:t>
      </w:r>
      <w:r w:rsidRPr="007D422D">
        <w:rPr>
          <w:rFonts w:ascii="Garamond" w:hAnsi="Garamond"/>
          <w:sz w:val="24"/>
        </w:rPr>
        <w:t>tan sakın. Zira bunlar sana bir şey verirlerse minnet ederler ve vermezlerse seni üzerler.”</w:t>
      </w:r>
      <w:r w:rsidRPr="007D422D">
        <w:rPr>
          <w:rStyle w:val="FootnoteReference"/>
          <w:rFonts w:ascii="Garamond" w:hAnsi="Garamond"/>
          <w:sz w:val="24"/>
        </w:rPr>
        <w:footnoteReference w:id="1123"/>
      </w:r>
    </w:p>
    <w:p w:rsidR="00BD3522" w:rsidRPr="007D422D" w:rsidRDefault="00BD3522" w:rsidP="00BF2E7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“İnsanın </w:t>
      </w:r>
      <w:r w:rsidR="00BF2E7F" w:rsidRPr="007D422D">
        <w:rPr>
          <w:rFonts w:ascii="Garamond" w:hAnsi="Garamond"/>
          <w:sz w:val="24"/>
        </w:rPr>
        <w:t>sonradan görme</w:t>
      </w:r>
      <w:r w:rsidRPr="007D422D">
        <w:rPr>
          <w:rFonts w:ascii="Garamond" w:hAnsi="Garamond"/>
          <w:sz w:val="24"/>
        </w:rPr>
        <w:t xml:space="preserve"> kimselerden bir şey ist</w:t>
      </w:r>
      <w:r w:rsidRPr="007D422D">
        <w:rPr>
          <w:rFonts w:ascii="Garamond" w:hAnsi="Garamond"/>
          <w:sz w:val="24"/>
        </w:rPr>
        <w:t>e</w:t>
      </w:r>
      <w:r w:rsidRPr="007D422D">
        <w:rPr>
          <w:rFonts w:ascii="Garamond" w:hAnsi="Garamond"/>
          <w:sz w:val="24"/>
        </w:rPr>
        <w:t>me z</w:t>
      </w:r>
      <w:r w:rsidRPr="007D422D">
        <w:rPr>
          <w:rFonts w:ascii="Garamond" w:hAnsi="Garamond"/>
          <w:sz w:val="24"/>
        </w:rPr>
        <w:t>o</w:t>
      </w:r>
      <w:r w:rsidRPr="007D422D">
        <w:rPr>
          <w:rFonts w:ascii="Garamond" w:hAnsi="Garamond"/>
          <w:sz w:val="24"/>
        </w:rPr>
        <w:t>runda kalmasından daha acı bir şey yoktur.”</w:t>
      </w:r>
      <w:r w:rsidRPr="007D422D">
        <w:rPr>
          <w:rStyle w:val="FootnoteReference"/>
          <w:rFonts w:ascii="Garamond" w:hAnsi="Garamond"/>
          <w:sz w:val="24"/>
        </w:rPr>
        <w:footnoteReference w:id="112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el-Hacet, 972.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40" w:name="_Toc524843655"/>
      <w:r w:rsidRPr="007D422D">
        <w:t>1718. Bölüm</w:t>
      </w:r>
      <w:bookmarkEnd w:id="540"/>
    </w:p>
    <w:p w:rsidR="00BD3522" w:rsidRPr="007D422D" w:rsidRDefault="00BD3522">
      <w:pPr>
        <w:pStyle w:val="Heading1"/>
      </w:pPr>
      <w:bookmarkStart w:id="541" w:name="_Toc524843656"/>
      <w:r w:rsidRPr="007D422D">
        <w:t xml:space="preserve">Bir Şey Dilemenin </w:t>
      </w:r>
      <w:r w:rsidRPr="007D422D">
        <w:t>A</w:t>
      </w:r>
      <w:r w:rsidRPr="007D422D">
        <w:t>dabı</w:t>
      </w:r>
      <w:bookmarkEnd w:id="54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“Birinin seni reddeceğinden korkuyorsan o</w:t>
      </w:r>
      <w:r w:rsidRPr="007D422D">
        <w:rPr>
          <w:rFonts w:ascii="Garamond" w:hAnsi="Garamond"/>
          <w:sz w:val="24"/>
        </w:rPr>
        <w:t>n</w:t>
      </w:r>
      <w:r w:rsidRPr="007D422D">
        <w:rPr>
          <w:rFonts w:ascii="Garamond" w:hAnsi="Garamond"/>
          <w:sz w:val="24"/>
        </w:rPr>
        <w:t>dan bir şey dileme.”</w:t>
      </w:r>
      <w:r w:rsidRPr="007D422D">
        <w:rPr>
          <w:rStyle w:val="FootnoteReference"/>
          <w:rFonts w:ascii="Garamond" w:hAnsi="Garamond"/>
          <w:sz w:val="24"/>
        </w:rPr>
        <w:footnoteReference w:id="11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“İsteğinin karşılanm</w:t>
      </w:r>
      <w:r w:rsidRPr="007D422D">
        <w:rPr>
          <w:rFonts w:ascii="Garamond" w:hAnsi="Garamond"/>
          <w:sz w:val="24"/>
        </w:rPr>
        <w:t>a</w:t>
      </w:r>
      <w:r w:rsidRPr="007D422D">
        <w:rPr>
          <w:rFonts w:ascii="Garamond" w:hAnsi="Garamond"/>
          <w:sz w:val="24"/>
        </w:rPr>
        <w:t xml:space="preserve">sını istiyorsan, gücün </w:t>
      </w:r>
      <w:r w:rsidR="00BF2E7F" w:rsidRPr="007D422D">
        <w:rPr>
          <w:rFonts w:ascii="Garamond" w:hAnsi="Garamond"/>
          <w:sz w:val="24"/>
        </w:rPr>
        <w:t>yetebilec</w:t>
      </w:r>
      <w:r w:rsidR="00BF2E7F" w:rsidRPr="007D422D">
        <w:rPr>
          <w:rFonts w:ascii="Garamond" w:hAnsi="Garamond"/>
          <w:sz w:val="24"/>
        </w:rPr>
        <w:t>e</w:t>
      </w:r>
      <w:r w:rsidR="00BF2E7F" w:rsidRPr="007D422D">
        <w:rPr>
          <w:rFonts w:ascii="Garamond" w:hAnsi="Garamond"/>
          <w:sz w:val="24"/>
        </w:rPr>
        <w:t>ği miktar</w:t>
      </w:r>
      <w:r w:rsidRPr="007D422D">
        <w:rPr>
          <w:rFonts w:ascii="Garamond" w:hAnsi="Garamond"/>
          <w:sz w:val="24"/>
        </w:rPr>
        <w:t>da bir şey dile.”</w:t>
      </w:r>
      <w:r w:rsidRPr="007D422D">
        <w:rPr>
          <w:rStyle w:val="FootnoteReference"/>
          <w:rFonts w:ascii="Garamond" w:hAnsi="Garamond"/>
          <w:sz w:val="24"/>
        </w:rPr>
        <w:footnoteReference w:id="11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şey mahrumiyete sebep olur: İstemekte ısrar e</w:t>
      </w:r>
      <w:r w:rsidRPr="007D422D">
        <w:rPr>
          <w:rFonts w:ascii="Garamond" w:hAnsi="Garamond"/>
          <w:sz w:val="24"/>
        </w:rPr>
        <w:t>t</w:t>
      </w:r>
      <w:r w:rsidRPr="007D422D">
        <w:rPr>
          <w:rFonts w:ascii="Garamond" w:hAnsi="Garamond"/>
          <w:sz w:val="24"/>
        </w:rPr>
        <w:t>mek, gıybet etmek ve alaya a</w:t>
      </w:r>
      <w:r w:rsidRPr="007D422D">
        <w:rPr>
          <w:rFonts w:ascii="Garamond" w:hAnsi="Garamond"/>
          <w:sz w:val="24"/>
        </w:rPr>
        <w:t>l</w:t>
      </w:r>
      <w:r w:rsidRPr="007D422D">
        <w:rPr>
          <w:rFonts w:ascii="Garamond" w:hAnsi="Garamond"/>
          <w:sz w:val="24"/>
        </w:rPr>
        <w:t>mak.”</w:t>
      </w:r>
      <w:r w:rsidRPr="007D422D">
        <w:rPr>
          <w:rStyle w:val="FootnoteReference"/>
          <w:rFonts w:ascii="Garamond" w:hAnsi="Garamond"/>
          <w:sz w:val="24"/>
        </w:rPr>
        <w:footnoteReference w:id="11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şey dilemek i</w:t>
      </w:r>
      <w:r w:rsidRPr="007D422D">
        <w:rPr>
          <w:rFonts w:ascii="Garamond" w:hAnsi="Garamond"/>
          <w:sz w:val="24"/>
        </w:rPr>
        <w:t>n</w:t>
      </w:r>
      <w:r w:rsidRPr="007D422D">
        <w:rPr>
          <w:rFonts w:ascii="Garamond" w:hAnsi="Garamond"/>
          <w:sz w:val="24"/>
        </w:rPr>
        <w:t>sanı usandırır.”</w:t>
      </w:r>
      <w:r w:rsidRPr="007D422D">
        <w:rPr>
          <w:rStyle w:val="FootnoteReference"/>
          <w:rFonts w:ascii="Garamond" w:hAnsi="Garamond"/>
          <w:sz w:val="24"/>
        </w:rPr>
        <w:footnoteReference w:id="11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haddinden fazla bir şey dilerse, mahrum kalmaya layıktır.”</w:t>
      </w:r>
      <w:r w:rsidRPr="007D422D">
        <w:rPr>
          <w:rStyle w:val="FootnoteReference"/>
          <w:rFonts w:ascii="Garamond" w:hAnsi="Garamond"/>
          <w:sz w:val="24"/>
        </w:rPr>
        <w:footnoteReference w:id="11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Cevad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kötü bir i</w:t>
      </w:r>
      <w:r w:rsidRPr="007D422D">
        <w:rPr>
          <w:rFonts w:ascii="Garamond" w:hAnsi="Garamond"/>
          <w:sz w:val="24"/>
        </w:rPr>
        <w:t>n</w:t>
      </w:r>
      <w:r w:rsidRPr="007D422D">
        <w:rPr>
          <w:rFonts w:ascii="Garamond" w:hAnsi="Garamond"/>
          <w:sz w:val="24"/>
        </w:rPr>
        <w:t>sana ümit bağlarsa, en küçük c</w:t>
      </w:r>
      <w:r w:rsidRPr="007D422D">
        <w:rPr>
          <w:rFonts w:ascii="Garamond" w:hAnsi="Garamond"/>
          <w:sz w:val="24"/>
        </w:rPr>
        <w:t>e</w:t>
      </w:r>
      <w:r w:rsidRPr="007D422D">
        <w:rPr>
          <w:rFonts w:ascii="Garamond" w:hAnsi="Garamond"/>
          <w:sz w:val="24"/>
        </w:rPr>
        <w:t>zası mahrumiyettir.”</w:t>
      </w:r>
      <w:r w:rsidRPr="007D422D">
        <w:rPr>
          <w:rStyle w:val="FootnoteReference"/>
          <w:rFonts w:ascii="Garamond" w:hAnsi="Garamond"/>
          <w:sz w:val="24"/>
        </w:rPr>
        <w:footnoteReference w:id="11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Cevad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hangi yo</w:t>
      </w:r>
      <w:r w:rsidRPr="007D422D">
        <w:rPr>
          <w:rFonts w:ascii="Garamond" w:hAnsi="Garamond"/>
          <w:sz w:val="24"/>
        </w:rPr>
        <w:t>l</w:t>
      </w:r>
      <w:r w:rsidRPr="007D422D">
        <w:rPr>
          <w:rFonts w:ascii="Garamond" w:hAnsi="Garamond"/>
          <w:sz w:val="24"/>
        </w:rPr>
        <w:t>dan gideceğini bilmezse çıkış yollarında sıkıntıya düşer.”</w:t>
      </w:r>
      <w:r w:rsidRPr="007D422D">
        <w:rPr>
          <w:rStyle w:val="FootnoteReference"/>
          <w:rFonts w:ascii="Garamond" w:hAnsi="Garamond"/>
          <w:sz w:val="24"/>
        </w:rPr>
        <w:footnoteReference w:id="11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layık </w:t>
      </w:r>
      <w:r w:rsidRPr="007D422D">
        <w:rPr>
          <w:rFonts w:ascii="Garamond" w:hAnsi="Garamond"/>
          <w:sz w:val="24"/>
        </w:rPr>
        <w:lastRenderedPageBreak/>
        <w:t>olm</w:t>
      </w:r>
      <w:r w:rsidRPr="007D422D">
        <w:rPr>
          <w:rFonts w:ascii="Garamond" w:hAnsi="Garamond"/>
          <w:sz w:val="24"/>
        </w:rPr>
        <w:t>a</w:t>
      </w:r>
      <w:r w:rsidRPr="007D422D">
        <w:rPr>
          <w:rFonts w:ascii="Garamond" w:hAnsi="Garamond"/>
          <w:sz w:val="24"/>
        </w:rPr>
        <w:t>dığı bir şeyi dilerse mahrumiye</w:t>
      </w:r>
      <w:r w:rsidRPr="007D422D">
        <w:rPr>
          <w:rFonts w:ascii="Garamond" w:hAnsi="Garamond"/>
          <w:sz w:val="24"/>
        </w:rPr>
        <w:t>t</w:t>
      </w:r>
      <w:r w:rsidRPr="007D422D">
        <w:rPr>
          <w:rFonts w:ascii="Garamond" w:hAnsi="Garamond"/>
          <w:sz w:val="24"/>
        </w:rPr>
        <w:t>le karşılaşır.”</w:t>
      </w:r>
      <w:r w:rsidRPr="007D422D">
        <w:rPr>
          <w:rStyle w:val="FootnoteReference"/>
          <w:rFonts w:ascii="Garamond" w:hAnsi="Garamond"/>
          <w:sz w:val="24"/>
        </w:rPr>
        <w:footnoteReference w:id="113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şeyi y</w:t>
      </w:r>
      <w:r w:rsidRPr="007D422D">
        <w:rPr>
          <w:rFonts w:ascii="Garamond" w:hAnsi="Garamond"/>
          <w:sz w:val="24"/>
        </w:rPr>
        <w:t>o</w:t>
      </w:r>
      <w:r w:rsidRPr="007D422D">
        <w:rPr>
          <w:rFonts w:ascii="Garamond" w:hAnsi="Garamond"/>
          <w:sz w:val="24"/>
        </w:rPr>
        <w:t xml:space="preserve">lundan </w:t>
      </w:r>
      <w:r w:rsidR="00BF2E7F" w:rsidRPr="007D422D">
        <w:rPr>
          <w:rFonts w:ascii="Garamond" w:hAnsi="Garamond"/>
          <w:sz w:val="24"/>
        </w:rPr>
        <w:t>dilerse sürçmez. Eğer sürçse d</w:t>
      </w:r>
      <w:r w:rsidRPr="007D422D">
        <w:rPr>
          <w:rFonts w:ascii="Garamond" w:hAnsi="Garamond"/>
          <w:sz w:val="24"/>
        </w:rPr>
        <w:t>e çözüm bulma hus</w:t>
      </w:r>
      <w:r w:rsidRPr="007D422D">
        <w:rPr>
          <w:rFonts w:ascii="Garamond" w:hAnsi="Garamond"/>
          <w:sz w:val="24"/>
        </w:rPr>
        <w:t>u</w:t>
      </w:r>
      <w:r w:rsidRPr="007D422D">
        <w:rPr>
          <w:rFonts w:ascii="Garamond" w:hAnsi="Garamond"/>
          <w:sz w:val="24"/>
        </w:rPr>
        <w:t>sunda yardımsız kalmaz.”</w:t>
      </w:r>
      <w:r w:rsidRPr="007D422D">
        <w:rPr>
          <w:rStyle w:val="FootnoteReference"/>
          <w:rFonts w:ascii="Garamond" w:hAnsi="Garamond"/>
          <w:sz w:val="24"/>
        </w:rPr>
        <w:footnoteReference w:id="11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Ensar’dan bir şahıs Allah Resulü’nün</w:t>
      </w:r>
      <w:r w:rsidR="00BF2E7F" w:rsidRPr="007D422D">
        <w:rPr>
          <w:rFonts w:ascii="Garamond" w:hAnsi="Garamond"/>
          <w:i/>
          <w:sz w:val="24"/>
        </w:rPr>
        <w:t xml:space="preserve"> (s.a.a)</w:t>
      </w:r>
      <w:r w:rsidRPr="007D422D">
        <w:rPr>
          <w:rFonts w:ascii="Garamond" w:hAnsi="Garamond"/>
          <w:i/>
          <w:sz w:val="24"/>
        </w:rPr>
        <w:t xml:space="preserve"> yanına vararak ondan bir şey diledi. Ardından Sakif kabilesi</w:t>
      </w:r>
      <w:r w:rsidRPr="007D422D">
        <w:rPr>
          <w:rFonts w:ascii="Garamond" w:hAnsi="Garamond"/>
          <w:i/>
          <w:sz w:val="24"/>
        </w:rPr>
        <w:t>n</w:t>
      </w:r>
      <w:r w:rsidRPr="007D422D">
        <w:rPr>
          <w:rFonts w:ascii="Garamond" w:hAnsi="Garamond"/>
          <w:i/>
          <w:sz w:val="24"/>
        </w:rPr>
        <w:t xml:space="preserve">den biri geldi. Allah Resulü </w:t>
      </w:r>
      <w:r w:rsidR="00BF2E7F" w:rsidRPr="007D422D">
        <w:rPr>
          <w:rFonts w:ascii="Garamond" w:hAnsi="Garamond"/>
          <w:i/>
          <w:sz w:val="24"/>
        </w:rPr>
        <w:t xml:space="preserve">(s.a.a) </w:t>
      </w:r>
      <w:r w:rsidRPr="007D422D">
        <w:rPr>
          <w:rFonts w:ascii="Garamond" w:hAnsi="Garamond"/>
          <w:i/>
          <w:sz w:val="24"/>
        </w:rPr>
        <w:t xml:space="preserve">şöyle buyurdu: </w:t>
      </w:r>
      <w:r w:rsidRPr="007D422D">
        <w:rPr>
          <w:rFonts w:ascii="Garamond" w:hAnsi="Garamond"/>
          <w:sz w:val="24"/>
        </w:rPr>
        <w:t>“Ey Sakifli a</w:t>
      </w:r>
      <w:r w:rsidR="00BF2E7F" w:rsidRPr="007D422D">
        <w:rPr>
          <w:rFonts w:ascii="Garamond" w:hAnsi="Garamond"/>
          <w:sz w:val="24"/>
        </w:rPr>
        <w:t xml:space="preserve">dam! Bu Ensar’dan olan şahıs </w:t>
      </w:r>
      <w:r w:rsidRPr="007D422D">
        <w:rPr>
          <w:rFonts w:ascii="Garamond" w:hAnsi="Garamond"/>
          <w:sz w:val="24"/>
        </w:rPr>
        <w:t xml:space="preserve"> se</w:t>
      </w:r>
      <w:r w:rsidRPr="007D422D">
        <w:rPr>
          <w:rFonts w:ascii="Garamond" w:hAnsi="Garamond"/>
          <w:sz w:val="24"/>
        </w:rPr>
        <w:t>n</w:t>
      </w:r>
      <w:r w:rsidRPr="007D422D">
        <w:rPr>
          <w:rFonts w:ascii="Garamond" w:hAnsi="Garamond"/>
          <w:sz w:val="24"/>
        </w:rPr>
        <w:t>den önce gelip bir şey diledi. O halde otur, önce onun ihtiy</w:t>
      </w:r>
      <w:r w:rsidRPr="007D422D">
        <w:rPr>
          <w:rFonts w:ascii="Garamond" w:hAnsi="Garamond"/>
          <w:sz w:val="24"/>
        </w:rPr>
        <w:t>a</w:t>
      </w:r>
      <w:r w:rsidRPr="007D422D">
        <w:rPr>
          <w:rFonts w:ascii="Garamond" w:hAnsi="Garamond"/>
          <w:sz w:val="24"/>
        </w:rPr>
        <w:t>cını karş</w:t>
      </w:r>
      <w:r w:rsidRPr="007D422D">
        <w:rPr>
          <w:rFonts w:ascii="Garamond" w:hAnsi="Garamond"/>
          <w:sz w:val="24"/>
        </w:rPr>
        <w:t>ı</w:t>
      </w:r>
      <w:r w:rsidRPr="007D422D">
        <w:rPr>
          <w:rFonts w:ascii="Garamond" w:hAnsi="Garamond"/>
          <w:sz w:val="24"/>
        </w:rPr>
        <w:t>layayım, sonra senin!”</w:t>
      </w:r>
      <w:r w:rsidRPr="007D422D">
        <w:rPr>
          <w:rStyle w:val="FootnoteReference"/>
          <w:rFonts w:ascii="Garamond" w:hAnsi="Garamond"/>
          <w:sz w:val="24"/>
        </w:rPr>
        <w:footnoteReference w:id="113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42" w:name="_Toc524843657"/>
      <w:r w:rsidRPr="007D422D">
        <w:t>1719. Bölüm</w:t>
      </w:r>
      <w:bookmarkEnd w:id="542"/>
    </w:p>
    <w:p w:rsidR="00BD3522" w:rsidRPr="007D422D" w:rsidRDefault="00BD3522">
      <w:pPr>
        <w:pStyle w:val="Heading1"/>
      </w:pPr>
      <w:bookmarkStart w:id="543" w:name="_Toc524843658"/>
      <w:r w:rsidRPr="007D422D">
        <w:t>Bir Şey Dileyen Ki</w:t>
      </w:r>
      <w:r w:rsidRPr="007D422D">
        <w:t>m</w:t>
      </w:r>
      <w:r w:rsidRPr="007D422D">
        <w:t>seyi Reddetmekten S</w:t>
      </w:r>
      <w:r w:rsidRPr="007D422D">
        <w:t>a</w:t>
      </w:r>
      <w:r w:rsidRPr="007D422D">
        <w:t>kınmak (1)</w:t>
      </w:r>
      <w:bookmarkEnd w:id="543"/>
    </w:p>
    <w:p w:rsidR="00BD3522" w:rsidRPr="007D422D" w:rsidRDefault="00BD3522">
      <w:pPr>
        <w:ind w:firstLine="284"/>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t xml:space="preserve">“Ve sakın bir şey isteyeni azarlama;” </w:t>
      </w:r>
      <w:r w:rsidRPr="007D422D">
        <w:rPr>
          <w:rStyle w:val="FootnoteReference"/>
        </w:rPr>
        <w:footnoteReference w:id="11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şey isteyen ki</w:t>
      </w:r>
      <w:r w:rsidRPr="007D422D">
        <w:rPr>
          <w:rFonts w:ascii="Garamond" w:hAnsi="Garamond"/>
          <w:sz w:val="24"/>
        </w:rPr>
        <w:t>m</w:t>
      </w:r>
      <w:r w:rsidRPr="007D422D">
        <w:rPr>
          <w:rFonts w:ascii="Garamond" w:hAnsi="Garamond"/>
          <w:sz w:val="24"/>
        </w:rPr>
        <w:t>seyi yarım üzüm veya hurma t</w:t>
      </w:r>
      <w:r w:rsidRPr="007D422D">
        <w:rPr>
          <w:rFonts w:ascii="Garamond" w:hAnsi="Garamond"/>
          <w:sz w:val="24"/>
        </w:rPr>
        <w:t>a</w:t>
      </w:r>
      <w:r w:rsidRPr="007D422D">
        <w:rPr>
          <w:rFonts w:ascii="Garamond" w:hAnsi="Garamond"/>
          <w:sz w:val="24"/>
        </w:rPr>
        <w:t>nesiyle bile olsa reddetme.”</w:t>
      </w:r>
      <w:r w:rsidRPr="007D422D">
        <w:rPr>
          <w:rStyle w:val="FootnoteReference"/>
          <w:rFonts w:ascii="Garamond" w:hAnsi="Garamond"/>
          <w:sz w:val="24"/>
        </w:rPr>
        <w:footnoteReference w:id="11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“Yanmış bir nal ile ya</w:t>
      </w:r>
      <w:r w:rsidRPr="007D422D">
        <w:rPr>
          <w:rFonts w:ascii="Garamond" w:hAnsi="Garamond"/>
          <w:sz w:val="24"/>
        </w:rPr>
        <w:t>r</w:t>
      </w:r>
      <w:r w:rsidRPr="007D422D">
        <w:rPr>
          <w:rFonts w:ascii="Garamond" w:hAnsi="Garamond"/>
          <w:sz w:val="24"/>
        </w:rPr>
        <w:t>dım etmekle de olsa, bir şey ist</w:t>
      </w:r>
      <w:r w:rsidRPr="007D422D">
        <w:rPr>
          <w:rFonts w:ascii="Garamond" w:hAnsi="Garamond"/>
          <w:sz w:val="24"/>
        </w:rPr>
        <w:t>e</w:t>
      </w:r>
      <w:r w:rsidRPr="007D422D">
        <w:rPr>
          <w:rFonts w:ascii="Garamond" w:hAnsi="Garamond"/>
          <w:sz w:val="24"/>
        </w:rPr>
        <w:t>yen kimseyi reddetmeyin.”</w:t>
      </w:r>
      <w:r w:rsidRPr="007D422D">
        <w:rPr>
          <w:rStyle w:val="FootnoteReference"/>
          <w:rFonts w:ascii="Garamond" w:hAnsi="Garamond"/>
          <w:sz w:val="24"/>
        </w:rPr>
        <w:footnoteReference w:id="113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“Kendisinden bir şey dilenince, “Hayır” demesi insan için ne kadar çirkindir.”</w:t>
      </w:r>
      <w:r w:rsidRPr="007D422D">
        <w:rPr>
          <w:rStyle w:val="FootnoteReference"/>
          <w:rFonts w:ascii="Garamond" w:hAnsi="Garamond"/>
          <w:sz w:val="24"/>
        </w:rPr>
        <w:footnoteReference w:id="11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bir şey dileyen kimse, dilemesinde nelerin gizli olduğunu bilseydi, asla insanla</w:t>
      </w:r>
      <w:r w:rsidRPr="007D422D">
        <w:rPr>
          <w:rFonts w:ascii="Garamond" w:hAnsi="Garamond"/>
          <w:sz w:val="24"/>
        </w:rPr>
        <w:t>r</w:t>
      </w:r>
      <w:r w:rsidRPr="007D422D">
        <w:rPr>
          <w:rFonts w:ascii="Garamond" w:hAnsi="Garamond"/>
          <w:sz w:val="24"/>
        </w:rPr>
        <w:t>dan bir şey dilemezdi. Eğer ke</w:t>
      </w:r>
      <w:r w:rsidRPr="007D422D">
        <w:rPr>
          <w:rFonts w:ascii="Garamond" w:hAnsi="Garamond"/>
          <w:sz w:val="24"/>
        </w:rPr>
        <w:t>n</w:t>
      </w:r>
      <w:r w:rsidRPr="007D422D">
        <w:rPr>
          <w:rFonts w:ascii="Garamond" w:hAnsi="Garamond"/>
          <w:sz w:val="24"/>
        </w:rPr>
        <w:t>disinden dilenilen kimse de re</w:t>
      </w:r>
      <w:r w:rsidRPr="007D422D">
        <w:rPr>
          <w:rFonts w:ascii="Garamond" w:hAnsi="Garamond"/>
          <w:sz w:val="24"/>
        </w:rPr>
        <w:t>d</w:t>
      </w:r>
      <w:r w:rsidRPr="007D422D">
        <w:rPr>
          <w:rFonts w:ascii="Garamond" w:hAnsi="Garamond"/>
          <w:sz w:val="24"/>
        </w:rPr>
        <w:t>detmekte nelerin gizli olduğunu bilseydi, asla kimseyi reddetmez, alıkoymazdı.”</w:t>
      </w:r>
      <w:r w:rsidRPr="007D422D">
        <w:rPr>
          <w:rStyle w:val="FootnoteReference"/>
          <w:rFonts w:ascii="Garamond" w:hAnsi="Garamond"/>
          <w:sz w:val="24"/>
        </w:rPr>
        <w:footnoteReference w:id="11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Hüseyin (a.s) şöyle buyurmuştur: </w:t>
      </w:r>
      <w:r w:rsidRPr="007D422D">
        <w:rPr>
          <w:rFonts w:ascii="Garamond" w:hAnsi="Garamond"/>
          <w:sz w:val="24"/>
        </w:rPr>
        <w:t>“Muhtaç insan bir şey dilemekle hürmetini kor</w:t>
      </w:r>
      <w:r w:rsidRPr="007D422D">
        <w:rPr>
          <w:rFonts w:ascii="Garamond" w:hAnsi="Garamond"/>
          <w:sz w:val="24"/>
        </w:rPr>
        <w:t>u</w:t>
      </w:r>
      <w:r w:rsidRPr="007D422D">
        <w:rPr>
          <w:rFonts w:ascii="Garamond" w:hAnsi="Garamond"/>
          <w:sz w:val="24"/>
        </w:rPr>
        <w:t>mamıştır. O halde sen redde</w:t>
      </w:r>
      <w:r w:rsidRPr="007D422D">
        <w:rPr>
          <w:rFonts w:ascii="Garamond" w:hAnsi="Garamond"/>
          <w:sz w:val="24"/>
        </w:rPr>
        <w:t>t</w:t>
      </w:r>
      <w:r w:rsidRPr="007D422D">
        <w:rPr>
          <w:rFonts w:ascii="Garamond" w:hAnsi="Garamond"/>
          <w:sz w:val="24"/>
        </w:rPr>
        <w:t xml:space="preserve">memekle </w:t>
      </w:r>
      <w:r w:rsidR="00BF2E7F" w:rsidRPr="007D422D">
        <w:rPr>
          <w:rFonts w:ascii="Garamond" w:hAnsi="Garamond"/>
          <w:sz w:val="24"/>
        </w:rPr>
        <w:t xml:space="preserve">kendi </w:t>
      </w:r>
      <w:r w:rsidRPr="007D422D">
        <w:rPr>
          <w:rFonts w:ascii="Garamond" w:hAnsi="Garamond"/>
          <w:sz w:val="24"/>
        </w:rPr>
        <w:t>hürmetini k</w:t>
      </w:r>
      <w:r w:rsidRPr="007D422D">
        <w:rPr>
          <w:rFonts w:ascii="Garamond" w:hAnsi="Garamond"/>
          <w:sz w:val="24"/>
        </w:rPr>
        <w:t>o</w:t>
      </w:r>
      <w:r w:rsidRPr="007D422D">
        <w:rPr>
          <w:rFonts w:ascii="Garamond" w:hAnsi="Garamond"/>
          <w:sz w:val="24"/>
        </w:rPr>
        <w:t>ru.”</w:t>
      </w:r>
      <w:r w:rsidRPr="007D422D">
        <w:rPr>
          <w:rStyle w:val="FootnoteReference"/>
          <w:rFonts w:ascii="Garamond" w:hAnsi="Garamond"/>
          <w:sz w:val="24"/>
        </w:rPr>
        <w:footnoteReference w:id="114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“Sana ümit bağlayan kimseyi ümitsiz kılma. Aksi ta</w:t>
      </w:r>
      <w:r w:rsidRPr="007D422D">
        <w:rPr>
          <w:rFonts w:ascii="Garamond" w:hAnsi="Garamond"/>
          <w:sz w:val="24"/>
        </w:rPr>
        <w:t>k</w:t>
      </w:r>
      <w:r w:rsidRPr="007D422D">
        <w:rPr>
          <w:rFonts w:ascii="Garamond" w:hAnsi="Garamond"/>
          <w:sz w:val="24"/>
        </w:rPr>
        <w:t>dirde Allah’ın gazap ve öfkesine uğrarsın.”</w:t>
      </w:r>
      <w:r w:rsidRPr="007D422D">
        <w:rPr>
          <w:rStyle w:val="FootnoteReference"/>
          <w:rFonts w:ascii="Garamond" w:hAnsi="Garamond"/>
          <w:sz w:val="24"/>
        </w:rPr>
        <w:footnoteReference w:id="114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44" w:name="_Toc524843659"/>
      <w:r w:rsidRPr="007D422D">
        <w:lastRenderedPageBreak/>
        <w:t>1720. Bölüm</w:t>
      </w:r>
      <w:bookmarkEnd w:id="544"/>
      <w:r w:rsidRPr="007D422D">
        <w:t xml:space="preserve"> </w:t>
      </w:r>
    </w:p>
    <w:p w:rsidR="00BD3522" w:rsidRPr="007D422D" w:rsidRDefault="00BD3522">
      <w:pPr>
        <w:pStyle w:val="Heading1"/>
      </w:pPr>
      <w:bookmarkStart w:id="545" w:name="_Toc524843660"/>
      <w:r w:rsidRPr="007D422D">
        <w:t>Bir Şey Dileyen Ki</w:t>
      </w:r>
      <w:r w:rsidRPr="007D422D">
        <w:t>m</w:t>
      </w:r>
      <w:r w:rsidRPr="007D422D">
        <w:t>seyi Reddetmekten S</w:t>
      </w:r>
      <w:r w:rsidRPr="007D422D">
        <w:t>a</w:t>
      </w:r>
      <w:r w:rsidRPr="007D422D">
        <w:t>kınmak (2)</w:t>
      </w:r>
      <w:bookmarkEnd w:id="545"/>
    </w:p>
    <w:p w:rsidR="00BD3522" w:rsidRPr="007D422D" w:rsidRDefault="00BD3522">
      <w:pPr>
        <w:rPr>
          <w:rFonts w:ascii="Garamond" w:hAnsi="Garamond"/>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yanına mümin kardeşi bir ihtiyacı için gelirse, bu kendisi için Allah Tebarek ve Teala’nın kendisine doğru sevkettiği bir rahmettir. O halde kardeşinin ihtiyacını karş</w:t>
      </w:r>
      <w:r w:rsidRPr="007D422D">
        <w:rPr>
          <w:rFonts w:ascii="Garamond" w:hAnsi="Garamond"/>
          <w:sz w:val="24"/>
        </w:rPr>
        <w:t>ı</w:t>
      </w:r>
      <w:r w:rsidRPr="007D422D">
        <w:rPr>
          <w:rFonts w:ascii="Garamond" w:hAnsi="Garamond"/>
          <w:sz w:val="24"/>
        </w:rPr>
        <w:t>larsa Allah Tebarek ve Teala’nın velayetine bağlı olan velayetim</w:t>
      </w:r>
      <w:r w:rsidRPr="007D422D">
        <w:rPr>
          <w:rFonts w:ascii="Garamond" w:hAnsi="Garamond"/>
          <w:sz w:val="24"/>
        </w:rPr>
        <w:t>i</w:t>
      </w:r>
      <w:r w:rsidRPr="007D422D">
        <w:rPr>
          <w:rFonts w:ascii="Garamond" w:hAnsi="Garamond"/>
          <w:sz w:val="24"/>
        </w:rPr>
        <w:t>ze sarılmıştır.”</w:t>
      </w:r>
      <w:r w:rsidRPr="007D422D">
        <w:rPr>
          <w:rStyle w:val="FootnoteReference"/>
          <w:rFonts w:ascii="Garamond" w:hAnsi="Garamond"/>
          <w:sz w:val="24"/>
        </w:rPr>
        <w:footnoteReference w:id="11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“Birisi benden bir şey dileyince, onu karşılamaya koş</w:t>
      </w:r>
      <w:r w:rsidRPr="007D422D">
        <w:rPr>
          <w:rFonts w:ascii="Garamond" w:hAnsi="Garamond"/>
          <w:sz w:val="24"/>
        </w:rPr>
        <w:t>a</w:t>
      </w:r>
      <w:r w:rsidRPr="007D422D">
        <w:rPr>
          <w:rFonts w:ascii="Garamond" w:hAnsi="Garamond"/>
          <w:sz w:val="24"/>
        </w:rPr>
        <w:t>rım. Zira iş işten geçmesinden ve teşebbüsümün ona yardım hususunda faydasız kalmasından korkarım.”</w:t>
      </w:r>
      <w:r w:rsidRPr="007D422D">
        <w:rPr>
          <w:rStyle w:val="FootnoteReference"/>
          <w:rFonts w:ascii="Garamond" w:hAnsi="Garamond"/>
          <w:sz w:val="24"/>
        </w:rPr>
        <w:footnoteReference w:id="1143"/>
      </w:r>
    </w:p>
    <w:p w:rsidR="00BD3522" w:rsidRPr="007D422D" w:rsidRDefault="00BD3522" w:rsidP="00BF2E7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Peygamb</w:t>
      </w:r>
      <w:r w:rsidRPr="007D422D">
        <w:rPr>
          <w:rFonts w:ascii="Garamond" w:hAnsi="Garamond"/>
          <w:i/>
          <w:sz w:val="24"/>
        </w:rPr>
        <w:t>e</w:t>
      </w:r>
      <w:r w:rsidR="00BF2E7F" w:rsidRPr="007D422D">
        <w:rPr>
          <w:rFonts w:ascii="Garamond" w:hAnsi="Garamond"/>
          <w:i/>
          <w:sz w:val="24"/>
        </w:rPr>
        <w:t xml:space="preserve">rin (s.a.a) yüce hasletleri hakkında </w:t>
      </w:r>
      <w:r w:rsidRPr="007D422D">
        <w:rPr>
          <w:rFonts w:ascii="Garamond" w:hAnsi="Garamond"/>
          <w:i/>
          <w:sz w:val="24"/>
        </w:rPr>
        <w:t xml:space="preserve">şöyle buyurmuştur: </w:t>
      </w:r>
      <w:r w:rsidRPr="007D422D">
        <w:rPr>
          <w:rFonts w:ascii="Garamond" w:hAnsi="Garamond"/>
          <w:sz w:val="24"/>
        </w:rPr>
        <w:t>“Peygamber hiç bir zaman kendisinden bir şey i</w:t>
      </w:r>
      <w:r w:rsidRPr="007D422D">
        <w:rPr>
          <w:rFonts w:ascii="Garamond" w:hAnsi="Garamond"/>
          <w:sz w:val="24"/>
        </w:rPr>
        <w:t>s</w:t>
      </w:r>
      <w:r w:rsidRPr="007D422D">
        <w:rPr>
          <w:rFonts w:ascii="Garamond" w:hAnsi="Garamond"/>
          <w:sz w:val="24"/>
        </w:rPr>
        <w:t>tenilince “H</w:t>
      </w:r>
      <w:r w:rsidRPr="007D422D">
        <w:rPr>
          <w:rFonts w:ascii="Garamond" w:hAnsi="Garamond"/>
          <w:sz w:val="24"/>
        </w:rPr>
        <w:t>a</w:t>
      </w:r>
      <w:r w:rsidRPr="007D422D">
        <w:rPr>
          <w:rFonts w:ascii="Garamond" w:hAnsi="Garamond"/>
          <w:sz w:val="24"/>
        </w:rPr>
        <w:t>yır!” dememiş ve hiç bir muhtacı reddetmemiştir. Ya insanların i</w:t>
      </w:r>
      <w:r w:rsidRPr="007D422D">
        <w:rPr>
          <w:rFonts w:ascii="Garamond" w:hAnsi="Garamond"/>
          <w:sz w:val="24"/>
        </w:rPr>
        <w:t>h</w:t>
      </w:r>
      <w:r w:rsidRPr="007D422D">
        <w:rPr>
          <w:rFonts w:ascii="Garamond" w:hAnsi="Garamond"/>
          <w:sz w:val="24"/>
        </w:rPr>
        <w:t>tiyacını karşılar ya da güzel bir dille cevap veri</w:t>
      </w:r>
      <w:r w:rsidRPr="007D422D">
        <w:rPr>
          <w:rFonts w:ascii="Garamond" w:hAnsi="Garamond"/>
          <w:sz w:val="24"/>
        </w:rPr>
        <w:t>r</w:t>
      </w:r>
      <w:r w:rsidRPr="007D422D">
        <w:rPr>
          <w:rFonts w:ascii="Garamond" w:hAnsi="Garamond"/>
          <w:sz w:val="24"/>
        </w:rPr>
        <w:t>di.”</w:t>
      </w:r>
      <w:r w:rsidRPr="007D422D">
        <w:rPr>
          <w:rStyle w:val="FootnoteReference"/>
          <w:rFonts w:ascii="Garamond" w:hAnsi="Garamond"/>
          <w:sz w:val="24"/>
        </w:rPr>
        <w:footnoteReference w:id="1144"/>
      </w:r>
    </w:p>
    <w:p w:rsidR="00BD3522" w:rsidRPr="007D422D" w:rsidRDefault="00BD3522" w:rsidP="00BF2E7F">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“Resulullah (s.a.a) asla bir şey dileyeni </w:t>
      </w:r>
      <w:r w:rsidR="00BF2E7F" w:rsidRPr="007D422D">
        <w:rPr>
          <w:rFonts w:ascii="Garamond" w:hAnsi="Garamond"/>
          <w:sz w:val="24"/>
        </w:rPr>
        <w:t xml:space="preserve">reddetmemiştir. </w:t>
      </w:r>
      <w:r w:rsidRPr="007D422D">
        <w:rPr>
          <w:rFonts w:ascii="Garamond" w:hAnsi="Garamond"/>
          <w:sz w:val="24"/>
        </w:rPr>
        <w:t>Eğer bir şeyi va</w:t>
      </w:r>
      <w:r w:rsidRPr="007D422D">
        <w:rPr>
          <w:rFonts w:ascii="Garamond" w:hAnsi="Garamond"/>
          <w:sz w:val="24"/>
        </w:rPr>
        <w:t>r</w:t>
      </w:r>
      <w:r w:rsidRPr="007D422D">
        <w:rPr>
          <w:rFonts w:ascii="Garamond" w:hAnsi="Garamond"/>
          <w:sz w:val="24"/>
        </w:rPr>
        <w:t>sa ona verir ve eğer yo</w:t>
      </w:r>
      <w:r w:rsidRPr="007D422D">
        <w:rPr>
          <w:rFonts w:ascii="Garamond" w:hAnsi="Garamond"/>
          <w:sz w:val="24"/>
        </w:rPr>
        <w:t>k</w:t>
      </w:r>
      <w:r w:rsidRPr="007D422D">
        <w:rPr>
          <w:rFonts w:ascii="Garamond" w:hAnsi="Garamond"/>
          <w:sz w:val="24"/>
        </w:rPr>
        <w:t>sa şöyle derdi: “Allah ihtiyacını karşıl</w:t>
      </w:r>
      <w:r w:rsidRPr="007D422D">
        <w:rPr>
          <w:rFonts w:ascii="Garamond" w:hAnsi="Garamond"/>
          <w:sz w:val="24"/>
        </w:rPr>
        <w:t>a</w:t>
      </w:r>
      <w:r w:rsidRPr="007D422D">
        <w:rPr>
          <w:rFonts w:ascii="Garamond" w:hAnsi="Garamond"/>
          <w:sz w:val="24"/>
        </w:rPr>
        <w:t>sın.”</w:t>
      </w:r>
      <w:r w:rsidRPr="007D422D">
        <w:rPr>
          <w:rStyle w:val="FootnoteReference"/>
          <w:rFonts w:ascii="Garamond" w:hAnsi="Garamond"/>
          <w:sz w:val="24"/>
        </w:rPr>
        <w:footnoteReference w:id="114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Vesail’uş Şia, 6/290, 2</w:t>
      </w:r>
      <w:r w:rsidR="00BF2E7F" w:rsidRPr="007D422D">
        <w:rPr>
          <w:rFonts w:ascii="Garamond" w:hAnsi="Garamond"/>
          <w:i/>
          <w:sz w:val="24"/>
        </w:rPr>
        <w:t>2</w:t>
      </w:r>
      <w:r w:rsidRPr="007D422D">
        <w:rPr>
          <w:rFonts w:ascii="Garamond" w:hAnsi="Garamond"/>
          <w:i/>
          <w:sz w:val="24"/>
        </w:rPr>
        <w:t>.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46" w:name="_Toc524843661"/>
      <w:r w:rsidRPr="007D422D">
        <w:t>1721. Bölüm</w:t>
      </w:r>
      <w:bookmarkEnd w:id="546"/>
    </w:p>
    <w:p w:rsidR="00BD3522" w:rsidRPr="007D422D" w:rsidRDefault="00BD3522">
      <w:pPr>
        <w:pStyle w:val="Heading1"/>
      </w:pPr>
      <w:bookmarkStart w:id="547" w:name="_Toc524843662"/>
      <w:r w:rsidRPr="007D422D">
        <w:t>Bir Şey Dileyen Ki</w:t>
      </w:r>
      <w:r w:rsidRPr="007D422D">
        <w:t>m</w:t>
      </w:r>
      <w:r w:rsidRPr="007D422D">
        <w:t>seyi Reddetmekten S</w:t>
      </w:r>
      <w:r w:rsidRPr="007D422D">
        <w:t>a</w:t>
      </w:r>
      <w:r w:rsidRPr="007D422D">
        <w:t>kınmak (3)</w:t>
      </w:r>
      <w:bookmarkEnd w:id="547"/>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şey dileyen ki</w:t>
      </w:r>
      <w:r w:rsidRPr="007D422D">
        <w:rPr>
          <w:rFonts w:ascii="Garamond" w:hAnsi="Garamond"/>
          <w:sz w:val="24"/>
        </w:rPr>
        <w:t>m</w:t>
      </w:r>
      <w:r w:rsidRPr="007D422D">
        <w:rPr>
          <w:rFonts w:ascii="Garamond" w:hAnsi="Garamond"/>
          <w:sz w:val="24"/>
        </w:rPr>
        <w:t>seyi reddetmeyin. Zira dilencil</w:t>
      </w:r>
      <w:r w:rsidRPr="007D422D">
        <w:rPr>
          <w:rFonts w:ascii="Garamond" w:hAnsi="Garamond"/>
          <w:sz w:val="24"/>
        </w:rPr>
        <w:t>e</w:t>
      </w:r>
      <w:r w:rsidRPr="007D422D">
        <w:rPr>
          <w:rFonts w:ascii="Garamond" w:hAnsi="Garamond"/>
          <w:sz w:val="24"/>
        </w:rPr>
        <w:t>rin yalan söylemesi olmasaydı, onları reddeden kimse kurtuluşa eremezdi.”</w:t>
      </w:r>
      <w:r w:rsidRPr="007D422D">
        <w:rPr>
          <w:rStyle w:val="FootnoteReference"/>
          <w:rFonts w:ascii="Garamond" w:hAnsi="Garamond"/>
          <w:sz w:val="24"/>
        </w:rPr>
        <w:footnoteReference w:id="11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“Dilenciler/bir şey d</w:t>
      </w:r>
      <w:r w:rsidRPr="007D422D">
        <w:rPr>
          <w:rFonts w:ascii="Garamond" w:hAnsi="Garamond"/>
          <w:sz w:val="24"/>
        </w:rPr>
        <w:t>i</w:t>
      </w:r>
      <w:r w:rsidRPr="007D422D">
        <w:rPr>
          <w:rFonts w:ascii="Garamond" w:hAnsi="Garamond"/>
          <w:sz w:val="24"/>
        </w:rPr>
        <w:t>leyenler yalan söylemeseydi o</w:t>
      </w:r>
      <w:r w:rsidRPr="007D422D">
        <w:rPr>
          <w:rFonts w:ascii="Garamond" w:hAnsi="Garamond"/>
          <w:sz w:val="24"/>
        </w:rPr>
        <w:t>n</w:t>
      </w:r>
      <w:r w:rsidRPr="007D422D">
        <w:rPr>
          <w:rFonts w:ascii="Garamond" w:hAnsi="Garamond"/>
          <w:sz w:val="24"/>
        </w:rPr>
        <w:t>ları reddeden kimse asla temi</w:t>
      </w:r>
      <w:r w:rsidRPr="007D422D">
        <w:rPr>
          <w:rFonts w:ascii="Garamond" w:hAnsi="Garamond"/>
          <w:sz w:val="24"/>
        </w:rPr>
        <w:t>z</w:t>
      </w:r>
      <w:r w:rsidRPr="007D422D">
        <w:rPr>
          <w:rFonts w:ascii="Garamond" w:hAnsi="Garamond"/>
          <w:sz w:val="24"/>
        </w:rPr>
        <w:t>lenemezdi.”</w:t>
      </w:r>
      <w:r w:rsidRPr="007D422D">
        <w:rPr>
          <w:rStyle w:val="FootnoteReference"/>
          <w:rFonts w:ascii="Garamond" w:hAnsi="Garamond"/>
          <w:sz w:val="24"/>
        </w:rPr>
        <w:footnoteReference w:id="114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Masumlar’dan (a.s) şöyle nakledilmiştir: </w:t>
      </w:r>
      <w:r w:rsidRPr="007D422D">
        <w:rPr>
          <w:rFonts w:ascii="Garamond" w:hAnsi="Garamond"/>
          <w:sz w:val="24"/>
        </w:rPr>
        <w:t xml:space="preserve">“Biz müstahak </w:t>
      </w:r>
      <w:r w:rsidRPr="007D422D">
        <w:rPr>
          <w:rFonts w:ascii="Garamond" w:hAnsi="Garamond"/>
          <w:sz w:val="24"/>
        </w:rPr>
        <w:t>o</w:t>
      </w:r>
      <w:r w:rsidRPr="007D422D">
        <w:rPr>
          <w:rFonts w:ascii="Garamond" w:hAnsi="Garamond"/>
          <w:sz w:val="24"/>
        </w:rPr>
        <w:t>lanı reddetmiş olmak korkusuyla müstahak olmayana da bağışta bulunuruz.”</w:t>
      </w:r>
      <w:r w:rsidRPr="007D422D">
        <w:rPr>
          <w:rStyle w:val="FootnoteReference"/>
          <w:rFonts w:ascii="Garamond" w:hAnsi="Garamond"/>
          <w:sz w:val="24"/>
        </w:rPr>
        <w:footnoteReference w:id="11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Seccad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“Bizlerden bir şey d</w:t>
      </w:r>
      <w:r w:rsidRPr="007D422D">
        <w:rPr>
          <w:rFonts w:ascii="Garamond" w:hAnsi="Garamond"/>
          <w:sz w:val="24"/>
        </w:rPr>
        <w:t>i</w:t>
      </w:r>
      <w:r w:rsidRPr="007D422D">
        <w:rPr>
          <w:rFonts w:ascii="Garamond" w:hAnsi="Garamond"/>
          <w:sz w:val="24"/>
        </w:rPr>
        <w:t>leyen kimsenin müstahak olm</w:t>
      </w:r>
      <w:r w:rsidRPr="007D422D">
        <w:rPr>
          <w:rFonts w:ascii="Garamond" w:hAnsi="Garamond"/>
          <w:sz w:val="24"/>
        </w:rPr>
        <w:t>a</w:t>
      </w:r>
      <w:r w:rsidRPr="007D422D">
        <w:rPr>
          <w:rFonts w:ascii="Garamond" w:hAnsi="Garamond"/>
          <w:sz w:val="24"/>
        </w:rPr>
        <w:t>sından, kendisine bir şey ve</w:t>
      </w:r>
      <w:r w:rsidRPr="007D422D">
        <w:rPr>
          <w:rFonts w:ascii="Garamond" w:hAnsi="Garamond"/>
          <w:sz w:val="24"/>
        </w:rPr>
        <w:t>r</w:t>
      </w:r>
      <w:r w:rsidRPr="007D422D">
        <w:rPr>
          <w:rFonts w:ascii="Garamond" w:hAnsi="Garamond"/>
          <w:sz w:val="24"/>
        </w:rPr>
        <w:t>memekten, eli boş çevirmekten ve neticede de Yakup ve ailes</w:t>
      </w:r>
      <w:r w:rsidRPr="007D422D">
        <w:rPr>
          <w:rFonts w:ascii="Garamond" w:hAnsi="Garamond"/>
          <w:sz w:val="24"/>
        </w:rPr>
        <w:t>i</w:t>
      </w:r>
      <w:r w:rsidRPr="007D422D">
        <w:rPr>
          <w:rFonts w:ascii="Garamond" w:hAnsi="Garamond"/>
          <w:sz w:val="24"/>
        </w:rPr>
        <w:t>nin başına gelenlerin biz Ehl-i Beyt’in başına gelmesinden ko</w:t>
      </w:r>
      <w:r w:rsidRPr="007D422D">
        <w:rPr>
          <w:rFonts w:ascii="Garamond" w:hAnsi="Garamond"/>
          <w:sz w:val="24"/>
        </w:rPr>
        <w:t>r</w:t>
      </w:r>
      <w:r w:rsidRPr="007D422D">
        <w:rPr>
          <w:rFonts w:ascii="Garamond" w:hAnsi="Garamond"/>
          <w:sz w:val="24"/>
        </w:rPr>
        <w:t>kuyorum.” İmam daha sonra o</w:t>
      </w:r>
      <w:r w:rsidR="00EF692F" w:rsidRPr="007D422D">
        <w:rPr>
          <w:rFonts w:ascii="Garamond" w:hAnsi="Garamond"/>
          <w:sz w:val="24"/>
        </w:rPr>
        <w:t xml:space="preserve"> kıssayı anlattı.</w:t>
      </w:r>
      <w:r w:rsidRPr="007D422D">
        <w:rPr>
          <w:rFonts w:ascii="Garamond" w:hAnsi="Garamond"/>
          <w:sz w:val="24"/>
        </w:rPr>
        <w:t>”</w:t>
      </w:r>
      <w:r w:rsidRPr="007D422D">
        <w:rPr>
          <w:rStyle w:val="FootnoteReference"/>
          <w:rFonts w:ascii="Garamond" w:hAnsi="Garamond"/>
          <w:sz w:val="24"/>
        </w:rPr>
        <w:footnoteReference w:id="11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“Adamın biri Allah Resulü’nün (s.a.a) huzuruna va</w:t>
      </w:r>
      <w:r w:rsidRPr="007D422D">
        <w:rPr>
          <w:rFonts w:ascii="Garamond" w:hAnsi="Garamond"/>
          <w:sz w:val="24"/>
        </w:rPr>
        <w:t>r</w:t>
      </w:r>
      <w:r w:rsidRPr="007D422D">
        <w:rPr>
          <w:rFonts w:ascii="Garamond" w:hAnsi="Garamond"/>
          <w:sz w:val="24"/>
        </w:rPr>
        <w:t>dı ve şöyle dedi: “Ey Allah R</w:t>
      </w:r>
      <w:r w:rsidRPr="007D422D">
        <w:rPr>
          <w:rFonts w:ascii="Garamond" w:hAnsi="Garamond"/>
          <w:sz w:val="24"/>
        </w:rPr>
        <w:t>e</w:t>
      </w:r>
      <w:r w:rsidRPr="007D422D">
        <w:rPr>
          <w:rFonts w:ascii="Garamond" w:hAnsi="Garamond"/>
          <w:sz w:val="24"/>
        </w:rPr>
        <w:t>sulü! Malda zekat dışında bir hak var mıdır?” Peygamber şöyle buyurdu: “Evet! Müslüman, aç bir kimse kendisinden yiyecek i</w:t>
      </w:r>
      <w:r w:rsidRPr="007D422D">
        <w:rPr>
          <w:rFonts w:ascii="Garamond" w:hAnsi="Garamond"/>
          <w:sz w:val="24"/>
        </w:rPr>
        <w:t>s</w:t>
      </w:r>
      <w:r w:rsidRPr="007D422D">
        <w:rPr>
          <w:rFonts w:ascii="Garamond" w:hAnsi="Garamond"/>
          <w:sz w:val="24"/>
        </w:rPr>
        <w:t>terse ona yiyecek verir, çıplak bir kimse ondan elbise isterse onu giydirir.” Adam şöyle dedi: “Y</w:t>
      </w:r>
      <w:r w:rsidRPr="007D422D">
        <w:rPr>
          <w:rFonts w:ascii="Garamond" w:hAnsi="Garamond"/>
          <w:sz w:val="24"/>
        </w:rPr>
        <w:t>a</w:t>
      </w:r>
      <w:r w:rsidRPr="007D422D">
        <w:rPr>
          <w:rFonts w:ascii="Garamond" w:hAnsi="Garamond"/>
          <w:sz w:val="24"/>
        </w:rPr>
        <w:t>lan söylemesinden korkulursa” Peygamber şöyle buyurdu: “Doğru söylemesinden korku</w:t>
      </w:r>
      <w:r w:rsidRPr="007D422D">
        <w:rPr>
          <w:rFonts w:ascii="Garamond" w:hAnsi="Garamond"/>
          <w:sz w:val="24"/>
        </w:rPr>
        <w:t>l</w:t>
      </w:r>
      <w:r w:rsidRPr="007D422D">
        <w:rPr>
          <w:rFonts w:ascii="Garamond" w:hAnsi="Garamond"/>
          <w:sz w:val="24"/>
        </w:rPr>
        <w:t>maz mı?”</w:t>
      </w:r>
      <w:r w:rsidRPr="007D422D">
        <w:rPr>
          <w:rStyle w:val="FootnoteReference"/>
          <w:rFonts w:ascii="Garamond" w:hAnsi="Garamond"/>
          <w:sz w:val="24"/>
        </w:rPr>
        <w:footnoteReference w:id="1150"/>
      </w:r>
    </w:p>
    <w:p w:rsidR="00BD3522" w:rsidRPr="007D422D" w:rsidRDefault="00EF692F">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 xml:space="preserve">z-Zekat, 1584.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48" w:name="_Toc524843663"/>
      <w:r w:rsidRPr="007D422D">
        <w:lastRenderedPageBreak/>
        <w:t>1722. Bölüm</w:t>
      </w:r>
      <w:bookmarkEnd w:id="548"/>
    </w:p>
    <w:p w:rsidR="00BD3522" w:rsidRPr="007D422D" w:rsidRDefault="00BD3522">
      <w:pPr>
        <w:pStyle w:val="Heading1"/>
      </w:pPr>
      <w:bookmarkStart w:id="549" w:name="_Toc524843664"/>
      <w:r w:rsidRPr="007D422D">
        <w:t>Reddedilmesi Doğru Olmayan Kimse</w:t>
      </w:r>
      <w:bookmarkEnd w:id="54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Hellad birinden naklen şöyle demiştir: </w:t>
      </w:r>
      <w:r w:rsidRPr="007D422D">
        <w:rPr>
          <w:rFonts w:ascii="Garamond" w:hAnsi="Garamond"/>
          <w:sz w:val="24"/>
        </w:rPr>
        <w:t>“İmam Sadık’ın (a.s) h</w:t>
      </w:r>
      <w:r w:rsidRPr="007D422D">
        <w:rPr>
          <w:rFonts w:ascii="Garamond" w:hAnsi="Garamond"/>
          <w:sz w:val="24"/>
        </w:rPr>
        <w:t>u</w:t>
      </w:r>
      <w:r w:rsidRPr="007D422D">
        <w:rPr>
          <w:rFonts w:ascii="Garamond" w:hAnsi="Garamond"/>
          <w:sz w:val="24"/>
        </w:rPr>
        <w:t>zurunda otururken bir dilenci geldi. İmam ona bir dirhem ve</w:t>
      </w:r>
      <w:r w:rsidRPr="007D422D">
        <w:rPr>
          <w:rFonts w:ascii="Garamond" w:hAnsi="Garamond"/>
          <w:sz w:val="24"/>
        </w:rPr>
        <w:t>r</w:t>
      </w:r>
      <w:r w:rsidRPr="007D422D">
        <w:rPr>
          <w:rFonts w:ascii="Garamond" w:hAnsi="Garamond"/>
          <w:sz w:val="24"/>
        </w:rPr>
        <w:t>di. Sonra başka biri geldi. İmam ona da bir dirhem verdi. Üçü</w:t>
      </w:r>
      <w:r w:rsidRPr="007D422D">
        <w:rPr>
          <w:rFonts w:ascii="Garamond" w:hAnsi="Garamond"/>
          <w:sz w:val="24"/>
        </w:rPr>
        <w:t>n</w:t>
      </w:r>
      <w:r w:rsidRPr="007D422D">
        <w:rPr>
          <w:rFonts w:ascii="Garamond" w:hAnsi="Garamond"/>
          <w:sz w:val="24"/>
        </w:rPr>
        <w:t>cüsü geldi İmam ona da bir di</w:t>
      </w:r>
      <w:r w:rsidRPr="007D422D">
        <w:rPr>
          <w:rFonts w:ascii="Garamond" w:hAnsi="Garamond"/>
          <w:sz w:val="24"/>
        </w:rPr>
        <w:t>r</w:t>
      </w:r>
      <w:r w:rsidRPr="007D422D">
        <w:rPr>
          <w:rFonts w:ascii="Garamond" w:hAnsi="Garamond"/>
          <w:sz w:val="24"/>
        </w:rPr>
        <w:t>hem verdi. Dördüncüsü geldi İmam şöyle buyurdu: “Rızkını Allah versin.” Ardından bize dönerek şöyle buyurdu: “Eğer sizden biri yirmi bin dirheme s</w:t>
      </w:r>
      <w:r w:rsidRPr="007D422D">
        <w:rPr>
          <w:rFonts w:ascii="Garamond" w:hAnsi="Garamond"/>
          <w:sz w:val="24"/>
        </w:rPr>
        <w:t>a</w:t>
      </w:r>
      <w:r w:rsidRPr="007D422D">
        <w:rPr>
          <w:rFonts w:ascii="Garamond" w:hAnsi="Garamond"/>
          <w:sz w:val="24"/>
        </w:rPr>
        <w:t>hip olsa, hepsini bu yolda ha</w:t>
      </w:r>
      <w:r w:rsidRPr="007D422D">
        <w:rPr>
          <w:rFonts w:ascii="Garamond" w:hAnsi="Garamond"/>
          <w:sz w:val="24"/>
        </w:rPr>
        <w:t>r</w:t>
      </w:r>
      <w:r w:rsidRPr="007D422D">
        <w:rPr>
          <w:rFonts w:ascii="Garamond" w:hAnsi="Garamond"/>
          <w:sz w:val="24"/>
        </w:rPr>
        <w:t>camak isterse harcar ve kendis</w:t>
      </w:r>
      <w:r w:rsidRPr="007D422D">
        <w:rPr>
          <w:rFonts w:ascii="Garamond" w:hAnsi="Garamond"/>
          <w:sz w:val="24"/>
        </w:rPr>
        <w:t>i</w:t>
      </w:r>
      <w:r w:rsidRPr="007D422D">
        <w:rPr>
          <w:rFonts w:ascii="Garamond" w:hAnsi="Garamond"/>
          <w:sz w:val="24"/>
        </w:rPr>
        <w:t>ne bir şey kalmaz. Böyle bir kimse duası müstecap olmayan üç kişiden biridir.”</w:t>
      </w:r>
      <w:r w:rsidRPr="007D422D">
        <w:rPr>
          <w:rStyle w:val="FootnoteReference"/>
          <w:rFonts w:ascii="Garamond" w:hAnsi="Garamond"/>
          <w:sz w:val="24"/>
        </w:rPr>
        <w:footnoteReference w:id="11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“Birinci, ikinci ve </w:t>
      </w:r>
      <w:r w:rsidRPr="007D422D">
        <w:rPr>
          <w:rFonts w:ascii="Garamond" w:hAnsi="Garamond"/>
          <w:sz w:val="24"/>
        </w:rPr>
        <w:t>ü</w:t>
      </w:r>
      <w:r w:rsidRPr="007D422D">
        <w:rPr>
          <w:rFonts w:ascii="Garamond" w:hAnsi="Garamond"/>
          <w:sz w:val="24"/>
        </w:rPr>
        <w:t>çüncü dilenciye veriniz. Ondan sonrası size kalmıştır.”</w:t>
      </w:r>
      <w:r w:rsidRPr="007D422D">
        <w:rPr>
          <w:rStyle w:val="FootnoteReference"/>
          <w:rFonts w:ascii="Garamond" w:hAnsi="Garamond"/>
          <w:sz w:val="24"/>
        </w:rPr>
        <w:footnoteReference w:id="11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dilenciye yiyecek verin. Ondan sonrası size ka</w:t>
      </w:r>
      <w:r w:rsidRPr="007D422D">
        <w:rPr>
          <w:rFonts w:ascii="Garamond" w:hAnsi="Garamond"/>
          <w:sz w:val="24"/>
        </w:rPr>
        <w:t>l</w:t>
      </w:r>
      <w:r w:rsidRPr="007D422D">
        <w:rPr>
          <w:rFonts w:ascii="Garamond" w:hAnsi="Garamond"/>
          <w:sz w:val="24"/>
        </w:rPr>
        <w:t>mıştır. Eğer isterseniz onlara da veriniz. Eğer vermezseniz yine de o gün görevinizi yapmış olu</w:t>
      </w:r>
      <w:r w:rsidRPr="007D422D">
        <w:rPr>
          <w:rFonts w:ascii="Garamond" w:hAnsi="Garamond"/>
          <w:sz w:val="24"/>
        </w:rPr>
        <w:t>r</w:t>
      </w:r>
      <w:r w:rsidRPr="007D422D">
        <w:rPr>
          <w:rFonts w:ascii="Garamond" w:hAnsi="Garamond"/>
          <w:sz w:val="24"/>
        </w:rPr>
        <w:t>sunuz.”</w:t>
      </w:r>
      <w:r w:rsidRPr="007D422D">
        <w:rPr>
          <w:rStyle w:val="FootnoteReference"/>
          <w:rFonts w:ascii="Garamond" w:hAnsi="Garamond"/>
          <w:sz w:val="24"/>
        </w:rPr>
        <w:footnoteReference w:id="115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50" w:name="_Toc524843665"/>
      <w:r w:rsidRPr="007D422D">
        <w:t>1723. Bölüm</w:t>
      </w:r>
      <w:bookmarkEnd w:id="550"/>
    </w:p>
    <w:p w:rsidR="00BD3522" w:rsidRPr="007D422D" w:rsidRDefault="00BD3522">
      <w:pPr>
        <w:pStyle w:val="Heading1"/>
      </w:pPr>
      <w:bookmarkStart w:id="551" w:name="_Toc524843666"/>
      <w:r w:rsidRPr="007D422D">
        <w:t>Beyt’ül-Mal’dan İnfak Etme Yolları</w:t>
      </w:r>
      <w:bookmarkEnd w:id="55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Muhammed b. Ebi Hamza birinden naklen şöyle diy</w:t>
      </w:r>
      <w:r w:rsidR="00EF692F" w:rsidRPr="007D422D">
        <w:rPr>
          <w:rFonts w:ascii="Garamond" w:hAnsi="Garamond"/>
          <w:i/>
          <w:sz w:val="24"/>
        </w:rPr>
        <w:t>o</w:t>
      </w:r>
      <w:r w:rsidRPr="007D422D">
        <w:rPr>
          <w:rFonts w:ascii="Garamond" w:hAnsi="Garamond"/>
          <w:i/>
          <w:sz w:val="24"/>
        </w:rPr>
        <w:t xml:space="preserve">r: </w:t>
      </w:r>
      <w:r w:rsidRPr="007D422D">
        <w:rPr>
          <w:rFonts w:ascii="Garamond" w:hAnsi="Garamond"/>
          <w:sz w:val="24"/>
        </w:rPr>
        <w:t>“Gözl</w:t>
      </w:r>
      <w:r w:rsidRPr="007D422D">
        <w:rPr>
          <w:rFonts w:ascii="Garamond" w:hAnsi="Garamond"/>
          <w:sz w:val="24"/>
        </w:rPr>
        <w:t>e</w:t>
      </w:r>
      <w:r w:rsidRPr="007D422D">
        <w:rPr>
          <w:rFonts w:ascii="Garamond" w:hAnsi="Garamond"/>
          <w:sz w:val="24"/>
        </w:rPr>
        <w:t>ri görmeyen yaşlı biri dilencilik y</w:t>
      </w:r>
      <w:r w:rsidRPr="007D422D">
        <w:rPr>
          <w:rFonts w:ascii="Garamond" w:hAnsi="Garamond"/>
          <w:sz w:val="24"/>
        </w:rPr>
        <w:t>a</w:t>
      </w:r>
      <w:r w:rsidRPr="007D422D">
        <w:rPr>
          <w:rFonts w:ascii="Garamond" w:hAnsi="Garamond"/>
          <w:sz w:val="24"/>
        </w:rPr>
        <w:t>pıyordu. Müminlerin Emiri (a.s), “Bu kimdir?” diye so</w:t>
      </w:r>
      <w:r w:rsidRPr="007D422D">
        <w:rPr>
          <w:rFonts w:ascii="Garamond" w:hAnsi="Garamond"/>
          <w:sz w:val="24"/>
        </w:rPr>
        <w:t>r</w:t>
      </w:r>
      <w:r w:rsidRPr="007D422D">
        <w:rPr>
          <w:rFonts w:ascii="Garamond" w:hAnsi="Garamond"/>
          <w:sz w:val="24"/>
        </w:rPr>
        <w:t xml:space="preserve">du. Onlar, “Ey Müminlerin Emiri! </w:t>
      </w:r>
      <w:r w:rsidR="00262A7B" w:rsidRPr="007D422D">
        <w:rPr>
          <w:rFonts w:ascii="Garamond" w:hAnsi="Garamond"/>
          <w:sz w:val="24"/>
        </w:rPr>
        <w:t xml:space="preserve"> </w:t>
      </w:r>
      <w:r w:rsidRPr="007D422D">
        <w:rPr>
          <w:rFonts w:ascii="Garamond" w:hAnsi="Garamond"/>
          <w:sz w:val="24"/>
        </w:rPr>
        <w:t>O Hıristiyan bir adamdır” d</w:t>
      </w:r>
      <w:r w:rsidRPr="007D422D">
        <w:rPr>
          <w:rFonts w:ascii="Garamond" w:hAnsi="Garamond"/>
          <w:sz w:val="24"/>
        </w:rPr>
        <w:t>e</w:t>
      </w:r>
      <w:r w:rsidRPr="007D422D">
        <w:rPr>
          <w:rFonts w:ascii="Garamond" w:hAnsi="Garamond"/>
          <w:sz w:val="24"/>
        </w:rPr>
        <w:t>yince M</w:t>
      </w:r>
      <w:r w:rsidRPr="007D422D">
        <w:rPr>
          <w:rFonts w:ascii="Garamond" w:hAnsi="Garamond"/>
          <w:sz w:val="24"/>
        </w:rPr>
        <w:t>ü</w:t>
      </w:r>
      <w:r w:rsidRPr="007D422D">
        <w:rPr>
          <w:rFonts w:ascii="Garamond" w:hAnsi="Garamond"/>
          <w:sz w:val="24"/>
        </w:rPr>
        <w:t xml:space="preserve">minlerin Emiri </w:t>
      </w:r>
      <w:r w:rsidR="00262A7B" w:rsidRPr="007D422D">
        <w:rPr>
          <w:rFonts w:ascii="Garamond" w:hAnsi="Garamond"/>
          <w:sz w:val="24"/>
        </w:rPr>
        <w:t xml:space="preserve">(a.s) </w:t>
      </w:r>
      <w:r w:rsidRPr="007D422D">
        <w:rPr>
          <w:rFonts w:ascii="Garamond" w:hAnsi="Garamond"/>
          <w:sz w:val="24"/>
        </w:rPr>
        <w:t>şöyle buyurdu: “Onu çalıştırd</w:t>
      </w:r>
      <w:r w:rsidRPr="007D422D">
        <w:rPr>
          <w:rFonts w:ascii="Garamond" w:hAnsi="Garamond"/>
          <w:sz w:val="24"/>
        </w:rPr>
        <w:t>ı</w:t>
      </w:r>
      <w:r w:rsidRPr="007D422D">
        <w:rPr>
          <w:rFonts w:ascii="Garamond" w:hAnsi="Garamond"/>
          <w:sz w:val="24"/>
        </w:rPr>
        <w:t>nız, şimdi de yaşlanıp aciz d</w:t>
      </w:r>
      <w:r w:rsidRPr="007D422D">
        <w:rPr>
          <w:rFonts w:ascii="Garamond" w:hAnsi="Garamond"/>
          <w:sz w:val="24"/>
        </w:rPr>
        <w:t>ü</w:t>
      </w:r>
      <w:r w:rsidRPr="007D422D">
        <w:rPr>
          <w:rFonts w:ascii="Garamond" w:hAnsi="Garamond"/>
          <w:sz w:val="24"/>
        </w:rPr>
        <w:t>şünde ona yardım etmiyor m</w:t>
      </w:r>
      <w:r w:rsidRPr="007D422D">
        <w:rPr>
          <w:rFonts w:ascii="Garamond" w:hAnsi="Garamond"/>
          <w:sz w:val="24"/>
        </w:rPr>
        <w:t>u</w:t>
      </w:r>
      <w:r w:rsidRPr="007D422D">
        <w:rPr>
          <w:rFonts w:ascii="Garamond" w:hAnsi="Garamond"/>
          <w:sz w:val="24"/>
        </w:rPr>
        <w:t>sunuz? Ona beytül</w:t>
      </w:r>
      <w:r w:rsidR="00262A7B" w:rsidRPr="007D422D">
        <w:rPr>
          <w:rFonts w:ascii="Garamond" w:hAnsi="Garamond"/>
          <w:sz w:val="24"/>
        </w:rPr>
        <w:t>malde</w:t>
      </w:r>
      <w:r w:rsidRPr="007D422D">
        <w:rPr>
          <w:rFonts w:ascii="Garamond" w:hAnsi="Garamond"/>
          <w:sz w:val="24"/>
        </w:rPr>
        <w:t>n bir şey v</w:t>
      </w:r>
      <w:r w:rsidRPr="007D422D">
        <w:rPr>
          <w:rFonts w:ascii="Garamond" w:hAnsi="Garamond"/>
          <w:sz w:val="24"/>
        </w:rPr>
        <w:t>e</w:t>
      </w:r>
      <w:r w:rsidRPr="007D422D">
        <w:rPr>
          <w:rFonts w:ascii="Garamond" w:hAnsi="Garamond"/>
          <w:sz w:val="24"/>
        </w:rPr>
        <w:t>rin.”</w:t>
      </w:r>
      <w:r w:rsidRPr="007D422D">
        <w:rPr>
          <w:rStyle w:val="FootnoteReference"/>
          <w:rFonts w:ascii="Garamond" w:hAnsi="Garamond"/>
          <w:sz w:val="24"/>
        </w:rPr>
        <w:footnoteReference w:id="115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52" w:name="_Toc524843667"/>
      <w:r w:rsidRPr="007D422D">
        <w:t>1724. Bölüm</w:t>
      </w:r>
      <w:bookmarkEnd w:id="552"/>
    </w:p>
    <w:p w:rsidR="00BD3522" w:rsidRPr="007D422D" w:rsidRDefault="00BD3522">
      <w:pPr>
        <w:pStyle w:val="Heading1"/>
      </w:pPr>
      <w:bookmarkStart w:id="553" w:name="_Toc524843668"/>
      <w:r w:rsidRPr="007D422D">
        <w:t>İnsanlardan Bir Şey Dilemek (Çeşitli)</w:t>
      </w:r>
      <w:bookmarkEnd w:id="55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insandan bir şey dilemesi bir fitnedir. Eğer ona verirse, o kendisine verm</w:t>
      </w:r>
      <w:r w:rsidRPr="007D422D">
        <w:rPr>
          <w:rFonts w:ascii="Garamond" w:hAnsi="Garamond"/>
          <w:sz w:val="24"/>
        </w:rPr>
        <w:t>e</w:t>
      </w:r>
      <w:r w:rsidRPr="007D422D">
        <w:rPr>
          <w:rFonts w:ascii="Garamond" w:hAnsi="Garamond"/>
          <w:sz w:val="24"/>
        </w:rPr>
        <w:t>miş bir kimseyi över. (Çünkü gerçek veren Allah’tır ve onu övmesi gerekir) Eğer onu re</w:t>
      </w:r>
      <w:r w:rsidRPr="007D422D">
        <w:rPr>
          <w:rFonts w:ascii="Garamond" w:hAnsi="Garamond"/>
          <w:sz w:val="24"/>
        </w:rPr>
        <w:t>d</w:t>
      </w:r>
      <w:r w:rsidRPr="007D422D">
        <w:rPr>
          <w:rFonts w:ascii="Garamond" w:hAnsi="Garamond"/>
          <w:sz w:val="24"/>
        </w:rPr>
        <w:t>dederse, kendisini mahrum e</w:t>
      </w:r>
      <w:r w:rsidRPr="007D422D">
        <w:rPr>
          <w:rFonts w:ascii="Garamond" w:hAnsi="Garamond"/>
          <w:sz w:val="24"/>
        </w:rPr>
        <w:t>t</w:t>
      </w:r>
      <w:r w:rsidRPr="007D422D">
        <w:rPr>
          <w:rFonts w:ascii="Garamond" w:hAnsi="Garamond"/>
          <w:sz w:val="24"/>
        </w:rPr>
        <w:t xml:space="preserve">memiş bir kimseyi kınamış </w:t>
      </w:r>
      <w:r w:rsidRPr="007D422D">
        <w:rPr>
          <w:rFonts w:ascii="Garamond" w:hAnsi="Garamond"/>
          <w:sz w:val="24"/>
        </w:rPr>
        <w:lastRenderedPageBreak/>
        <w:t>olur. (Çünkü ondan esirgeyen A</w:t>
      </w:r>
      <w:r w:rsidRPr="007D422D">
        <w:rPr>
          <w:rFonts w:ascii="Garamond" w:hAnsi="Garamond"/>
          <w:sz w:val="24"/>
        </w:rPr>
        <w:t>l</w:t>
      </w:r>
      <w:r w:rsidRPr="007D422D">
        <w:rPr>
          <w:rFonts w:ascii="Garamond" w:hAnsi="Garamond"/>
          <w:sz w:val="24"/>
        </w:rPr>
        <w:t>lah’tır.)”</w:t>
      </w:r>
      <w:r w:rsidRPr="007D422D">
        <w:rPr>
          <w:rStyle w:val="FootnoteReference"/>
          <w:rFonts w:ascii="Garamond" w:hAnsi="Garamond"/>
          <w:sz w:val="24"/>
        </w:rPr>
        <w:footnoteReference w:id="11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D4166C" w:rsidRPr="007D422D">
        <w:rPr>
          <w:rFonts w:ascii="Garamond" w:hAnsi="Garamond"/>
          <w:sz w:val="24"/>
        </w:rPr>
        <w:t>“Hakkını iste</w:t>
      </w:r>
      <w:r w:rsidRPr="007D422D">
        <w:rPr>
          <w:rFonts w:ascii="Garamond" w:hAnsi="Garamond"/>
          <w:sz w:val="24"/>
        </w:rPr>
        <w:t>yen ki</w:t>
      </w:r>
      <w:r w:rsidRPr="007D422D">
        <w:rPr>
          <w:rFonts w:ascii="Garamond" w:hAnsi="Garamond"/>
          <w:sz w:val="24"/>
        </w:rPr>
        <w:t>m</w:t>
      </w:r>
      <w:r w:rsidRPr="007D422D">
        <w:rPr>
          <w:rFonts w:ascii="Garamond" w:hAnsi="Garamond"/>
          <w:sz w:val="24"/>
        </w:rPr>
        <w:t>senin mükafatı ona sadaka (ve hakkını) veren kimsenin mükaf</w:t>
      </w:r>
      <w:r w:rsidRPr="007D422D">
        <w:rPr>
          <w:rFonts w:ascii="Garamond" w:hAnsi="Garamond"/>
          <w:sz w:val="24"/>
        </w:rPr>
        <w:t>a</w:t>
      </w:r>
      <w:r w:rsidRPr="007D422D">
        <w:rPr>
          <w:rFonts w:ascii="Garamond" w:hAnsi="Garamond"/>
          <w:sz w:val="24"/>
        </w:rPr>
        <w:t>tı gibidir.”</w:t>
      </w:r>
      <w:r w:rsidRPr="007D422D">
        <w:rPr>
          <w:rStyle w:val="FootnoteReference"/>
          <w:rFonts w:ascii="Garamond" w:hAnsi="Garamond"/>
          <w:sz w:val="24"/>
        </w:rPr>
        <w:footnoteReference w:id="11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“Fakire bakınız, eğer kalbinizde ona karşı bir merh</w:t>
      </w:r>
      <w:r w:rsidRPr="007D422D">
        <w:rPr>
          <w:rFonts w:ascii="Garamond" w:hAnsi="Garamond"/>
          <w:sz w:val="24"/>
        </w:rPr>
        <w:t>a</w:t>
      </w:r>
      <w:r w:rsidRPr="007D422D">
        <w:rPr>
          <w:rFonts w:ascii="Garamond" w:hAnsi="Garamond"/>
          <w:sz w:val="24"/>
        </w:rPr>
        <w:t xml:space="preserve">met duyarsanız </w:t>
      </w:r>
      <w:r w:rsidR="00D4166C" w:rsidRPr="007D422D">
        <w:rPr>
          <w:rFonts w:ascii="Garamond" w:hAnsi="Garamond"/>
          <w:sz w:val="24"/>
        </w:rPr>
        <w:t>ona verin. Çü</w:t>
      </w:r>
      <w:r w:rsidR="00D4166C" w:rsidRPr="007D422D">
        <w:rPr>
          <w:rFonts w:ascii="Garamond" w:hAnsi="Garamond"/>
          <w:sz w:val="24"/>
        </w:rPr>
        <w:t>n</w:t>
      </w:r>
      <w:r w:rsidR="00D4166C" w:rsidRPr="007D422D">
        <w:rPr>
          <w:rFonts w:ascii="Garamond" w:hAnsi="Garamond"/>
          <w:sz w:val="24"/>
        </w:rPr>
        <w:t xml:space="preserve">kü </w:t>
      </w:r>
      <w:r w:rsidRPr="007D422D">
        <w:rPr>
          <w:rFonts w:ascii="Garamond" w:hAnsi="Garamond"/>
          <w:sz w:val="24"/>
        </w:rPr>
        <w:t>o doğru söyl</w:t>
      </w:r>
      <w:r w:rsidRPr="007D422D">
        <w:rPr>
          <w:rFonts w:ascii="Garamond" w:hAnsi="Garamond"/>
          <w:sz w:val="24"/>
        </w:rPr>
        <w:t>e</w:t>
      </w:r>
      <w:r w:rsidRPr="007D422D">
        <w:rPr>
          <w:rFonts w:ascii="Garamond" w:hAnsi="Garamond"/>
          <w:sz w:val="24"/>
        </w:rPr>
        <w:t>mektedir.”</w:t>
      </w:r>
      <w:r w:rsidRPr="007D422D">
        <w:rPr>
          <w:rStyle w:val="FootnoteReference"/>
          <w:rFonts w:ascii="Garamond" w:hAnsi="Garamond"/>
          <w:sz w:val="24"/>
        </w:rPr>
        <w:footnoteReference w:id="11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dilenc</w:t>
      </w:r>
      <w:r w:rsidRPr="007D422D">
        <w:rPr>
          <w:rFonts w:ascii="Garamond" w:hAnsi="Garamond"/>
          <w:i/>
          <w:sz w:val="24"/>
        </w:rPr>
        <w:t>i</w:t>
      </w:r>
      <w:r w:rsidRPr="007D422D">
        <w:rPr>
          <w:rFonts w:ascii="Garamond" w:hAnsi="Garamond"/>
          <w:i/>
          <w:sz w:val="24"/>
        </w:rPr>
        <w:t>nin doğru söyleyip söylemediği ha</w:t>
      </w:r>
      <w:r w:rsidRPr="007D422D">
        <w:rPr>
          <w:rFonts w:ascii="Garamond" w:hAnsi="Garamond"/>
          <w:i/>
          <w:sz w:val="24"/>
        </w:rPr>
        <w:t>k</w:t>
      </w:r>
      <w:r w:rsidRPr="007D422D">
        <w:rPr>
          <w:rFonts w:ascii="Garamond" w:hAnsi="Garamond"/>
          <w:i/>
          <w:sz w:val="24"/>
        </w:rPr>
        <w:t>kında soru soran kimseye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“Kalbinde kendisine karşı acıma hissini duyduğun kimseye bağı</w:t>
      </w:r>
      <w:r w:rsidRPr="007D422D">
        <w:rPr>
          <w:rFonts w:ascii="Garamond" w:hAnsi="Garamond"/>
          <w:sz w:val="24"/>
        </w:rPr>
        <w:t>ş</w:t>
      </w:r>
      <w:r w:rsidRPr="007D422D">
        <w:rPr>
          <w:rFonts w:ascii="Garamond" w:hAnsi="Garamond"/>
          <w:sz w:val="24"/>
        </w:rPr>
        <w:t>ta bulun.”</w:t>
      </w:r>
      <w:r w:rsidRPr="007D422D">
        <w:rPr>
          <w:rStyle w:val="FootnoteReference"/>
          <w:rFonts w:ascii="Garamond" w:hAnsi="Garamond"/>
          <w:sz w:val="24"/>
        </w:rPr>
        <w:footnoteReference w:id="11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Abdullah b. Süleyman şöyle diyor: </w:t>
      </w:r>
      <w:r w:rsidRPr="007D422D">
        <w:rPr>
          <w:rFonts w:ascii="Garamond" w:hAnsi="Garamond"/>
          <w:sz w:val="24"/>
        </w:rPr>
        <w:t>“İmam Bakır (a.s) Arefe günü hiç kimseyi reddetmezdi.”</w:t>
      </w:r>
      <w:r w:rsidRPr="007D422D">
        <w:rPr>
          <w:rStyle w:val="FootnoteReference"/>
          <w:rFonts w:ascii="Garamond" w:hAnsi="Garamond"/>
          <w:sz w:val="24"/>
        </w:rPr>
        <w:footnoteReference w:id="11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-Abidin (a.s) ağlayan bir dilenciyi görünce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bütün d</w:t>
      </w:r>
      <w:r w:rsidR="00D4166C" w:rsidRPr="007D422D">
        <w:rPr>
          <w:rFonts w:ascii="Garamond" w:hAnsi="Garamond"/>
          <w:sz w:val="24"/>
        </w:rPr>
        <w:t>ünya bu adamın elinde olsaydı</w:t>
      </w:r>
      <w:r w:rsidRPr="007D422D">
        <w:rPr>
          <w:rFonts w:ascii="Garamond" w:hAnsi="Garamond"/>
          <w:sz w:val="24"/>
        </w:rPr>
        <w:t xml:space="preserve"> onu ka</w:t>
      </w:r>
      <w:r w:rsidRPr="007D422D">
        <w:rPr>
          <w:rFonts w:ascii="Garamond" w:hAnsi="Garamond"/>
          <w:sz w:val="24"/>
        </w:rPr>
        <w:t>y</w:t>
      </w:r>
      <w:r w:rsidRPr="007D422D">
        <w:rPr>
          <w:rFonts w:ascii="Garamond" w:hAnsi="Garamond"/>
          <w:sz w:val="24"/>
        </w:rPr>
        <w:t>betmiş olsaydı yine de onun için ağlamasına deymezdi.”</w:t>
      </w:r>
      <w:r w:rsidRPr="007D422D">
        <w:rPr>
          <w:rStyle w:val="FootnoteReference"/>
          <w:rFonts w:ascii="Garamond" w:hAnsi="Garamond"/>
          <w:sz w:val="24"/>
        </w:rPr>
        <w:footnoteReference w:id="11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“Az bağışlamaktan </w:t>
      </w:r>
      <w:r w:rsidRPr="007D422D">
        <w:rPr>
          <w:rFonts w:ascii="Garamond" w:hAnsi="Garamond"/>
          <w:sz w:val="24"/>
        </w:rPr>
        <w:lastRenderedPageBreak/>
        <w:t>u</w:t>
      </w:r>
      <w:r w:rsidRPr="007D422D">
        <w:rPr>
          <w:rFonts w:ascii="Garamond" w:hAnsi="Garamond"/>
          <w:sz w:val="24"/>
        </w:rPr>
        <w:t>tanma. Zira mahrum kılmak bundan aha azdır.”</w:t>
      </w:r>
      <w:r w:rsidRPr="007D422D">
        <w:rPr>
          <w:rStyle w:val="FootnoteReference"/>
          <w:rFonts w:ascii="Garamond" w:hAnsi="Garamond"/>
          <w:sz w:val="24"/>
        </w:rPr>
        <w:footnoteReference w:id="11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“Eller üç çeşittir: En üstün el olan, aziz ve celil olan Allah’ın eli, ondan sonra gelen bağışlayan kimsenin eli ve onun altında dilenen el. O halde bağı</w:t>
      </w:r>
      <w:r w:rsidRPr="007D422D">
        <w:rPr>
          <w:rFonts w:ascii="Garamond" w:hAnsi="Garamond"/>
          <w:sz w:val="24"/>
        </w:rPr>
        <w:t>ş</w:t>
      </w:r>
      <w:r w:rsidRPr="007D422D">
        <w:rPr>
          <w:rFonts w:ascii="Garamond" w:hAnsi="Garamond"/>
          <w:sz w:val="24"/>
        </w:rPr>
        <w:t>layıcı ol ve kendini zayıf/aciz kılma.”</w:t>
      </w:r>
      <w:r w:rsidRPr="007D422D">
        <w:rPr>
          <w:rStyle w:val="FootnoteReference"/>
          <w:rFonts w:ascii="Garamond" w:hAnsi="Garamond"/>
          <w:sz w:val="24"/>
        </w:rPr>
        <w:footnoteReference w:id="11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güç yetirebili</w:t>
      </w:r>
      <w:r w:rsidRPr="007D422D">
        <w:rPr>
          <w:rFonts w:ascii="Garamond" w:hAnsi="Garamond"/>
          <w:sz w:val="24"/>
        </w:rPr>
        <w:t>r</w:t>
      </w:r>
      <w:r w:rsidRPr="007D422D">
        <w:rPr>
          <w:rFonts w:ascii="Garamond" w:hAnsi="Garamond"/>
          <w:sz w:val="24"/>
        </w:rPr>
        <w:t>sen verici/bağışlayıcı el ol.”</w:t>
      </w:r>
      <w:r w:rsidRPr="007D422D">
        <w:rPr>
          <w:rStyle w:val="FootnoteReference"/>
          <w:rFonts w:ascii="Garamond" w:hAnsi="Garamond"/>
          <w:sz w:val="24"/>
        </w:rPr>
        <w:footnoteReference w:id="11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“İnsanlardan bir şey dilemenin ağırlığı bağışlamaktan daha çoktur. O halde bağışlad</w:t>
      </w:r>
      <w:r w:rsidRPr="007D422D">
        <w:rPr>
          <w:rFonts w:ascii="Garamond" w:hAnsi="Garamond"/>
          <w:sz w:val="24"/>
        </w:rPr>
        <w:t>ı</w:t>
      </w:r>
      <w:r w:rsidRPr="007D422D">
        <w:rPr>
          <w:rFonts w:ascii="Garamond" w:hAnsi="Garamond"/>
          <w:sz w:val="24"/>
        </w:rPr>
        <w:t>ğın şeyi fazla görme. Zira o bir şey dilemenin ağırlığına denk değildir.”</w:t>
      </w:r>
      <w:r w:rsidRPr="007D422D">
        <w:rPr>
          <w:rStyle w:val="FootnoteReference"/>
          <w:rFonts w:ascii="Garamond" w:hAnsi="Garamond"/>
          <w:sz w:val="24"/>
        </w:rPr>
        <w:footnoteReference w:id="11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Allah-u Teala Musa’ya</w:t>
      </w:r>
      <w:r w:rsidR="00D4166C" w:rsidRPr="007D422D">
        <w:rPr>
          <w:rFonts w:ascii="Garamond" w:hAnsi="Garamond"/>
          <w:i/>
          <w:sz w:val="24"/>
        </w:rPr>
        <w:t xml:space="preserve"> (a.s)</w:t>
      </w:r>
      <w:r w:rsidRPr="007D422D">
        <w:rPr>
          <w:rFonts w:ascii="Garamond" w:hAnsi="Garamond"/>
          <w:i/>
          <w:sz w:val="24"/>
        </w:rPr>
        <w:t xml:space="preserve"> şöyle vahyetmiştir: </w:t>
      </w:r>
      <w:r w:rsidRPr="007D422D">
        <w:rPr>
          <w:rFonts w:ascii="Garamond" w:hAnsi="Garamond"/>
          <w:sz w:val="24"/>
        </w:rPr>
        <w:t>“Yanına bir di</w:t>
      </w:r>
      <w:r w:rsidR="00B963EC" w:rsidRPr="007D422D">
        <w:rPr>
          <w:rFonts w:ascii="Garamond" w:hAnsi="Garamond"/>
          <w:sz w:val="24"/>
        </w:rPr>
        <w:t>lenci gelince</w:t>
      </w:r>
      <w:r w:rsidRPr="007D422D">
        <w:rPr>
          <w:rFonts w:ascii="Garamond" w:hAnsi="Garamond"/>
          <w:sz w:val="24"/>
        </w:rPr>
        <w:t xml:space="preserve"> onu güzel ş</w:t>
      </w:r>
      <w:r w:rsidRPr="007D422D">
        <w:rPr>
          <w:rFonts w:ascii="Garamond" w:hAnsi="Garamond"/>
          <w:sz w:val="24"/>
        </w:rPr>
        <w:t>e</w:t>
      </w:r>
      <w:r w:rsidRPr="007D422D">
        <w:rPr>
          <w:rFonts w:ascii="Garamond" w:hAnsi="Garamond"/>
          <w:sz w:val="24"/>
        </w:rPr>
        <w:t>kilde geri çevirmek</w:t>
      </w:r>
      <w:r w:rsidR="00B963EC" w:rsidRPr="007D422D">
        <w:rPr>
          <w:rFonts w:ascii="Garamond" w:hAnsi="Garamond"/>
          <w:sz w:val="24"/>
        </w:rPr>
        <w:t>le</w:t>
      </w:r>
      <w:r w:rsidRPr="007D422D">
        <w:rPr>
          <w:rFonts w:ascii="Garamond" w:hAnsi="Garamond"/>
          <w:sz w:val="24"/>
        </w:rPr>
        <w:t xml:space="preserve"> veya az bir şey bağı</w:t>
      </w:r>
      <w:r w:rsidRPr="007D422D">
        <w:rPr>
          <w:rFonts w:ascii="Garamond" w:hAnsi="Garamond"/>
          <w:sz w:val="24"/>
        </w:rPr>
        <w:t>ş</w:t>
      </w:r>
      <w:r w:rsidRPr="007D422D">
        <w:rPr>
          <w:rFonts w:ascii="Garamond" w:hAnsi="Garamond"/>
          <w:sz w:val="24"/>
        </w:rPr>
        <w:t>lamakla yüce tut.”</w:t>
      </w:r>
      <w:r w:rsidRPr="007D422D">
        <w:rPr>
          <w:rStyle w:val="FootnoteReference"/>
          <w:rFonts w:ascii="Garamond" w:hAnsi="Garamond"/>
          <w:sz w:val="24"/>
        </w:rPr>
        <w:footnoteReference w:id="11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-Abidin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“Dilencinin </w:t>
      </w:r>
      <w:r w:rsidRPr="007D422D">
        <w:rPr>
          <w:rFonts w:ascii="Garamond" w:hAnsi="Garamond"/>
          <w:sz w:val="24"/>
        </w:rPr>
        <w:lastRenderedPageBreak/>
        <w:t>hakkı kendisine ihtiyacı kadar bağışta bulunulmasıdır.”</w:t>
      </w:r>
      <w:r w:rsidRPr="007D422D">
        <w:rPr>
          <w:rStyle w:val="FootnoteReference"/>
          <w:rFonts w:ascii="Garamond" w:hAnsi="Garamond"/>
          <w:sz w:val="24"/>
        </w:rPr>
        <w:footnoteReference w:id="116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“Dilenen kimsenin şehadeti kabul olmaz.”</w:t>
      </w:r>
      <w:r w:rsidRPr="007D422D">
        <w:rPr>
          <w:rStyle w:val="FootnoteReference"/>
          <w:rFonts w:ascii="Garamond" w:hAnsi="Garamond"/>
          <w:sz w:val="24"/>
        </w:rPr>
        <w:footnoteReference w:id="1167"/>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214.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el-Esbab</w:t>
      </w:r>
    </w:p>
    <w:p w:rsidR="00BD3522" w:rsidRPr="007D422D" w:rsidRDefault="00B963EC">
      <w:pPr>
        <w:pStyle w:val="BodyTextIndent"/>
        <w:spacing w:before="0" w:line="300" w:lineRule="atLeast"/>
        <w:rPr>
          <w:rFonts w:ascii="Garamond" w:hAnsi="Garamond"/>
          <w:sz w:val="90"/>
          <w:szCs w:val="90"/>
        </w:rPr>
      </w:pPr>
      <w:r w:rsidRPr="007D422D">
        <w:rPr>
          <w:rFonts w:ascii="Garamond" w:hAnsi="Garamond"/>
          <w:sz w:val="90"/>
          <w:szCs w:val="90"/>
        </w:rPr>
        <w:t>Sebepler</w:t>
      </w:r>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554" w:name="_Toc524843669"/>
      <w:r w:rsidRPr="007D422D">
        <w:lastRenderedPageBreak/>
        <w:t>1725. Bölüm</w:t>
      </w:r>
      <w:bookmarkEnd w:id="554"/>
    </w:p>
    <w:p w:rsidR="00BD3522" w:rsidRPr="007D422D" w:rsidRDefault="00BD3522">
      <w:pPr>
        <w:pStyle w:val="Heading1"/>
      </w:pPr>
      <w:bookmarkStart w:id="555" w:name="_Toc524843670"/>
      <w:r w:rsidRPr="007D422D">
        <w:t>Her Şeyin Bir Sebebi Vardır</w:t>
      </w:r>
      <w:bookmarkEnd w:id="555"/>
      <w:r w:rsidRPr="007D422D">
        <w:t xml:space="preserve"> </w:t>
      </w:r>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BC2EC9">
      <w:pPr>
        <w:spacing w:line="240" w:lineRule="atLeast"/>
        <w:ind w:firstLine="284"/>
        <w:jc w:val="both"/>
        <w:rPr>
          <w:rFonts w:ascii="Garamond" w:hAnsi="Garamond"/>
          <w:b/>
          <w:bCs/>
          <w:sz w:val="24"/>
          <w:szCs w:val="24"/>
          <w:lang w:bidi="ar-SA"/>
        </w:rPr>
      </w:pPr>
      <w:r w:rsidRPr="007D422D">
        <w:rPr>
          <w:rFonts w:ascii="Garamond" w:hAnsi="Garamond"/>
          <w:b/>
          <w:bCs/>
          <w:sz w:val="24"/>
          <w:szCs w:val="24"/>
        </w:rPr>
        <w:t>“Doğrusu biz onu yery</w:t>
      </w:r>
      <w:r w:rsidRPr="007D422D">
        <w:rPr>
          <w:rFonts w:ascii="Garamond" w:hAnsi="Garamond"/>
          <w:b/>
          <w:bCs/>
          <w:sz w:val="24"/>
          <w:szCs w:val="24"/>
        </w:rPr>
        <w:t>ü</w:t>
      </w:r>
      <w:r w:rsidRPr="007D422D">
        <w:rPr>
          <w:rFonts w:ascii="Garamond" w:hAnsi="Garamond"/>
          <w:b/>
          <w:bCs/>
          <w:sz w:val="24"/>
          <w:szCs w:val="24"/>
        </w:rPr>
        <w:t xml:space="preserve">züne yerleştirmiş ve her şeyin yolunu ona öğretmiştik.” </w:t>
      </w:r>
      <w:r w:rsidR="00BC2EC9" w:rsidRPr="007D422D">
        <w:rPr>
          <w:rFonts w:ascii="Garamond" w:hAnsi="Garamond" w:cs="Garamond"/>
          <w:b/>
          <w:bCs/>
          <w:sz w:val="24"/>
        </w:rPr>
        <w:t>O da bir yol tuttu. Sonunda g</w:t>
      </w:r>
      <w:r w:rsidR="00BC2EC9" w:rsidRPr="007D422D">
        <w:rPr>
          <w:rFonts w:ascii="Garamond" w:hAnsi="Garamond" w:cs="Garamond"/>
          <w:b/>
          <w:bCs/>
          <w:sz w:val="24"/>
        </w:rPr>
        <w:t>ü</w:t>
      </w:r>
      <w:r w:rsidR="00BC2EC9" w:rsidRPr="007D422D">
        <w:rPr>
          <w:rFonts w:ascii="Garamond" w:hAnsi="Garamond" w:cs="Garamond"/>
          <w:b/>
          <w:bCs/>
          <w:sz w:val="24"/>
        </w:rPr>
        <w:t>neşin battığı yere ul</w:t>
      </w:r>
      <w:r w:rsidR="00BC2EC9" w:rsidRPr="007D422D">
        <w:rPr>
          <w:rFonts w:ascii="Garamond" w:hAnsi="Garamond" w:cs="Garamond"/>
          <w:b/>
          <w:bCs/>
          <w:sz w:val="24"/>
        </w:rPr>
        <w:t>a</w:t>
      </w:r>
      <w:r w:rsidR="00BC2EC9" w:rsidRPr="007D422D">
        <w:rPr>
          <w:rFonts w:ascii="Garamond" w:hAnsi="Garamond" w:cs="Garamond"/>
          <w:b/>
          <w:bCs/>
          <w:sz w:val="24"/>
        </w:rPr>
        <w:t>şınca onu, kara balçıklı bir suda b</w:t>
      </w:r>
      <w:r w:rsidR="00BC2EC9" w:rsidRPr="007D422D">
        <w:rPr>
          <w:rFonts w:ascii="Garamond" w:hAnsi="Garamond" w:cs="Garamond"/>
          <w:b/>
          <w:bCs/>
          <w:sz w:val="24"/>
        </w:rPr>
        <w:t>a</w:t>
      </w:r>
      <w:r w:rsidR="00BC2EC9" w:rsidRPr="007D422D">
        <w:rPr>
          <w:rFonts w:ascii="Garamond" w:hAnsi="Garamond" w:cs="Garamond"/>
          <w:b/>
          <w:bCs/>
          <w:sz w:val="24"/>
        </w:rPr>
        <w:t>tıyor gö</w:t>
      </w:r>
      <w:r w:rsidR="00BC2EC9" w:rsidRPr="007D422D">
        <w:rPr>
          <w:rFonts w:ascii="Garamond" w:hAnsi="Garamond" w:cs="Garamond"/>
          <w:b/>
          <w:bCs/>
          <w:sz w:val="24"/>
        </w:rPr>
        <w:t>r</w:t>
      </w:r>
      <w:r w:rsidR="00BC2EC9" w:rsidRPr="007D422D">
        <w:rPr>
          <w:rFonts w:ascii="Garamond" w:hAnsi="Garamond" w:cs="Garamond"/>
          <w:b/>
          <w:bCs/>
          <w:sz w:val="24"/>
        </w:rPr>
        <w:t>dü. Orada bir millete rastladı. “Zülkarneyn! Onlara azâb da edebilirsin, iyi mu</w:t>
      </w:r>
      <w:r w:rsidR="00BC2EC9" w:rsidRPr="007D422D">
        <w:rPr>
          <w:rFonts w:ascii="Garamond" w:hAnsi="Garamond" w:cs="Garamond"/>
          <w:b/>
          <w:bCs/>
          <w:sz w:val="24"/>
        </w:rPr>
        <w:t>a</w:t>
      </w:r>
      <w:r w:rsidR="00BC2EC9" w:rsidRPr="007D422D">
        <w:rPr>
          <w:rFonts w:ascii="Garamond" w:hAnsi="Garamond" w:cs="Garamond"/>
          <w:b/>
          <w:bCs/>
          <w:sz w:val="24"/>
        </w:rPr>
        <w:t>m</w:t>
      </w:r>
      <w:r w:rsidR="00BC2EC9" w:rsidRPr="007D422D">
        <w:rPr>
          <w:rFonts w:ascii="Garamond" w:hAnsi="Garamond" w:cs="Garamond"/>
          <w:b/>
          <w:bCs/>
          <w:sz w:val="24"/>
        </w:rPr>
        <w:t>e</w:t>
      </w:r>
      <w:r w:rsidR="00BC2EC9" w:rsidRPr="007D422D">
        <w:rPr>
          <w:rFonts w:ascii="Garamond" w:hAnsi="Garamond" w:cs="Garamond"/>
          <w:b/>
          <w:bCs/>
          <w:sz w:val="24"/>
        </w:rPr>
        <w:t>lede de bulunabilirsin” dedik. “Haksızlık yapana azâb edeceğiz, sonra Rabbine döndürülür, onu g</w:t>
      </w:r>
      <w:r w:rsidR="00BC2EC9" w:rsidRPr="007D422D">
        <w:rPr>
          <w:rFonts w:ascii="Garamond" w:hAnsi="Garamond" w:cs="Garamond"/>
          <w:b/>
          <w:bCs/>
          <w:sz w:val="24"/>
        </w:rPr>
        <w:t>ö</w:t>
      </w:r>
      <w:r w:rsidR="00BC2EC9" w:rsidRPr="007D422D">
        <w:rPr>
          <w:rFonts w:ascii="Garamond" w:hAnsi="Garamond" w:cs="Garamond"/>
          <w:b/>
          <w:bCs/>
          <w:sz w:val="24"/>
        </w:rPr>
        <w:t>rülmemiş bir azaba uğratır; ama iman edip salih amel işleyene, m</w:t>
      </w:r>
      <w:r w:rsidR="00BC2EC9" w:rsidRPr="007D422D">
        <w:rPr>
          <w:rFonts w:ascii="Garamond" w:hAnsi="Garamond" w:cs="Garamond"/>
          <w:b/>
          <w:bCs/>
          <w:sz w:val="24"/>
        </w:rPr>
        <w:t>ü</w:t>
      </w:r>
      <w:r w:rsidR="00BC2EC9" w:rsidRPr="007D422D">
        <w:rPr>
          <w:rFonts w:ascii="Garamond" w:hAnsi="Garamond" w:cs="Garamond"/>
          <w:b/>
          <w:bCs/>
          <w:sz w:val="24"/>
        </w:rPr>
        <w:t>kâfat olarak güzel şeyler va</w:t>
      </w:r>
      <w:r w:rsidR="00BC2EC9" w:rsidRPr="007D422D">
        <w:rPr>
          <w:rFonts w:ascii="Garamond" w:hAnsi="Garamond" w:cs="Garamond"/>
          <w:b/>
          <w:bCs/>
          <w:sz w:val="24"/>
        </w:rPr>
        <w:t>r</w:t>
      </w:r>
      <w:r w:rsidR="00BC2EC9" w:rsidRPr="007D422D">
        <w:rPr>
          <w:rFonts w:ascii="Garamond" w:hAnsi="Garamond" w:cs="Garamond"/>
          <w:b/>
          <w:bCs/>
          <w:sz w:val="24"/>
        </w:rPr>
        <w:t>dır, ona buyruğumuzdan k</w:t>
      </w:r>
      <w:r w:rsidR="00BC2EC9" w:rsidRPr="007D422D">
        <w:rPr>
          <w:rFonts w:ascii="Garamond" w:hAnsi="Garamond" w:cs="Garamond"/>
          <w:b/>
          <w:bCs/>
          <w:sz w:val="24"/>
        </w:rPr>
        <w:t>o</w:t>
      </w:r>
      <w:r w:rsidR="00BC2EC9" w:rsidRPr="007D422D">
        <w:rPr>
          <w:rFonts w:ascii="Garamond" w:hAnsi="Garamond" w:cs="Garamond"/>
          <w:b/>
          <w:bCs/>
          <w:sz w:val="24"/>
        </w:rPr>
        <w:t>lay olanı söyl</w:t>
      </w:r>
      <w:r w:rsidR="00BC2EC9" w:rsidRPr="007D422D">
        <w:rPr>
          <w:rFonts w:ascii="Garamond" w:hAnsi="Garamond" w:cs="Garamond"/>
          <w:b/>
          <w:bCs/>
          <w:sz w:val="24"/>
        </w:rPr>
        <w:t>e</w:t>
      </w:r>
      <w:r w:rsidR="00BC2EC9" w:rsidRPr="007D422D">
        <w:rPr>
          <w:rFonts w:ascii="Garamond" w:hAnsi="Garamond" w:cs="Garamond"/>
          <w:b/>
          <w:bCs/>
          <w:sz w:val="24"/>
        </w:rPr>
        <w:t>riz” dedi. Sonra yine bir yol tuttu. Sonunda güneşin doğduğu yere ulaşı</w:t>
      </w:r>
      <w:r w:rsidR="00BC2EC9" w:rsidRPr="007D422D">
        <w:rPr>
          <w:rFonts w:ascii="Garamond" w:hAnsi="Garamond" w:cs="Garamond"/>
          <w:b/>
          <w:bCs/>
          <w:sz w:val="24"/>
        </w:rPr>
        <w:t>n</w:t>
      </w:r>
      <w:r w:rsidR="00BC2EC9" w:rsidRPr="007D422D">
        <w:rPr>
          <w:rFonts w:ascii="Garamond" w:hAnsi="Garamond" w:cs="Garamond"/>
          <w:b/>
          <w:bCs/>
          <w:sz w:val="24"/>
        </w:rPr>
        <w:t>ca, güneşi, kendilerini elb</w:t>
      </w:r>
      <w:r w:rsidR="00BC2EC9" w:rsidRPr="007D422D">
        <w:rPr>
          <w:rFonts w:ascii="Garamond" w:hAnsi="Garamond" w:cs="Garamond"/>
          <w:b/>
          <w:bCs/>
          <w:sz w:val="24"/>
        </w:rPr>
        <w:t>i</w:t>
      </w:r>
      <w:r w:rsidR="00BC2EC9" w:rsidRPr="007D422D">
        <w:rPr>
          <w:rFonts w:ascii="Garamond" w:hAnsi="Garamond" w:cs="Garamond"/>
          <w:b/>
          <w:bCs/>
          <w:sz w:val="24"/>
        </w:rPr>
        <w:t>se, bina gibi şeylerle örtmediğ</w:t>
      </w:r>
      <w:r w:rsidR="00BC2EC9" w:rsidRPr="007D422D">
        <w:rPr>
          <w:rFonts w:ascii="Garamond" w:hAnsi="Garamond" w:cs="Garamond"/>
          <w:b/>
          <w:bCs/>
          <w:sz w:val="24"/>
        </w:rPr>
        <w:t>i</w:t>
      </w:r>
      <w:r w:rsidR="00BC2EC9" w:rsidRPr="007D422D">
        <w:rPr>
          <w:rFonts w:ascii="Garamond" w:hAnsi="Garamond" w:cs="Garamond"/>
          <w:b/>
          <w:bCs/>
          <w:sz w:val="24"/>
        </w:rPr>
        <w:t>miz bir kavim üzerine doğ</w:t>
      </w:r>
      <w:r w:rsidR="00BC2EC9" w:rsidRPr="007D422D">
        <w:rPr>
          <w:rFonts w:ascii="Garamond" w:hAnsi="Garamond" w:cs="Garamond"/>
          <w:b/>
          <w:bCs/>
          <w:sz w:val="24"/>
        </w:rPr>
        <w:t>u</w:t>
      </w:r>
      <w:r w:rsidR="00BC2EC9" w:rsidRPr="007D422D">
        <w:rPr>
          <w:rFonts w:ascii="Garamond" w:hAnsi="Garamond" w:cs="Garamond"/>
          <w:b/>
          <w:bCs/>
          <w:sz w:val="24"/>
        </w:rPr>
        <w:t>yor buldu. İşte b</w:t>
      </w:r>
      <w:r w:rsidR="00BC2EC9" w:rsidRPr="007D422D">
        <w:rPr>
          <w:rFonts w:ascii="Garamond" w:hAnsi="Garamond" w:cs="Garamond"/>
          <w:b/>
          <w:bCs/>
          <w:sz w:val="24"/>
        </w:rPr>
        <w:t>u</w:t>
      </w:r>
      <w:r w:rsidR="00BC2EC9" w:rsidRPr="007D422D">
        <w:rPr>
          <w:rFonts w:ascii="Garamond" w:hAnsi="Garamond" w:cs="Garamond"/>
          <w:b/>
          <w:bCs/>
          <w:sz w:val="24"/>
        </w:rPr>
        <w:t>nun gibi, onun yaptıklar</w:t>
      </w:r>
      <w:r w:rsidR="00BC2EC9" w:rsidRPr="007D422D">
        <w:rPr>
          <w:rFonts w:ascii="Garamond" w:hAnsi="Garamond" w:cs="Garamond"/>
          <w:b/>
          <w:bCs/>
          <w:sz w:val="24"/>
        </w:rPr>
        <w:t>ı</w:t>
      </w:r>
      <w:r w:rsidR="00BC2EC9" w:rsidRPr="007D422D">
        <w:rPr>
          <w:rFonts w:ascii="Garamond" w:hAnsi="Garamond" w:cs="Garamond"/>
          <w:b/>
          <w:bCs/>
          <w:sz w:val="24"/>
        </w:rPr>
        <w:t>nın hepsini baştan başa biliyo</w:t>
      </w:r>
      <w:r w:rsidR="00BC2EC9" w:rsidRPr="007D422D">
        <w:rPr>
          <w:rFonts w:ascii="Garamond" w:hAnsi="Garamond" w:cs="Garamond"/>
          <w:b/>
          <w:bCs/>
          <w:sz w:val="24"/>
        </w:rPr>
        <w:t>r</w:t>
      </w:r>
      <w:r w:rsidR="00BC2EC9" w:rsidRPr="007D422D">
        <w:rPr>
          <w:rFonts w:ascii="Garamond" w:hAnsi="Garamond" w:cs="Garamond"/>
          <w:b/>
          <w:bCs/>
          <w:sz w:val="24"/>
        </w:rPr>
        <w:t>duk. Sonra yine bir yol tu</w:t>
      </w:r>
      <w:r w:rsidR="00BC2EC9" w:rsidRPr="007D422D">
        <w:rPr>
          <w:rFonts w:ascii="Garamond" w:hAnsi="Garamond" w:cs="Garamond"/>
          <w:b/>
          <w:bCs/>
          <w:sz w:val="24"/>
        </w:rPr>
        <w:t>t</w:t>
      </w:r>
      <w:r w:rsidR="00BC2EC9" w:rsidRPr="007D422D">
        <w:rPr>
          <w:rFonts w:ascii="Garamond" w:hAnsi="Garamond" w:cs="Garamond"/>
          <w:b/>
          <w:bCs/>
          <w:sz w:val="24"/>
        </w:rPr>
        <w:t xml:space="preserve">tu. </w:t>
      </w:r>
      <w:r w:rsidRPr="007D422D">
        <w:rPr>
          <w:rFonts w:ascii="Garamond" w:hAnsi="Garamond"/>
          <w:b/>
          <w:bCs/>
          <w:sz w:val="24"/>
          <w:szCs w:val="24"/>
        </w:rPr>
        <w:t xml:space="preserve">Sonunda, iki dağın arasına varınca, </w:t>
      </w:r>
      <w:r w:rsidRPr="007D422D">
        <w:rPr>
          <w:rFonts w:ascii="Garamond" w:hAnsi="Garamond"/>
          <w:b/>
          <w:bCs/>
          <w:sz w:val="24"/>
          <w:szCs w:val="24"/>
        </w:rPr>
        <w:t>o</w:t>
      </w:r>
      <w:r w:rsidRPr="007D422D">
        <w:rPr>
          <w:rFonts w:ascii="Garamond" w:hAnsi="Garamond"/>
          <w:b/>
          <w:bCs/>
          <w:sz w:val="24"/>
          <w:szCs w:val="24"/>
        </w:rPr>
        <w:t>rada neredeyse hiç laf anl</w:t>
      </w:r>
      <w:r w:rsidRPr="007D422D">
        <w:rPr>
          <w:rFonts w:ascii="Garamond" w:hAnsi="Garamond"/>
          <w:b/>
          <w:bCs/>
          <w:sz w:val="24"/>
          <w:szCs w:val="24"/>
        </w:rPr>
        <w:t>a</w:t>
      </w:r>
      <w:r w:rsidRPr="007D422D">
        <w:rPr>
          <w:rFonts w:ascii="Garamond" w:hAnsi="Garamond"/>
          <w:b/>
          <w:bCs/>
          <w:sz w:val="24"/>
          <w:szCs w:val="24"/>
        </w:rPr>
        <w:t>mayan bir millete ras</w:t>
      </w:r>
      <w:r w:rsidRPr="007D422D">
        <w:rPr>
          <w:rFonts w:ascii="Garamond" w:hAnsi="Garamond"/>
          <w:b/>
          <w:bCs/>
          <w:sz w:val="24"/>
          <w:szCs w:val="24"/>
        </w:rPr>
        <w:t>t</w:t>
      </w:r>
      <w:r w:rsidRPr="007D422D">
        <w:rPr>
          <w:rFonts w:ascii="Garamond" w:hAnsi="Garamond"/>
          <w:b/>
          <w:bCs/>
          <w:sz w:val="24"/>
          <w:szCs w:val="24"/>
        </w:rPr>
        <w:t>ladı.”</w:t>
      </w:r>
      <w:r w:rsidRPr="007D422D">
        <w:rPr>
          <w:rStyle w:val="FootnoteReference"/>
          <w:rFonts w:ascii="Garamond" w:hAnsi="Garamond"/>
          <w:b/>
          <w:bCs/>
          <w:sz w:val="24"/>
          <w:szCs w:val="24"/>
        </w:rPr>
        <w:t xml:space="preserve"> </w:t>
      </w:r>
      <w:r w:rsidRPr="007D422D">
        <w:rPr>
          <w:rStyle w:val="FootnoteReference"/>
          <w:rFonts w:ascii="Garamond" w:hAnsi="Garamond"/>
          <w:b/>
          <w:bCs/>
          <w:sz w:val="24"/>
          <w:szCs w:val="24"/>
        </w:rPr>
        <w:footnoteReference w:id="1168"/>
      </w:r>
      <w:r w:rsidRPr="007D422D">
        <w:rPr>
          <w:rFonts w:ascii="Garamond" w:hAnsi="Garamond"/>
          <w:b/>
          <w:bCs/>
          <w:sz w:val="24"/>
          <w:szCs w:val="24"/>
        </w:rPr>
        <w:t xml:space="preserve"> </w:t>
      </w:r>
    </w:p>
    <w:p w:rsidR="00BD3522" w:rsidRPr="007D422D" w:rsidRDefault="00BD3522" w:rsidP="005D344D">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her şeyi</w:t>
      </w:r>
      <w:r w:rsidR="005D344D" w:rsidRPr="007D422D">
        <w:rPr>
          <w:rFonts w:ascii="Garamond" w:hAnsi="Garamond"/>
          <w:sz w:val="24"/>
        </w:rPr>
        <w:t xml:space="preserve"> ancak</w:t>
      </w:r>
      <w:r w:rsidRPr="007D422D">
        <w:rPr>
          <w:rFonts w:ascii="Garamond" w:hAnsi="Garamond"/>
          <w:sz w:val="24"/>
        </w:rPr>
        <w:t xml:space="preserve"> sebep</w:t>
      </w:r>
      <w:r w:rsidR="005D344D" w:rsidRPr="007D422D">
        <w:rPr>
          <w:rFonts w:ascii="Garamond" w:hAnsi="Garamond"/>
          <w:sz w:val="24"/>
        </w:rPr>
        <w:t>ler yoluyla cari kılar.</w:t>
      </w:r>
      <w:r w:rsidRPr="007D422D">
        <w:rPr>
          <w:rFonts w:ascii="Garamond" w:hAnsi="Garamond"/>
          <w:sz w:val="24"/>
        </w:rPr>
        <w:t xml:space="preserve"> Bu esas üzere her şeye bir sebep taktir etmiş ve her sebebe bir </w:t>
      </w:r>
      <w:r w:rsidRPr="007D422D">
        <w:rPr>
          <w:rFonts w:ascii="Garamond" w:hAnsi="Garamond"/>
          <w:sz w:val="24"/>
        </w:rPr>
        <w:t>a</w:t>
      </w:r>
      <w:r w:rsidRPr="007D422D">
        <w:rPr>
          <w:rFonts w:ascii="Garamond" w:hAnsi="Garamond"/>
          <w:sz w:val="24"/>
        </w:rPr>
        <w:t xml:space="preserve">çılış, her açılışa bir </w:t>
      </w:r>
      <w:r w:rsidR="005D344D" w:rsidRPr="007D422D">
        <w:rPr>
          <w:rFonts w:ascii="Garamond" w:hAnsi="Garamond"/>
          <w:sz w:val="24"/>
        </w:rPr>
        <w:t>b</w:t>
      </w:r>
      <w:r w:rsidRPr="007D422D">
        <w:rPr>
          <w:rFonts w:ascii="Garamond" w:hAnsi="Garamond"/>
          <w:sz w:val="24"/>
        </w:rPr>
        <w:t xml:space="preserve">ilgi ve her </w:t>
      </w:r>
      <w:r w:rsidR="005D344D" w:rsidRPr="007D422D">
        <w:rPr>
          <w:rFonts w:ascii="Garamond" w:hAnsi="Garamond"/>
          <w:sz w:val="24"/>
        </w:rPr>
        <w:t>b</w:t>
      </w:r>
      <w:r w:rsidRPr="007D422D">
        <w:rPr>
          <w:rFonts w:ascii="Garamond" w:hAnsi="Garamond"/>
          <w:sz w:val="24"/>
        </w:rPr>
        <w:t>ilgiye bir kapı takdir etmiştir</w:t>
      </w:r>
      <w:r w:rsidR="005D344D" w:rsidRPr="007D422D">
        <w:rPr>
          <w:rFonts w:ascii="Garamond" w:hAnsi="Garamond"/>
          <w:sz w:val="24"/>
        </w:rPr>
        <w:t>.</w:t>
      </w:r>
      <w:r w:rsidRPr="007D422D">
        <w:rPr>
          <w:rFonts w:ascii="Garamond" w:hAnsi="Garamond"/>
          <w:sz w:val="24"/>
        </w:rPr>
        <w:t xml:space="preserve"> Onu tanıyan t</w:t>
      </w:r>
      <w:r w:rsidRPr="007D422D">
        <w:rPr>
          <w:rFonts w:ascii="Garamond" w:hAnsi="Garamond"/>
          <w:sz w:val="24"/>
        </w:rPr>
        <w:t>a</w:t>
      </w:r>
      <w:r w:rsidRPr="007D422D">
        <w:rPr>
          <w:rFonts w:ascii="Garamond" w:hAnsi="Garamond"/>
          <w:sz w:val="24"/>
        </w:rPr>
        <w:t>nımış, tanımayan ise tanımamı</w:t>
      </w:r>
      <w:r w:rsidRPr="007D422D">
        <w:rPr>
          <w:rFonts w:ascii="Garamond" w:hAnsi="Garamond"/>
          <w:sz w:val="24"/>
        </w:rPr>
        <w:t>ş</w:t>
      </w:r>
      <w:r w:rsidRPr="007D422D">
        <w:rPr>
          <w:rFonts w:ascii="Garamond" w:hAnsi="Garamond"/>
          <w:sz w:val="24"/>
        </w:rPr>
        <w:t>tır. Bu kapı Allah Res</w:t>
      </w:r>
      <w:r w:rsidRPr="007D422D">
        <w:rPr>
          <w:rFonts w:ascii="Garamond" w:hAnsi="Garamond"/>
          <w:sz w:val="24"/>
        </w:rPr>
        <w:t>u</w:t>
      </w:r>
      <w:r w:rsidRPr="007D422D">
        <w:rPr>
          <w:rFonts w:ascii="Garamond" w:hAnsi="Garamond"/>
          <w:sz w:val="24"/>
        </w:rPr>
        <w:t>lü (s.a.a) ve bizleriz.”</w:t>
      </w:r>
      <w:r w:rsidRPr="007D422D">
        <w:rPr>
          <w:rStyle w:val="FootnoteReference"/>
          <w:rFonts w:ascii="Garamond" w:hAnsi="Garamond"/>
          <w:sz w:val="24"/>
        </w:rPr>
        <w:footnoteReference w:id="11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“İyiliğin başı tevaz</w:t>
      </w:r>
      <w:r w:rsidRPr="007D422D">
        <w:rPr>
          <w:rFonts w:ascii="Garamond" w:hAnsi="Garamond"/>
          <w:sz w:val="24"/>
        </w:rPr>
        <w:t>u</w:t>
      </w:r>
      <w:r w:rsidRPr="007D422D">
        <w:rPr>
          <w:rFonts w:ascii="Garamond" w:hAnsi="Garamond"/>
          <w:sz w:val="24"/>
        </w:rPr>
        <w:t>dur... İlmin aklı ise işlerin sebe</w:t>
      </w:r>
      <w:r w:rsidRPr="007D422D">
        <w:rPr>
          <w:rFonts w:ascii="Garamond" w:hAnsi="Garamond"/>
          <w:sz w:val="24"/>
        </w:rPr>
        <w:t>p</w:t>
      </w:r>
      <w:r w:rsidRPr="007D422D">
        <w:rPr>
          <w:rFonts w:ascii="Garamond" w:hAnsi="Garamond"/>
          <w:sz w:val="24"/>
        </w:rPr>
        <w:t>lerini tanımaktır.”</w:t>
      </w:r>
      <w:r w:rsidRPr="007D422D">
        <w:rPr>
          <w:rStyle w:val="FootnoteReference"/>
          <w:rFonts w:ascii="Garamond" w:hAnsi="Garamond"/>
          <w:sz w:val="24"/>
        </w:rPr>
        <w:footnoteReference w:id="11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şeyin bir sebebi vardır.”</w:t>
      </w:r>
      <w:r w:rsidRPr="007D422D">
        <w:rPr>
          <w:rStyle w:val="FootnoteReference"/>
          <w:rFonts w:ascii="Garamond" w:hAnsi="Garamond"/>
          <w:sz w:val="24"/>
        </w:rPr>
        <w:footnoteReference w:id="11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“Muhabbetin sebebi cömertliktir.”</w:t>
      </w:r>
      <w:r w:rsidRPr="007D422D">
        <w:rPr>
          <w:rStyle w:val="FootnoteReference"/>
          <w:rFonts w:ascii="Garamond" w:hAnsi="Garamond"/>
          <w:sz w:val="24"/>
        </w:rPr>
        <w:footnoteReference w:id="11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“Kaynaşma sebebi v</w:t>
      </w:r>
      <w:r w:rsidRPr="007D422D">
        <w:rPr>
          <w:rFonts w:ascii="Garamond" w:hAnsi="Garamond"/>
          <w:sz w:val="24"/>
        </w:rPr>
        <w:t>e</w:t>
      </w:r>
      <w:r w:rsidRPr="007D422D">
        <w:rPr>
          <w:rFonts w:ascii="Garamond" w:hAnsi="Garamond"/>
          <w:sz w:val="24"/>
        </w:rPr>
        <w:t>fadır.”</w:t>
      </w:r>
      <w:r w:rsidRPr="007D422D">
        <w:rPr>
          <w:rStyle w:val="FootnoteReference"/>
          <w:rFonts w:ascii="Garamond" w:hAnsi="Garamond"/>
          <w:sz w:val="24"/>
        </w:rPr>
        <w:footnoteReference w:id="11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A80FF5" w:rsidRPr="007D422D">
        <w:rPr>
          <w:rFonts w:ascii="Garamond" w:hAnsi="Garamond"/>
          <w:sz w:val="24"/>
        </w:rPr>
        <w:t>“Dinin doğruluğunun</w:t>
      </w:r>
      <w:r w:rsidRPr="007D422D">
        <w:rPr>
          <w:rFonts w:ascii="Garamond" w:hAnsi="Garamond"/>
          <w:sz w:val="24"/>
        </w:rPr>
        <w:t xml:space="preserve"> sebebi</w:t>
      </w:r>
      <w:r w:rsidR="00A80FF5" w:rsidRPr="007D422D">
        <w:rPr>
          <w:rFonts w:ascii="Garamond" w:hAnsi="Garamond"/>
          <w:sz w:val="24"/>
        </w:rPr>
        <w:t xml:space="preserve"> günahlardan</w:t>
      </w:r>
      <w:r w:rsidRPr="007D422D">
        <w:rPr>
          <w:rFonts w:ascii="Garamond" w:hAnsi="Garamond"/>
          <w:sz w:val="24"/>
        </w:rPr>
        <w:t xml:space="preserve"> sakınm</w:t>
      </w:r>
      <w:r w:rsidRPr="007D422D">
        <w:rPr>
          <w:rFonts w:ascii="Garamond" w:hAnsi="Garamond"/>
          <w:sz w:val="24"/>
        </w:rPr>
        <w:t>a</w:t>
      </w:r>
      <w:r w:rsidRPr="007D422D">
        <w:rPr>
          <w:rFonts w:ascii="Garamond" w:hAnsi="Garamond"/>
          <w:sz w:val="24"/>
        </w:rPr>
        <w:t>dır.”</w:t>
      </w:r>
      <w:r w:rsidRPr="007D422D">
        <w:rPr>
          <w:rStyle w:val="FootnoteReference"/>
          <w:rFonts w:ascii="Garamond" w:hAnsi="Garamond"/>
          <w:sz w:val="24"/>
        </w:rPr>
        <w:footnoteReference w:id="11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“Yakinin bozulma s</w:t>
      </w:r>
      <w:r w:rsidRPr="007D422D">
        <w:rPr>
          <w:rFonts w:ascii="Garamond" w:hAnsi="Garamond"/>
          <w:sz w:val="24"/>
        </w:rPr>
        <w:t>e</w:t>
      </w:r>
      <w:r w:rsidRPr="007D422D">
        <w:rPr>
          <w:rFonts w:ascii="Garamond" w:hAnsi="Garamond"/>
          <w:sz w:val="24"/>
        </w:rPr>
        <w:t>bebi tamahtır.”</w:t>
      </w:r>
      <w:r w:rsidRPr="007D422D">
        <w:rPr>
          <w:rStyle w:val="FootnoteReference"/>
          <w:rFonts w:ascii="Garamond" w:hAnsi="Garamond"/>
          <w:sz w:val="24"/>
        </w:rPr>
        <w:footnoteReference w:id="11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“İmanın doğrulma s</w:t>
      </w:r>
      <w:r w:rsidRPr="007D422D">
        <w:rPr>
          <w:rFonts w:ascii="Garamond" w:hAnsi="Garamond"/>
          <w:sz w:val="24"/>
        </w:rPr>
        <w:t>e</w:t>
      </w:r>
      <w:r w:rsidRPr="007D422D">
        <w:rPr>
          <w:rFonts w:ascii="Garamond" w:hAnsi="Garamond"/>
          <w:sz w:val="24"/>
        </w:rPr>
        <w:t>bebi takvadır.”</w:t>
      </w:r>
      <w:r w:rsidRPr="007D422D">
        <w:rPr>
          <w:rStyle w:val="FootnoteReference"/>
          <w:rFonts w:ascii="Garamond" w:hAnsi="Garamond"/>
          <w:sz w:val="24"/>
        </w:rPr>
        <w:footnoteReference w:id="11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“Aklın bozulma seb</w:t>
      </w:r>
      <w:r w:rsidRPr="007D422D">
        <w:rPr>
          <w:rFonts w:ascii="Garamond" w:hAnsi="Garamond"/>
          <w:sz w:val="24"/>
        </w:rPr>
        <w:t>e</w:t>
      </w:r>
      <w:r w:rsidRPr="007D422D">
        <w:rPr>
          <w:rFonts w:ascii="Garamond" w:hAnsi="Garamond"/>
          <w:sz w:val="24"/>
        </w:rPr>
        <w:t>bi heva ve hevestir.”</w:t>
      </w:r>
      <w:r w:rsidRPr="007D422D">
        <w:rPr>
          <w:rStyle w:val="FootnoteReference"/>
          <w:rFonts w:ascii="Garamond" w:hAnsi="Garamond"/>
          <w:sz w:val="24"/>
        </w:rPr>
        <w:footnoteReference w:id="11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“Mutsuzluk sebebi dünya sevgisidir.”</w:t>
      </w:r>
      <w:r w:rsidRPr="007D422D">
        <w:rPr>
          <w:rStyle w:val="FootnoteReference"/>
          <w:rFonts w:ascii="Garamond" w:hAnsi="Garamond"/>
          <w:sz w:val="24"/>
        </w:rPr>
        <w:footnoteReference w:id="11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“Nimetlerin yok oluş sebebi küfra</w:t>
      </w:r>
      <w:r w:rsidRPr="007D422D">
        <w:rPr>
          <w:rFonts w:ascii="Garamond" w:hAnsi="Garamond"/>
          <w:sz w:val="24"/>
        </w:rPr>
        <w:t>n</w:t>
      </w:r>
      <w:r w:rsidRPr="007D422D">
        <w:rPr>
          <w:rFonts w:ascii="Garamond" w:hAnsi="Garamond"/>
          <w:sz w:val="24"/>
        </w:rPr>
        <w:t>dır/nankörlüktür.”</w:t>
      </w:r>
      <w:r w:rsidRPr="007D422D">
        <w:rPr>
          <w:rStyle w:val="FootnoteReference"/>
          <w:rFonts w:ascii="Garamond" w:hAnsi="Garamond"/>
          <w:sz w:val="24"/>
        </w:rPr>
        <w:footnoteReference w:id="11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“Sevgi</w:t>
      </w:r>
      <w:r w:rsidR="00DE60A2" w:rsidRPr="007D422D">
        <w:rPr>
          <w:rFonts w:ascii="Garamond" w:hAnsi="Garamond"/>
          <w:sz w:val="24"/>
        </w:rPr>
        <w:t>nin</w:t>
      </w:r>
      <w:r w:rsidRPr="007D422D">
        <w:rPr>
          <w:rFonts w:ascii="Garamond" w:hAnsi="Garamond"/>
          <w:sz w:val="24"/>
        </w:rPr>
        <w:t xml:space="preserve"> sebebi i</w:t>
      </w:r>
      <w:r w:rsidRPr="007D422D">
        <w:rPr>
          <w:rFonts w:ascii="Garamond" w:hAnsi="Garamond"/>
          <w:sz w:val="24"/>
        </w:rPr>
        <w:t>h</w:t>
      </w:r>
      <w:r w:rsidRPr="007D422D">
        <w:rPr>
          <w:rFonts w:ascii="Garamond" w:hAnsi="Garamond"/>
          <w:sz w:val="24"/>
        </w:rPr>
        <w:t>sandır.”</w:t>
      </w:r>
      <w:r w:rsidRPr="007D422D">
        <w:rPr>
          <w:rStyle w:val="FootnoteReference"/>
          <w:rFonts w:ascii="Garamond" w:hAnsi="Garamond"/>
          <w:sz w:val="24"/>
        </w:rPr>
        <w:footnoteReference w:id="11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“Yok oluş</w:t>
      </w:r>
      <w:r w:rsidR="00DE60A2" w:rsidRPr="007D422D">
        <w:rPr>
          <w:rFonts w:ascii="Garamond" w:hAnsi="Garamond"/>
          <w:sz w:val="24"/>
        </w:rPr>
        <w:t>un</w:t>
      </w:r>
      <w:r w:rsidRPr="007D422D">
        <w:rPr>
          <w:rFonts w:ascii="Garamond" w:hAnsi="Garamond"/>
          <w:sz w:val="24"/>
        </w:rPr>
        <w:t xml:space="preserve"> sebebi gazaba/öfkeye itaattir.”</w:t>
      </w:r>
      <w:r w:rsidRPr="007D422D">
        <w:rPr>
          <w:rStyle w:val="FootnoteReference"/>
          <w:rFonts w:ascii="Garamond" w:hAnsi="Garamond"/>
          <w:sz w:val="24"/>
        </w:rPr>
        <w:footnoteReference w:id="118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“Ahlakın tezkiye oluş sebebi güzel edeptir.”</w:t>
      </w:r>
      <w:r w:rsidRPr="007D422D">
        <w:rPr>
          <w:rStyle w:val="FootnoteReference"/>
          <w:rFonts w:ascii="Garamond" w:hAnsi="Garamond"/>
          <w:sz w:val="24"/>
        </w:rPr>
        <w:footnoteReference w:id="11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00DE60A2" w:rsidRPr="007D422D">
        <w:rPr>
          <w:rFonts w:ascii="Garamond" w:hAnsi="Garamond"/>
          <w:sz w:val="24"/>
        </w:rPr>
        <w:t>“Bitkinliğin</w:t>
      </w:r>
      <w:r w:rsidRPr="007D422D">
        <w:rPr>
          <w:rFonts w:ascii="Garamond" w:hAnsi="Garamond"/>
          <w:sz w:val="24"/>
        </w:rPr>
        <w:t xml:space="preserve"> sebebi h</w:t>
      </w:r>
      <w:r w:rsidRPr="007D422D">
        <w:rPr>
          <w:rFonts w:ascii="Garamond" w:hAnsi="Garamond"/>
          <w:sz w:val="24"/>
        </w:rPr>
        <w:t>a</w:t>
      </w:r>
      <w:r w:rsidRPr="007D422D">
        <w:rPr>
          <w:rFonts w:ascii="Garamond" w:hAnsi="Garamond"/>
          <w:sz w:val="24"/>
        </w:rPr>
        <w:t>settir.”</w:t>
      </w:r>
      <w:r w:rsidRPr="007D422D">
        <w:rPr>
          <w:rStyle w:val="FootnoteReference"/>
          <w:rFonts w:ascii="Garamond" w:hAnsi="Garamond"/>
          <w:sz w:val="24"/>
        </w:rPr>
        <w:footnoteReference w:id="11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DE60A2" w:rsidRPr="007D422D">
        <w:rPr>
          <w:rFonts w:ascii="Garamond" w:hAnsi="Garamond"/>
          <w:sz w:val="24"/>
        </w:rPr>
        <w:t>“Fitn</w:t>
      </w:r>
      <w:r w:rsidRPr="007D422D">
        <w:rPr>
          <w:rFonts w:ascii="Garamond" w:hAnsi="Garamond"/>
          <w:sz w:val="24"/>
        </w:rPr>
        <w:t>elerin sebebi ki</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11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“Efendiliğin sebebi bağışlamaktır.”</w:t>
      </w:r>
      <w:r w:rsidRPr="007D422D">
        <w:rPr>
          <w:rStyle w:val="FootnoteReference"/>
          <w:rFonts w:ascii="Garamond" w:hAnsi="Garamond"/>
          <w:sz w:val="24"/>
        </w:rPr>
        <w:footnoteReference w:id="11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“Kin tutmanın sebebi çok çekişmektir.”</w:t>
      </w:r>
      <w:r w:rsidRPr="007D422D">
        <w:rPr>
          <w:rStyle w:val="FootnoteReference"/>
          <w:rFonts w:ascii="Garamond" w:hAnsi="Garamond"/>
          <w:sz w:val="24"/>
        </w:rPr>
        <w:footnoteReference w:id="11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heyecanlanm</w:t>
      </w:r>
      <w:r w:rsidRPr="007D422D">
        <w:rPr>
          <w:rFonts w:ascii="Garamond" w:hAnsi="Garamond"/>
          <w:sz w:val="24"/>
        </w:rPr>
        <w:t>a</w:t>
      </w:r>
      <w:r w:rsidRPr="007D422D">
        <w:rPr>
          <w:rFonts w:ascii="Garamond" w:hAnsi="Garamond"/>
          <w:sz w:val="24"/>
        </w:rPr>
        <w:t>nın sebebi inatçılıktır.”</w:t>
      </w:r>
      <w:r w:rsidRPr="007D422D">
        <w:rPr>
          <w:rStyle w:val="FootnoteReference"/>
          <w:rFonts w:ascii="Garamond" w:hAnsi="Garamond"/>
          <w:sz w:val="24"/>
        </w:rPr>
        <w:footnoteReference w:id="11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“Zenginliğin yok oluş sebebi muhtaç insanı mahrum kılmaktır.”</w:t>
      </w:r>
      <w:r w:rsidRPr="007D422D">
        <w:rPr>
          <w:rStyle w:val="FootnoteReference"/>
          <w:rFonts w:ascii="Garamond" w:hAnsi="Garamond"/>
          <w:sz w:val="24"/>
        </w:rPr>
        <w:footnoteReference w:id="11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“İffet</w:t>
      </w:r>
      <w:r w:rsidR="00DE60A2" w:rsidRPr="007D422D">
        <w:rPr>
          <w:rFonts w:ascii="Garamond" w:hAnsi="Garamond"/>
          <w:sz w:val="24"/>
        </w:rPr>
        <w:t>in</w:t>
      </w:r>
      <w:r w:rsidRPr="007D422D">
        <w:rPr>
          <w:rFonts w:ascii="Garamond" w:hAnsi="Garamond"/>
          <w:sz w:val="24"/>
        </w:rPr>
        <w:t xml:space="preserve"> sebebi hay</w:t>
      </w:r>
      <w:r w:rsidRPr="007D422D">
        <w:rPr>
          <w:rFonts w:ascii="Garamond" w:hAnsi="Garamond"/>
          <w:sz w:val="24"/>
        </w:rPr>
        <w:t>a</w:t>
      </w:r>
      <w:r w:rsidRPr="007D422D">
        <w:rPr>
          <w:rFonts w:ascii="Garamond" w:hAnsi="Garamond"/>
          <w:sz w:val="24"/>
        </w:rPr>
        <w:t>dır.”</w:t>
      </w:r>
      <w:r w:rsidRPr="007D422D">
        <w:rPr>
          <w:rStyle w:val="FootnoteReference"/>
          <w:rFonts w:ascii="Garamond" w:hAnsi="Garamond"/>
          <w:sz w:val="24"/>
        </w:rPr>
        <w:footnoteReference w:id="11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DE60A2" w:rsidRPr="007D422D">
        <w:rPr>
          <w:rFonts w:ascii="Garamond" w:hAnsi="Garamond"/>
          <w:sz w:val="24"/>
        </w:rPr>
        <w:t>“Nefis doğruluğunun</w:t>
      </w:r>
      <w:r w:rsidRPr="007D422D">
        <w:rPr>
          <w:rFonts w:ascii="Garamond" w:hAnsi="Garamond"/>
          <w:sz w:val="24"/>
        </w:rPr>
        <w:t xml:space="preserve"> sebebi dünyadan uzak durma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11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“F</w:t>
      </w:r>
      <w:r w:rsidR="00DE60A2" w:rsidRPr="007D422D">
        <w:rPr>
          <w:rFonts w:ascii="Garamond" w:hAnsi="Garamond"/>
          <w:sz w:val="24"/>
        </w:rPr>
        <w:t>akirliğin</w:t>
      </w:r>
      <w:r w:rsidRPr="007D422D">
        <w:rPr>
          <w:rFonts w:ascii="Garamond" w:hAnsi="Garamond"/>
          <w:sz w:val="24"/>
        </w:rPr>
        <w:t xml:space="preserve"> sebebi i</w:t>
      </w:r>
      <w:r w:rsidRPr="007D422D">
        <w:rPr>
          <w:rFonts w:ascii="Garamond" w:hAnsi="Garamond"/>
          <w:sz w:val="24"/>
        </w:rPr>
        <w:t>s</w:t>
      </w:r>
      <w:r w:rsidRPr="007D422D">
        <w:rPr>
          <w:rFonts w:ascii="Garamond" w:hAnsi="Garamond"/>
          <w:sz w:val="24"/>
        </w:rPr>
        <w:t>raftır.”</w:t>
      </w:r>
      <w:r w:rsidRPr="007D422D">
        <w:rPr>
          <w:rStyle w:val="FootnoteReference"/>
          <w:rFonts w:ascii="Garamond" w:hAnsi="Garamond"/>
          <w:sz w:val="24"/>
        </w:rPr>
        <w:footnoteReference w:id="11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DE60A2" w:rsidRPr="007D422D">
        <w:rPr>
          <w:rFonts w:ascii="Garamond" w:hAnsi="Garamond"/>
          <w:sz w:val="24"/>
        </w:rPr>
        <w:t>“Ayrılığın</w:t>
      </w:r>
      <w:r w:rsidRPr="007D422D">
        <w:rPr>
          <w:rFonts w:ascii="Garamond" w:hAnsi="Garamond"/>
          <w:sz w:val="24"/>
        </w:rPr>
        <w:t xml:space="preserve"> sebebi ihtila</w:t>
      </w:r>
      <w:r w:rsidRPr="007D422D">
        <w:rPr>
          <w:rFonts w:ascii="Garamond" w:hAnsi="Garamond"/>
          <w:sz w:val="24"/>
        </w:rPr>
        <w:t>f</w:t>
      </w:r>
      <w:r w:rsidRPr="007D422D">
        <w:rPr>
          <w:rFonts w:ascii="Garamond" w:hAnsi="Garamond"/>
          <w:sz w:val="24"/>
        </w:rPr>
        <w:t>tır.”</w:t>
      </w:r>
      <w:r w:rsidRPr="007D422D">
        <w:rPr>
          <w:rStyle w:val="FootnoteReference"/>
          <w:rFonts w:ascii="Garamond" w:hAnsi="Garamond"/>
          <w:sz w:val="24"/>
        </w:rPr>
        <w:footnoteReference w:id="11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“Kanaat</w:t>
      </w:r>
      <w:r w:rsidR="00DE60A2" w:rsidRPr="007D422D">
        <w:rPr>
          <w:rFonts w:ascii="Garamond" w:hAnsi="Garamond"/>
          <w:sz w:val="24"/>
        </w:rPr>
        <w:t>in</w:t>
      </w:r>
      <w:r w:rsidRPr="007D422D">
        <w:rPr>
          <w:rFonts w:ascii="Garamond" w:hAnsi="Garamond"/>
          <w:sz w:val="24"/>
        </w:rPr>
        <w:t xml:space="preserve"> sebebi iffe</w:t>
      </w:r>
      <w:r w:rsidRPr="007D422D">
        <w:rPr>
          <w:rFonts w:ascii="Garamond" w:hAnsi="Garamond"/>
          <w:sz w:val="24"/>
        </w:rPr>
        <w:t>t</w:t>
      </w:r>
      <w:r w:rsidRPr="007D422D">
        <w:rPr>
          <w:rFonts w:ascii="Garamond" w:hAnsi="Garamond"/>
          <w:sz w:val="24"/>
        </w:rPr>
        <w:t>tir.”</w:t>
      </w:r>
      <w:r w:rsidRPr="007D422D">
        <w:rPr>
          <w:rStyle w:val="FootnoteReference"/>
          <w:rFonts w:ascii="Garamond" w:hAnsi="Garamond"/>
          <w:sz w:val="24"/>
        </w:rPr>
        <w:footnoteReference w:id="11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DE60A2" w:rsidRPr="007D422D">
        <w:rPr>
          <w:rFonts w:ascii="Garamond" w:hAnsi="Garamond"/>
          <w:sz w:val="24"/>
        </w:rPr>
        <w:t>“Kötülüğün</w:t>
      </w:r>
      <w:r w:rsidRPr="007D422D">
        <w:rPr>
          <w:rFonts w:ascii="Garamond" w:hAnsi="Garamond"/>
          <w:sz w:val="24"/>
        </w:rPr>
        <w:t xml:space="preserve"> sebebi şehv</w:t>
      </w:r>
      <w:r w:rsidRPr="007D422D">
        <w:rPr>
          <w:rFonts w:ascii="Garamond" w:hAnsi="Garamond"/>
          <w:sz w:val="24"/>
        </w:rPr>
        <w:t>e</w:t>
      </w:r>
      <w:r w:rsidRPr="007D422D">
        <w:rPr>
          <w:rFonts w:ascii="Garamond" w:hAnsi="Garamond"/>
          <w:sz w:val="24"/>
        </w:rPr>
        <w:t>tin galebe çalmasıdır.”</w:t>
      </w:r>
      <w:r w:rsidRPr="007D422D">
        <w:rPr>
          <w:rStyle w:val="FootnoteReference"/>
          <w:rFonts w:ascii="Garamond" w:hAnsi="Garamond"/>
          <w:sz w:val="24"/>
        </w:rPr>
        <w:footnoteReference w:id="11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“Kötülüğün sebebi yalnızlıktır.”</w:t>
      </w:r>
      <w:r w:rsidRPr="007D422D">
        <w:rPr>
          <w:rStyle w:val="FootnoteReference"/>
          <w:rFonts w:ascii="Garamond" w:hAnsi="Garamond"/>
          <w:sz w:val="24"/>
        </w:rPr>
        <w:footnoteReference w:id="11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“Vakarın sebebi hilimdir.”</w:t>
      </w:r>
      <w:r w:rsidRPr="007D422D">
        <w:rPr>
          <w:rStyle w:val="FootnoteReference"/>
          <w:rFonts w:ascii="Garamond" w:hAnsi="Garamond"/>
          <w:sz w:val="24"/>
        </w:rPr>
        <w:footnoteReference w:id="11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“Haşyetin sebebi ili</w:t>
      </w:r>
      <w:r w:rsidRPr="007D422D">
        <w:rPr>
          <w:rFonts w:ascii="Garamond" w:hAnsi="Garamond"/>
          <w:sz w:val="24"/>
        </w:rPr>
        <w:t>m</w:t>
      </w:r>
      <w:r w:rsidRPr="007D422D">
        <w:rPr>
          <w:rFonts w:ascii="Garamond" w:hAnsi="Garamond"/>
          <w:sz w:val="24"/>
        </w:rPr>
        <w:t>dir.”</w:t>
      </w:r>
      <w:r w:rsidRPr="007D422D">
        <w:rPr>
          <w:rStyle w:val="FootnoteReference"/>
          <w:rFonts w:ascii="Garamond" w:hAnsi="Garamond"/>
          <w:sz w:val="24"/>
        </w:rPr>
        <w:footnoteReference w:id="11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“Esenliğin sebebi su</w:t>
      </w:r>
      <w:r w:rsidRPr="007D422D">
        <w:rPr>
          <w:rFonts w:ascii="Garamond" w:hAnsi="Garamond"/>
          <w:sz w:val="24"/>
        </w:rPr>
        <w:t>s</w:t>
      </w:r>
      <w:r w:rsidRPr="007D422D">
        <w:rPr>
          <w:rFonts w:ascii="Garamond" w:hAnsi="Garamond"/>
          <w:sz w:val="24"/>
        </w:rPr>
        <w:t>kunluktur.”</w:t>
      </w:r>
      <w:r w:rsidRPr="007D422D">
        <w:rPr>
          <w:rStyle w:val="FootnoteReference"/>
          <w:rFonts w:ascii="Garamond" w:hAnsi="Garamond"/>
          <w:sz w:val="24"/>
        </w:rPr>
        <w:footnoteReference w:id="11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“Ayrılığın sebebi </w:t>
      </w:r>
      <w:r w:rsidRPr="007D422D">
        <w:rPr>
          <w:rFonts w:ascii="Garamond" w:hAnsi="Garamond"/>
          <w:sz w:val="24"/>
        </w:rPr>
        <w:t>ö</w:t>
      </w:r>
      <w:r w:rsidRPr="007D422D">
        <w:rPr>
          <w:rFonts w:ascii="Garamond" w:hAnsi="Garamond"/>
          <w:sz w:val="24"/>
        </w:rPr>
        <w:t>lümdür.”</w:t>
      </w:r>
      <w:r w:rsidRPr="007D422D">
        <w:rPr>
          <w:rStyle w:val="FootnoteReference"/>
          <w:rFonts w:ascii="Garamond" w:hAnsi="Garamond"/>
          <w:sz w:val="24"/>
        </w:rPr>
        <w:footnoteReference w:id="11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“İhlasın sebebi yakindir.”</w:t>
      </w:r>
      <w:r w:rsidRPr="007D422D">
        <w:rPr>
          <w:rStyle w:val="FootnoteReference"/>
          <w:rFonts w:ascii="Garamond" w:hAnsi="Garamond"/>
          <w:sz w:val="24"/>
        </w:rPr>
        <w:footnoteReference w:id="120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“Helak</w:t>
      </w:r>
      <w:r w:rsidR="008C19E7" w:rsidRPr="007D422D">
        <w:rPr>
          <w:rFonts w:ascii="Garamond" w:hAnsi="Garamond"/>
          <w:sz w:val="24"/>
        </w:rPr>
        <w:t>ın</w:t>
      </w:r>
      <w:r w:rsidRPr="007D422D">
        <w:rPr>
          <w:rFonts w:ascii="Garamond" w:hAnsi="Garamond"/>
          <w:sz w:val="24"/>
        </w:rPr>
        <w:t xml:space="preserve"> sebebi şir</w:t>
      </w:r>
      <w:r w:rsidRPr="007D422D">
        <w:rPr>
          <w:rFonts w:ascii="Garamond" w:hAnsi="Garamond"/>
          <w:sz w:val="24"/>
        </w:rPr>
        <w:t>k</w:t>
      </w:r>
      <w:r w:rsidRPr="007D422D">
        <w:rPr>
          <w:rFonts w:ascii="Garamond" w:hAnsi="Garamond"/>
          <w:sz w:val="24"/>
        </w:rPr>
        <w:t>tir.”</w:t>
      </w:r>
      <w:r w:rsidRPr="007D422D">
        <w:rPr>
          <w:rStyle w:val="FootnoteReference"/>
          <w:rFonts w:ascii="Garamond" w:hAnsi="Garamond"/>
          <w:sz w:val="24"/>
        </w:rPr>
        <w:footnoteReference w:id="12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“Sakınma</w:t>
      </w:r>
      <w:r w:rsidR="008C19E7" w:rsidRPr="007D422D">
        <w:rPr>
          <w:rFonts w:ascii="Garamond" w:hAnsi="Garamond"/>
          <w:sz w:val="24"/>
        </w:rPr>
        <w:t>nın</w:t>
      </w:r>
      <w:r w:rsidRPr="007D422D">
        <w:rPr>
          <w:rFonts w:ascii="Garamond" w:hAnsi="Garamond"/>
          <w:sz w:val="24"/>
        </w:rPr>
        <w:t xml:space="preserve"> sebebi dinin sıhhatidir.”</w:t>
      </w:r>
      <w:r w:rsidRPr="007D422D">
        <w:rPr>
          <w:rStyle w:val="FootnoteReference"/>
          <w:rFonts w:ascii="Garamond" w:hAnsi="Garamond"/>
          <w:sz w:val="24"/>
        </w:rPr>
        <w:footnoteReference w:id="12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“Hayrette kalmanın sebebi şektir.”</w:t>
      </w:r>
      <w:r w:rsidRPr="007D422D">
        <w:rPr>
          <w:rStyle w:val="FootnoteReference"/>
          <w:rFonts w:ascii="Garamond" w:hAnsi="Garamond"/>
          <w:sz w:val="24"/>
        </w:rPr>
        <w:footnoteReference w:id="12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“Dinin fesat sebebi heva ve hevestir.”</w:t>
      </w:r>
      <w:r w:rsidRPr="007D422D">
        <w:rPr>
          <w:rStyle w:val="FootnoteReference"/>
          <w:rFonts w:ascii="Garamond" w:hAnsi="Garamond"/>
          <w:sz w:val="24"/>
        </w:rPr>
        <w:footnoteReference w:id="12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“Aklın fesat sebebi dünya sevgisidir.”</w:t>
      </w:r>
      <w:r w:rsidRPr="007D422D">
        <w:rPr>
          <w:rStyle w:val="FootnoteReference"/>
          <w:rFonts w:ascii="Garamond" w:hAnsi="Garamond"/>
          <w:sz w:val="24"/>
        </w:rPr>
        <w:footnoteReference w:id="12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“Nimetin artış sebebi şükürdür.”</w:t>
      </w:r>
      <w:r w:rsidRPr="007D422D">
        <w:rPr>
          <w:rStyle w:val="FootnoteReference"/>
          <w:rFonts w:ascii="Garamond" w:hAnsi="Garamond"/>
          <w:sz w:val="24"/>
        </w:rPr>
        <w:footnoteReference w:id="120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“Nimetlerin değişim</w:t>
      </w:r>
      <w:r w:rsidR="008C19E7" w:rsidRPr="007D422D">
        <w:rPr>
          <w:rFonts w:ascii="Garamond" w:hAnsi="Garamond"/>
          <w:sz w:val="24"/>
        </w:rPr>
        <w:t>esinin</w:t>
      </w:r>
      <w:r w:rsidRPr="007D422D">
        <w:rPr>
          <w:rFonts w:ascii="Garamond" w:hAnsi="Garamond"/>
          <w:sz w:val="24"/>
        </w:rPr>
        <w:t xml:space="preserve"> sebebi küfran ve nankörlü</w:t>
      </w:r>
      <w:r w:rsidRPr="007D422D">
        <w:rPr>
          <w:rFonts w:ascii="Garamond" w:hAnsi="Garamond"/>
          <w:sz w:val="24"/>
        </w:rPr>
        <w:t>k</w:t>
      </w:r>
      <w:r w:rsidRPr="007D422D">
        <w:rPr>
          <w:rFonts w:ascii="Garamond" w:hAnsi="Garamond"/>
          <w:sz w:val="24"/>
        </w:rPr>
        <w:t>tür.”</w:t>
      </w:r>
      <w:r w:rsidRPr="007D422D">
        <w:rPr>
          <w:rStyle w:val="FootnoteReference"/>
          <w:rFonts w:ascii="Garamond" w:hAnsi="Garamond"/>
          <w:sz w:val="24"/>
        </w:rPr>
        <w:footnoteReference w:id="12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“Sevgi sebebi güleryüzlülüktür.”</w:t>
      </w:r>
      <w:r w:rsidRPr="007D422D">
        <w:rPr>
          <w:rStyle w:val="FootnoteReference"/>
          <w:rFonts w:ascii="Garamond" w:hAnsi="Garamond"/>
          <w:sz w:val="24"/>
        </w:rPr>
        <w:footnoteReference w:id="12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“Nefsin doğruluk s</w:t>
      </w:r>
      <w:r w:rsidRPr="007D422D">
        <w:rPr>
          <w:rFonts w:ascii="Garamond" w:hAnsi="Garamond"/>
          <w:sz w:val="24"/>
        </w:rPr>
        <w:t>e</w:t>
      </w:r>
      <w:r w:rsidRPr="007D422D">
        <w:rPr>
          <w:rFonts w:ascii="Garamond" w:hAnsi="Garamond"/>
          <w:sz w:val="24"/>
        </w:rPr>
        <w:t xml:space="preserve">bebi </w:t>
      </w:r>
      <w:r w:rsidR="008C19E7" w:rsidRPr="007D422D">
        <w:rPr>
          <w:rFonts w:ascii="Garamond" w:hAnsi="Garamond"/>
          <w:sz w:val="24"/>
        </w:rPr>
        <w:t xml:space="preserve">günahlardan </w:t>
      </w:r>
      <w:r w:rsidRPr="007D422D">
        <w:rPr>
          <w:rFonts w:ascii="Garamond" w:hAnsi="Garamond"/>
          <w:sz w:val="24"/>
        </w:rPr>
        <w:t>sakınmadır.”</w:t>
      </w:r>
      <w:r w:rsidRPr="007D422D">
        <w:rPr>
          <w:rStyle w:val="FootnoteReference"/>
          <w:rFonts w:ascii="Garamond" w:hAnsi="Garamond"/>
          <w:sz w:val="24"/>
        </w:rPr>
        <w:footnoteReference w:id="12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8C19E7" w:rsidRPr="007D422D">
        <w:rPr>
          <w:rFonts w:ascii="Garamond" w:hAnsi="Garamond"/>
          <w:sz w:val="24"/>
        </w:rPr>
        <w:t>Günahlardan s</w:t>
      </w:r>
      <w:r w:rsidRPr="007D422D">
        <w:rPr>
          <w:rFonts w:ascii="Garamond" w:hAnsi="Garamond"/>
          <w:sz w:val="24"/>
        </w:rPr>
        <w:t>akı</w:t>
      </w:r>
      <w:r w:rsidRPr="007D422D">
        <w:rPr>
          <w:rFonts w:ascii="Garamond" w:hAnsi="Garamond"/>
          <w:sz w:val="24"/>
        </w:rPr>
        <w:t>n</w:t>
      </w:r>
      <w:r w:rsidRPr="007D422D">
        <w:rPr>
          <w:rFonts w:ascii="Garamond" w:hAnsi="Garamond"/>
          <w:sz w:val="24"/>
        </w:rPr>
        <w:t>manın bozulma sebebi tama</w:t>
      </w:r>
      <w:r w:rsidRPr="007D422D">
        <w:rPr>
          <w:rFonts w:ascii="Garamond" w:hAnsi="Garamond"/>
          <w:sz w:val="24"/>
        </w:rPr>
        <w:t>h</w:t>
      </w:r>
      <w:r w:rsidRPr="007D422D">
        <w:rPr>
          <w:rFonts w:ascii="Garamond" w:hAnsi="Garamond"/>
          <w:sz w:val="24"/>
        </w:rPr>
        <w:t>tır.”</w:t>
      </w:r>
      <w:r w:rsidRPr="007D422D">
        <w:rPr>
          <w:rStyle w:val="FootnoteReference"/>
          <w:rFonts w:ascii="Garamond" w:hAnsi="Garamond"/>
          <w:sz w:val="24"/>
        </w:rPr>
        <w:footnoteReference w:id="12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“Viran olmanın sebebi kötü idare etmektir.”</w:t>
      </w:r>
      <w:r w:rsidRPr="007D422D">
        <w:rPr>
          <w:rStyle w:val="FootnoteReference"/>
          <w:rFonts w:ascii="Garamond" w:hAnsi="Garamond"/>
          <w:sz w:val="24"/>
        </w:rPr>
        <w:footnoteReference w:id="12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8C19E7" w:rsidRPr="007D422D">
        <w:rPr>
          <w:rFonts w:ascii="Garamond" w:hAnsi="Garamond"/>
          <w:sz w:val="24"/>
        </w:rPr>
        <w:t>“Kalplerindeki kib</w:t>
      </w:r>
      <w:r w:rsidRPr="007D422D">
        <w:rPr>
          <w:rFonts w:ascii="Garamond" w:hAnsi="Garamond"/>
          <w:sz w:val="24"/>
        </w:rPr>
        <w:t>r</w:t>
      </w:r>
      <w:r w:rsidR="008C19E7" w:rsidRPr="007D422D">
        <w:rPr>
          <w:rFonts w:ascii="Garamond" w:hAnsi="Garamond"/>
          <w:sz w:val="24"/>
        </w:rPr>
        <w:t>i</w:t>
      </w:r>
      <w:r w:rsidRPr="007D422D">
        <w:rPr>
          <w:rFonts w:ascii="Garamond" w:hAnsi="Garamond"/>
          <w:sz w:val="24"/>
        </w:rPr>
        <w:t xml:space="preserve"> çıka</w:t>
      </w:r>
      <w:r w:rsidRPr="007D422D">
        <w:rPr>
          <w:rFonts w:ascii="Garamond" w:hAnsi="Garamond"/>
          <w:sz w:val="24"/>
        </w:rPr>
        <w:t>r</w:t>
      </w:r>
      <w:r w:rsidRPr="007D422D">
        <w:rPr>
          <w:rFonts w:ascii="Garamond" w:hAnsi="Garamond"/>
          <w:sz w:val="24"/>
        </w:rPr>
        <w:t>sın, yerine ruhlarına huzu ve huzuru ye</w:t>
      </w:r>
      <w:r w:rsidRPr="007D422D">
        <w:rPr>
          <w:rFonts w:ascii="Garamond" w:hAnsi="Garamond"/>
          <w:sz w:val="24"/>
        </w:rPr>
        <w:t>r</w:t>
      </w:r>
      <w:r w:rsidRPr="007D422D">
        <w:rPr>
          <w:rFonts w:ascii="Garamond" w:hAnsi="Garamond"/>
          <w:sz w:val="24"/>
        </w:rPr>
        <w:t>leştirsin, yüzlerine rahmet kapılarını açsın ve onlara bağışlama araçlarını kolayca ve</w:t>
      </w:r>
      <w:r w:rsidRPr="007D422D">
        <w:rPr>
          <w:rFonts w:ascii="Garamond" w:hAnsi="Garamond"/>
          <w:sz w:val="24"/>
        </w:rPr>
        <w:t>r</w:t>
      </w:r>
      <w:r w:rsidRPr="007D422D">
        <w:rPr>
          <w:rFonts w:ascii="Garamond" w:hAnsi="Garamond"/>
          <w:sz w:val="24"/>
        </w:rPr>
        <w:t>sin diye Allah, kullarını çeşitli zor</w:t>
      </w:r>
      <w:r w:rsidRPr="007D422D">
        <w:rPr>
          <w:rFonts w:ascii="Garamond" w:hAnsi="Garamond"/>
          <w:sz w:val="24"/>
        </w:rPr>
        <w:softHyphen/>
        <w:t>luklarla imtihan etmekte, s</w:t>
      </w:r>
      <w:r w:rsidRPr="007D422D">
        <w:rPr>
          <w:rFonts w:ascii="Garamond" w:hAnsi="Garamond"/>
          <w:sz w:val="24"/>
        </w:rPr>
        <w:t>o</w:t>
      </w:r>
      <w:r w:rsidRPr="007D422D">
        <w:rPr>
          <w:rFonts w:ascii="Garamond" w:hAnsi="Garamond"/>
          <w:sz w:val="24"/>
        </w:rPr>
        <w:t>runlarla ibadete davet etmekte ve çeşitli belalara düçar kılma</w:t>
      </w:r>
      <w:r w:rsidRPr="007D422D">
        <w:rPr>
          <w:rFonts w:ascii="Garamond" w:hAnsi="Garamond"/>
          <w:sz w:val="24"/>
        </w:rPr>
        <w:t>k</w:t>
      </w:r>
      <w:r w:rsidRPr="007D422D">
        <w:rPr>
          <w:rFonts w:ascii="Garamond" w:hAnsi="Garamond"/>
          <w:sz w:val="24"/>
        </w:rPr>
        <w:t>tadır.”</w:t>
      </w:r>
      <w:r w:rsidRPr="007D422D">
        <w:rPr>
          <w:rStyle w:val="FootnoteReference"/>
          <w:rFonts w:ascii="Garamond" w:hAnsi="Garamond"/>
          <w:sz w:val="24"/>
        </w:rPr>
        <w:footnoteReference w:id="121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56" w:name="_Toc524843671"/>
      <w:r w:rsidRPr="007D422D">
        <w:t>1726. Bölüm</w:t>
      </w:r>
      <w:bookmarkEnd w:id="556"/>
    </w:p>
    <w:p w:rsidR="00BD3522" w:rsidRPr="007D422D" w:rsidRDefault="00BD3522">
      <w:pPr>
        <w:pStyle w:val="Heading1"/>
      </w:pPr>
      <w:bookmarkStart w:id="557" w:name="_Toc524843672"/>
      <w:r w:rsidRPr="007D422D">
        <w:t>En Sağlam Sebepler</w:t>
      </w:r>
      <w:bookmarkEnd w:id="55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oğlu H</w:t>
      </w:r>
      <w:r w:rsidRPr="007D422D">
        <w:rPr>
          <w:rFonts w:ascii="Garamond" w:hAnsi="Garamond"/>
          <w:i/>
          <w:sz w:val="24"/>
        </w:rPr>
        <w:t>a</w:t>
      </w:r>
      <w:r w:rsidRPr="007D422D">
        <w:rPr>
          <w:rFonts w:ascii="Garamond" w:hAnsi="Garamond"/>
          <w:i/>
          <w:sz w:val="24"/>
        </w:rPr>
        <w:t xml:space="preserve">san’a (a.s) yaptığı vasiyetinde şöyle buyurmuştur: </w:t>
      </w:r>
      <w:r w:rsidRPr="007D422D">
        <w:rPr>
          <w:rFonts w:ascii="Garamond" w:hAnsi="Garamond"/>
          <w:sz w:val="24"/>
        </w:rPr>
        <w:t>“Ey oğlum! A</w:t>
      </w:r>
      <w:r w:rsidRPr="007D422D">
        <w:rPr>
          <w:rFonts w:ascii="Garamond" w:hAnsi="Garamond"/>
          <w:sz w:val="24"/>
        </w:rPr>
        <w:t>l</w:t>
      </w:r>
      <w:r w:rsidRPr="007D422D">
        <w:rPr>
          <w:rFonts w:ascii="Garamond" w:hAnsi="Garamond"/>
          <w:sz w:val="24"/>
        </w:rPr>
        <w:t>lah’tan korkup sakınmanı, emr</w:t>
      </w:r>
      <w:r w:rsidRPr="007D422D">
        <w:rPr>
          <w:rFonts w:ascii="Garamond" w:hAnsi="Garamond"/>
          <w:sz w:val="24"/>
        </w:rPr>
        <w:t>i</w:t>
      </w:r>
      <w:r w:rsidRPr="007D422D">
        <w:rPr>
          <w:rFonts w:ascii="Garamond" w:hAnsi="Garamond"/>
          <w:sz w:val="24"/>
        </w:rPr>
        <w:t>ne sürekli itaat etmeni, kalbini zikriyle imar etmeni, onun ipine sım</w:t>
      </w:r>
      <w:r w:rsidRPr="007D422D">
        <w:rPr>
          <w:rFonts w:ascii="Garamond" w:hAnsi="Garamond"/>
          <w:sz w:val="24"/>
        </w:rPr>
        <w:softHyphen/>
        <w:t xml:space="preserve">sıkı sarılmanı tavsiye </w:t>
      </w:r>
      <w:r w:rsidRPr="007D422D">
        <w:rPr>
          <w:rFonts w:ascii="Garamond" w:hAnsi="Garamond"/>
          <w:sz w:val="24"/>
        </w:rPr>
        <w:t>e</w:t>
      </w:r>
      <w:r w:rsidRPr="007D422D">
        <w:rPr>
          <w:rFonts w:ascii="Garamond" w:hAnsi="Garamond"/>
          <w:sz w:val="24"/>
        </w:rPr>
        <w:t>derim. Eğer Allah’la arandaki bağa sı</w:t>
      </w:r>
      <w:r w:rsidRPr="007D422D">
        <w:rPr>
          <w:rFonts w:ascii="Garamond" w:hAnsi="Garamond"/>
          <w:sz w:val="24"/>
        </w:rPr>
        <w:t>m</w:t>
      </w:r>
      <w:r w:rsidRPr="007D422D">
        <w:rPr>
          <w:rFonts w:ascii="Garamond" w:hAnsi="Garamond"/>
          <w:sz w:val="24"/>
        </w:rPr>
        <w:t>sıkı sarılacak olursan, bu bağdan daha sağlam bir bağ var mıdır?”</w:t>
      </w:r>
      <w:r w:rsidRPr="007D422D">
        <w:rPr>
          <w:rStyle w:val="FootnoteReference"/>
          <w:rFonts w:ascii="Garamond" w:hAnsi="Garamond"/>
          <w:sz w:val="24"/>
        </w:rPr>
        <w:footnoteReference w:id="121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itaat en güçlü sebeptir.”</w:t>
      </w:r>
      <w:r w:rsidRPr="007D422D">
        <w:rPr>
          <w:rStyle w:val="FootnoteReference"/>
          <w:rFonts w:ascii="Garamond" w:hAnsi="Garamond"/>
          <w:sz w:val="24"/>
        </w:rPr>
        <w:footnoteReference w:id="12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“Münezzeh olan Allah hiç kimseye </w:t>
      </w:r>
      <w:r w:rsidR="00347D8E" w:rsidRPr="007D422D">
        <w:rPr>
          <w:rFonts w:ascii="Garamond" w:hAnsi="Garamond"/>
          <w:sz w:val="24"/>
        </w:rPr>
        <w:t xml:space="preserve">bu </w:t>
      </w:r>
      <w:r w:rsidRPr="007D422D">
        <w:rPr>
          <w:rFonts w:ascii="Garamond" w:hAnsi="Garamond"/>
          <w:sz w:val="24"/>
        </w:rPr>
        <w:t>Kur’an’ın benz</w:t>
      </w:r>
      <w:r w:rsidRPr="007D422D">
        <w:rPr>
          <w:rFonts w:ascii="Garamond" w:hAnsi="Garamond"/>
          <w:sz w:val="24"/>
        </w:rPr>
        <w:t>e</w:t>
      </w:r>
      <w:r w:rsidRPr="007D422D">
        <w:rPr>
          <w:rFonts w:ascii="Garamond" w:hAnsi="Garamond"/>
          <w:sz w:val="24"/>
        </w:rPr>
        <w:t>ri bir şeyle öğüt vermemiştir. Çün</w:t>
      </w:r>
      <w:r w:rsidR="00347D8E" w:rsidRPr="007D422D">
        <w:rPr>
          <w:rFonts w:ascii="Garamond" w:hAnsi="Garamond"/>
          <w:sz w:val="24"/>
        </w:rPr>
        <w:t>kü o, Allah’ın sağlam ipi ve</w:t>
      </w:r>
      <w:r w:rsidRPr="007D422D">
        <w:rPr>
          <w:rFonts w:ascii="Garamond" w:hAnsi="Garamond"/>
          <w:sz w:val="24"/>
        </w:rPr>
        <w:t xml:space="preserve"> emin se</w:t>
      </w:r>
      <w:r w:rsidRPr="007D422D">
        <w:rPr>
          <w:rFonts w:ascii="Garamond" w:hAnsi="Garamond"/>
          <w:sz w:val="24"/>
        </w:rPr>
        <w:softHyphen/>
        <w:t>bebidir.”</w:t>
      </w:r>
      <w:r w:rsidRPr="007D422D">
        <w:rPr>
          <w:rStyle w:val="FootnoteReference"/>
          <w:rFonts w:ascii="Garamond" w:hAnsi="Garamond"/>
          <w:sz w:val="24"/>
        </w:rPr>
        <w:footnoteReference w:id="121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el-İlm, 2846. Bölüm; et-Tekva, 4165. Bölüm</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215.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es-Sebb</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Sövmek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3/605-608, 840-847, es-Sebb</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w:t>
      </w:r>
      <w:r w:rsidR="00347D8E" w:rsidRPr="007D422D">
        <w:rPr>
          <w:rFonts w:ascii="Garamond" w:hAnsi="Garamond"/>
          <w:i/>
          <w:sz w:val="24"/>
        </w:rPr>
        <w:t>ia, 8/610, 158. bölüm, Tahrim’u Sebb’i</w:t>
      </w:r>
      <w:r w:rsidRPr="007D422D">
        <w:rPr>
          <w:rFonts w:ascii="Garamond" w:hAnsi="Garamond"/>
          <w:i/>
          <w:sz w:val="24"/>
        </w:rPr>
        <w:t>l-Mu’min</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75/147, 57. böl</w:t>
      </w:r>
      <w:r w:rsidR="00347D8E" w:rsidRPr="007D422D">
        <w:rPr>
          <w:rFonts w:ascii="Garamond" w:hAnsi="Garamond"/>
          <w:i/>
          <w:sz w:val="24"/>
        </w:rPr>
        <w:t>üm, men ehafe muminen...ev sebbe</w:t>
      </w:r>
      <w:r w:rsidRPr="007D422D">
        <w:rPr>
          <w:rFonts w:ascii="Garamond" w:hAnsi="Garamond"/>
          <w:i/>
          <w:sz w:val="24"/>
        </w:rPr>
        <w:t>hu</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558" w:name="_Toc524842871"/>
      <w:bookmarkStart w:id="559" w:name="_Toc524843673"/>
      <w:r w:rsidRPr="007D422D">
        <w:rPr>
          <w:noProof/>
          <w:lang w:val="en-US" w:eastAsia="en-US" w:bidi="ar-SA"/>
        </w:rPr>
        <mc:AlternateContent>
          <mc:Choice Requires="wps">
            <w:drawing>
              <wp:anchor distT="0" distB="0" distL="114300" distR="114300" simplePos="0" relativeHeight="25165875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BAB8"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icDi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58"/>
      <w:bookmarkEnd w:id="559"/>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el-Had, 745. bölüm; 407. ko</w:t>
      </w:r>
      <w:r w:rsidR="000F2087" w:rsidRPr="007D422D">
        <w:rPr>
          <w:rFonts w:ascii="Garamond" w:hAnsi="Garamond"/>
          <w:i/>
          <w:sz w:val="24"/>
        </w:rPr>
        <w:t>nu, el-Fuhş; 4740. konu, el-Le’</w:t>
      </w:r>
      <w:r w:rsidRPr="007D422D">
        <w:rPr>
          <w:rFonts w:ascii="Garamond" w:hAnsi="Garamond"/>
          <w:i/>
          <w:sz w:val="24"/>
        </w:rPr>
        <w:t>n</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560" w:name="_Toc524843674"/>
      <w:r w:rsidRPr="007D422D">
        <w:lastRenderedPageBreak/>
        <w:t>1727. Bölüm</w:t>
      </w:r>
      <w:bookmarkEnd w:id="560"/>
    </w:p>
    <w:p w:rsidR="00BD3522" w:rsidRPr="007D422D" w:rsidRDefault="00BD3522">
      <w:pPr>
        <w:pStyle w:val="Heading1"/>
      </w:pPr>
      <w:bookmarkStart w:id="561" w:name="_Toc524843675"/>
      <w:r w:rsidRPr="007D422D">
        <w:t>Mümine Sövmek</w:t>
      </w:r>
      <w:bookmarkEnd w:id="56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“Mümine sövmek, fısk (kötülük), mümini öldürmek ise küfürdür.”</w:t>
      </w:r>
      <w:r w:rsidRPr="007D422D">
        <w:rPr>
          <w:rStyle w:val="FootnoteReference"/>
          <w:rFonts w:ascii="Garamond" w:hAnsi="Garamond"/>
          <w:sz w:val="24"/>
        </w:rPr>
        <w:footnoteReference w:id="121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“Mümine söven kimse helak olmanın eşiğinde olan kimse gibidir.”</w:t>
      </w:r>
      <w:r w:rsidRPr="007D422D">
        <w:rPr>
          <w:rStyle w:val="FootnoteReference"/>
          <w:rFonts w:ascii="Garamond" w:hAnsi="Garamond"/>
          <w:sz w:val="24"/>
        </w:rPr>
        <w:footnoteReference w:id="12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“Mümine sövmek fısk, onu öldürmek küfür ve etini yemek (gıybetini yapmak) A</w:t>
      </w:r>
      <w:r w:rsidRPr="007D422D">
        <w:rPr>
          <w:rFonts w:ascii="Garamond" w:hAnsi="Garamond"/>
          <w:sz w:val="24"/>
        </w:rPr>
        <w:t>l</w:t>
      </w:r>
      <w:r w:rsidRPr="007D422D">
        <w:rPr>
          <w:rFonts w:ascii="Garamond" w:hAnsi="Garamond"/>
          <w:sz w:val="24"/>
        </w:rPr>
        <w:t>lah’a isyandır.”</w:t>
      </w:r>
      <w:r w:rsidRPr="007D422D">
        <w:rPr>
          <w:rStyle w:val="FootnoteReference"/>
          <w:rFonts w:ascii="Garamond" w:hAnsi="Garamond"/>
          <w:sz w:val="24"/>
        </w:rPr>
        <w:footnoteReference w:id="1218"/>
      </w:r>
    </w:p>
    <w:p w:rsidR="00BD3522" w:rsidRPr="00BF6EC8" w:rsidRDefault="00BD3522" w:rsidP="00BF6EC8"/>
    <w:p w:rsidR="00BD3522" w:rsidRPr="007D422D" w:rsidRDefault="00BD3522">
      <w:pPr>
        <w:pStyle w:val="Heading1"/>
      </w:pPr>
      <w:bookmarkStart w:id="562" w:name="_Toc524843676"/>
      <w:r w:rsidRPr="007D422D">
        <w:t>1728. Bölüm</w:t>
      </w:r>
      <w:bookmarkEnd w:id="562"/>
    </w:p>
    <w:p w:rsidR="00BD3522" w:rsidRPr="007D422D" w:rsidRDefault="00BD3522">
      <w:pPr>
        <w:pStyle w:val="Heading1"/>
      </w:pPr>
      <w:bookmarkStart w:id="563" w:name="_Toc524843677"/>
      <w:r w:rsidRPr="007D422D">
        <w:t>Sövmekten Sakınmak</w:t>
      </w:r>
      <w:bookmarkEnd w:id="563"/>
    </w:p>
    <w:p w:rsidR="00BD3522" w:rsidRPr="007D422D" w:rsidRDefault="00BD3522">
      <w:pPr>
        <w:rPr>
          <w:rFonts w:ascii="Garamond" w:hAnsi="Garamond"/>
          <w:sz w:val="24"/>
        </w:rPr>
      </w:pPr>
    </w:p>
    <w:p w:rsidR="00BD3522" w:rsidRPr="007D422D" w:rsidRDefault="00BD3522">
      <w:pPr>
        <w:spacing w:line="320" w:lineRule="atLeast"/>
        <w:ind w:firstLine="284"/>
        <w:jc w:val="both"/>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t>“Allah'tan başka yalvardı</w:t>
      </w:r>
      <w:r w:rsidRPr="007D422D">
        <w:t>k</w:t>
      </w:r>
      <w:r w:rsidRPr="007D422D">
        <w:t>larına sövmeyin ki onlar da bilmeyerek aşırı gidip Allah'a sövmesinler. Böylece her ümmet</w:t>
      </w:r>
      <w:r w:rsidR="000F2087" w:rsidRPr="007D422D">
        <w:t>e işini güzel gösterdik, sonra dö</w:t>
      </w:r>
      <w:r w:rsidRPr="007D422D">
        <w:t>nüşleri Rab'lerin</w:t>
      </w:r>
      <w:r w:rsidRPr="007D422D">
        <w:t>e</w:t>
      </w:r>
      <w:r w:rsidRPr="007D422D">
        <w:t>dir. O, işlediklerini haber v</w:t>
      </w:r>
      <w:r w:rsidRPr="007D422D">
        <w:t>e</w:t>
      </w:r>
      <w:r w:rsidRPr="007D422D">
        <w:t xml:space="preserve">rir.” </w:t>
      </w:r>
      <w:r w:rsidRPr="007D422D">
        <w:rPr>
          <w:rStyle w:val="FootnoteReference"/>
        </w:rPr>
        <w:footnoteReference w:id="1219"/>
      </w:r>
    </w:p>
    <w:p w:rsidR="00BD3522" w:rsidRPr="007D422D" w:rsidRDefault="000F2087" w:rsidP="000F2087">
      <w:pPr>
        <w:numPr>
          <w:ilvl w:val="0"/>
          <w:numId w:val="18"/>
        </w:numPr>
        <w:spacing w:line="320" w:lineRule="atLeast"/>
        <w:ind w:left="0" w:firstLine="284"/>
        <w:jc w:val="both"/>
        <w:rPr>
          <w:rFonts w:ascii="Garamond" w:hAnsi="Garamond"/>
          <w:iCs/>
          <w:sz w:val="24"/>
        </w:rPr>
      </w:pPr>
      <w:r w:rsidRPr="007D422D">
        <w:rPr>
          <w:rFonts w:ascii="Garamond" w:hAnsi="Garamond"/>
          <w:i/>
          <w:sz w:val="24"/>
        </w:rPr>
        <w:t>İmam Ali (a.s), Sıffin s</w:t>
      </w:r>
      <w:r w:rsidR="00BD3522" w:rsidRPr="007D422D">
        <w:rPr>
          <w:rFonts w:ascii="Garamond" w:hAnsi="Garamond"/>
          <w:i/>
          <w:sz w:val="24"/>
        </w:rPr>
        <w:t>av</w:t>
      </w:r>
      <w:r w:rsidR="00BD3522" w:rsidRPr="007D422D">
        <w:rPr>
          <w:rFonts w:ascii="Garamond" w:hAnsi="Garamond"/>
          <w:i/>
          <w:sz w:val="24"/>
        </w:rPr>
        <w:t>a</w:t>
      </w:r>
      <w:r w:rsidR="00BD3522" w:rsidRPr="007D422D">
        <w:rPr>
          <w:rFonts w:ascii="Garamond" w:hAnsi="Garamond"/>
          <w:i/>
          <w:sz w:val="24"/>
        </w:rPr>
        <w:t xml:space="preserve">şı günlerinde bazı </w:t>
      </w:r>
      <w:r w:rsidRPr="007D422D">
        <w:rPr>
          <w:rFonts w:ascii="Garamond" w:hAnsi="Garamond"/>
          <w:i/>
          <w:sz w:val="24"/>
        </w:rPr>
        <w:t xml:space="preserve">ashabına </w:t>
      </w:r>
      <w:r w:rsidR="00BD3522" w:rsidRPr="007D422D">
        <w:rPr>
          <w:rFonts w:ascii="Garamond" w:hAnsi="Garamond"/>
          <w:i/>
          <w:sz w:val="24"/>
        </w:rPr>
        <w:t>Şam ha</w:t>
      </w:r>
      <w:r w:rsidR="00BD3522" w:rsidRPr="007D422D">
        <w:rPr>
          <w:rFonts w:ascii="Garamond" w:hAnsi="Garamond"/>
          <w:i/>
          <w:sz w:val="24"/>
        </w:rPr>
        <w:t>l</w:t>
      </w:r>
      <w:r w:rsidR="00BD3522" w:rsidRPr="007D422D">
        <w:rPr>
          <w:rFonts w:ascii="Garamond" w:hAnsi="Garamond"/>
          <w:i/>
          <w:sz w:val="24"/>
        </w:rPr>
        <w:t xml:space="preserve">kına küfrettiklerini duyduğu </w:t>
      </w:r>
      <w:r w:rsidR="00BD3522" w:rsidRPr="007D422D">
        <w:rPr>
          <w:rFonts w:ascii="Garamond" w:hAnsi="Garamond"/>
          <w:i/>
          <w:sz w:val="24"/>
        </w:rPr>
        <w:lastRenderedPageBreak/>
        <w:t>z</w:t>
      </w:r>
      <w:r w:rsidR="00BD3522" w:rsidRPr="007D422D">
        <w:rPr>
          <w:rFonts w:ascii="Garamond" w:hAnsi="Garamond"/>
          <w:i/>
          <w:sz w:val="24"/>
        </w:rPr>
        <w:t>a</w:t>
      </w:r>
      <w:r w:rsidR="00BD3522" w:rsidRPr="007D422D">
        <w:rPr>
          <w:rFonts w:ascii="Garamond" w:hAnsi="Garamond"/>
          <w:i/>
          <w:sz w:val="24"/>
        </w:rPr>
        <w:t xml:space="preserve">man şöyle buyurdu: </w:t>
      </w:r>
      <w:r w:rsidR="00BD3522" w:rsidRPr="007D422D">
        <w:rPr>
          <w:rFonts w:ascii="Garamond" w:hAnsi="Garamond"/>
          <w:iCs/>
          <w:sz w:val="24"/>
        </w:rPr>
        <w:t>“Küfürbaz kiş</w:t>
      </w:r>
      <w:r w:rsidR="00BD3522" w:rsidRPr="007D422D">
        <w:rPr>
          <w:rFonts w:ascii="Garamond" w:hAnsi="Garamond"/>
          <w:iCs/>
          <w:sz w:val="24"/>
        </w:rPr>
        <w:t>i</w:t>
      </w:r>
      <w:r w:rsidR="00BD3522" w:rsidRPr="007D422D">
        <w:rPr>
          <w:rFonts w:ascii="Garamond" w:hAnsi="Garamond"/>
          <w:iCs/>
          <w:sz w:val="24"/>
        </w:rPr>
        <w:t>ler olmanızı kötü görüyor, hoşla</w:t>
      </w:r>
      <w:r w:rsidR="00BD3522" w:rsidRPr="007D422D">
        <w:rPr>
          <w:rFonts w:ascii="Garamond" w:hAnsi="Garamond"/>
          <w:iCs/>
          <w:sz w:val="24"/>
        </w:rPr>
        <w:t>n</w:t>
      </w:r>
      <w:r w:rsidR="00BD3522" w:rsidRPr="007D422D">
        <w:rPr>
          <w:rFonts w:ascii="Garamond" w:hAnsi="Garamond"/>
          <w:iCs/>
          <w:sz w:val="24"/>
        </w:rPr>
        <w:t>mıyorum. Ama onların yaptıklarını anlatsaydınız ve d</w:t>
      </w:r>
      <w:r w:rsidR="00BD3522" w:rsidRPr="007D422D">
        <w:rPr>
          <w:rFonts w:ascii="Garamond" w:hAnsi="Garamond"/>
          <w:iCs/>
          <w:sz w:val="24"/>
        </w:rPr>
        <w:t>u</w:t>
      </w:r>
      <w:r w:rsidR="00BD3522" w:rsidRPr="007D422D">
        <w:rPr>
          <w:rFonts w:ascii="Garamond" w:hAnsi="Garamond"/>
          <w:iCs/>
          <w:sz w:val="24"/>
        </w:rPr>
        <w:t>rumlarını hatırlatsaydınız, sözl</w:t>
      </w:r>
      <w:r w:rsidR="00BD3522" w:rsidRPr="007D422D">
        <w:rPr>
          <w:rFonts w:ascii="Garamond" w:hAnsi="Garamond"/>
          <w:iCs/>
          <w:sz w:val="24"/>
        </w:rPr>
        <w:t>e</w:t>
      </w:r>
      <w:r w:rsidR="00BD3522" w:rsidRPr="007D422D">
        <w:rPr>
          <w:rFonts w:ascii="Garamond" w:hAnsi="Garamond"/>
          <w:iCs/>
          <w:sz w:val="24"/>
        </w:rPr>
        <w:t>riniz doğruya daha y</w:t>
      </w:r>
      <w:r w:rsidR="00BD3522" w:rsidRPr="007D422D">
        <w:rPr>
          <w:rFonts w:ascii="Garamond" w:hAnsi="Garamond"/>
          <w:iCs/>
          <w:sz w:val="24"/>
        </w:rPr>
        <w:t>a</w:t>
      </w:r>
      <w:r w:rsidR="00BD3522" w:rsidRPr="007D422D">
        <w:rPr>
          <w:rFonts w:ascii="Garamond" w:hAnsi="Garamond"/>
          <w:iCs/>
          <w:sz w:val="24"/>
        </w:rPr>
        <w:t>kın olur ve özrünüz daha makbul düşerdi. Küfretmek yerine, sözünüz şu olm</w:t>
      </w:r>
      <w:r w:rsidR="0039631D" w:rsidRPr="007D422D">
        <w:rPr>
          <w:rFonts w:ascii="Garamond" w:hAnsi="Garamond"/>
          <w:iCs/>
          <w:sz w:val="24"/>
        </w:rPr>
        <w:t>alıdır: “Allah’ım!</w:t>
      </w:r>
      <w:r w:rsidR="00BD3522" w:rsidRPr="007D422D">
        <w:rPr>
          <w:rFonts w:ascii="Garamond" w:hAnsi="Garamond"/>
          <w:iCs/>
          <w:sz w:val="24"/>
        </w:rPr>
        <w:t xml:space="preserve"> </w:t>
      </w:r>
      <w:r w:rsidR="0039631D" w:rsidRPr="007D422D">
        <w:rPr>
          <w:rFonts w:ascii="Garamond" w:hAnsi="Garamond"/>
          <w:iCs/>
          <w:sz w:val="24"/>
        </w:rPr>
        <w:t>O</w:t>
      </w:r>
      <w:r w:rsidR="00BD3522" w:rsidRPr="007D422D">
        <w:rPr>
          <w:rFonts w:ascii="Garamond" w:hAnsi="Garamond"/>
          <w:iCs/>
          <w:sz w:val="24"/>
        </w:rPr>
        <w:t>nların kanl</w:t>
      </w:r>
      <w:r w:rsidR="00BD3522" w:rsidRPr="007D422D">
        <w:rPr>
          <w:rFonts w:ascii="Garamond" w:hAnsi="Garamond"/>
          <w:iCs/>
          <w:sz w:val="24"/>
        </w:rPr>
        <w:t>a</w:t>
      </w:r>
      <w:r w:rsidR="00BD3522" w:rsidRPr="007D422D">
        <w:rPr>
          <w:rFonts w:ascii="Garamond" w:hAnsi="Garamond"/>
          <w:iCs/>
          <w:sz w:val="24"/>
        </w:rPr>
        <w:t>rını da bizim kanlarımızı da koru.”</w:t>
      </w:r>
      <w:r w:rsidR="00BD3522" w:rsidRPr="007D422D">
        <w:rPr>
          <w:rStyle w:val="FootnoteReference"/>
          <w:rFonts w:ascii="Garamond" w:hAnsi="Garamond"/>
          <w:iCs/>
          <w:sz w:val="24"/>
        </w:rPr>
        <w:footnoteReference w:id="1220"/>
      </w:r>
    </w:p>
    <w:p w:rsidR="00BD3522" w:rsidRPr="007D422D" w:rsidRDefault="00BD3522">
      <w:pPr>
        <w:spacing w:line="320" w:lineRule="atLeast"/>
        <w:jc w:val="both"/>
        <w:rPr>
          <w:rFonts w:ascii="Garamond" w:hAnsi="Garamond"/>
          <w:i/>
          <w:iCs/>
          <w:sz w:val="24"/>
        </w:rPr>
      </w:pPr>
      <w:r w:rsidRPr="007D422D">
        <w:rPr>
          <w:rFonts w:ascii="Garamond" w:hAnsi="Garamond"/>
          <w:iCs/>
          <w:sz w:val="24"/>
        </w:rPr>
        <w:t>Başka bir rivayette şöyle yer a</w:t>
      </w:r>
      <w:r w:rsidRPr="007D422D">
        <w:rPr>
          <w:rFonts w:ascii="Garamond" w:hAnsi="Garamond"/>
          <w:iCs/>
          <w:sz w:val="24"/>
        </w:rPr>
        <w:t>l</w:t>
      </w:r>
      <w:r w:rsidR="000F2087" w:rsidRPr="007D422D">
        <w:rPr>
          <w:rFonts w:ascii="Garamond" w:hAnsi="Garamond"/>
          <w:iCs/>
          <w:sz w:val="24"/>
        </w:rPr>
        <w:t>mıştır: “Ben sizl</w:t>
      </w:r>
      <w:r w:rsidRPr="007D422D">
        <w:rPr>
          <w:rFonts w:ascii="Garamond" w:hAnsi="Garamond"/>
          <w:iCs/>
          <w:sz w:val="24"/>
        </w:rPr>
        <w:t>erin lanet edip sövmenizi hoş görmüyorum.”</w:t>
      </w:r>
      <w:r w:rsidRPr="007D422D">
        <w:rPr>
          <w:rStyle w:val="FootnoteReference"/>
          <w:rFonts w:ascii="Garamond" w:hAnsi="Garamond"/>
          <w:sz w:val="24"/>
        </w:rPr>
        <w:t xml:space="preserve"> </w:t>
      </w:r>
      <w:r w:rsidRPr="007D422D">
        <w:rPr>
          <w:rStyle w:val="FootnoteReference"/>
          <w:rFonts w:ascii="Garamond" w:hAnsi="Garamond"/>
          <w:sz w:val="24"/>
        </w:rPr>
        <w:footnoteReference w:id="1221"/>
      </w:r>
    </w:p>
    <w:p w:rsidR="00BD3522" w:rsidRPr="007D422D" w:rsidRDefault="00BD3522" w:rsidP="00553234">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kendisine küfretmek isteyen birine sövmeye ye</w:t>
      </w:r>
      <w:r w:rsidRPr="007D422D">
        <w:rPr>
          <w:rFonts w:ascii="Garamond" w:hAnsi="Garamond"/>
          <w:i/>
          <w:sz w:val="24"/>
        </w:rPr>
        <w:t>l</w:t>
      </w:r>
      <w:r w:rsidRPr="007D422D">
        <w:rPr>
          <w:rFonts w:ascii="Garamond" w:hAnsi="Garamond"/>
          <w:i/>
          <w:sz w:val="24"/>
        </w:rPr>
        <w:t>tenen Kanber’e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“Sakin ol ey Kanber! Sana söv</w:t>
      </w:r>
      <w:r w:rsidRPr="007D422D">
        <w:rPr>
          <w:rFonts w:ascii="Garamond" w:hAnsi="Garamond"/>
          <w:sz w:val="24"/>
        </w:rPr>
        <w:t>e</w:t>
      </w:r>
      <w:r w:rsidRPr="007D422D">
        <w:rPr>
          <w:rFonts w:ascii="Garamond" w:hAnsi="Garamond"/>
          <w:sz w:val="24"/>
        </w:rPr>
        <w:t>ni hor ve hakir bırak ki Rahman olan Allah’ı hoşnut, şeytanı ho</w:t>
      </w:r>
      <w:r w:rsidRPr="007D422D">
        <w:rPr>
          <w:rFonts w:ascii="Garamond" w:hAnsi="Garamond"/>
          <w:sz w:val="24"/>
        </w:rPr>
        <w:t>ş</w:t>
      </w:r>
      <w:r w:rsidRPr="007D422D">
        <w:rPr>
          <w:rFonts w:ascii="Garamond" w:hAnsi="Garamond"/>
          <w:sz w:val="24"/>
        </w:rPr>
        <w:t>nutsuz ve düşmanı cezalandı</w:t>
      </w:r>
      <w:r w:rsidRPr="007D422D">
        <w:rPr>
          <w:rFonts w:ascii="Garamond" w:hAnsi="Garamond"/>
          <w:sz w:val="24"/>
        </w:rPr>
        <w:t>r</w:t>
      </w:r>
      <w:r w:rsidRPr="007D422D">
        <w:rPr>
          <w:rFonts w:ascii="Garamond" w:hAnsi="Garamond"/>
          <w:sz w:val="24"/>
        </w:rPr>
        <w:t>mış olasın. Taneyi yaran ve yar</w:t>
      </w:r>
      <w:r w:rsidRPr="007D422D">
        <w:rPr>
          <w:rFonts w:ascii="Garamond" w:hAnsi="Garamond"/>
          <w:sz w:val="24"/>
        </w:rPr>
        <w:t>a</w:t>
      </w:r>
      <w:r w:rsidRPr="007D422D">
        <w:rPr>
          <w:rFonts w:ascii="Garamond" w:hAnsi="Garamond"/>
          <w:sz w:val="24"/>
        </w:rPr>
        <w:t>tıkları yaratan Allah’a yemin o</w:t>
      </w:r>
      <w:r w:rsidRPr="007D422D">
        <w:rPr>
          <w:rFonts w:ascii="Garamond" w:hAnsi="Garamond"/>
          <w:sz w:val="24"/>
        </w:rPr>
        <w:t>l</w:t>
      </w:r>
      <w:r w:rsidRPr="007D422D">
        <w:rPr>
          <w:rFonts w:ascii="Garamond" w:hAnsi="Garamond"/>
          <w:sz w:val="24"/>
        </w:rPr>
        <w:t>sun ki kul</w:t>
      </w:r>
      <w:r w:rsidR="0039631D" w:rsidRPr="007D422D">
        <w:rPr>
          <w:rFonts w:ascii="Garamond" w:hAnsi="Garamond"/>
          <w:sz w:val="24"/>
        </w:rPr>
        <w:t>,</w:t>
      </w:r>
      <w:r w:rsidRPr="007D422D">
        <w:rPr>
          <w:rFonts w:ascii="Garamond" w:hAnsi="Garamond"/>
          <w:sz w:val="24"/>
        </w:rPr>
        <w:t xml:space="preserve"> Allah’ı</w:t>
      </w:r>
      <w:r w:rsidR="00553234" w:rsidRPr="007D422D">
        <w:rPr>
          <w:rFonts w:ascii="Garamond" w:hAnsi="Garamond"/>
          <w:sz w:val="24"/>
        </w:rPr>
        <w:t xml:space="preserve"> yumuşak hu</w:t>
      </w:r>
      <w:r w:rsidR="00553234" w:rsidRPr="007D422D">
        <w:rPr>
          <w:rFonts w:ascii="Garamond" w:hAnsi="Garamond"/>
          <w:sz w:val="24"/>
        </w:rPr>
        <w:t>y</w:t>
      </w:r>
      <w:r w:rsidR="00553234" w:rsidRPr="007D422D">
        <w:rPr>
          <w:rFonts w:ascii="Garamond" w:hAnsi="Garamond"/>
          <w:sz w:val="24"/>
        </w:rPr>
        <w:t>luluk</w:t>
      </w:r>
      <w:r w:rsidRPr="007D422D">
        <w:rPr>
          <w:rFonts w:ascii="Garamond" w:hAnsi="Garamond"/>
          <w:sz w:val="24"/>
        </w:rPr>
        <w:t xml:space="preserve"> gibi hiç bir şeyle ho</w:t>
      </w:r>
      <w:r w:rsidRPr="007D422D">
        <w:rPr>
          <w:rFonts w:ascii="Garamond" w:hAnsi="Garamond"/>
          <w:sz w:val="24"/>
        </w:rPr>
        <w:t>ş</w:t>
      </w:r>
      <w:r w:rsidRPr="007D422D">
        <w:rPr>
          <w:rFonts w:ascii="Garamond" w:hAnsi="Garamond"/>
          <w:sz w:val="24"/>
        </w:rPr>
        <w:t>nut etmemiş, şeytanı sessizlik kadar hiç bir şeyle öfkelendi</w:t>
      </w:r>
      <w:r w:rsidRPr="007D422D">
        <w:rPr>
          <w:rFonts w:ascii="Garamond" w:hAnsi="Garamond"/>
          <w:sz w:val="24"/>
        </w:rPr>
        <w:t>r</w:t>
      </w:r>
      <w:r w:rsidRPr="007D422D">
        <w:rPr>
          <w:rFonts w:ascii="Garamond" w:hAnsi="Garamond"/>
          <w:sz w:val="24"/>
        </w:rPr>
        <w:t>memiş ve ahmak insanı karşısı</w:t>
      </w:r>
      <w:r w:rsidRPr="007D422D">
        <w:rPr>
          <w:rFonts w:ascii="Garamond" w:hAnsi="Garamond"/>
          <w:sz w:val="24"/>
        </w:rPr>
        <w:t>n</w:t>
      </w:r>
      <w:r w:rsidRPr="007D422D">
        <w:rPr>
          <w:rFonts w:ascii="Garamond" w:hAnsi="Garamond"/>
          <w:sz w:val="24"/>
        </w:rPr>
        <w:t xml:space="preserve">da susmak kadar </w:t>
      </w:r>
      <w:r w:rsidRPr="007D422D">
        <w:rPr>
          <w:rFonts w:ascii="Garamond" w:hAnsi="Garamond"/>
          <w:sz w:val="24"/>
        </w:rPr>
        <w:lastRenderedPageBreak/>
        <w:t>hiç bir şeyle cezalandı</w:t>
      </w:r>
      <w:r w:rsidRPr="007D422D">
        <w:rPr>
          <w:rFonts w:ascii="Garamond" w:hAnsi="Garamond"/>
          <w:sz w:val="24"/>
        </w:rPr>
        <w:t>r</w:t>
      </w:r>
      <w:r w:rsidRPr="007D422D">
        <w:rPr>
          <w:rFonts w:ascii="Garamond" w:hAnsi="Garamond"/>
          <w:sz w:val="24"/>
        </w:rPr>
        <w:t>mamı</w:t>
      </w:r>
      <w:r w:rsidRPr="007D422D">
        <w:rPr>
          <w:rFonts w:ascii="Garamond" w:hAnsi="Garamond"/>
          <w:sz w:val="24"/>
        </w:rPr>
        <w:t>ş</w:t>
      </w:r>
      <w:r w:rsidRPr="007D422D">
        <w:rPr>
          <w:rFonts w:ascii="Garamond" w:hAnsi="Garamond"/>
          <w:sz w:val="24"/>
        </w:rPr>
        <w:t>tır.”</w:t>
      </w:r>
      <w:r w:rsidRPr="007D422D">
        <w:rPr>
          <w:rStyle w:val="FootnoteReference"/>
          <w:rFonts w:ascii="Garamond" w:hAnsi="Garamond"/>
          <w:sz w:val="24"/>
        </w:rPr>
        <w:footnoteReference w:id="122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64" w:name="_Toc524843678"/>
      <w:r w:rsidRPr="007D422D">
        <w:t>1729. Bölüm</w:t>
      </w:r>
      <w:bookmarkEnd w:id="564"/>
    </w:p>
    <w:p w:rsidR="00BD3522" w:rsidRPr="007D422D" w:rsidRDefault="00BD3522">
      <w:pPr>
        <w:pStyle w:val="Heading1"/>
      </w:pPr>
      <w:bookmarkStart w:id="565" w:name="_Toc524843679"/>
      <w:r w:rsidRPr="007D422D">
        <w:t>Sövmekten Sakınmak (2)</w:t>
      </w:r>
      <w:bookmarkEnd w:id="56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“Rüzgarlara sövmeyin, şüphesiz rüzgarlar da memu</w:t>
      </w:r>
      <w:r w:rsidRPr="007D422D">
        <w:rPr>
          <w:rFonts w:ascii="Garamond" w:hAnsi="Garamond"/>
          <w:sz w:val="24"/>
        </w:rPr>
        <w:t>r</w:t>
      </w:r>
      <w:r w:rsidRPr="007D422D">
        <w:rPr>
          <w:rFonts w:ascii="Garamond" w:hAnsi="Garamond"/>
          <w:sz w:val="24"/>
        </w:rPr>
        <w:t>dur</w:t>
      </w:r>
      <w:r w:rsidR="00553234" w:rsidRPr="007D422D">
        <w:rPr>
          <w:rFonts w:ascii="Garamond" w:hAnsi="Garamond"/>
          <w:sz w:val="24"/>
        </w:rPr>
        <w:t>lar</w:t>
      </w:r>
      <w:r w:rsidRPr="007D422D">
        <w:rPr>
          <w:rFonts w:ascii="Garamond" w:hAnsi="Garamond"/>
          <w:sz w:val="24"/>
        </w:rPr>
        <w:t>/görevlidir</w:t>
      </w:r>
      <w:r w:rsidR="00553234" w:rsidRPr="007D422D">
        <w:rPr>
          <w:rFonts w:ascii="Garamond" w:hAnsi="Garamond"/>
          <w:sz w:val="24"/>
        </w:rPr>
        <w:t>ler</w:t>
      </w:r>
      <w:r w:rsidRPr="007D422D">
        <w:rPr>
          <w:rFonts w:ascii="Garamond" w:hAnsi="Garamond"/>
          <w:sz w:val="24"/>
        </w:rPr>
        <w:t>. Dağlara sövme</w:t>
      </w:r>
      <w:r w:rsidR="00553234" w:rsidRPr="007D422D">
        <w:rPr>
          <w:rFonts w:ascii="Garamond" w:hAnsi="Garamond"/>
          <w:sz w:val="24"/>
        </w:rPr>
        <w:t>yin, vaki</w:t>
      </w:r>
      <w:r w:rsidRPr="007D422D">
        <w:rPr>
          <w:rFonts w:ascii="Garamond" w:hAnsi="Garamond"/>
          <w:sz w:val="24"/>
        </w:rPr>
        <w:t>tlere sövmeyin, günl</w:t>
      </w:r>
      <w:r w:rsidRPr="007D422D">
        <w:rPr>
          <w:rFonts w:ascii="Garamond" w:hAnsi="Garamond"/>
          <w:sz w:val="24"/>
        </w:rPr>
        <w:t>e</w:t>
      </w:r>
      <w:r w:rsidR="00553234" w:rsidRPr="007D422D">
        <w:rPr>
          <w:rFonts w:ascii="Garamond" w:hAnsi="Garamond"/>
          <w:sz w:val="24"/>
        </w:rPr>
        <w:t>re sövmeyin ve gecelere</w:t>
      </w:r>
      <w:r w:rsidRPr="007D422D">
        <w:rPr>
          <w:rFonts w:ascii="Garamond" w:hAnsi="Garamond"/>
          <w:sz w:val="24"/>
        </w:rPr>
        <w:t xml:space="preserve"> sövmeyin. Aksi taktirde güna</w:t>
      </w:r>
      <w:r w:rsidRPr="007D422D">
        <w:rPr>
          <w:rFonts w:ascii="Garamond" w:hAnsi="Garamond"/>
          <w:sz w:val="24"/>
        </w:rPr>
        <w:t>h</w:t>
      </w:r>
      <w:r w:rsidRPr="007D422D">
        <w:rPr>
          <w:rFonts w:ascii="Garamond" w:hAnsi="Garamond"/>
          <w:sz w:val="24"/>
        </w:rPr>
        <w:t>kar olursunuz ve kendinize d</w:t>
      </w:r>
      <w:r w:rsidRPr="007D422D">
        <w:rPr>
          <w:rFonts w:ascii="Garamond" w:hAnsi="Garamond"/>
          <w:sz w:val="24"/>
        </w:rPr>
        <w:t>ö</w:t>
      </w:r>
      <w:r w:rsidRPr="007D422D">
        <w:rPr>
          <w:rFonts w:ascii="Garamond" w:hAnsi="Garamond"/>
          <w:sz w:val="24"/>
        </w:rPr>
        <w:t>ner.”</w:t>
      </w:r>
      <w:r w:rsidRPr="007D422D">
        <w:rPr>
          <w:rStyle w:val="FootnoteReference"/>
          <w:rFonts w:ascii="Garamond" w:hAnsi="Garamond"/>
          <w:sz w:val="24"/>
        </w:rPr>
        <w:t xml:space="preserve"> </w:t>
      </w:r>
      <w:r w:rsidRPr="007D422D">
        <w:rPr>
          <w:rStyle w:val="FootnoteReference"/>
          <w:rFonts w:ascii="Garamond" w:hAnsi="Garamond"/>
          <w:sz w:val="24"/>
        </w:rPr>
        <w:footnoteReference w:id="12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“Rüzgarlara sövmeyin. Zira onlar Allah’ın rahmeti</w:t>
      </w:r>
      <w:r w:rsidRPr="007D422D">
        <w:rPr>
          <w:rFonts w:ascii="Garamond" w:hAnsi="Garamond"/>
          <w:sz w:val="24"/>
        </w:rPr>
        <w:t>n</w:t>
      </w:r>
      <w:r w:rsidRPr="007D422D">
        <w:rPr>
          <w:rFonts w:ascii="Garamond" w:hAnsi="Garamond"/>
          <w:sz w:val="24"/>
        </w:rPr>
        <w:t>dendir</w:t>
      </w:r>
      <w:r w:rsidR="00553234" w:rsidRPr="007D422D">
        <w:rPr>
          <w:rFonts w:ascii="Garamond" w:hAnsi="Garamond"/>
          <w:sz w:val="24"/>
        </w:rPr>
        <w:t>ler</w:t>
      </w:r>
      <w:r w:rsidRPr="007D422D">
        <w:rPr>
          <w:rFonts w:ascii="Garamond" w:hAnsi="Garamond"/>
          <w:sz w:val="24"/>
        </w:rPr>
        <w:t>.”</w:t>
      </w:r>
      <w:r w:rsidRPr="007D422D">
        <w:rPr>
          <w:rStyle w:val="FootnoteReference"/>
          <w:rFonts w:ascii="Garamond" w:hAnsi="Garamond"/>
          <w:sz w:val="24"/>
        </w:rPr>
        <w:t xml:space="preserve"> </w:t>
      </w:r>
      <w:r w:rsidRPr="007D422D">
        <w:rPr>
          <w:rStyle w:val="FootnoteReference"/>
          <w:rFonts w:ascii="Garamond" w:hAnsi="Garamond"/>
          <w:sz w:val="24"/>
        </w:rPr>
        <w:footnoteReference w:id="12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“Şeytana sövmeyin; onun şerrinden Allah’a sığının.”</w:t>
      </w:r>
      <w:r w:rsidRPr="007D422D">
        <w:rPr>
          <w:rStyle w:val="FootnoteReference"/>
          <w:rFonts w:ascii="Garamond" w:hAnsi="Garamond"/>
          <w:sz w:val="24"/>
        </w:rPr>
        <w:t xml:space="preserve"> </w:t>
      </w:r>
      <w:r w:rsidRPr="007D422D">
        <w:rPr>
          <w:rStyle w:val="FootnoteReference"/>
          <w:rFonts w:ascii="Garamond" w:hAnsi="Garamond"/>
          <w:sz w:val="24"/>
        </w:rPr>
        <w:footnoteReference w:id="12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“Zamana sövmeyin. Şüphesiz Allah şöyle buyurmu</w:t>
      </w:r>
      <w:r w:rsidRPr="007D422D">
        <w:rPr>
          <w:rFonts w:ascii="Garamond" w:hAnsi="Garamond"/>
          <w:sz w:val="24"/>
        </w:rPr>
        <w:t>ş</w:t>
      </w:r>
      <w:r w:rsidRPr="007D422D">
        <w:rPr>
          <w:rFonts w:ascii="Garamond" w:hAnsi="Garamond"/>
          <w:sz w:val="24"/>
        </w:rPr>
        <w:t>tur: “Zaman bendendir, gece bendendir ve ben onu yeniler ve eskitirim.”</w:t>
      </w:r>
      <w:r w:rsidRPr="007D422D">
        <w:rPr>
          <w:rStyle w:val="FootnoteReference"/>
          <w:rFonts w:ascii="Garamond" w:hAnsi="Garamond"/>
          <w:sz w:val="24"/>
        </w:rPr>
        <w:t xml:space="preserve"> </w:t>
      </w:r>
      <w:r w:rsidRPr="007D422D">
        <w:rPr>
          <w:rStyle w:val="FootnoteReference"/>
          <w:rFonts w:ascii="Garamond" w:hAnsi="Garamond"/>
          <w:sz w:val="24"/>
        </w:rPr>
        <w:footnoteReference w:id="1226"/>
      </w:r>
    </w:p>
    <w:p w:rsidR="00BD3522" w:rsidRPr="007D422D" w:rsidRDefault="00553234">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 xml:space="preserve">Resulullah (s.a.a) </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“Zamana sövmeyin, şüphesiz Allah o zamandır.”</w:t>
      </w:r>
      <w:r w:rsidR="00BD3522" w:rsidRPr="007D422D">
        <w:rPr>
          <w:rStyle w:val="FootnoteReference"/>
          <w:rFonts w:ascii="Garamond" w:hAnsi="Garamond"/>
          <w:sz w:val="24"/>
        </w:rPr>
        <w:t xml:space="preserve"> </w:t>
      </w:r>
      <w:r w:rsidR="00BD3522" w:rsidRPr="007D422D">
        <w:rPr>
          <w:rStyle w:val="FootnoteReference"/>
          <w:rFonts w:ascii="Garamond" w:hAnsi="Garamond"/>
          <w:sz w:val="24"/>
        </w:rPr>
        <w:footnoteReference w:id="1227"/>
      </w:r>
    </w:p>
    <w:p w:rsidR="00BD3522" w:rsidRPr="007D422D" w:rsidRDefault="00553234">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Resulullah (s.a.a) </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“İnsanlara sövmeyin aksi taktirde onlar arasında dü</w:t>
      </w:r>
      <w:r w:rsidR="00BD3522" w:rsidRPr="007D422D">
        <w:rPr>
          <w:rFonts w:ascii="Garamond" w:hAnsi="Garamond"/>
          <w:sz w:val="24"/>
        </w:rPr>
        <w:t>ş</w:t>
      </w:r>
      <w:r w:rsidR="00BD3522" w:rsidRPr="007D422D">
        <w:rPr>
          <w:rFonts w:ascii="Garamond" w:hAnsi="Garamond"/>
          <w:sz w:val="24"/>
        </w:rPr>
        <w:t>man edinirsiniz.”</w:t>
      </w:r>
      <w:r w:rsidR="00BD3522" w:rsidRPr="007D422D">
        <w:rPr>
          <w:rStyle w:val="FootnoteReference"/>
          <w:rFonts w:ascii="Garamond" w:hAnsi="Garamond"/>
          <w:sz w:val="24"/>
        </w:rPr>
        <w:t xml:space="preserve"> </w:t>
      </w:r>
      <w:r w:rsidR="00BD3522" w:rsidRPr="007D422D">
        <w:rPr>
          <w:rStyle w:val="FootnoteReference"/>
          <w:rFonts w:ascii="Garamond" w:hAnsi="Garamond"/>
          <w:sz w:val="24"/>
        </w:rPr>
        <w:footnoteReference w:id="122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66" w:name="_Toc524843680"/>
      <w:r w:rsidRPr="007D422D">
        <w:t>1730. Bölüm</w:t>
      </w:r>
      <w:bookmarkEnd w:id="566"/>
    </w:p>
    <w:p w:rsidR="00BD3522" w:rsidRPr="007D422D" w:rsidRDefault="000E4DF9">
      <w:pPr>
        <w:pStyle w:val="Heading1"/>
      </w:pPr>
      <w:bookmarkStart w:id="567" w:name="_Toc524843681"/>
      <w:r w:rsidRPr="007D422D">
        <w:t>Birbiri</w:t>
      </w:r>
      <w:r w:rsidR="00BD3522" w:rsidRPr="007D422D">
        <w:t>ne Sövmekten Sakınmak</w:t>
      </w:r>
      <w:bookmarkEnd w:id="567"/>
      <w:r w:rsidR="00BD3522"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birbirine söven iki kişiyi görünce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“Sövgüyü başlatan z</w:t>
      </w:r>
      <w:r w:rsidRPr="007D422D">
        <w:rPr>
          <w:rFonts w:ascii="Garamond" w:hAnsi="Garamond"/>
          <w:sz w:val="24"/>
        </w:rPr>
        <w:t>a</w:t>
      </w:r>
      <w:r w:rsidRPr="007D422D">
        <w:rPr>
          <w:rFonts w:ascii="Garamond" w:hAnsi="Garamond"/>
          <w:sz w:val="24"/>
        </w:rPr>
        <w:t>limdir, karşı tarafın günahı da mazlum aşırı gitmediği takdirde onun boynunadır.”</w:t>
      </w:r>
      <w:r w:rsidRPr="007D422D">
        <w:rPr>
          <w:rStyle w:val="FootnoteReference"/>
          <w:rFonts w:ascii="Garamond" w:hAnsi="Garamond"/>
          <w:sz w:val="24"/>
        </w:rPr>
        <w:t xml:space="preserve"> </w:t>
      </w:r>
      <w:r w:rsidRPr="007D422D">
        <w:rPr>
          <w:rStyle w:val="FootnoteReference"/>
          <w:rFonts w:ascii="Garamond" w:hAnsi="Garamond"/>
          <w:sz w:val="24"/>
        </w:rPr>
        <w:footnoteReference w:id="12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“İki kişi birbirine s</w:t>
      </w:r>
      <w:r w:rsidRPr="007D422D">
        <w:rPr>
          <w:rFonts w:ascii="Garamond" w:hAnsi="Garamond"/>
          <w:sz w:val="24"/>
        </w:rPr>
        <w:t>ö</w:t>
      </w:r>
      <w:r w:rsidRPr="007D422D">
        <w:rPr>
          <w:rFonts w:ascii="Garamond" w:hAnsi="Garamond"/>
          <w:sz w:val="24"/>
        </w:rPr>
        <w:t>vünce mazlum insan haddini aşmadıkça günahı başlatan ki</w:t>
      </w:r>
      <w:r w:rsidRPr="007D422D">
        <w:rPr>
          <w:rFonts w:ascii="Garamond" w:hAnsi="Garamond"/>
          <w:sz w:val="24"/>
        </w:rPr>
        <w:t>m</w:t>
      </w:r>
      <w:r w:rsidRPr="007D422D">
        <w:rPr>
          <w:rFonts w:ascii="Garamond" w:hAnsi="Garamond"/>
          <w:sz w:val="24"/>
        </w:rPr>
        <w:t>senin boynunadır.”</w:t>
      </w:r>
      <w:r w:rsidRPr="007D422D">
        <w:rPr>
          <w:rStyle w:val="FootnoteReference"/>
          <w:rFonts w:ascii="Garamond" w:hAnsi="Garamond"/>
          <w:sz w:val="24"/>
        </w:rPr>
        <w:t xml:space="preserve"> </w:t>
      </w:r>
      <w:r w:rsidRPr="007D422D">
        <w:rPr>
          <w:rStyle w:val="FootnoteReference"/>
          <w:rFonts w:ascii="Garamond" w:hAnsi="Garamond"/>
          <w:sz w:val="24"/>
        </w:rPr>
        <w:footnoteReference w:id="12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birbirine söven iki kişi hakkında şöyle buyu</w:t>
      </w:r>
      <w:r w:rsidRPr="007D422D">
        <w:rPr>
          <w:rFonts w:ascii="Garamond" w:hAnsi="Garamond"/>
          <w:i/>
          <w:sz w:val="24"/>
        </w:rPr>
        <w:t>r</w:t>
      </w:r>
      <w:r w:rsidRPr="007D422D">
        <w:rPr>
          <w:rFonts w:ascii="Garamond" w:hAnsi="Garamond"/>
          <w:i/>
          <w:sz w:val="24"/>
        </w:rPr>
        <w:t xml:space="preserve">muştur: </w:t>
      </w:r>
      <w:r w:rsidR="000E4DF9" w:rsidRPr="007D422D">
        <w:rPr>
          <w:rFonts w:ascii="Garamond" w:hAnsi="Garamond"/>
          <w:sz w:val="24"/>
        </w:rPr>
        <w:t>“Söv</w:t>
      </w:r>
      <w:r w:rsidRPr="007D422D">
        <w:rPr>
          <w:rFonts w:ascii="Garamond" w:hAnsi="Garamond"/>
          <w:sz w:val="24"/>
        </w:rPr>
        <w:t>güyü başlatan z</w:t>
      </w:r>
      <w:r w:rsidRPr="007D422D">
        <w:rPr>
          <w:rFonts w:ascii="Garamond" w:hAnsi="Garamond"/>
          <w:sz w:val="24"/>
        </w:rPr>
        <w:t>a</w:t>
      </w:r>
      <w:r w:rsidRPr="007D422D">
        <w:rPr>
          <w:rFonts w:ascii="Garamond" w:hAnsi="Garamond"/>
          <w:sz w:val="24"/>
        </w:rPr>
        <w:t>limdir, mazlum aşırı gitmediği takdirde onun günahı da sövg</w:t>
      </w:r>
      <w:r w:rsidRPr="007D422D">
        <w:rPr>
          <w:rFonts w:ascii="Garamond" w:hAnsi="Garamond"/>
          <w:sz w:val="24"/>
        </w:rPr>
        <w:t>ü</w:t>
      </w:r>
      <w:r w:rsidRPr="007D422D">
        <w:rPr>
          <w:rFonts w:ascii="Garamond" w:hAnsi="Garamond"/>
          <w:sz w:val="24"/>
        </w:rPr>
        <w:t>yü başlatanın boynunadır.”</w:t>
      </w:r>
      <w:r w:rsidRPr="007D422D">
        <w:rPr>
          <w:rStyle w:val="FootnoteReference"/>
          <w:rFonts w:ascii="Garamond" w:hAnsi="Garamond"/>
          <w:sz w:val="24"/>
        </w:rPr>
        <w:t xml:space="preserve"> </w:t>
      </w:r>
      <w:r w:rsidRPr="007D422D">
        <w:rPr>
          <w:rStyle w:val="FootnoteReference"/>
          <w:rFonts w:ascii="Garamond" w:hAnsi="Garamond"/>
          <w:sz w:val="24"/>
        </w:rPr>
        <w:footnoteReference w:id="12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“Birbirine söven iki kişiden mutlaka aşağılık olanı ü</w:t>
      </w:r>
      <w:r w:rsidRPr="007D422D">
        <w:rPr>
          <w:rFonts w:ascii="Garamond" w:hAnsi="Garamond"/>
          <w:sz w:val="24"/>
        </w:rPr>
        <w:t>s</w:t>
      </w:r>
      <w:r w:rsidRPr="007D422D">
        <w:rPr>
          <w:rFonts w:ascii="Garamond" w:hAnsi="Garamond"/>
          <w:sz w:val="24"/>
        </w:rPr>
        <w:t>tün gelmiştir.”</w:t>
      </w:r>
      <w:r w:rsidRPr="007D422D">
        <w:rPr>
          <w:rStyle w:val="FootnoteReference"/>
          <w:rFonts w:ascii="Garamond" w:hAnsi="Garamond"/>
          <w:sz w:val="24"/>
        </w:rPr>
        <w:t xml:space="preserve"> </w:t>
      </w:r>
      <w:r w:rsidRPr="007D422D">
        <w:rPr>
          <w:rStyle w:val="FootnoteReference"/>
          <w:rFonts w:ascii="Garamond" w:hAnsi="Garamond"/>
          <w:sz w:val="24"/>
        </w:rPr>
        <w:footnoteReference w:id="123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“Birbirine söven iki kişiden üstün olanı mutlaka aş</w:t>
      </w:r>
      <w:r w:rsidRPr="007D422D">
        <w:rPr>
          <w:rFonts w:ascii="Garamond" w:hAnsi="Garamond"/>
          <w:sz w:val="24"/>
        </w:rPr>
        <w:t>a</w:t>
      </w:r>
      <w:r w:rsidRPr="007D422D">
        <w:rPr>
          <w:rFonts w:ascii="Garamond" w:hAnsi="Garamond"/>
          <w:sz w:val="24"/>
        </w:rPr>
        <w:t>ğılık olanın derecesine düşer.”</w:t>
      </w:r>
      <w:r w:rsidRPr="007D422D">
        <w:rPr>
          <w:rStyle w:val="FootnoteReference"/>
          <w:rFonts w:ascii="Garamond" w:hAnsi="Garamond"/>
          <w:sz w:val="24"/>
        </w:rPr>
        <w:t xml:space="preserve"> </w:t>
      </w:r>
      <w:r w:rsidRPr="007D422D">
        <w:rPr>
          <w:rStyle w:val="FootnoteReference"/>
          <w:rFonts w:ascii="Garamond" w:hAnsi="Garamond"/>
          <w:sz w:val="24"/>
        </w:rPr>
        <w:footnoteReference w:id="12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Ayaz b. Hemmad şöyle d</w:t>
      </w:r>
      <w:r w:rsidRPr="007D422D">
        <w:rPr>
          <w:rFonts w:ascii="Garamond" w:hAnsi="Garamond"/>
          <w:i/>
          <w:sz w:val="24"/>
        </w:rPr>
        <w:t>i</w:t>
      </w:r>
      <w:r w:rsidRPr="007D422D">
        <w:rPr>
          <w:rFonts w:ascii="Garamond" w:hAnsi="Garamond"/>
          <w:i/>
          <w:sz w:val="24"/>
        </w:rPr>
        <w:t xml:space="preserve">yor: </w:t>
      </w:r>
      <w:r w:rsidRPr="007D422D">
        <w:rPr>
          <w:rFonts w:ascii="Garamond" w:hAnsi="Garamond"/>
          <w:sz w:val="24"/>
        </w:rPr>
        <w:t>“Ben Allah Resulüne şöyle arzettim: “Ey Allah Resulü! A</w:t>
      </w:r>
      <w:r w:rsidRPr="007D422D">
        <w:rPr>
          <w:rFonts w:ascii="Garamond" w:hAnsi="Garamond"/>
          <w:sz w:val="24"/>
        </w:rPr>
        <w:t>l</w:t>
      </w:r>
      <w:r w:rsidRPr="007D422D">
        <w:rPr>
          <w:rFonts w:ascii="Garamond" w:hAnsi="Garamond"/>
          <w:sz w:val="24"/>
        </w:rPr>
        <w:t>lah’</w:t>
      </w:r>
      <w:r w:rsidR="000E4DF9" w:rsidRPr="007D422D">
        <w:rPr>
          <w:rFonts w:ascii="Garamond" w:hAnsi="Garamond"/>
          <w:sz w:val="24"/>
        </w:rPr>
        <w:t>ın salat</w:t>
      </w:r>
      <w:r w:rsidRPr="007D422D">
        <w:rPr>
          <w:rFonts w:ascii="Garamond" w:hAnsi="Garamond"/>
          <w:sz w:val="24"/>
        </w:rPr>
        <w:t>ı sana olsun! Kab</w:t>
      </w:r>
      <w:r w:rsidRPr="007D422D">
        <w:rPr>
          <w:rFonts w:ascii="Garamond" w:hAnsi="Garamond"/>
          <w:sz w:val="24"/>
        </w:rPr>
        <w:t>i</w:t>
      </w:r>
      <w:r w:rsidRPr="007D422D">
        <w:rPr>
          <w:rFonts w:ascii="Garamond" w:hAnsi="Garamond"/>
          <w:sz w:val="24"/>
        </w:rPr>
        <w:t xml:space="preserve">lemde benden daha aşağı olan biri bana sövüyor. Ben de bu </w:t>
      </w:r>
      <w:r w:rsidRPr="007D422D">
        <w:rPr>
          <w:rFonts w:ascii="Garamond" w:hAnsi="Garamond"/>
          <w:sz w:val="24"/>
        </w:rPr>
        <w:t>i</w:t>
      </w:r>
      <w:r w:rsidRPr="007D422D">
        <w:rPr>
          <w:rFonts w:ascii="Garamond" w:hAnsi="Garamond"/>
          <w:sz w:val="24"/>
        </w:rPr>
        <w:t>şine karşılık ona sövebilir m</w:t>
      </w:r>
      <w:r w:rsidRPr="007D422D">
        <w:rPr>
          <w:rFonts w:ascii="Garamond" w:hAnsi="Garamond"/>
          <w:sz w:val="24"/>
        </w:rPr>
        <w:t>i</w:t>
      </w:r>
      <w:r w:rsidRPr="007D422D">
        <w:rPr>
          <w:rFonts w:ascii="Garamond" w:hAnsi="Garamond"/>
          <w:sz w:val="24"/>
        </w:rPr>
        <w:t>yim?” Allah Resulü şöyle buyu</w:t>
      </w:r>
      <w:r w:rsidRPr="007D422D">
        <w:rPr>
          <w:rFonts w:ascii="Garamond" w:hAnsi="Garamond"/>
          <w:sz w:val="24"/>
        </w:rPr>
        <w:t>r</w:t>
      </w:r>
      <w:r w:rsidRPr="007D422D">
        <w:rPr>
          <w:rFonts w:ascii="Garamond" w:hAnsi="Garamond"/>
          <w:sz w:val="24"/>
        </w:rPr>
        <w:t>du: “Birbirine söven iki kişi, bi</w:t>
      </w:r>
      <w:r w:rsidRPr="007D422D">
        <w:rPr>
          <w:rFonts w:ascii="Garamond" w:hAnsi="Garamond"/>
          <w:sz w:val="24"/>
        </w:rPr>
        <w:t>r</w:t>
      </w:r>
      <w:r w:rsidRPr="007D422D">
        <w:rPr>
          <w:rFonts w:ascii="Garamond" w:hAnsi="Garamond"/>
          <w:sz w:val="24"/>
        </w:rPr>
        <w:t>birine havlayan ve birbirinin c</w:t>
      </w:r>
      <w:r w:rsidRPr="007D422D">
        <w:rPr>
          <w:rFonts w:ascii="Garamond" w:hAnsi="Garamond"/>
          <w:sz w:val="24"/>
        </w:rPr>
        <w:t>a</w:t>
      </w:r>
      <w:r w:rsidRPr="007D422D">
        <w:rPr>
          <w:rFonts w:ascii="Garamond" w:hAnsi="Garamond"/>
          <w:sz w:val="24"/>
        </w:rPr>
        <w:t>nına düşen iki şeytandır.”</w:t>
      </w:r>
      <w:r w:rsidRPr="007D422D">
        <w:rPr>
          <w:rStyle w:val="FootnoteReference"/>
          <w:rFonts w:ascii="Garamond" w:hAnsi="Garamond"/>
          <w:sz w:val="24"/>
        </w:rPr>
        <w:t xml:space="preserve"> </w:t>
      </w:r>
      <w:r w:rsidRPr="007D422D">
        <w:rPr>
          <w:rStyle w:val="FootnoteReference"/>
          <w:rFonts w:ascii="Garamond" w:hAnsi="Garamond"/>
          <w:sz w:val="24"/>
        </w:rPr>
        <w:footnoteReference w:id="12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büyük günahla</w:t>
      </w:r>
      <w:r w:rsidRPr="007D422D">
        <w:rPr>
          <w:rFonts w:ascii="Garamond" w:hAnsi="Garamond"/>
          <w:sz w:val="24"/>
        </w:rPr>
        <w:t>r</w:t>
      </w:r>
      <w:r w:rsidRPr="007D422D">
        <w:rPr>
          <w:rFonts w:ascii="Garamond" w:hAnsi="Garamond"/>
          <w:sz w:val="24"/>
        </w:rPr>
        <w:t>dan biri insanın anne bab</w:t>
      </w:r>
      <w:r w:rsidR="00E02094" w:rsidRPr="007D422D">
        <w:rPr>
          <w:rFonts w:ascii="Garamond" w:hAnsi="Garamond"/>
          <w:sz w:val="24"/>
        </w:rPr>
        <w:t>asına sövmesidir.” Kendisine, “İ</w:t>
      </w:r>
      <w:r w:rsidRPr="007D422D">
        <w:rPr>
          <w:rFonts w:ascii="Garamond" w:hAnsi="Garamond"/>
          <w:sz w:val="24"/>
        </w:rPr>
        <w:t>nsan nasıl anne babasına söver?” d</w:t>
      </w:r>
      <w:r w:rsidRPr="007D422D">
        <w:rPr>
          <w:rFonts w:ascii="Garamond" w:hAnsi="Garamond"/>
          <w:sz w:val="24"/>
        </w:rPr>
        <w:t>e</w:t>
      </w:r>
      <w:r w:rsidRPr="007D422D">
        <w:rPr>
          <w:rFonts w:ascii="Garamond" w:hAnsi="Garamond"/>
          <w:sz w:val="24"/>
        </w:rPr>
        <w:t>nilince şöyle buyurmuştur: “İ</w:t>
      </w:r>
      <w:r w:rsidRPr="007D422D">
        <w:rPr>
          <w:rFonts w:ascii="Garamond" w:hAnsi="Garamond"/>
          <w:sz w:val="24"/>
        </w:rPr>
        <w:t>n</w:t>
      </w:r>
      <w:r w:rsidRPr="007D422D">
        <w:rPr>
          <w:rFonts w:ascii="Garamond" w:hAnsi="Garamond"/>
          <w:sz w:val="24"/>
        </w:rPr>
        <w:t>san birine söver, o da buna ka</w:t>
      </w:r>
      <w:r w:rsidRPr="007D422D">
        <w:rPr>
          <w:rFonts w:ascii="Garamond" w:hAnsi="Garamond"/>
          <w:sz w:val="24"/>
        </w:rPr>
        <w:t>r</w:t>
      </w:r>
      <w:r w:rsidRPr="007D422D">
        <w:rPr>
          <w:rFonts w:ascii="Garamond" w:hAnsi="Garamond"/>
          <w:sz w:val="24"/>
        </w:rPr>
        <w:t>şılık onun anne babasına s</w:t>
      </w:r>
      <w:r w:rsidRPr="007D422D">
        <w:rPr>
          <w:rFonts w:ascii="Garamond" w:hAnsi="Garamond"/>
          <w:sz w:val="24"/>
        </w:rPr>
        <w:t>ö</w:t>
      </w:r>
      <w:r w:rsidRPr="007D422D">
        <w:rPr>
          <w:rFonts w:ascii="Garamond" w:hAnsi="Garamond"/>
          <w:sz w:val="24"/>
        </w:rPr>
        <w:t>ver.”</w:t>
      </w:r>
      <w:r w:rsidRPr="007D422D">
        <w:rPr>
          <w:rStyle w:val="FootnoteReference"/>
          <w:rFonts w:ascii="Garamond" w:hAnsi="Garamond"/>
          <w:sz w:val="24"/>
        </w:rPr>
        <w:footnoteReference w:id="123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68" w:name="_Toc524843682"/>
      <w:r w:rsidRPr="007D422D">
        <w:lastRenderedPageBreak/>
        <w:t>1731. Bölüm</w:t>
      </w:r>
      <w:bookmarkEnd w:id="568"/>
    </w:p>
    <w:p w:rsidR="00BD3522" w:rsidRPr="007D422D" w:rsidRDefault="00BD3522">
      <w:pPr>
        <w:pStyle w:val="Heading1"/>
      </w:pPr>
      <w:bookmarkStart w:id="569" w:name="_Toc524843683"/>
      <w:r w:rsidRPr="007D422D">
        <w:t>Peygamberlere ve V</w:t>
      </w:r>
      <w:r w:rsidRPr="007D422D">
        <w:t>a</w:t>
      </w:r>
      <w:r w:rsidRPr="007D422D">
        <w:t>silerine Söven Kimsenin Cezası</w:t>
      </w:r>
      <w:bookmarkEnd w:id="569"/>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peygambe</w:t>
      </w:r>
      <w:r w:rsidRPr="007D422D">
        <w:rPr>
          <w:rFonts w:ascii="Garamond" w:hAnsi="Garamond"/>
          <w:sz w:val="24"/>
        </w:rPr>
        <w:t>r</w:t>
      </w:r>
      <w:r w:rsidRPr="007D422D">
        <w:rPr>
          <w:rFonts w:ascii="Garamond" w:hAnsi="Garamond"/>
          <w:sz w:val="24"/>
        </w:rPr>
        <w:t>lerden birine söverse onu öld</w:t>
      </w:r>
      <w:r w:rsidRPr="007D422D">
        <w:rPr>
          <w:rFonts w:ascii="Garamond" w:hAnsi="Garamond"/>
          <w:sz w:val="24"/>
        </w:rPr>
        <w:t>ü</w:t>
      </w:r>
      <w:r w:rsidRPr="007D422D">
        <w:rPr>
          <w:rFonts w:ascii="Garamond" w:hAnsi="Garamond"/>
          <w:sz w:val="24"/>
        </w:rPr>
        <w:t>rün. Her kim vasilerden bir</w:t>
      </w:r>
      <w:r w:rsidR="00E02094" w:rsidRPr="007D422D">
        <w:rPr>
          <w:rFonts w:ascii="Garamond" w:hAnsi="Garamond"/>
          <w:sz w:val="24"/>
        </w:rPr>
        <w:t>ine söverse, şüphesiz peygambe</w:t>
      </w:r>
      <w:r w:rsidRPr="007D422D">
        <w:rPr>
          <w:rFonts w:ascii="Garamond" w:hAnsi="Garamond"/>
          <w:sz w:val="24"/>
        </w:rPr>
        <w:t>re sövmüştür.”</w:t>
      </w:r>
      <w:r w:rsidRPr="007D422D">
        <w:rPr>
          <w:rStyle w:val="FootnoteReference"/>
          <w:rFonts w:ascii="Garamond" w:hAnsi="Garamond"/>
          <w:sz w:val="24"/>
        </w:rPr>
        <w:t xml:space="preserve"> </w:t>
      </w:r>
      <w:r w:rsidRPr="007D422D">
        <w:rPr>
          <w:rStyle w:val="FootnoteReference"/>
          <w:rFonts w:ascii="Garamond" w:hAnsi="Garamond"/>
          <w:sz w:val="24"/>
        </w:rPr>
        <w:footnoteReference w:id="12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Allah Resulü’ne sövmenin hükmü hususu</w:t>
      </w:r>
      <w:r w:rsidRPr="007D422D">
        <w:rPr>
          <w:rFonts w:ascii="Garamond" w:hAnsi="Garamond"/>
          <w:i/>
          <w:sz w:val="24"/>
        </w:rPr>
        <w:t>n</w:t>
      </w:r>
      <w:r w:rsidRPr="007D422D">
        <w:rPr>
          <w:rFonts w:ascii="Garamond" w:hAnsi="Garamond"/>
          <w:i/>
          <w:sz w:val="24"/>
        </w:rPr>
        <w:t xml:space="preserve">da şöyle buyurmuştur: </w:t>
      </w:r>
      <w:r w:rsidRPr="007D422D">
        <w:rPr>
          <w:rFonts w:ascii="Garamond" w:hAnsi="Garamond"/>
          <w:sz w:val="24"/>
        </w:rPr>
        <w:t>“Ona en y</w:t>
      </w:r>
      <w:r w:rsidRPr="007D422D">
        <w:rPr>
          <w:rFonts w:ascii="Garamond" w:hAnsi="Garamond"/>
          <w:sz w:val="24"/>
        </w:rPr>
        <w:t>a</w:t>
      </w:r>
      <w:r w:rsidRPr="007D422D">
        <w:rPr>
          <w:rFonts w:ascii="Garamond" w:hAnsi="Garamond"/>
          <w:sz w:val="24"/>
        </w:rPr>
        <w:t>kın olan kimse yargılamak için kendisini imamın yanına götü</w:t>
      </w:r>
      <w:r w:rsidRPr="007D422D">
        <w:rPr>
          <w:rFonts w:ascii="Garamond" w:hAnsi="Garamond"/>
          <w:sz w:val="24"/>
        </w:rPr>
        <w:t>r</w:t>
      </w:r>
      <w:r w:rsidRPr="007D422D">
        <w:rPr>
          <w:rFonts w:ascii="Garamond" w:hAnsi="Garamond"/>
          <w:sz w:val="24"/>
        </w:rPr>
        <w:t>meden önce onu öldürebilir.”</w:t>
      </w:r>
      <w:r w:rsidRPr="007D422D">
        <w:rPr>
          <w:rStyle w:val="FootnoteReference"/>
          <w:rFonts w:ascii="Garamond" w:hAnsi="Garamond"/>
          <w:sz w:val="24"/>
        </w:rPr>
        <w:t xml:space="preserve"> </w:t>
      </w:r>
      <w:r w:rsidRPr="007D422D">
        <w:rPr>
          <w:rStyle w:val="FootnoteReference"/>
          <w:rFonts w:ascii="Garamond" w:hAnsi="Garamond"/>
          <w:sz w:val="24"/>
        </w:rPr>
        <w:footnoteReference w:id="1237"/>
      </w:r>
    </w:p>
    <w:p w:rsidR="00BD3522" w:rsidRPr="007D422D" w:rsidRDefault="00E02094">
      <w:pPr>
        <w:spacing w:line="320" w:lineRule="atLeast"/>
        <w:ind w:firstLine="284"/>
        <w:jc w:val="both"/>
        <w:rPr>
          <w:rFonts w:ascii="Garamond" w:hAnsi="Garamond"/>
          <w:i/>
          <w:sz w:val="24"/>
        </w:rPr>
      </w:pPr>
      <w:r w:rsidRPr="007D422D">
        <w:rPr>
          <w:rFonts w:ascii="Garamond" w:hAnsi="Garamond"/>
          <w:i/>
          <w:sz w:val="24"/>
        </w:rPr>
        <w:t xml:space="preserve">Bak. Vesail’uş Şia, 18/458 25. Bölüm ve s. </w:t>
      </w:r>
      <w:r w:rsidR="001A3ADF" w:rsidRPr="007D422D">
        <w:rPr>
          <w:rFonts w:ascii="Garamond" w:hAnsi="Garamond"/>
          <w:i/>
          <w:sz w:val="24"/>
        </w:rPr>
        <w:t xml:space="preserve">461, 27. Bölüm </w:t>
      </w:r>
    </w:p>
    <w:p w:rsidR="00BD3522" w:rsidRPr="007D422D" w:rsidRDefault="00BD3522">
      <w:pPr>
        <w:pStyle w:val="Heading1"/>
      </w:pPr>
      <w:bookmarkStart w:id="570" w:name="_Toc524843684"/>
      <w:r w:rsidRPr="007D422D">
        <w:t>1732. Bölüm</w:t>
      </w:r>
      <w:bookmarkEnd w:id="570"/>
    </w:p>
    <w:p w:rsidR="00BD3522" w:rsidRPr="007D422D" w:rsidRDefault="00BD3522">
      <w:pPr>
        <w:pStyle w:val="Heading1"/>
      </w:pPr>
      <w:bookmarkStart w:id="571" w:name="_Toc524843685"/>
      <w:r w:rsidRPr="007D422D">
        <w:t>İmam Ali’ye (a.s) Sövmek</w:t>
      </w:r>
      <w:bookmarkEnd w:id="571"/>
    </w:p>
    <w:p w:rsidR="00BD3522" w:rsidRPr="007D422D" w:rsidRDefault="00BD3522">
      <w:pPr>
        <w:spacing w:line="320" w:lineRule="atLeast"/>
        <w:ind w:firstLine="284"/>
        <w:jc w:val="both"/>
        <w:rPr>
          <w:rFonts w:ascii="Garamond" w:hAnsi="Garamond"/>
          <w:i/>
          <w:sz w:val="24"/>
        </w:rPr>
      </w:pPr>
    </w:p>
    <w:p w:rsidR="00BD3522" w:rsidRPr="007D422D" w:rsidRDefault="00BD3522" w:rsidP="001A3AD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yakında bana sövmeye davet edileceksiniz. Bu takdirde bana sövün ve benden beri olduğunuzu ilan etmeye d</w:t>
      </w:r>
      <w:r w:rsidRPr="007D422D">
        <w:rPr>
          <w:rFonts w:ascii="Garamond" w:hAnsi="Garamond"/>
          <w:sz w:val="24"/>
        </w:rPr>
        <w:t>a</w:t>
      </w:r>
      <w:r w:rsidRPr="007D422D">
        <w:rPr>
          <w:rFonts w:ascii="Garamond" w:hAnsi="Garamond"/>
          <w:sz w:val="24"/>
        </w:rPr>
        <w:t>vet edileceksiniz. B</w:t>
      </w:r>
      <w:r w:rsidRPr="007D422D">
        <w:rPr>
          <w:rFonts w:ascii="Garamond" w:hAnsi="Garamond"/>
          <w:sz w:val="24"/>
        </w:rPr>
        <w:t>o</w:t>
      </w:r>
      <w:r w:rsidRPr="007D422D">
        <w:rPr>
          <w:rFonts w:ascii="Garamond" w:hAnsi="Garamond"/>
          <w:sz w:val="24"/>
        </w:rPr>
        <w:t>yunlarınızı verin (ama benden beri olduğ</w:t>
      </w:r>
      <w:r w:rsidRPr="007D422D">
        <w:rPr>
          <w:rFonts w:ascii="Garamond" w:hAnsi="Garamond"/>
          <w:sz w:val="24"/>
        </w:rPr>
        <w:t>u</w:t>
      </w:r>
      <w:r w:rsidRPr="007D422D">
        <w:rPr>
          <w:rFonts w:ascii="Garamond" w:hAnsi="Garamond"/>
          <w:sz w:val="24"/>
        </w:rPr>
        <w:t xml:space="preserve">nuzu ilan etmeyin). </w:t>
      </w:r>
      <w:r w:rsidRPr="007D422D">
        <w:rPr>
          <w:rFonts w:ascii="Garamond" w:hAnsi="Garamond"/>
          <w:sz w:val="24"/>
        </w:rPr>
        <w:lastRenderedPageBreak/>
        <w:t>Zira ben (İ</w:t>
      </w:r>
      <w:r w:rsidRPr="007D422D">
        <w:rPr>
          <w:rFonts w:ascii="Garamond" w:hAnsi="Garamond"/>
          <w:sz w:val="24"/>
        </w:rPr>
        <w:t>s</w:t>
      </w:r>
      <w:r w:rsidRPr="007D422D">
        <w:rPr>
          <w:rFonts w:ascii="Garamond" w:hAnsi="Garamond"/>
          <w:sz w:val="24"/>
        </w:rPr>
        <w:t>lam) fıtratı üzer</w:t>
      </w:r>
      <w:r w:rsidRPr="007D422D">
        <w:rPr>
          <w:rFonts w:ascii="Garamond" w:hAnsi="Garamond"/>
          <w:sz w:val="24"/>
        </w:rPr>
        <w:t>e</w:t>
      </w:r>
      <w:r w:rsidRPr="007D422D">
        <w:rPr>
          <w:rFonts w:ascii="Garamond" w:hAnsi="Garamond"/>
          <w:sz w:val="24"/>
        </w:rPr>
        <w:t>yim.”</w:t>
      </w:r>
      <w:r w:rsidRPr="007D422D">
        <w:rPr>
          <w:rStyle w:val="FootnoteReference"/>
          <w:rFonts w:ascii="Garamond" w:hAnsi="Garamond"/>
          <w:sz w:val="24"/>
        </w:rPr>
        <w:t xml:space="preserve"> </w:t>
      </w:r>
      <w:r w:rsidRPr="007D422D">
        <w:rPr>
          <w:rStyle w:val="FootnoteReference"/>
          <w:rFonts w:ascii="Garamond" w:hAnsi="Garamond"/>
          <w:sz w:val="24"/>
        </w:rPr>
        <w:footnoteReference w:id="12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1A3ADF" w:rsidRPr="007D422D">
        <w:rPr>
          <w:rFonts w:ascii="Garamond" w:hAnsi="Garamond"/>
          <w:sz w:val="24"/>
        </w:rPr>
        <w:t>“Bilin ki o bana</w:t>
      </w:r>
      <w:r w:rsidRPr="007D422D">
        <w:rPr>
          <w:rFonts w:ascii="Garamond" w:hAnsi="Garamond"/>
          <w:sz w:val="24"/>
        </w:rPr>
        <w:t xml:space="preserve"> sö</w:t>
      </w:r>
      <w:r w:rsidRPr="007D422D">
        <w:rPr>
          <w:rFonts w:ascii="Garamond" w:hAnsi="Garamond"/>
          <w:sz w:val="24"/>
        </w:rPr>
        <w:t>v</w:t>
      </w:r>
      <w:r w:rsidRPr="007D422D">
        <w:rPr>
          <w:rFonts w:ascii="Garamond" w:hAnsi="Garamond"/>
          <w:sz w:val="24"/>
        </w:rPr>
        <w:t>menizi emredecek size, teberri et</w:t>
      </w:r>
      <w:r w:rsidRPr="007D422D">
        <w:rPr>
          <w:rFonts w:ascii="Garamond" w:hAnsi="Garamond"/>
          <w:sz w:val="24"/>
        </w:rPr>
        <w:softHyphen/>
        <w:t>me</w:t>
      </w:r>
      <w:r w:rsidRPr="007D422D">
        <w:rPr>
          <w:rFonts w:ascii="Garamond" w:hAnsi="Garamond"/>
          <w:sz w:val="24"/>
        </w:rPr>
        <w:softHyphen/>
        <w:t>nizi (benden uzak olduğ</w:t>
      </w:r>
      <w:r w:rsidRPr="007D422D">
        <w:rPr>
          <w:rFonts w:ascii="Garamond" w:hAnsi="Garamond"/>
          <w:sz w:val="24"/>
        </w:rPr>
        <w:t>u</w:t>
      </w:r>
      <w:r w:rsidRPr="007D422D">
        <w:rPr>
          <w:rFonts w:ascii="Garamond" w:hAnsi="Garamond"/>
          <w:sz w:val="24"/>
        </w:rPr>
        <w:t>nuzu söylemenizi) i</w:t>
      </w:r>
      <w:r w:rsidRPr="007D422D">
        <w:rPr>
          <w:rFonts w:ascii="Garamond" w:hAnsi="Garamond"/>
          <w:sz w:val="24"/>
        </w:rPr>
        <w:t>s</w:t>
      </w:r>
      <w:r w:rsidRPr="007D422D">
        <w:rPr>
          <w:rFonts w:ascii="Garamond" w:hAnsi="Garamond"/>
          <w:sz w:val="24"/>
        </w:rPr>
        <w:t>teye</w:t>
      </w:r>
      <w:r w:rsidRPr="007D422D">
        <w:rPr>
          <w:rFonts w:ascii="Garamond" w:hAnsi="Garamond"/>
          <w:sz w:val="24"/>
        </w:rPr>
        <w:softHyphen/>
        <w:t>cek siz</w:t>
      </w:r>
      <w:r w:rsidRPr="007D422D">
        <w:rPr>
          <w:rFonts w:ascii="Garamond" w:hAnsi="Garamond"/>
          <w:sz w:val="24"/>
        </w:rPr>
        <w:softHyphen/>
        <w:t>den. Sövmeye gelince, s</w:t>
      </w:r>
      <w:r w:rsidRPr="007D422D">
        <w:rPr>
          <w:rFonts w:ascii="Garamond" w:hAnsi="Garamond"/>
          <w:sz w:val="24"/>
        </w:rPr>
        <w:t>ö</w:t>
      </w:r>
      <w:r w:rsidRPr="007D422D">
        <w:rPr>
          <w:rFonts w:ascii="Garamond" w:hAnsi="Garamond"/>
          <w:sz w:val="24"/>
        </w:rPr>
        <w:t>vün. Zira bu benim te</w:t>
      </w:r>
      <w:r w:rsidRPr="007D422D">
        <w:rPr>
          <w:rFonts w:ascii="Garamond" w:hAnsi="Garamond"/>
          <w:sz w:val="24"/>
        </w:rPr>
        <w:softHyphen/>
        <w:t>mizlen</w:t>
      </w:r>
      <w:r w:rsidRPr="007D422D">
        <w:rPr>
          <w:rFonts w:ascii="Garamond" w:hAnsi="Garamond"/>
          <w:sz w:val="24"/>
        </w:rPr>
        <w:softHyphen/>
        <w:t>memi (makam</w:t>
      </w:r>
      <w:r w:rsidRPr="007D422D">
        <w:rPr>
          <w:rFonts w:ascii="Garamond" w:hAnsi="Garamond"/>
          <w:sz w:val="24"/>
        </w:rPr>
        <w:t>ı</w:t>
      </w:r>
      <w:r w:rsidRPr="007D422D">
        <w:rPr>
          <w:rFonts w:ascii="Garamond" w:hAnsi="Garamond"/>
          <w:sz w:val="24"/>
        </w:rPr>
        <w:t>mın yücelmesini) art</w:t>
      </w:r>
      <w:r w:rsidRPr="007D422D">
        <w:rPr>
          <w:rFonts w:ascii="Garamond" w:hAnsi="Garamond"/>
          <w:sz w:val="24"/>
        </w:rPr>
        <w:softHyphen/>
        <w:t>tırır ve sizi de (ölümden) kurtarır.”</w:t>
      </w:r>
      <w:r w:rsidRPr="007D422D">
        <w:rPr>
          <w:rStyle w:val="FootnoteReference"/>
          <w:rFonts w:ascii="Garamond" w:hAnsi="Garamond"/>
          <w:sz w:val="24"/>
        </w:rPr>
        <w:footnoteReference w:id="1239"/>
      </w:r>
    </w:p>
    <w:p w:rsidR="00BD3522" w:rsidRPr="007D422D" w:rsidRDefault="00BD3522" w:rsidP="001A3AD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“Biliniz ki sizleri bana lane</w:t>
      </w:r>
      <w:r w:rsidR="001A3ADF" w:rsidRPr="007D422D">
        <w:rPr>
          <w:rFonts w:ascii="Garamond" w:hAnsi="Garamond"/>
          <w:sz w:val="24"/>
        </w:rPr>
        <w:t>t etmeye ve beni</w:t>
      </w:r>
      <w:r w:rsidRPr="007D422D">
        <w:rPr>
          <w:rFonts w:ascii="Garamond" w:hAnsi="Garamond"/>
          <w:sz w:val="24"/>
        </w:rPr>
        <w:t xml:space="preserve"> yalanlam</w:t>
      </w:r>
      <w:r w:rsidRPr="007D422D">
        <w:rPr>
          <w:rFonts w:ascii="Garamond" w:hAnsi="Garamond"/>
          <w:sz w:val="24"/>
        </w:rPr>
        <w:t>a</w:t>
      </w:r>
      <w:r w:rsidRPr="007D422D">
        <w:rPr>
          <w:rFonts w:ascii="Garamond" w:hAnsi="Garamond"/>
          <w:sz w:val="24"/>
        </w:rPr>
        <w:t>ya zorlayacaklardır. Her kim i</w:t>
      </w:r>
      <w:r w:rsidRPr="007D422D">
        <w:rPr>
          <w:rFonts w:ascii="Garamond" w:hAnsi="Garamond"/>
          <w:sz w:val="24"/>
        </w:rPr>
        <w:t>s</w:t>
      </w:r>
      <w:r w:rsidRPr="007D422D">
        <w:rPr>
          <w:rFonts w:ascii="Garamond" w:hAnsi="Garamond"/>
          <w:sz w:val="24"/>
        </w:rPr>
        <w:t>teği olmadan mecburiyetten d</w:t>
      </w:r>
      <w:r w:rsidRPr="007D422D">
        <w:rPr>
          <w:rFonts w:ascii="Garamond" w:hAnsi="Garamond"/>
          <w:sz w:val="24"/>
        </w:rPr>
        <w:t>o</w:t>
      </w:r>
      <w:r w:rsidRPr="007D422D">
        <w:rPr>
          <w:rFonts w:ascii="Garamond" w:hAnsi="Garamond"/>
          <w:sz w:val="24"/>
        </w:rPr>
        <w:t>layı bana lanet ederse ve Allah da onun zorla bu işi yaptığını b</w:t>
      </w:r>
      <w:r w:rsidRPr="007D422D">
        <w:rPr>
          <w:rFonts w:ascii="Garamond" w:hAnsi="Garamond"/>
          <w:sz w:val="24"/>
        </w:rPr>
        <w:t>i</w:t>
      </w:r>
      <w:r w:rsidRPr="007D422D">
        <w:rPr>
          <w:rFonts w:ascii="Garamond" w:hAnsi="Garamond"/>
          <w:sz w:val="24"/>
        </w:rPr>
        <w:t>lirse, ben ve o birlikte Muha</w:t>
      </w:r>
      <w:r w:rsidRPr="007D422D">
        <w:rPr>
          <w:rFonts w:ascii="Garamond" w:hAnsi="Garamond"/>
          <w:sz w:val="24"/>
        </w:rPr>
        <w:t>m</w:t>
      </w:r>
      <w:r w:rsidRPr="007D422D">
        <w:rPr>
          <w:rFonts w:ascii="Garamond" w:hAnsi="Garamond"/>
          <w:sz w:val="24"/>
        </w:rPr>
        <w:t>med’in (s.a.a) huzuruna varırız. Her kim de dilini korur ve bana lanet etmezse benden önce bir ok hızıyla veya göz açıp kapatı</w:t>
      </w:r>
      <w:r w:rsidRPr="007D422D">
        <w:rPr>
          <w:rFonts w:ascii="Garamond" w:hAnsi="Garamond"/>
          <w:sz w:val="24"/>
        </w:rPr>
        <w:t>n</w:t>
      </w:r>
      <w:r w:rsidRPr="007D422D">
        <w:rPr>
          <w:rFonts w:ascii="Garamond" w:hAnsi="Garamond"/>
          <w:sz w:val="24"/>
        </w:rPr>
        <w:t>caya kadar Peygamber’in huz</w:t>
      </w:r>
      <w:r w:rsidRPr="007D422D">
        <w:rPr>
          <w:rFonts w:ascii="Garamond" w:hAnsi="Garamond"/>
          <w:sz w:val="24"/>
        </w:rPr>
        <w:t>u</w:t>
      </w:r>
      <w:r w:rsidRPr="007D422D">
        <w:rPr>
          <w:rFonts w:ascii="Garamond" w:hAnsi="Garamond"/>
          <w:sz w:val="24"/>
        </w:rPr>
        <w:t>runa varır. Her kim bana sö</w:t>
      </w:r>
      <w:r w:rsidRPr="007D422D">
        <w:rPr>
          <w:rFonts w:ascii="Garamond" w:hAnsi="Garamond"/>
          <w:sz w:val="24"/>
        </w:rPr>
        <w:t>v</w:t>
      </w:r>
      <w:r w:rsidRPr="007D422D">
        <w:rPr>
          <w:rFonts w:ascii="Garamond" w:hAnsi="Garamond"/>
          <w:sz w:val="24"/>
        </w:rPr>
        <w:t>mekle gönül rahatlığına erişirse, kend</w:t>
      </w:r>
      <w:r w:rsidRPr="007D422D">
        <w:rPr>
          <w:rFonts w:ascii="Garamond" w:hAnsi="Garamond"/>
          <w:sz w:val="24"/>
        </w:rPr>
        <w:t>i</w:t>
      </w:r>
      <w:r w:rsidRPr="007D422D">
        <w:rPr>
          <w:rFonts w:ascii="Garamond" w:hAnsi="Garamond"/>
          <w:sz w:val="24"/>
        </w:rPr>
        <w:t>siyle Allah arasında hiç bir perde o</w:t>
      </w:r>
      <w:r w:rsidRPr="007D422D">
        <w:rPr>
          <w:rFonts w:ascii="Garamond" w:hAnsi="Garamond"/>
          <w:sz w:val="24"/>
        </w:rPr>
        <w:t>l</w:t>
      </w:r>
      <w:r w:rsidRPr="007D422D">
        <w:rPr>
          <w:rFonts w:ascii="Garamond" w:hAnsi="Garamond"/>
          <w:sz w:val="24"/>
        </w:rPr>
        <w:t xml:space="preserve">maz ve Muhammed’in </w:t>
      </w:r>
      <w:r w:rsidRPr="007D422D">
        <w:rPr>
          <w:rFonts w:ascii="Garamond" w:hAnsi="Garamond"/>
          <w:sz w:val="24"/>
        </w:rPr>
        <w:lastRenderedPageBreak/>
        <w:t>(s.a.a) nezdinde hiç bir delil ve bahan</w:t>
      </w:r>
      <w:r w:rsidRPr="007D422D">
        <w:rPr>
          <w:rFonts w:ascii="Garamond" w:hAnsi="Garamond"/>
          <w:sz w:val="24"/>
        </w:rPr>
        <w:t>e</w:t>
      </w:r>
      <w:r w:rsidRPr="007D422D">
        <w:rPr>
          <w:rFonts w:ascii="Garamond" w:hAnsi="Garamond"/>
          <w:sz w:val="24"/>
        </w:rPr>
        <w:t>si bulunmaz.”</w:t>
      </w:r>
      <w:r w:rsidRPr="007D422D">
        <w:rPr>
          <w:rStyle w:val="FootnoteReference"/>
          <w:rFonts w:ascii="Garamond" w:hAnsi="Garamond"/>
          <w:sz w:val="24"/>
        </w:rPr>
        <w:t xml:space="preserve"> </w:t>
      </w:r>
      <w:r w:rsidRPr="007D422D">
        <w:rPr>
          <w:rStyle w:val="FootnoteReference"/>
          <w:rFonts w:ascii="Garamond" w:hAnsi="Garamond"/>
          <w:sz w:val="24"/>
        </w:rPr>
        <w:footnoteReference w:id="124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Adamın biri Ali’nin (a.s) huzuruna vardı ve şöyle dedi: </w:t>
      </w:r>
      <w:r w:rsidRPr="007D422D">
        <w:rPr>
          <w:rFonts w:ascii="Garamond" w:hAnsi="Garamond"/>
          <w:sz w:val="24"/>
        </w:rPr>
        <w:t>“Bu grubun senin cehennemlik old</w:t>
      </w:r>
      <w:r w:rsidRPr="007D422D">
        <w:rPr>
          <w:rFonts w:ascii="Garamond" w:hAnsi="Garamond"/>
          <w:sz w:val="24"/>
        </w:rPr>
        <w:t>u</w:t>
      </w:r>
      <w:r w:rsidRPr="007D422D">
        <w:rPr>
          <w:rFonts w:ascii="Garamond" w:hAnsi="Garamond"/>
          <w:sz w:val="24"/>
        </w:rPr>
        <w:t>ğunu söylediklerini gördüm. Ama hepsi kaçtı ve ben sadece bunu yakaladım. Ali (a.s) şöyle buyurdu: “Beni öldürmeyen b</w:t>
      </w:r>
      <w:r w:rsidRPr="007D422D">
        <w:rPr>
          <w:rFonts w:ascii="Garamond" w:hAnsi="Garamond"/>
          <w:sz w:val="24"/>
        </w:rPr>
        <w:t>i</w:t>
      </w:r>
      <w:r w:rsidRPr="007D422D">
        <w:rPr>
          <w:rFonts w:ascii="Garamond" w:hAnsi="Garamond"/>
          <w:sz w:val="24"/>
        </w:rPr>
        <w:t>rini mi öldüreyim?” Adam şöyle dedi: “O sana sövüyordu.” Ali (a.s) şöyle buyurdu: “Sen de ona söv veya onu bırak.”</w:t>
      </w:r>
      <w:r w:rsidRPr="007D422D">
        <w:rPr>
          <w:rStyle w:val="FootnoteReference"/>
          <w:rFonts w:ascii="Garamond" w:hAnsi="Garamond"/>
          <w:sz w:val="24"/>
        </w:rPr>
        <w:footnoteReference w:id="1241"/>
      </w:r>
      <w:r w:rsidRPr="007D422D">
        <w:rPr>
          <w:rFonts w:ascii="Garamond" w:hAnsi="Garamond"/>
          <w:sz w:val="24"/>
        </w:rPr>
        <w:t xml:space="preserve">  </w:t>
      </w:r>
    </w:p>
    <w:p w:rsidR="00BD3522" w:rsidRPr="007D422D" w:rsidRDefault="00BD3522" w:rsidP="00332113">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ashabıyla oturmakta iken güzel bir kadın önl</w:t>
      </w:r>
      <w:r w:rsidRPr="007D422D">
        <w:rPr>
          <w:rFonts w:ascii="Garamond" w:hAnsi="Garamond"/>
          <w:i/>
          <w:sz w:val="24"/>
        </w:rPr>
        <w:t>e</w:t>
      </w:r>
      <w:r w:rsidR="00332113" w:rsidRPr="007D422D">
        <w:rPr>
          <w:rFonts w:ascii="Garamond" w:hAnsi="Garamond"/>
          <w:i/>
          <w:sz w:val="24"/>
        </w:rPr>
        <w:t>rinden geçti ve</w:t>
      </w:r>
      <w:r w:rsidRPr="007D422D">
        <w:rPr>
          <w:rFonts w:ascii="Garamond" w:hAnsi="Garamond"/>
          <w:i/>
          <w:sz w:val="24"/>
        </w:rPr>
        <w:t xml:space="preserve"> oradakiler hep birden gözlerini kadına diktiler; bunun üz</w:t>
      </w:r>
      <w:r w:rsidRPr="007D422D">
        <w:rPr>
          <w:rFonts w:ascii="Garamond" w:hAnsi="Garamond"/>
          <w:i/>
          <w:sz w:val="24"/>
        </w:rPr>
        <w:t>e</w:t>
      </w:r>
      <w:r w:rsidRPr="007D422D">
        <w:rPr>
          <w:rFonts w:ascii="Garamond" w:hAnsi="Garamond"/>
          <w:i/>
          <w:sz w:val="24"/>
        </w:rPr>
        <w:t>rine şöyle buyurdu:</w:t>
      </w:r>
      <w:r w:rsidRPr="007D422D">
        <w:rPr>
          <w:rFonts w:ascii="Garamond" w:hAnsi="Garamond"/>
          <w:sz w:val="24"/>
        </w:rPr>
        <w:t xml:space="preserve"> “Bu erkeklerin gözleri, (bir namahreme) diki</w:t>
      </w:r>
      <w:r w:rsidRPr="007D422D">
        <w:rPr>
          <w:rFonts w:ascii="Garamond" w:hAnsi="Garamond"/>
          <w:sz w:val="24"/>
        </w:rPr>
        <w:t>l</w:t>
      </w:r>
      <w:r w:rsidRPr="007D422D">
        <w:rPr>
          <w:rFonts w:ascii="Garamond" w:hAnsi="Garamond"/>
          <w:sz w:val="24"/>
        </w:rPr>
        <w:t>miştir; bu dikiliş, şehvetin tahrik olmasına sebep olur. Sizden b</w:t>
      </w:r>
      <w:r w:rsidRPr="007D422D">
        <w:rPr>
          <w:rFonts w:ascii="Garamond" w:hAnsi="Garamond"/>
          <w:sz w:val="24"/>
        </w:rPr>
        <w:t>i</w:t>
      </w:r>
      <w:r w:rsidRPr="007D422D">
        <w:rPr>
          <w:rFonts w:ascii="Garamond" w:hAnsi="Garamond"/>
          <w:sz w:val="24"/>
        </w:rPr>
        <w:t>rinin gözü bir k</w:t>
      </w:r>
      <w:r w:rsidRPr="007D422D">
        <w:rPr>
          <w:rFonts w:ascii="Garamond" w:hAnsi="Garamond"/>
          <w:sz w:val="24"/>
        </w:rPr>
        <w:t>a</w:t>
      </w:r>
      <w:r w:rsidRPr="007D422D">
        <w:rPr>
          <w:rFonts w:ascii="Garamond" w:hAnsi="Garamond"/>
          <w:sz w:val="24"/>
        </w:rPr>
        <w:t xml:space="preserve">dına ilişince, </w:t>
      </w:r>
      <w:r w:rsidR="007B6934" w:rsidRPr="007D422D">
        <w:rPr>
          <w:rFonts w:ascii="Garamond" w:hAnsi="Garamond"/>
          <w:sz w:val="24"/>
        </w:rPr>
        <w:t xml:space="preserve">ondan etkilenirse </w:t>
      </w:r>
      <w:r w:rsidRPr="007D422D">
        <w:rPr>
          <w:rFonts w:ascii="Garamond" w:hAnsi="Garamond"/>
          <w:sz w:val="24"/>
        </w:rPr>
        <w:t>hemen gidip kendi zevcesine yaklaşsın. Çü</w:t>
      </w:r>
      <w:r w:rsidRPr="007D422D">
        <w:rPr>
          <w:rFonts w:ascii="Garamond" w:hAnsi="Garamond"/>
          <w:sz w:val="24"/>
        </w:rPr>
        <w:t>n</w:t>
      </w:r>
      <w:r w:rsidRPr="007D422D">
        <w:rPr>
          <w:rFonts w:ascii="Garamond" w:hAnsi="Garamond"/>
          <w:sz w:val="24"/>
        </w:rPr>
        <w:t>kü o da kendi karısı gibi bir k</w:t>
      </w:r>
      <w:r w:rsidRPr="007D422D">
        <w:rPr>
          <w:rFonts w:ascii="Garamond" w:hAnsi="Garamond"/>
          <w:sz w:val="24"/>
        </w:rPr>
        <w:t>a</w:t>
      </w:r>
      <w:r w:rsidRPr="007D422D">
        <w:rPr>
          <w:rFonts w:ascii="Garamond" w:hAnsi="Garamond"/>
          <w:sz w:val="24"/>
        </w:rPr>
        <w:t xml:space="preserve">dındır.” </w:t>
      </w:r>
      <w:r w:rsidRPr="007D422D">
        <w:rPr>
          <w:rFonts w:ascii="Garamond" w:hAnsi="Garamond"/>
          <w:i/>
          <w:iCs/>
          <w:sz w:val="24"/>
        </w:rPr>
        <w:t>Haricilerden biri İmam (a.s)’a; “A</w:t>
      </w:r>
      <w:r w:rsidRPr="007D422D">
        <w:rPr>
          <w:rFonts w:ascii="Garamond" w:hAnsi="Garamond"/>
          <w:i/>
          <w:iCs/>
          <w:sz w:val="24"/>
        </w:rPr>
        <w:t>l</w:t>
      </w:r>
      <w:r w:rsidRPr="007D422D">
        <w:rPr>
          <w:rFonts w:ascii="Garamond" w:hAnsi="Garamond"/>
          <w:i/>
          <w:iCs/>
          <w:sz w:val="24"/>
        </w:rPr>
        <w:t>lah kahretsin bu kafiri, ne kadar da bilgilidir!” de</w:t>
      </w:r>
      <w:r w:rsidR="007B6934" w:rsidRPr="007D422D">
        <w:rPr>
          <w:rFonts w:ascii="Garamond" w:hAnsi="Garamond"/>
          <w:i/>
          <w:iCs/>
          <w:sz w:val="24"/>
        </w:rPr>
        <w:t>di. Bunun üzerine</w:t>
      </w:r>
      <w:r w:rsidRPr="007D422D">
        <w:rPr>
          <w:rFonts w:ascii="Garamond" w:hAnsi="Garamond"/>
          <w:i/>
          <w:iCs/>
          <w:sz w:val="24"/>
        </w:rPr>
        <w:t xml:space="preserve"> halk onu öldürmek için üz</w:t>
      </w:r>
      <w:r w:rsidRPr="007D422D">
        <w:rPr>
          <w:rFonts w:ascii="Garamond" w:hAnsi="Garamond"/>
          <w:i/>
          <w:iCs/>
          <w:sz w:val="24"/>
        </w:rPr>
        <w:t>e</w:t>
      </w:r>
      <w:r w:rsidRPr="007D422D">
        <w:rPr>
          <w:rFonts w:ascii="Garamond" w:hAnsi="Garamond"/>
          <w:i/>
          <w:iCs/>
          <w:sz w:val="24"/>
        </w:rPr>
        <w:t>rine hücum etti. İmam (a.s) bu dur</w:t>
      </w:r>
      <w:r w:rsidRPr="007D422D">
        <w:rPr>
          <w:rFonts w:ascii="Garamond" w:hAnsi="Garamond"/>
          <w:i/>
          <w:iCs/>
          <w:sz w:val="24"/>
        </w:rPr>
        <w:t>u</w:t>
      </w:r>
      <w:r w:rsidRPr="007D422D">
        <w:rPr>
          <w:rFonts w:ascii="Garamond" w:hAnsi="Garamond"/>
          <w:i/>
          <w:iCs/>
          <w:sz w:val="24"/>
        </w:rPr>
        <w:t>mu görünce şöyle buyu</w:t>
      </w:r>
      <w:r w:rsidRPr="007D422D">
        <w:rPr>
          <w:rFonts w:ascii="Garamond" w:hAnsi="Garamond"/>
          <w:i/>
          <w:iCs/>
          <w:sz w:val="24"/>
        </w:rPr>
        <w:t>r</w:t>
      </w:r>
      <w:r w:rsidRPr="007D422D">
        <w:rPr>
          <w:rFonts w:ascii="Garamond" w:hAnsi="Garamond"/>
          <w:i/>
          <w:iCs/>
          <w:sz w:val="24"/>
        </w:rPr>
        <w:t>du:</w:t>
      </w:r>
      <w:r w:rsidRPr="007D422D">
        <w:rPr>
          <w:rFonts w:ascii="Garamond" w:hAnsi="Garamond"/>
          <w:sz w:val="24"/>
        </w:rPr>
        <w:t xml:space="preserve"> “Yavaş olun! </w:t>
      </w:r>
      <w:r w:rsidRPr="007D422D">
        <w:rPr>
          <w:rFonts w:ascii="Garamond" w:hAnsi="Garamond"/>
          <w:sz w:val="24"/>
        </w:rPr>
        <w:lastRenderedPageBreak/>
        <w:t>Bu bir sövgüdür; ya sö</w:t>
      </w:r>
      <w:r w:rsidRPr="007D422D">
        <w:rPr>
          <w:rFonts w:ascii="Garamond" w:hAnsi="Garamond"/>
          <w:sz w:val="24"/>
        </w:rPr>
        <w:t>v</w:t>
      </w:r>
      <w:r w:rsidRPr="007D422D">
        <w:rPr>
          <w:rFonts w:ascii="Garamond" w:hAnsi="Garamond"/>
          <w:sz w:val="24"/>
        </w:rPr>
        <w:t>mekle karşılık verilir ya da gün</w:t>
      </w:r>
      <w:r w:rsidRPr="007D422D">
        <w:rPr>
          <w:rFonts w:ascii="Garamond" w:hAnsi="Garamond"/>
          <w:sz w:val="24"/>
        </w:rPr>
        <w:t>a</w:t>
      </w:r>
      <w:r w:rsidRPr="007D422D">
        <w:rPr>
          <w:rFonts w:ascii="Garamond" w:hAnsi="Garamond"/>
          <w:sz w:val="24"/>
        </w:rPr>
        <w:t>hı b</w:t>
      </w:r>
      <w:r w:rsidRPr="007D422D">
        <w:rPr>
          <w:rFonts w:ascii="Garamond" w:hAnsi="Garamond"/>
          <w:sz w:val="24"/>
        </w:rPr>
        <w:t>a</w:t>
      </w:r>
      <w:r w:rsidRPr="007D422D">
        <w:rPr>
          <w:rFonts w:ascii="Garamond" w:hAnsi="Garamond"/>
          <w:sz w:val="24"/>
        </w:rPr>
        <w:t>ğışlanır.”</w:t>
      </w:r>
      <w:r w:rsidRPr="007D422D">
        <w:rPr>
          <w:rStyle w:val="FootnoteReference"/>
          <w:rFonts w:ascii="Garamond" w:hAnsi="Garamond"/>
          <w:sz w:val="24"/>
        </w:rPr>
        <w:footnoteReference w:id="1242"/>
      </w:r>
    </w:p>
    <w:p w:rsidR="00BD3522" w:rsidRPr="007D422D" w:rsidRDefault="00BD3522">
      <w:pPr>
        <w:spacing w:line="320" w:lineRule="atLeast"/>
        <w:jc w:val="both"/>
        <w:rPr>
          <w:rFonts w:ascii="Garamond" w:hAnsi="Garamond"/>
          <w:i/>
          <w:sz w:val="24"/>
        </w:rPr>
      </w:pPr>
      <w:r w:rsidRPr="007D422D">
        <w:rPr>
          <w:rFonts w:ascii="Garamond" w:hAnsi="Garamond"/>
          <w:i/>
          <w:iCs/>
          <w:sz w:val="24"/>
        </w:rPr>
        <w:t>İbn-i Ebi’l-Hadid şöyle diyor: “Muaviye son Cuma namazı hutb</w:t>
      </w:r>
      <w:r w:rsidRPr="007D422D">
        <w:rPr>
          <w:rFonts w:ascii="Garamond" w:hAnsi="Garamond"/>
          <w:i/>
          <w:iCs/>
          <w:sz w:val="24"/>
        </w:rPr>
        <w:t>e</w:t>
      </w:r>
      <w:r w:rsidRPr="007D422D">
        <w:rPr>
          <w:rFonts w:ascii="Garamond" w:hAnsi="Garamond"/>
          <w:i/>
          <w:iCs/>
          <w:sz w:val="24"/>
        </w:rPr>
        <w:t xml:space="preserve">sinde şöyle dedi: Allah’ım! Ebu Turab (Hz. Ali) senin dininden dönmüş ve yolundan sapmıştır. O halde ona şiddetle lanet et ve onu acı bir azaba düçar kıl.” Muaviye bir genelge yayınlayarak bu cümlelerin bütün İslam beldelerinde tekrarlamalasını emretti. Böylece </w:t>
      </w:r>
      <w:r w:rsidRPr="007D422D">
        <w:rPr>
          <w:rFonts w:ascii="Garamond" w:hAnsi="Garamond"/>
          <w:i/>
          <w:iCs/>
          <w:sz w:val="24"/>
        </w:rPr>
        <w:t>Ö</w:t>
      </w:r>
      <w:r w:rsidRPr="007D422D">
        <w:rPr>
          <w:rFonts w:ascii="Garamond" w:hAnsi="Garamond"/>
          <w:i/>
          <w:iCs/>
          <w:sz w:val="24"/>
        </w:rPr>
        <w:t>mer b. Abdulaziz’in dönemine kadar mi</w:t>
      </w:r>
      <w:r w:rsidRPr="007D422D">
        <w:rPr>
          <w:rFonts w:ascii="Garamond" w:hAnsi="Garamond"/>
          <w:i/>
          <w:iCs/>
          <w:sz w:val="24"/>
        </w:rPr>
        <w:t>n</w:t>
      </w:r>
      <w:r w:rsidRPr="007D422D">
        <w:rPr>
          <w:rFonts w:ascii="Garamond" w:hAnsi="Garamond"/>
          <w:i/>
          <w:iCs/>
          <w:sz w:val="24"/>
        </w:rPr>
        <w:t xml:space="preserve">berlerin üzerinde bu sözleri tekrar ettiler.” </w:t>
      </w:r>
      <w:r w:rsidRPr="007D422D">
        <w:rPr>
          <w:rStyle w:val="FootnoteReference"/>
          <w:rFonts w:ascii="Garamond" w:hAnsi="Garamond"/>
          <w:sz w:val="24"/>
        </w:rPr>
        <w:footnoteReference w:id="124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72" w:name="_Toc524843686"/>
      <w:r w:rsidRPr="007D422D">
        <w:t>1733. Bölüm</w:t>
      </w:r>
      <w:bookmarkEnd w:id="572"/>
    </w:p>
    <w:p w:rsidR="00BD3522" w:rsidRPr="007D422D" w:rsidRDefault="00BD3522">
      <w:pPr>
        <w:pStyle w:val="Heading1"/>
      </w:pPr>
      <w:bookmarkStart w:id="573" w:name="_Toc524843687"/>
      <w:r w:rsidRPr="007D422D">
        <w:t>Caiz Olan Sövgü</w:t>
      </w:r>
      <w:bookmarkEnd w:id="57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1D5558">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“Sizden biri arkadaş</w:t>
      </w:r>
      <w:r w:rsidRPr="007D422D">
        <w:rPr>
          <w:rFonts w:ascii="Garamond" w:hAnsi="Garamond"/>
          <w:sz w:val="24"/>
        </w:rPr>
        <w:t>ı</w:t>
      </w:r>
      <w:r w:rsidRPr="007D422D">
        <w:rPr>
          <w:rFonts w:ascii="Garamond" w:hAnsi="Garamond"/>
          <w:sz w:val="24"/>
        </w:rPr>
        <w:t>na sövmek zorunda kalırsa ona iftira etmesin, anne babasına sövmesin, kavmine ve kabilesine küfretmesin. Sadece şöyle desin: “Sen cimrisin” veya şöyle desin: “Sen korkaksın” veya şöyle d</w:t>
      </w:r>
      <w:r w:rsidRPr="007D422D">
        <w:rPr>
          <w:rFonts w:ascii="Garamond" w:hAnsi="Garamond"/>
          <w:sz w:val="24"/>
        </w:rPr>
        <w:t>e</w:t>
      </w:r>
      <w:r w:rsidRPr="007D422D">
        <w:rPr>
          <w:rFonts w:ascii="Garamond" w:hAnsi="Garamond"/>
          <w:sz w:val="24"/>
        </w:rPr>
        <w:t>sin: “Sen yalancısın” veya şöyle desin: “Sen sürekli uyuyo</w:t>
      </w:r>
      <w:r w:rsidRPr="007D422D">
        <w:rPr>
          <w:rFonts w:ascii="Garamond" w:hAnsi="Garamond"/>
          <w:sz w:val="24"/>
        </w:rPr>
        <w:t>r</w:t>
      </w:r>
      <w:r w:rsidRPr="007D422D">
        <w:rPr>
          <w:rFonts w:ascii="Garamond" w:hAnsi="Garamond"/>
          <w:sz w:val="24"/>
        </w:rPr>
        <w:t>sun</w:t>
      </w:r>
      <w:r w:rsidR="008B4D72" w:rsidRPr="007D422D">
        <w:rPr>
          <w:rFonts w:ascii="Garamond" w:hAnsi="Garamond"/>
          <w:sz w:val="24"/>
        </w:rPr>
        <w:t>.</w:t>
      </w:r>
      <w:r w:rsidRPr="007D422D">
        <w:rPr>
          <w:rFonts w:ascii="Garamond" w:hAnsi="Garamond"/>
          <w:sz w:val="24"/>
        </w:rPr>
        <w:t>””</w:t>
      </w:r>
      <w:r w:rsidRPr="007D422D">
        <w:rPr>
          <w:rStyle w:val="FootnoteReference"/>
          <w:rFonts w:ascii="Garamond" w:hAnsi="Garamond"/>
          <w:sz w:val="24"/>
        </w:rPr>
        <w:footnoteReference w:id="1244"/>
      </w:r>
    </w:p>
    <w:p w:rsidR="00BD3522" w:rsidRPr="007D422D" w:rsidRDefault="00BD3522" w:rsidP="001D5558">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“Sizden biri kardeşine söverse, soyuna, babasına, ann</w:t>
      </w:r>
      <w:r w:rsidRPr="007D422D">
        <w:rPr>
          <w:rFonts w:ascii="Garamond" w:hAnsi="Garamond"/>
          <w:sz w:val="24"/>
        </w:rPr>
        <w:t>e</w:t>
      </w:r>
      <w:r w:rsidRPr="007D422D">
        <w:rPr>
          <w:rFonts w:ascii="Garamond" w:hAnsi="Garamond"/>
          <w:sz w:val="24"/>
        </w:rPr>
        <w:t xml:space="preserve">sine sövmesin. </w:t>
      </w:r>
      <w:r w:rsidR="001D5558" w:rsidRPr="007D422D">
        <w:rPr>
          <w:rFonts w:ascii="Garamond" w:hAnsi="Garamond"/>
          <w:sz w:val="24"/>
        </w:rPr>
        <w:t xml:space="preserve">Sadece </w:t>
      </w:r>
      <w:r w:rsidRPr="007D422D">
        <w:rPr>
          <w:rFonts w:ascii="Garamond" w:hAnsi="Garamond"/>
          <w:sz w:val="24"/>
        </w:rPr>
        <w:t>şöyle d</w:t>
      </w:r>
      <w:r w:rsidRPr="007D422D">
        <w:rPr>
          <w:rFonts w:ascii="Garamond" w:hAnsi="Garamond"/>
          <w:sz w:val="24"/>
        </w:rPr>
        <w:t>e</w:t>
      </w:r>
      <w:r w:rsidRPr="007D422D">
        <w:rPr>
          <w:rFonts w:ascii="Garamond" w:hAnsi="Garamond"/>
          <w:sz w:val="24"/>
        </w:rPr>
        <w:t>sin: “Sen cimrisin, sen korka</w:t>
      </w:r>
      <w:r w:rsidRPr="007D422D">
        <w:rPr>
          <w:rFonts w:ascii="Garamond" w:hAnsi="Garamond"/>
          <w:sz w:val="24"/>
        </w:rPr>
        <w:t>k</w:t>
      </w:r>
      <w:r w:rsidRPr="007D422D">
        <w:rPr>
          <w:rFonts w:ascii="Garamond" w:hAnsi="Garamond"/>
          <w:sz w:val="24"/>
        </w:rPr>
        <w:t>sın, sen yalancısın.</w:t>
      </w:r>
      <w:r w:rsidR="001D5558" w:rsidRPr="007D422D">
        <w:rPr>
          <w:rFonts w:ascii="Garamond" w:hAnsi="Garamond"/>
          <w:sz w:val="24"/>
        </w:rPr>
        <w:t xml:space="preserve"> Elbette bu</w:t>
      </w:r>
      <w:r w:rsidR="001D5558" w:rsidRPr="007D422D">
        <w:rPr>
          <w:rFonts w:ascii="Garamond" w:hAnsi="Garamond"/>
          <w:sz w:val="24"/>
        </w:rPr>
        <w:t>n</w:t>
      </w:r>
      <w:r w:rsidR="001D5558" w:rsidRPr="007D422D">
        <w:rPr>
          <w:rFonts w:ascii="Garamond" w:hAnsi="Garamond"/>
          <w:sz w:val="24"/>
        </w:rPr>
        <w:t>lar da onun gerçekten bu sıfatl</w:t>
      </w:r>
      <w:r w:rsidR="001D5558" w:rsidRPr="007D422D">
        <w:rPr>
          <w:rFonts w:ascii="Garamond" w:hAnsi="Garamond"/>
          <w:sz w:val="24"/>
        </w:rPr>
        <w:t>a</w:t>
      </w:r>
      <w:r w:rsidR="001D5558" w:rsidRPr="007D422D">
        <w:rPr>
          <w:rFonts w:ascii="Garamond" w:hAnsi="Garamond"/>
          <w:sz w:val="24"/>
        </w:rPr>
        <w:t>ra sahip olduğu takdirde cai</w:t>
      </w:r>
      <w:r w:rsidR="001D5558" w:rsidRPr="007D422D">
        <w:rPr>
          <w:rFonts w:ascii="Garamond" w:hAnsi="Garamond"/>
          <w:sz w:val="24"/>
        </w:rPr>
        <w:t>z</w:t>
      </w:r>
      <w:r w:rsidR="001D5558" w:rsidRPr="007D422D">
        <w:rPr>
          <w:rFonts w:ascii="Garamond" w:hAnsi="Garamond"/>
          <w:sz w:val="24"/>
        </w:rPr>
        <w:t>dir.</w:t>
      </w:r>
      <w:r w:rsidRPr="007D422D">
        <w:rPr>
          <w:rFonts w:ascii="Garamond" w:hAnsi="Garamond"/>
          <w:sz w:val="24"/>
        </w:rPr>
        <w:t>”</w:t>
      </w:r>
      <w:r w:rsidRPr="007D422D">
        <w:rPr>
          <w:rStyle w:val="FootnoteReference"/>
          <w:rFonts w:ascii="Garamond" w:hAnsi="Garamond"/>
          <w:sz w:val="24"/>
        </w:rPr>
        <w:footnoteReference w:id="1245"/>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216.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et-Tesbih</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Tesbih Etmek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93/175, 3. bölüm, et-Tesbih ve’l-Fazluhu ve manahu</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1/459, fi’t-Tesbih</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574" w:name="_Toc524842886"/>
      <w:bookmarkStart w:id="575" w:name="_Toc524843688"/>
      <w:r w:rsidRPr="007D422D">
        <w:rPr>
          <w:noProof/>
          <w:lang w:val="en-US" w:eastAsia="en-US" w:bidi="ar-SA"/>
        </w:rPr>
        <mc:AlternateContent>
          <mc:Choice Requires="wps">
            <w:drawing>
              <wp:anchor distT="0" distB="0" distL="114300" distR="114300" simplePos="0" relativeHeight="25165977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CDCD"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i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8PrTo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74"/>
      <w:bookmarkEnd w:id="575"/>
    </w:p>
    <w:p w:rsidR="00BD3522" w:rsidRPr="007D422D" w:rsidRDefault="00BD3522">
      <w:pPr>
        <w:spacing w:line="300" w:lineRule="atLeast"/>
        <w:ind w:firstLine="284"/>
        <w:jc w:val="both"/>
        <w:rPr>
          <w:rFonts w:ascii="Garamond" w:hAnsi="Garamond"/>
          <w:i/>
          <w:sz w:val="24"/>
        </w:rPr>
      </w:pPr>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576" w:name="_Toc524843689"/>
      <w:r w:rsidRPr="007D422D">
        <w:lastRenderedPageBreak/>
        <w:t>1734. Bölüm</w:t>
      </w:r>
      <w:bookmarkEnd w:id="576"/>
    </w:p>
    <w:p w:rsidR="00BD3522" w:rsidRPr="007D422D" w:rsidRDefault="00BD3522">
      <w:pPr>
        <w:pStyle w:val="Heading1"/>
      </w:pPr>
      <w:bookmarkStart w:id="577" w:name="_Toc524843690"/>
      <w:r w:rsidRPr="007D422D">
        <w:t>Süphanallah’ın Anlamı</w:t>
      </w:r>
      <w:bookmarkEnd w:id="577"/>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b/>
          <w:bCs/>
          <w:sz w:val="24"/>
          <w:szCs w:val="24"/>
        </w:rPr>
        <w:t>“Allah onların vasıflandı</w:t>
      </w:r>
      <w:r w:rsidRPr="007D422D">
        <w:rPr>
          <w:rFonts w:ascii="Garamond" w:hAnsi="Garamond"/>
          <w:b/>
          <w:bCs/>
          <w:sz w:val="24"/>
          <w:szCs w:val="24"/>
        </w:rPr>
        <w:t>r</w:t>
      </w:r>
      <w:r w:rsidRPr="007D422D">
        <w:rPr>
          <w:rFonts w:ascii="Garamond" w:hAnsi="Garamond"/>
          <w:b/>
          <w:bCs/>
          <w:sz w:val="24"/>
          <w:szCs w:val="24"/>
        </w:rPr>
        <w:t xml:space="preserve">malarından münezzehtir.” </w:t>
      </w:r>
      <w:r w:rsidRPr="007D422D">
        <w:rPr>
          <w:rStyle w:val="FootnoteReference"/>
          <w:rFonts w:ascii="Garamond" w:hAnsi="Garamond"/>
          <w:b/>
          <w:bCs/>
          <w:sz w:val="24"/>
          <w:szCs w:val="24"/>
        </w:rPr>
        <w:footnoteReference w:id="1246"/>
      </w:r>
    </w:p>
    <w:p w:rsidR="00BD3522" w:rsidRPr="007D422D" w:rsidRDefault="00BD3522">
      <w:pPr>
        <w:spacing w:line="240" w:lineRule="atLeast"/>
        <w:ind w:firstLine="284"/>
        <w:jc w:val="both"/>
        <w:rPr>
          <w:rFonts w:ascii="Garamond" w:hAnsi="Garamond"/>
          <w:sz w:val="24"/>
          <w:szCs w:val="24"/>
          <w:lang w:bidi="ar-SA"/>
        </w:rPr>
      </w:pPr>
      <w:r w:rsidRPr="007D422D">
        <w:rPr>
          <w:rFonts w:ascii="Garamond" w:hAnsi="Garamond"/>
          <w:b/>
          <w:bCs/>
          <w:sz w:val="24"/>
          <w:szCs w:val="24"/>
        </w:rPr>
        <w:t>“Senin güçlü olan Rabbin, onların vasıflandırmalarından münezzehtir.”</w:t>
      </w:r>
      <w:r w:rsidRPr="007D422D">
        <w:rPr>
          <w:rFonts w:ascii="Garamond" w:hAnsi="Garamond"/>
          <w:sz w:val="24"/>
          <w:szCs w:val="24"/>
        </w:rPr>
        <w:t xml:space="preserve"> </w:t>
      </w:r>
      <w:r w:rsidRPr="007D422D">
        <w:rPr>
          <w:rStyle w:val="FootnoteReference"/>
          <w:rFonts w:ascii="Garamond" w:hAnsi="Garamond"/>
          <w:sz w:val="24"/>
          <w:szCs w:val="24"/>
        </w:rPr>
        <w:footnoteReference w:id="1247"/>
      </w:r>
    </w:p>
    <w:p w:rsidR="00BD3522" w:rsidRPr="007D422D" w:rsidRDefault="00BD3522" w:rsidP="001D5558">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Süphanallah’ın anlamını soran Talha b. Ubeydullah’a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“Süphanallah Allah’ı her türlü kötü şeyden </w:t>
      </w:r>
      <w:r w:rsidR="001D5558" w:rsidRPr="007D422D">
        <w:rPr>
          <w:rFonts w:ascii="Garamond" w:hAnsi="Garamond"/>
          <w:sz w:val="24"/>
        </w:rPr>
        <w:t>tenzih et</w:t>
      </w:r>
      <w:r w:rsidRPr="007D422D">
        <w:rPr>
          <w:rFonts w:ascii="Garamond" w:hAnsi="Garamond"/>
          <w:sz w:val="24"/>
        </w:rPr>
        <w:t>me</w:t>
      </w:r>
      <w:r w:rsidRPr="007D422D">
        <w:rPr>
          <w:rFonts w:ascii="Garamond" w:hAnsi="Garamond"/>
          <w:sz w:val="24"/>
        </w:rPr>
        <w:t>k</w:t>
      </w:r>
      <w:r w:rsidRPr="007D422D">
        <w:rPr>
          <w:rFonts w:ascii="Garamond" w:hAnsi="Garamond"/>
          <w:sz w:val="24"/>
        </w:rPr>
        <w:t>tir.”</w:t>
      </w:r>
      <w:r w:rsidRPr="007D422D">
        <w:rPr>
          <w:rStyle w:val="FootnoteReference"/>
          <w:rFonts w:ascii="Garamond" w:hAnsi="Garamond"/>
          <w:sz w:val="24"/>
        </w:rPr>
        <w:footnoteReference w:id="12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Süphanall</w:t>
      </w:r>
      <w:r w:rsidR="00DC5942" w:rsidRPr="007D422D">
        <w:rPr>
          <w:rFonts w:ascii="Garamond" w:hAnsi="Garamond"/>
          <w:i/>
          <w:sz w:val="24"/>
        </w:rPr>
        <w:t>ah’ın anlamı sorulduğunda</w:t>
      </w:r>
      <w:r w:rsidRPr="007D422D">
        <w:rPr>
          <w:rFonts w:ascii="Garamond" w:hAnsi="Garamond"/>
          <w:i/>
          <w:sz w:val="24"/>
        </w:rPr>
        <w:t xml:space="preserv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“Süphanallah, aziz ve celil olan Allah’ın yüce m</w:t>
      </w:r>
      <w:r w:rsidRPr="007D422D">
        <w:rPr>
          <w:rFonts w:ascii="Garamond" w:hAnsi="Garamond"/>
          <w:sz w:val="24"/>
        </w:rPr>
        <w:t>a</w:t>
      </w:r>
      <w:r w:rsidRPr="007D422D">
        <w:rPr>
          <w:rFonts w:ascii="Garamond" w:hAnsi="Garamond"/>
          <w:sz w:val="24"/>
        </w:rPr>
        <w:t>kamını ululamak, müşriklerin Allah hakkında söylediği her şe</w:t>
      </w:r>
      <w:r w:rsidRPr="007D422D">
        <w:rPr>
          <w:rFonts w:ascii="Garamond" w:hAnsi="Garamond"/>
          <w:sz w:val="24"/>
        </w:rPr>
        <w:t>y</w:t>
      </w:r>
      <w:r w:rsidR="00DC5942" w:rsidRPr="007D422D">
        <w:rPr>
          <w:rFonts w:ascii="Garamond" w:hAnsi="Garamond"/>
          <w:sz w:val="24"/>
        </w:rPr>
        <w:t>den onu tenzih et</w:t>
      </w:r>
      <w:r w:rsidRPr="007D422D">
        <w:rPr>
          <w:rFonts w:ascii="Garamond" w:hAnsi="Garamond"/>
          <w:sz w:val="24"/>
        </w:rPr>
        <w:t xml:space="preserve">mektir. Kul bunu söylediği zaman, her melek ona </w:t>
      </w:r>
      <w:r w:rsidR="00DC5942" w:rsidRPr="007D422D">
        <w:rPr>
          <w:rFonts w:ascii="Garamond" w:hAnsi="Garamond"/>
          <w:sz w:val="24"/>
        </w:rPr>
        <w:t xml:space="preserve">salat-u </w:t>
      </w:r>
      <w:r w:rsidRPr="007D422D">
        <w:rPr>
          <w:rFonts w:ascii="Garamond" w:hAnsi="Garamond"/>
          <w:sz w:val="24"/>
        </w:rPr>
        <w:t>selam gönderir.”</w:t>
      </w:r>
      <w:r w:rsidRPr="007D422D">
        <w:rPr>
          <w:rStyle w:val="FootnoteReference"/>
          <w:rFonts w:ascii="Garamond" w:hAnsi="Garamond"/>
          <w:sz w:val="24"/>
        </w:rPr>
        <w:footnoteReference w:id="12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aziz ve celil olan Allah’ın, </w:t>
      </w:r>
      <w:r w:rsidRPr="007D422D">
        <w:rPr>
          <w:rFonts w:ascii="Garamond" w:hAnsi="Garamond"/>
          <w:b/>
          <w:bCs/>
          <w:iCs/>
          <w:sz w:val="24"/>
        </w:rPr>
        <w:t>“Süphanallah”</w:t>
      </w:r>
      <w:r w:rsidRPr="007D422D">
        <w:rPr>
          <w:rFonts w:ascii="Garamond" w:hAnsi="Garamond"/>
          <w:i/>
          <w:sz w:val="24"/>
        </w:rPr>
        <w:t xml:space="preserve"> ayeti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“Süphanallah, Allah’ı tenzih etmek anlamınd</w:t>
      </w:r>
      <w:r w:rsidRPr="007D422D">
        <w:rPr>
          <w:rFonts w:ascii="Garamond" w:hAnsi="Garamond"/>
          <w:sz w:val="24"/>
        </w:rPr>
        <w:t>a</w:t>
      </w:r>
      <w:r w:rsidRPr="007D422D">
        <w:rPr>
          <w:rFonts w:ascii="Garamond" w:hAnsi="Garamond"/>
          <w:sz w:val="24"/>
        </w:rPr>
        <w:t>dır.”</w:t>
      </w:r>
      <w:r w:rsidRPr="007D422D">
        <w:rPr>
          <w:rStyle w:val="FootnoteReference"/>
          <w:rFonts w:ascii="Garamond" w:hAnsi="Garamond"/>
          <w:sz w:val="24"/>
        </w:rPr>
        <w:footnoteReference w:id="125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78" w:name="_Toc524843691"/>
      <w:r w:rsidRPr="007D422D">
        <w:lastRenderedPageBreak/>
        <w:t>1735. Bölüm</w:t>
      </w:r>
      <w:bookmarkEnd w:id="578"/>
    </w:p>
    <w:p w:rsidR="00BD3522" w:rsidRPr="007D422D" w:rsidRDefault="00BD3522">
      <w:pPr>
        <w:pStyle w:val="Heading1"/>
      </w:pPr>
      <w:bookmarkStart w:id="579" w:name="_Toc524843692"/>
      <w:r w:rsidRPr="007D422D">
        <w:t>Her</w:t>
      </w:r>
      <w:r w:rsidR="00DC5942" w:rsidRPr="007D422D">
        <w:t xml:space="preserve"> </w:t>
      </w:r>
      <w:r w:rsidRPr="007D422D">
        <w:t>şeyin Tesbih Edişi</w:t>
      </w:r>
      <w:bookmarkEnd w:id="579"/>
    </w:p>
    <w:p w:rsidR="00BD3522" w:rsidRPr="007D422D" w:rsidRDefault="00BD3522" w:rsidP="00BF6EC8">
      <w:r w:rsidRPr="007D422D">
        <w:t xml:space="preserve"> </w:t>
      </w:r>
    </w:p>
    <w:p w:rsidR="00BD3522" w:rsidRPr="007D422D" w:rsidRDefault="00BD3522">
      <w:pPr>
        <w:ind w:firstLine="284"/>
        <w:rPr>
          <w:rFonts w:ascii="Garamond" w:hAnsi="Garamond"/>
          <w:sz w:val="24"/>
          <w:szCs w:val="24"/>
        </w:rPr>
      </w:pPr>
      <w:r w:rsidRPr="007D422D">
        <w:rPr>
          <w:rFonts w:ascii="Garamond" w:hAnsi="Garamond"/>
          <w:b/>
          <w:bCs/>
          <w:sz w:val="24"/>
          <w:u w:val="single"/>
        </w:rPr>
        <w:t>Kur’an:</w:t>
      </w:r>
      <w:r w:rsidRPr="007D422D">
        <w:rPr>
          <w:rFonts w:ascii="Garamond" w:hAnsi="Garamond"/>
          <w:sz w:val="24"/>
          <w:szCs w:val="24"/>
        </w:rPr>
        <w:t xml:space="preserve"> </w:t>
      </w:r>
    </w:p>
    <w:p w:rsidR="00BD3522" w:rsidRPr="007D422D" w:rsidRDefault="00BD3522">
      <w:pPr>
        <w:pStyle w:val="BodyText"/>
        <w:spacing w:line="240" w:lineRule="auto"/>
        <w:ind w:firstLine="284"/>
      </w:pPr>
      <w:r w:rsidRPr="007D422D">
        <w:t>“Yedi gök, yer ve bunlarda bulunanlar O’nu tesbih eder; O’nu hamd ile tesbih etm</w:t>
      </w:r>
      <w:r w:rsidRPr="007D422D">
        <w:t>e</w:t>
      </w:r>
      <w:r w:rsidRPr="007D422D">
        <w:t>yen hiç bir şey yoktur; fakat siz onların tesbihlerini anl</w:t>
      </w:r>
      <w:r w:rsidRPr="007D422D">
        <w:t>a</w:t>
      </w:r>
      <w:r w:rsidR="00DC5942" w:rsidRPr="007D422D">
        <w:t>mazsınız. Doğrusu O hali</w:t>
      </w:r>
      <w:r w:rsidR="00DC5942" w:rsidRPr="007D422D">
        <w:t>m</w:t>
      </w:r>
      <w:r w:rsidR="00DC5942" w:rsidRPr="007D422D">
        <w:t>dir</w:t>
      </w:r>
      <w:r w:rsidRPr="007D422D">
        <w:t>, bağışlayandır.”</w:t>
      </w:r>
      <w:r w:rsidRPr="007D422D">
        <w:rPr>
          <w:rStyle w:val="FootnoteReference"/>
        </w:rPr>
        <w:footnoteReference w:id="1251"/>
      </w:r>
    </w:p>
    <w:p w:rsidR="00BD3522" w:rsidRPr="007D422D" w:rsidRDefault="00BD3522">
      <w:pPr>
        <w:pStyle w:val="BodyTextIndent2"/>
      </w:pPr>
      <w:r w:rsidRPr="007D422D">
        <w:t>“O’nu, gök gürlemesi hamd ile, melekler de kork</w:t>
      </w:r>
      <w:r w:rsidRPr="007D422D">
        <w:t>u</w:t>
      </w:r>
      <w:r w:rsidRPr="007D422D">
        <w:t>larından tesbih ederler. Onlar pek kuvvetli olan Allah ha</w:t>
      </w:r>
      <w:r w:rsidRPr="007D422D">
        <w:t>k</w:t>
      </w:r>
      <w:r w:rsidRPr="007D422D">
        <w:t>kında çekişirken, O, yıldırı</w:t>
      </w:r>
      <w:r w:rsidRPr="007D422D">
        <w:t>m</w:t>
      </w:r>
      <w:r w:rsidRPr="007D422D">
        <w:t>ları gönderir de onlarla dil</w:t>
      </w:r>
      <w:r w:rsidRPr="007D422D">
        <w:t>e</w:t>
      </w:r>
      <w:r w:rsidR="0011018F" w:rsidRPr="007D422D">
        <w:t>diğini çarpar ve O, azabı pek şiddetli olandır.</w:t>
      </w:r>
      <w:r w:rsidRPr="007D422D">
        <w:t xml:space="preserve">” </w:t>
      </w:r>
      <w:r w:rsidRPr="007D422D">
        <w:rPr>
          <w:rStyle w:val="FootnoteReference"/>
        </w:rPr>
        <w:footnoteReference w:id="1252"/>
      </w:r>
    </w:p>
    <w:p w:rsidR="00BD3522" w:rsidRPr="007D422D" w:rsidRDefault="00BD3522" w:rsidP="0011018F">
      <w:pPr>
        <w:pStyle w:val="BodyTextIndent2"/>
        <w:rPr>
          <w:i/>
        </w:rPr>
      </w:pPr>
      <w:r w:rsidRPr="007D422D">
        <w:t>“Süleyman'a bu meselenin hükmünü bildirmiştik; her b</w:t>
      </w:r>
      <w:r w:rsidRPr="007D422D">
        <w:t>i</w:t>
      </w:r>
      <w:r w:rsidRPr="007D422D">
        <w:t>rine hükü</w:t>
      </w:r>
      <w:r w:rsidR="0011018F" w:rsidRPr="007D422D">
        <w:t>m ve ilim verdik. Davud ile bera</w:t>
      </w:r>
      <w:r w:rsidRPr="007D422D">
        <w:t>ber tespih e</w:t>
      </w:r>
      <w:r w:rsidRPr="007D422D">
        <w:t>t</w:t>
      </w:r>
      <w:r w:rsidR="0011018F" w:rsidRPr="007D422D">
        <w:t>sinler diye dağlara ve kuşlara</w:t>
      </w:r>
      <w:r w:rsidRPr="007D422D">
        <w:t xml:space="preserve"> </w:t>
      </w:r>
      <w:r w:rsidR="0011018F" w:rsidRPr="007D422D">
        <w:t>boyun eğdirdik. Bunları b</w:t>
      </w:r>
      <w:r w:rsidRPr="007D422D">
        <w:t>iz yapmı</w:t>
      </w:r>
      <w:r w:rsidRPr="007D422D">
        <w:t>ş</w:t>
      </w:r>
      <w:r w:rsidRPr="007D422D">
        <w:t>tık.”</w:t>
      </w:r>
      <w:r w:rsidRPr="007D422D">
        <w:rPr>
          <w:rStyle w:val="FootnoteReference"/>
        </w:rPr>
        <w:footnoteReference w:id="1253"/>
      </w:r>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Allah-u Teala’nın, </w:t>
      </w:r>
      <w:r w:rsidR="0047734F" w:rsidRPr="007D422D">
        <w:rPr>
          <w:rFonts w:ascii="Garamond" w:hAnsi="Garamond"/>
          <w:b/>
          <w:bCs/>
          <w:iCs/>
          <w:sz w:val="24"/>
        </w:rPr>
        <w:t>“V</w:t>
      </w:r>
      <w:r w:rsidRPr="007D422D">
        <w:rPr>
          <w:rFonts w:ascii="Garamond" w:hAnsi="Garamond"/>
          <w:b/>
          <w:bCs/>
          <w:iCs/>
          <w:sz w:val="24"/>
        </w:rPr>
        <w:t>ar olan her</w:t>
      </w:r>
      <w:r w:rsidR="0047734F" w:rsidRPr="007D422D">
        <w:rPr>
          <w:rFonts w:ascii="Garamond" w:hAnsi="Garamond"/>
          <w:b/>
          <w:bCs/>
          <w:iCs/>
          <w:sz w:val="24"/>
        </w:rPr>
        <w:t xml:space="preserve"> </w:t>
      </w:r>
      <w:r w:rsidRPr="007D422D">
        <w:rPr>
          <w:rFonts w:ascii="Garamond" w:hAnsi="Garamond"/>
          <w:b/>
          <w:bCs/>
          <w:iCs/>
          <w:sz w:val="24"/>
        </w:rPr>
        <w:t xml:space="preserve">şey” </w:t>
      </w:r>
      <w:r w:rsidRPr="007D422D">
        <w:rPr>
          <w:rFonts w:ascii="Garamond" w:hAnsi="Garamond"/>
          <w:i/>
          <w:sz w:val="24"/>
        </w:rPr>
        <w:t xml:space="preserve">ayeti hakkında şöyle buyurmuştur: </w:t>
      </w:r>
      <w:r w:rsidRPr="007D422D">
        <w:rPr>
          <w:rFonts w:ascii="Garamond" w:hAnsi="Garamond"/>
          <w:sz w:val="24"/>
        </w:rPr>
        <w:t>“D</w:t>
      </w:r>
      <w:r w:rsidRPr="007D422D">
        <w:rPr>
          <w:rFonts w:ascii="Garamond" w:hAnsi="Garamond"/>
          <w:sz w:val="24"/>
        </w:rPr>
        <w:t>u</w:t>
      </w:r>
      <w:r w:rsidRPr="007D422D">
        <w:rPr>
          <w:rFonts w:ascii="Garamond" w:hAnsi="Garamond"/>
          <w:sz w:val="24"/>
        </w:rPr>
        <w:t>varların yıkılışı bile onların tesbih edişidir.”</w:t>
      </w:r>
      <w:r w:rsidRPr="007D422D">
        <w:rPr>
          <w:rStyle w:val="FootnoteReference"/>
          <w:rFonts w:ascii="Garamond" w:hAnsi="Garamond"/>
          <w:sz w:val="24"/>
        </w:rPr>
        <w:footnoteReference w:id="12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Bakır (a.s), Allah-u Teala’nın, </w:t>
      </w:r>
      <w:r w:rsidR="0047734F" w:rsidRPr="007D422D">
        <w:rPr>
          <w:rFonts w:ascii="Garamond" w:hAnsi="Garamond"/>
          <w:b/>
          <w:bCs/>
          <w:iCs/>
          <w:sz w:val="24"/>
        </w:rPr>
        <w:t>“V</w:t>
      </w:r>
      <w:r w:rsidRPr="007D422D">
        <w:rPr>
          <w:rFonts w:ascii="Garamond" w:hAnsi="Garamond"/>
          <w:b/>
          <w:bCs/>
          <w:iCs/>
          <w:sz w:val="24"/>
        </w:rPr>
        <w:t>ar olan her</w:t>
      </w:r>
      <w:r w:rsidR="0047734F" w:rsidRPr="007D422D">
        <w:rPr>
          <w:rFonts w:ascii="Garamond" w:hAnsi="Garamond"/>
          <w:b/>
          <w:bCs/>
          <w:iCs/>
          <w:sz w:val="24"/>
        </w:rPr>
        <w:t xml:space="preserve"> </w:t>
      </w:r>
      <w:r w:rsidRPr="007D422D">
        <w:rPr>
          <w:rFonts w:ascii="Garamond" w:hAnsi="Garamond"/>
          <w:b/>
          <w:bCs/>
          <w:iCs/>
          <w:sz w:val="24"/>
        </w:rPr>
        <w:t>şey”</w:t>
      </w:r>
      <w:r w:rsidRPr="007D422D">
        <w:rPr>
          <w:rFonts w:ascii="Garamond" w:hAnsi="Garamond"/>
          <w:i/>
          <w:sz w:val="24"/>
        </w:rPr>
        <w:t xml:space="preserve"> ayeti hakkında soru soran Zürare’ye şö</w:t>
      </w:r>
      <w:r w:rsidRPr="007D422D">
        <w:rPr>
          <w:rFonts w:ascii="Garamond" w:hAnsi="Garamond"/>
          <w:i/>
          <w:sz w:val="24"/>
        </w:rPr>
        <w:t>y</w:t>
      </w:r>
      <w:r w:rsidRPr="007D422D">
        <w:rPr>
          <w:rFonts w:ascii="Garamond" w:hAnsi="Garamond"/>
          <w:i/>
          <w:sz w:val="24"/>
        </w:rPr>
        <w:t xml:space="preserve">le buyurmuştur: </w:t>
      </w:r>
      <w:r w:rsidRPr="007D422D">
        <w:rPr>
          <w:rFonts w:ascii="Garamond" w:hAnsi="Garamond"/>
          <w:sz w:val="24"/>
        </w:rPr>
        <w:t xml:space="preserve">“Biz duvarların </w:t>
      </w:r>
      <w:r w:rsidRPr="007D422D">
        <w:rPr>
          <w:rFonts w:ascii="Garamond" w:hAnsi="Garamond"/>
          <w:sz w:val="24"/>
        </w:rPr>
        <w:lastRenderedPageBreak/>
        <w:t>yıkılışının bile onların tesbihi o</w:t>
      </w:r>
      <w:r w:rsidRPr="007D422D">
        <w:rPr>
          <w:rFonts w:ascii="Garamond" w:hAnsi="Garamond"/>
          <w:sz w:val="24"/>
        </w:rPr>
        <w:t>l</w:t>
      </w:r>
      <w:r w:rsidRPr="007D422D">
        <w:rPr>
          <w:rFonts w:ascii="Garamond" w:hAnsi="Garamond"/>
          <w:sz w:val="24"/>
        </w:rPr>
        <w:t>d</w:t>
      </w:r>
      <w:r w:rsidRPr="007D422D">
        <w:rPr>
          <w:rFonts w:ascii="Garamond" w:hAnsi="Garamond"/>
          <w:sz w:val="24"/>
        </w:rPr>
        <w:t>u</w:t>
      </w:r>
      <w:r w:rsidRPr="007D422D">
        <w:rPr>
          <w:rFonts w:ascii="Garamond" w:hAnsi="Garamond"/>
          <w:sz w:val="24"/>
        </w:rPr>
        <w:t>ğuna inanıyoruz.”</w:t>
      </w:r>
      <w:r w:rsidRPr="007D422D">
        <w:rPr>
          <w:rStyle w:val="FootnoteReference"/>
          <w:rFonts w:ascii="Garamond" w:hAnsi="Garamond"/>
          <w:sz w:val="24"/>
        </w:rPr>
        <w:footnoteReference w:id="12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“Evlerin tahtalarının gıcırtı sesini duymuyor musun? O tesbihtir, o halde Allah her haliyle pak, temiz ve münezze</w:t>
      </w:r>
      <w:r w:rsidRPr="007D422D">
        <w:rPr>
          <w:rFonts w:ascii="Garamond" w:hAnsi="Garamond"/>
          <w:sz w:val="24"/>
        </w:rPr>
        <w:t>h</w:t>
      </w:r>
      <w:r w:rsidRPr="007D422D">
        <w:rPr>
          <w:rFonts w:ascii="Garamond" w:hAnsi="Garamond"/>
          <w:sz w:val="24"/>
        </w:rPr>
        <w:t>tir.”</w:t>
      </w:r>
      <w:r w:rsidRPr="007D422D">
        <w:rPr>
          <w:rStyle w:val="FootnoteReference"/>
          <w:rFonts w:ascii="Garamond" w:hAnsi="Garamond"/>
          <w:sz w:val="24"/>
        </w:rPr>
        <w:footnoteReference w:id="1256"/>
      </w:r>
    </w:p>
    <w:p w:rsidR="00BD3522" w:rsidRPr="007D422D" w:rsidRDefault="00BD3522" w:rsidP="0047734F">
      <w:pPr>
        <w:numPr>
          <w:ilvl w:val="0"/>
          <w:numId w:val="18"/>
        </w:numPr>
        <w:spacing w:line="320" w:lineRule="atLeast"/>
        <w:ind w:left="0" w:firstLine="284"/>
        <w:jc w:val="both"/>
        <w:rPr>
          <w:rFonts w:ascii="Garamond" w:hAnsi="Garamond"/>
          <w:i/>
          <w:sz w:val="24"/>
        </w:rPr>
      </w:pPr>
      <w:r w:rsidRPr="007D422D">
        <w:rPr>
          <w:rFonts w:ascii="Garamond" w:hAnsi="Garamond"/>
          <w:i/>
          <w:sz w:val="24"/>
        </w:rPr>
        <w:t>Ali b. İbrahim’in Tefsiri</w:t>
      </w:r>
      <w:r w:rsidRPr="007D422D">
        <w:rPr>
          <w:rFonts w:ascii="Garamond" w:hAnsi="Garamond"/>
          <w:i/>
          <w:sz w:val="24"/>
        </w:rPr>
        <w:t>n</w:t>
      </w:r>
      <w:r w:rsidRPr="007D422D">
        <w:rPr>
          <w:rFonts w:ascii="Garamond" w:hAnsi="Garamond"/>
          <w:i/>
          <w:sz w:val="24"/>
        </w:rPr>
        <w:t xml:space="preserve">de, </w:t>
      </w:r>
      <w:r w:rsidRPr="007D422D">
        <w:rPr>
          <w:rFonts w:ascii="Garamond" w:hAnsi="Garamond"/>
          <w:b/>
          <w:bCs/>
          <w:iCs/>
          <w:sz w:val="24"/>
        </w:rPr>
        <w:t>“Var olan her şey...”</w:t>
      </w:r>
      <w:r w:rsidRPr="007D422D">
        <w:rPr>
          <w:rFonts w:ascii="Garamond" w:hAnsi="Garamond"/>
          <w:i/>
          <w:sz w:val="24"/>
        </w:rPr>
        <w:t xml:space="preserve"> ayetinin tefsirinde şöyle yer almıştır: </w:t>
      </w:r>
      <w:r w:rsidRPr="007D422D">
        <w:rPr>
          <w:rFonts w:ascii="Garamond" w:hAnsi="Garamond"/>
          <w:sz w:val="24"/>
        </w:rPr>
        <w:t>“Her ş</w:t>
      </w:r>
      <w:r w:rsidRPr="007D422D">
        <w:rPr>
          <w:rFonts w:ascii="Garamond" w:hAnsi="Garamond"/>
          <w:sz w:val="24"/>
        </w:rPr>
        <w:t>e</w:t>
      </w:r>
      <w:r w:rsidRPr="007D422D">
        <w:rPr>
          <w:rFonts w:ascii="Garamond" w:hAnsi="Garamond"/>
          <w:sz w:val="24"/>
        </w:rPr>
        <w:t>yin kıpırdaması ve hareketi aziz ve celil olan Allah’ı zikretme</w:t>
      </w:r>
      <w:r w:rsidR="0047734F" w:rsidRPr="007D422D">
        <w:rPr>
          <w:rFonts w:ascii="Garamond" w:hAnsi="Garamond"/>
          <w:sz w:val="24"/>
        </w:rPr>
        <w:t>s</w:t>
      </w:r>
      <w:r w:rsidR="0047734F" w:rsidRPr="007D422D">
        <w:rPr>
          <w:rFonts w:ascii="Garamond" w:hAnsi="Garamond"/>
          <w:sz w:val="24"/>
        </w:rPr>
        <w:t>i</w:t>
      </w:r>
      <w:r w:rsidR="0047734F" w:rsidRPr="007D422D">
        <w:rPr>
          <w:rFonts w:ascii="Garamond" w:hAnsi="Garamond"/>
          <w:sz w:val="24"/>
        </w:rPr>
        <w:t>dir</w:t>
      </w:r>
      <w:r w:rsidRPr="007D422D">
        <w:rPr>
          <w:rFonts w:ascii="Garamond" w:hAnsi="Garamond"/>
          <w:sz w:val="24"/>
        </w:rPr>
        <w:t>.”</w:t>
      </w:r>
      <w:r w:rsidRPr="007D422D">
        <w:rPr>
          <w:rStyle w:val="FootnoteReference"/>
          <w:rFonts w:ascii="Garamond" w:hAnsi="Garamond"/>
          <w:sz w:val="24"/>
        </w:rPr>
        <w:footnoteReference w:id="12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“Davud (a.s) Zebur’u okuduğu zaman, onunla birlikte okumayan hiç bir dağ, taş ve kuş olmazdı.”</w:t>
      </w:r>
      <w:r w:rsidRPr="007D422D">
        <w:rPr>
          <w:rStyle w:val="FootnoteReference"/>
          <w:rFonts w:ascii="Garamond" w:hAnsi="Garamond"/>
          <w:sz w:val="24"/>
        </w:rPr>
        <w:footnoteReference w:id="12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Said b. Museyyib şöyle na</w:t>
      </w:r>
      <w:r w:rsidRPr="007D422D">
        <w:rPr>
          <w:rFonts w:ascii="Garamond" w:hAnsi="Garamond"/>
          <w:i/>
          <w:sz w:val="24"/>
        </w:rPr>
        <w:t>k</w:t>
      </w:r>
      <w:r w:rsidRPr="007D422D">
        <w:rPr>
          <w:rFonts w:ascii="Garamond" w:hAnsi="Garamond"/>
          <w:i/>
          <w:sz w:val="24"/>
        </w:rPr>
        <w:t xml:space="preserve">letmektedir: </w:t>
      </w:r>
      <w:r w:rsidRPr="007D422D">
        <w:rPr>
          <w:rFonts w:ascii="Garamond" w:hAnsi="Garamond"/>
          <w:sz w:val="24"/>
        </w:rPr>
        <w:t>“İmam Seccad (a.s) yolculuk esnasında bir yerde k</w:t>
      </w:r>
      <w:r w:rsidRPr="007D422D">
        <w:rPr>
          <w:rFonts w:ascii="Garamond" w:hAnsi="Garamond"/>
          <w:sz w:val="24"/>
        </w:rPr>
        <w:t>o</w:t>
      </w:r>
      <w:r w:rsidRPr="007D422D">
        <w:rPr>
          <w:rFonts w:ascii="Garamond" w:hAnsi="Garamond"/>
          <w:sz w:val="24"/>
        </w:rPr>
        <w:t>nakladı ve iki rekat</w:t>
      </w:r>
      <w:r w:rsidR="0047734F" w:rsidRPr="007D422D">
        <w:rPr>
          <w:rFonts w:ascii="Garamond" w:hAnsi="Garamond"/>
          <w:sz w:val="24"/>
        </w:rPr>
        <w:t xml:space="preserve"> namaz kıldı. Secdesinde Allah’ı</w:t>
      </w:r>
      <w:r w:rsidRPr="007D422D">
        <w:rPr>
          <w:rFonts w:ascii="Garamond" w:hAnsi="Garamond"/>
          <w:sz w:val="24"/>
        </w:rPr>
        <w:t xml:space="preserve"> tesbih etti. Oradaki ağaç ve taşlar onunla birlikte tesbih ediyordu.”</w:t>
      </w:r>
      <w:r w:rsidRPr="007D422D">
        <w:rPr>
          <w:rStyle w:val="FootnoteReference"/>
          <w:rFonts w:ascii="Garamond" w:hAnsi="Garamond"/>
          <w:sz w:val="24"/>
        </w:rPr>
        <w:footnoteReference w:id="12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47734F" w:rsidRPr="007D422D">
        <w:rPr>
          <w:rFonts w:ascii="Garamond" w:hAnsi="Garamond"/>
          <w:sz w:val="24"/>
        </w:rPr>
        <w:t xml:space="preserve">“Her kim yakin üzere </w:t>
      </w:r>
      <w:r w:rsidR="0047734F" w:rsidRPr="007D422D">
        <w:rPr>
          <w:rFonts w:ascii="Garamond" w:hAnsi="Garamond"/>
          <w:sz w:val="24"/>
        </w:rPr>
        <w:lastRenderedPageBreak/>
        <w:t>“B</w:t>
      </w:r>
      <w:r w:rsidRPr="007D422D">
        <w:rPr>
          <w:rFonts w:ascii="Garamond" w:hAnsi="Garamond"/>
          <w:sz w:val="24"/>
        </w:rPr>
        <w:t>ismillahirrahmanirrahim” (</w:t>
      </w:r>
      <w:r w:rsidRPr="007D422D">
        <w:rPr>
          <w:rFonts w:ascii="Garamond" w:hAnsi="Garamond"/>
          <w:sz w:val="24"/>
        </w:rPr>
        <w:t>a</w:t>
      </w:r>
      <w:r w:rsidRPr="007D422D">
        <w:rPr>
          <w:rFonts w:ascii="Garamond" w:hAnsi="Garamond"/>
          <w:sz w:val="24"/>
        </w:rPr>
        <w:t>yetini) okursa, dağlar da onunla birlikte tesbih eder. Ama o, o</w:t>
      </w:r>
      <w:r w:rsidRPr="007D422D">
        <w:rPr>
          <w:rFonts w:ascii="Garamond" w:hAnsi="Garamond"/>
          <w:sz w:val="24"/>
        </w:rPr>
        <w:t>n</w:t>
      </w:r>
      <w:r w:rsidRPr="007D422D">
        <w:rPr>
          <w:rFonts w:ascii="Garamond" w:hAnsi="Garamond"/>
          <w:sz w:val="24"/>
        </w:rPr>
        <w:t>ların tesbihini işitmez.”</w:t>
      </w:r>
      <w:r w:rsidRPr="007D422D">
        <w:rPr>
          <w:rStyle w:val="FootnoteReference"/>
          <w:rFonts w:ascii="Garamond" w:hAnsi="Garamond"/>
          <w:sz w:val="24"/>
        </w:rPr>
        <w:footnoteReference w:id="1260"/>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217.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et-Tesabuk</w:t>
      </w:r>
    </w:p>
    <w:p w:rsidR="00BD3522" w:rsidRPr="007D422D" w:rsidRDefault="00BD3522" w:rsidP="0047734F">
      <w:pPr>
        <w:pStyle w:val="BodyTextIndent"/>
        <w:spacing w:before="0" w:line="300" w:lineRule="atLeast"/>
        <w:rPr>
          <w:rFonts w:ascii="Garamond" w:hAnsi="Garamond"/>
          <w:sz w:val="64"/>
          <w:szCs w:val="64"/>
        </w:rPr>
      </w:pPr>
      <w:r w:rsidRPr="007D422D">
        <w:rPr>
          <w:rFonts w:ascii="Garamond" w:hAnsi="Garamond"/>
          <w:sz w:val="64"/>
          <w:szCs w:val="64"/>
        </w:rPr>
        <w:t>Yarışmak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103/189, 4. bölüm</w:t>
      </w:r>
    </w:p>
    <w:p w:rsidR="00BD3522" w:rsidRPr="007D422D" w:rsidRDefault="0047734F">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13/345, es-Se</w:t>
      </w:r>
      <w:r w:rsidR="008C4091" w:rsidRPr="007D422D">
        <w:rPr>
          <w:rFonts w:ascii="Garamond" w:hAnsi="Garamond"/>
          <w:i/>
          <w:sz w:val="24"/>
        </w:rPr>
        <w:t>bk ve’r-Ri</w:t>
      </w:r>
      <w:r w:rsidR="00BD3522" w:rsidRPr="007D422D">
        <w:rPr>
          <w:rFonts w:ascii="Garamond" w:hAnsi="Garamond"/>
          <w:i/>
          <w:sz w:val="24"/>
        </w:rPr>
        <w:t>maye</w:t>
      </w:r>
    </w:p>
    <w:p w:rsidR="00BD3522" w:rsidRPr="007D422D" w:rsidRDefault="008C4091">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Kenz’ul-Ummal, 4/344-361 ve </w:t>
      </w:r>
      <w:r w:rsidR="00BD3522" w:rsidRPr="007D422D">
        <w:rPr>
          <w:rFonts w:ascii="Garamond" w:hAnsi="Garamond"/>
          <w:i/>
          <w:sz w:val="24"/>
        </w:rPr>
        <w:t xml:space="preserve"> s. 463, el-musabaka</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580" w:name="_Toc524842891"/>
      <w:bookmarkStart w:id="581" w:name="_Toc524843693"/>
      <w:r w:rsidRPr="007D422D">
        <w:rPr>
          <w:noProof/>
          <w:lang w:val="en-US" w:eastAsia="en-US" w:bidi="ar-SA"/>
        </w:rPr>
        <mc:AlternateContent>
          <mc:Choice Requires="wps">
            <w:drawing>
              <wp:anchor distT="0" distB="0" distL="114300" distR="114300" simplePos="0" relativeHeight="25166080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D3989"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wl4BM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80"/>
      <w:bookmarkEnd w:id="581"/>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8C4091">
      <w:pPr>
        <w:numPr>
          <w:ilvl w:val="0"/>
          <w:numId w:val="13"/>
        </w:numPr>
        <w:spacing w:line="300" w:lineRule="atLeast"/>
        <w:ind w:left="0" w:firstLine="284"/>
        <w:jc w:val="both"/>
        <w:rPr>
          <w:rFonts w:ascii="Garamond" w:hAnsi="Garamond"/>
          <w:i/>
          <w:sz w:val="24"/>
        </w:rPr>
      </w:pPr>
      <w:r w:rsidRPr="007D422D">
        <w:rPr>
          <w:rFonts w:ascii="Garamond" w:hAnsi="Garamond"/>
          <w:i/>
          <w:sz w:val="24"/>
        </w:rPr>
        <w:t>195. konu, er-Ri</w:t>
      </w:r>
      <w:r w:rsidR="00BD3522" w:rsidRPr="007D422D">
        <w:rPr>
          <w:rFonts w:ascii="Garamond" w:hAnsi="Garamond"/>
          <w:i/>
          <w:sz w:val="24"/>
        </w:rPr>
        <w:t>maye</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582" w:name="_Toc524843694"/>
      <w:r w:rsidRPr="007D422D">
        <w:lastRenderedPageBreak/>
        <w:t>1736. Bölüm</w:t>
      </w:r>
      <w:bookmarkEnd w:id="582"/>
    </w:p>
    <w:p w:rsidR="00BD3522" w:rsidRPr="007D422D" w:rsidRDefault="00BD3522">
      <w:pPr>
        <w:pStyle w:val="Heading1"/>
      </w:pPr>
      <w:bookmarkStart w:id="583" w:name="_Toc524843695"/>
      <w:r w:rsidRPr="007D422D">
        <w:t>Yarışmak</w:t>
      </w:r>
      <w:bookmarkEnd w:id="58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“Yarışmak sadece üç hususta doğrudur: “Deve binic</w:t>
      </w:r>
      <w:r w:rsidRPr="007D422D">
        <w:rPr>
          <w:rFonts w:ascii="Garamond" w:hAnsi="Garamond"/>
          <w:sz w:val="24"/>
        </w:rPr>
        <w:t>i</w:t>
      </w:r>
      <w:r w:rsidRPr="007D422D">
        <w:rPr>
          <w:rFonts w:ascii="Garamond" w:hAnsi="Garamond"/>
          <w:sz w:val="24"/>
        </w:rPr>
        <w:t>liğinde, at biniciliğinde ve ok at</w:t>
      </w:r>
      <w:r w:rsidRPr="007D422D">
        <w:rPr>
          <w:rFonts w:ascii="Garamond" w:hAnsi="Garamond"/>
          <w:sz w:val="24"/>
        </w:rPr>
        <w:t>ı</w:t>
      </w:r>
      <w:r w:rsidRPr="007D422D">
        <w:rPr>
          <w:rFonts w:ascii="Garamond" w:hAnsi="Garamond"/>
          <w:sz w:val="24"/>
        </w:rPr>
        <w:t>cılıkta.”</w:t>
      </w:r>
      <w:r w:rsidRPr="007D422D">
        <w:rPr>
          <w:rStyle w:val="FootnoteReference"/>
          <w:rFonts w:ascii="Garamond" w:hAnsi="Garamond"/>
          <w:sz w:val="24"/>
        </w:rPr>
        <w:footnoteReference w:id="12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geçmeden ye</w:t>
      </w:r>
      <w:r w:rsidRPr="007D422D">
        <w:rPr>
          <w:rFonts w:ascii="Garamond" w:hAnsi="Garamond"/>
          <w:sz w:val="24"/>
        </w:rPr>
        <w:t>r</w:t>
      </w:r>
      <w:r w:rsidR="008C4091" w:rsidRPr="007D422D">
        <w:rPr>
          <w:rFonts w:ascii="Garamond" w:hAnsi="Garamond"/>
          <w:sz w:val="24"/>
        </w:rPr>
        <w:t>yüzü sizlere feth</w:t>
      </w:r>
      <w:r w:rsidRPr="007D422D">
        <w:rPr>
          <w:rFonts w:ascii="Garamond" w:hAnsi="Garamond"/>
          <w:sz w:val="24"/>
        </w:rPr>
        <w:t>edilir ve dünya elinize geçer. O halde</w:t>
      </w:r>
      <w:r w:rsidR="008C4091" w:rsidRPr="007D422D">
        <w:rPr>
          <w:rFonts w:ascii="Garamond" w:hAnsi="Garamond"/>
          <w:sz w:val="24"/>
        </w:rPr>
        <w:t xml:space="preserve"> sizden</w:t>
      </w:r>
      <w:r w:rsidRPr="007D422D">
        <w:rPr>
          <w:rFonts w:ascii="Garamond" w:hAnsi="Garamond"/>
          <w:sz w:val="24"/>
        </w:rPr>
        <w:t xml:space="preserve"> hiç kimse</w:t>
      </w:r>
      <w:r w:rsidR="008C4091" w:rsidRPr="007D422D">
        <w:rPr>
          <w:rFonts w:ascii="Garamond" w:hAnsi="Garamond"/>
          <w:sz w:val="24"/>
        </w:rPr>
        <w:t xml:space="preserve"> oklarıyla oynamadan (at</w:t>
      </w:r>
      <w:r w:rsidR="008C4091" w:rsidRPr="007D422D">
        <w:rPr>
          <w:rFonts w:ascii="Garamond" w:hAnsi="Garamond"/>
          <w:sz w:val="24"/>
        </w:rPr>
        <w:t>ı</w:t>
      </w:r>
      <w:r w:rsidR="008C4091" w:rsidRPr="007D422D">
        <w:rPr>
          <w:rFonts w:ascii="Garamond" w:hAnsi="Garamond"/>
          <w:sz w:val="24"/>
        </w:rPr>
        <w:t>cılıkta)</w:t>
      </w:r>
      <w:r w:rsidRPr="007D422D">
        <w:rPr>
          <w:rFonts w:ascii="Garamond" w:hAnsi="Garamond"/>
          <w:sz w:val="24"/>
        </w:rPr>
        <w:t xml:space="preserve"> bitkin ve aciz ka</w:t>
      </w:r>
      <w:r w:rsidRPr="007D422D">
        <w:rPr>
          <w:rFonts w:ascii="Garamond" w:hAnsi="Garamond"/>
          <w:sz w:val="24"/>
        </w:rPr>
        <w:t>l</w:t>
      </w:r>
      <w:r w:rsidRPr="007D422D">
        <w:rPr>
          <w:rFonts w:ascii="Garamond" w:hAnsi="Garamond"/>
          <w:sz w:val="24"/>
        </w:rPr>
        <w:t>masın.”</w:t>
      </w:r>
      <w:r w:rsidRPr="007D422D">
        <w:rPr>
          <w:rStyle w:val="FootnoteReference"/>
          <w:rFonts w:ascii="Garamond" w:hAnsi="Garamond"/>
          <w:sz w:val="24"/>
        </w:rPr>
        <w:footnoteReference w:id="12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003E36E8" w:rsidRPr="007D422D">
        <w:rPr>
          <w:rFonts w:ascii="Garamond" w:hAnsi="Garamond"/>
          <w:sz w:val="24"/>
        </w:rPr>
        <w:t>“Bir gece</w:t>
      </w:r>
      <w:r w:rsidRPr="007D422D">
        <w:rPr>
          <w:rFonts w:ascii="Garamond" w:hAnsi="Garamond"/>
          <w:sz w:val="24"/>
        </w:rPr>
        <w:t xml:space="preserve"> Peygamber (s.a.a) Fatıma’nın (a.s) evine gitti. Hasan ve Hüseyin (a.s) da onu</w:t>
      </w:r>
      <w:r w:rsidRPr="007D422D">
        <w:rPr>
          <w:rFonts w:ascii="Garamond" w:hAnsi="Garamond"/>
          <w:sz w:val="24"/>
        </w:rPr>
        <w:t>n</w:t>
      </w:r>
      <w:r w:rsidRPr="007D422D">
        <w:rPr>
          <w:rFonts w:ascii="Garamond" w:hAnsi="Garamond"/>
          <w:sz w:val="24"/>
        </w:rPr>
        <w:t>la birlikte idiler. Peygamber</w:t>
      </w:r>
      <w:r w:rsidR="003E36E8" w:rsidRPr="007D422D">
        <w:rPr>
          <w:rFonts w:ascii="Garamond" w:hAnsi="Garamond"/>
          <w:sz w:val="24"/>
        </w:rPr>
        <w:t xml:space="preserve"> (s.a.a)</w:t>
      </w:r>
      <w:r w:rsidRPr="007D422D">
        <w:rPr>
          <w:rFonts w:ascii="Garamond" w:hAnsi="Garamond"/>
          <w:sz w:val="24"/>
        </w:rPr>
        <w:t xml:space="preserve"> o ikisine şöyle buyurdu: “Kalkın ve güreşin” Böylece o ikisi kalktılar ve birbiriyle g</w:t>
      </w:r>
      <w:r w:rsidRPr="007D422D">
        <w:rPr>
          <w:rFonts w:ascii="Garamond" w:hAnsi="Garamond"/>
          <w:sz w:val="24"/>
        </w:rPr>
        <w:t>ü</w:t>
      </w:r>
      <w:r w:rsidRPr="007D422D">
        <w:rPr>
          <w:rFonts w:ascii="Garamond" w:hAnsi="Garamond"/>
          <w:sz w:val="24"/>
        </w:rPr>
        <w:t>reşmeye koyuld</w:t>
      </w:r>
      <w:r w:rsidRPr="007D422D">
        <w:rPr>
          <w:rFonts w:ascii="Garamond" w:hAnsi="Garamond"/>
          <w:sz w:val="24"/>
        </w:rPr>
        <w:t>u</w:t>
      </w:r>
      <w:r w:rsidRPr="007D422D">
        <w:rPr>
          <w:rFonts w:ascii="Garamond" w:hAnsi="Garamond"/>
          <w:sz w:val="24"/>
        </w:rPr>
        <w:t>lar</w:t>
      </w:r>
      <w:r w:rsidR="003E36E8" w:rsidRPr="007D422D">
        <w:rPr>
          <w:rFonts w:ascii="Garamond" w:hAnsi="Garamond"/>
          <w:sz w:val="24"/>
        </w:rPr>
        <w:t>…</w:t>
      </w:r>
      <w:r w:rsidRPr="007D422D">
        <w:rPr>
          <w:rFonts w:ascii="Garamond" w:hAnsi="Garamond"/>
          <w:sz w:val="24"/>
        </w:rPr>
        <w:t>”</w:t>
      </w:r>
      <w:r w:rsidRPr="007D422D">
        <w:rPr>
          <w:rStyle w:val="FootnoteReference"/>
          <w:rFonts w:ascii="Garamond" w:hAnsi="Garamond"/>
          <w:sz w:val="24"/>
        </w:rPr>
        <w:footnoteReference w:id="12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“Melekler at yarışı ve i</w:t>
      </w:r>
      <w:r w:rsidR="003E36E8" w:rsidRPr="007D422D">
        <w:rPr>
          <w:rFonts w:ascii="Garamond" w:hAnsi="Garamond"/>
          <w:sz w:val="24"/>
        </w:rPr>
        <w:t>nsanın eşiyle oyn</w:t>
      </w:r>
      <w:r w:rsidRPr="007D422D">
        <w:rPr>
          <w:rFonts w:ascii="Garamond" w:hAnsi="Garamond"/>
          <w:sz w:val="24"/>
        </w:rPr>
        <w:t>aştığı anlar d</w:t>
      </w:r>
      <w:r w:rsidRPr="007D422D">
        <w:rPr>
          <w:rFonts w:ascii="Garamond" w:hAnsi="Garamond"/>
          <w:sz w:val="24"/>
        </w:rPr>
        <w:t>ı</w:t>
      </w:r>
      <w:r w:rsidRPr="007D422D">
        <w:rPr>
          <w:rFonts w:ascii="Garamond" w:hAnsi="Garamond"/>
          <w:sz w:val="24"/>
        </w:rPr>
        <w:t>şında her işi yaparken hazır b</w:t>
      </w:r>
      <w:r w:rsidRPr="007D422D">
        <w:rPr>
          <w:rFonts w:ascii="Garamond" w:hAnsi="Garamond"/>
          <w:sz w:val="24"/>
        </w:rPr>
        <w:t>u</w:t>
      </w:r>
      <w:r w:rsidRPr="007D422D">
        <w:rPr>
          <w:rFonts w:ascii="Garamond" w:hAnsi="Garamond"/>
          <w:sz w:val="24"/>
        </w:rPr>
        <w:t>lunurlar.”</w:t>
      </w:r>
      <w:r w:rsidRPr="007D422D">
        <w:rPr>
          <w:rStyle w:val="FootnoteReference"/>
          <w:rFonts w:ascii="Garamond" w:hAnsi="Garamond"/>
          <w:sz w:val="24"/>
        </w:rPr>
        <w:footnoteReference w:id="126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84" w:name="_Toc524843696"/>
      <w:r w:rsidRPr="007D422D">
        <w:lastRenderedPageBreak/>
        <w:t>1737. Bölüm</w:t>
      </w:r>
      <w:bookmarkEnd w:id="584"/>
    </w:p>
    <w:p w:rsidR="00BD3522" w:rsidRPr="007D422D" w:rsidRDefault="00BD3522">
      <w:pPr>
        <w:pStyle w:val="Heading1"/>
      </w:pPr>
      <w:bookmarkStart w:id="585" w:name="_Toc524843697"/>
      <w:r w:rsidRPr="007D422D">
        <w:t>Hayırlarda Yarışmak</w:t>
      </w:r>
      <w:bookmarkEnd w:id="585"/>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sz w:val="24"/>
          <w:szCs w:val="24"/>
        </w:rPr>
      </w:pPr>
      <w:r w:rsidRPr="007D422D">
        <w:rPr>
          <w:rFonts w:ascii="Garamond" w:hAnsi="Garamond"/>
          <w:b/>
          <w:bCs/>
          <w:sz w:val="24"/>
          <w:u w:val="single"/>
        </w:rPr>
        <w:t>Kur’an:</w:t>
      </w:r>
      <w:r w:rsidRPr="007D422D">
        <w:rPr>
          <w:rFonts w:ascii="Garamond" w:hAnsi="Garamond"/>
          <w:sz w:val="24"/>
          <w:szCs w:val="24"/>
        </w:rPr>
        <w:t xml:space="preserve"> </w:t>
      </w:r>
    </w:p>
    <w:p w:rsidR="00BD3522" w:rsidRPr="007D422D" w:rsidRDefault="00BD3522" w:rsidP="003E36E8">
      <w:pPr>
        <w:pStyle w:val="BodyTextIndent2"/>
      </w:pPr>
      <w:r w:rsidRPr="007D422D">
        <w:t>“Rabbiniz tarafından b</w:t>
      </w:r>
      <w:r w:rsidRPr="007D422D">
        <w:t>a</w:t>
      </w:r>
      <w:r w:rsidRPr="007D422D">
        <w:t>ğışlanmaya, Allah</w:t>
      </w:r>
      <w:r w:rsidR="003E36E8" w:rsidRPr="007D422D">
        <w:t>'a ve pe</w:t>
      </w:r>
      <w:r w:rsidR="003E36E8" w:rsidRPr="007D422D">
        <w:t>y</w:t>
      </w:r>
      <w:r w:rsidR="003E36E8" w:rsidRPr="007D422D">
        <w:t>gamberine i</w:t>
      </w:r>
      <w:r w:rsidRPr="007D422D">
        <w:t xml:space="preserve">man </w:t>
      </w:r>
      <w:r w:rsidRPr="007D422D">
        <w:t>e</w:t>
      </w:r>
      <w:r w:rsidRPr="007D422D">
        <w:t>denler için hazırlanmış, g</w:t>
      </w:r>
      <w:r w:rsidRPr="007D422D">
        <w:t>e</w:t>
      </w:r>
      <w:r w:rsidRPr="007D422D">
        <w:t>nişliği yerle göğün genişliği kadar olan cennete koşuşun; bu Allah'ın dilediğine verdiği lütfüdür. Allah, büyük lütuf sahibidir.”</w:t>
      </w:r>
      <w:r w:rsidRPr="007D422D">
        <w:rPr>
          <w:rStyle w:val="FootnoteReference"/>
        </w:rPr>
        <w:footnoteReference w:id="1265"/>
      </w:r>
    </w:p>
    <w:p w:rsidR="00BD3522" w:rsidRPr="007D422D" w:rsidRDefault="00BD3522">
      <w:pPr>
        <w:spacing w:line="240" w:lineRule="atLeast"/>
        <w:ind w:firstLine="284"/>
        <w:jc w:val="both"/>
        <w:rPr>
          <w:rFonts w:ascii="Garamond" w:hAnsi="Garamond"/>
          <w:b/>
          <w:bCs/>
          <w:sz w:val="24"/>
          <w:szCs w:val="24"/>
        </w:rPr>
      </w:pPr>
      <w:r w:rsidRPr="007D422D">
        <w:rPr>
          <w:rFonts w:ascii="Garamond" w:hAnsi="Garamond"/>
          <w:b/>
          <w:bCs/>
          <w:sz w:val="24"/>
          <w:szCs w:val="24"/>
        </w:rPr>
        <w:t>“Herkesin yöneldiği bir yön vardır. Hayırlı işlerde birbirinizle yarışın. Nerede olursanız olun Allah sizi bir araya toplar</w:t>
      </w:r>
      <w:r w:rsidR="00467AD1" w:rsidRPr="007D422D">
        <w:rPr>
          <w:rFonts w:ascii="Garamond" w:hAnsi="Garamond"/>
          <w:b/>
          <w:bCs/>
          <w:sz w:val="24"/>
          <w:szCs w:val="24"/>
        </w:rPr>
        <w:t>.</w:t>
      </w:r>
      <w:r w:rsidRPr="007D422D">
        <w:rPr>
          <w:rFonts w:ascii="Garamond" w:hAnsi="Garamond"/>
          <w:b/>
          <w:bCs/>
          <w:sz w:val="24"/>
          <w:szCs w:val="24"/>
        </w:rPr>
        <w:t xml:space="preserve"> Allah şüphesiz her şeye kadirdir.”</w:t>
      </w:r>
      <w:r w:rsidRPr="007D422D">
        <w:rPr>
          <w:rStyle w:val="FootnoteReference"/>
          <w:rFonts w:ascii="Garamond" w:hAnsi="Garamond"/>
          <w:b/>
          <w:bCs/>
          <w:sz w:val="24"/>
          <w:szCs w:val="24"/>
        </w:rPr>
        <w:footnoteReference w:id="1266"/>
      </w:r>
    </w:p>
    <w:p w:rsidR="00BD3522" w:rsidRPr="007D422D" w:rsidRDefault="00BD3522">
      <w:pPr>
        <w:pStyle w:val="BodyTextIndent2"/>
        <w:rPr>
          <w:i/>
        </w:rPr>
      </w:pPr>
      <w:r w:rsidRPr="007D422D">
        <w:t>“Kur'an'ı, önce gelen Kitab’ı tasdik ederek ve ona şahit olarak gerçekle sana i</w:t>
      </w:r>
      <w:r w:rsidRPr="007D422D">
        <w:t>n</w:t>
      </w:r>
      <w:r w:rsidRPr="007D422D">
        <w:t xml:space="preserve">dirdik. Allah'ın indirdiği ile aralarında hükmet; gerçek </w:t>
      </w:r>
      <w:r w:rsidRPr="007D422D">
        <w:t>o</w:t>
      </w:r>
      <w:r w:rsidRPr="007D422D">
        <w:t>lan sana gelmiş bulunduğuna göre, onların heveslerine u</w:t>
      </w:r>
      <w:r w:rsidRPr="007D422D">
        <w:t>y</w:t>
      </w:r>
      <w:r w:rsidRPr="007D422D">
        <w:t>ma! Her biriniz için bir yol ve bir yöntem kıldık; eğer Allah dileseydi sizi bir tek ümmet yapardı, fakat bu, verdikleri</w:t>
      </w:r>
      <w:r w:rsidRPr="007D422D">
        <w:t>y</w:t>
      </w:r>
      <w:r w:rsidRPr="007D422D">
        <w:t>le sizi denemesi içindir; o halde iyiliklere koşuşun, h</w:t>
      </w:r>
      <w:r w:rsidRPr="007D422D">
        <w:t>e</w:t>
      </w:r>
      <w:r w:rsidRPr="007D422D">
        <w:t>pinizin dönüşü</w:t>
      </w:r>
      <w:r w:rsidR="00467AD1" w:rsidRPr="007D422D">
        <w:t xml:space="preserve"> ancak</w:t>
      </w:r>
      <w:r w:rsidRPr="007D422D">
        <w:t xml:space="preserve"> Alla</w:t>
      </w:r>
      <w:r w:rsidRPr="007D422D">
        <w:t>h</w:t>
      </w:r>
      <w:r w:rsidRPr="007D422D">
        <w:t>'adır. O, ayrılığa düştüğünüz şeyl</w:t>
      </w:r>
      <w:r w:rsidRPr="007D422D">
        <w:t>e</w:t>
      </w:r>
      <w:r w:rsidRPr="007D422D">
        <w:t xml:space="preserve">ri size bildirir.” </w:t>
      </w:r>
      <w:r w:rsidRPr="007D422D">
        <w:rPr>
          <w:rStyle w:val="FootnoteReference"/>
        </w:rPr>
        <w:footnoteReference w:id="1267"/>
      </w:r>
    </w:p>
    <w:p w:rsidR="00BD3522" w:rsidRPr="007D422D" w:rsidRDefault="009A4D7C" w:rsidP="009A4D7C">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“Şüphesiz ki dünya yüzünü çevirmiş ve ayrılığı d</w:t>
      </w:r>
      <w:r w:rsidR="00BD3522" w:rsidRPr="007D422D">
        <w:rPr>
          <w:rFonts w:ascii="Garamond" w:hAnsi="Garamond"/>
          <w:sz w:val="24"/>
        </w:rPr>
        <w:t>u</w:t>
      </w:r>
      <w:r w:rsidR="00BD3522" w:rsidRPr="007D422D">
        <w:rPr>
          <w:rFonts w:ascii="Garamond" w:hAnsi="Garamond"/>
          <w:sz w:val="24"/>
        </w:rPr>
        <w:t>yur</w:t>
      </w:r>
      <w:r w:rsidR="00BD3522" w:rsidRPr="007D422D">
        <w:rPr>
          <w:rFonts w:ascii="Garamond" w:hAnsi="Garamond"/>
          <w:sz w:val="24"/>
        </w:rPr>
        <w:softHyphen/>
        <w:t>muş, ahiret ise yönelmiş ve aşikar olmuştur. Bilin ki bugün hazırlık ve idman günü</w:t>
      </w:r>
      <w:r w:rsidR="00BD3522" w:rsidRPr="007D422D">
        <w:rPr>
          <w:rFonts w:ascii="Garamond" w:hAnsi="Garamond"/>
          <w:sz w:val="24"/>
        </w:rPr>
        <w:softHyphen/>
        <w:t>dür ve y</w:t>
      </w:r>
      <w:r w:rsidR="00BD3522" w:rsidRPr="007D422D">
        <w:rPr>
          <w:rFonts w:ascii="Garamond" w:hAnsi="Garamond"/>
          <w:sz w:val="24"/>
        </w:rPr>
        <w:t>a</w:t>
      </w:r>
      <w:r w:rsidR="00BD3522" w:rsidRPr="007D422D">
        <w:rPr>
          <w:rFonts w:ascii="Garamond" w:hAnsi="Garamond"/>
          <w:sz w:val="24"/>
        </w:rPr>
        <w:t>rın (ahiret) yarış günüdür. Kim yar</w:t>
      </w:r>
      <w:r w:rsidR="00BD3522" w:rsidRPr="007D422D">
        <w:rPr>
          <w:rFonts w:ascii="Garamond" w:hAnsi="Garamond"/>
          <w:sz w:val="24"/>
        </w:rPr>
        <w:t>ı</w:t>
      </w:r>
      <w:r w:rsidR="00BD3522" w:rsidRPr="007D422D">
        <w:rPr>
          <w:rFonts w:ascii="Garamond" w:hAnsi="Garamond"/>
          <w:sz w:val="24"/>
        </w:rPr>
        <w:t>şı kaza</w:t>
      </w:r>
      <w:r w:rsidR="00BD3522" w:rsidRPr="007D422D">
        <w:rPr>
          <w:rFonts w:ascii="Garamond" w:hAnsi="Garamond"/>
          <w:sz w:val="24"/>
        </w:rPr>
        <w:softHyphen/>
        <w:t>nırsa (ödülü) cennettir ve kim geri k</w:t>
      </w:r>
      <w:r w:rsidR="00BD3522" w:rsidRPr="007D422D">
        <w:rPr>
          <w:rFonts w:ascii="Garamond" w:hAnsi="Garamond"/>
          <w:sz w:val="24"/>
        </w:rPr>
        <w:t>a</w:t>
      </w:r>
      <w:r w:rsidR="00BD3522" w:rsidRPr="007D422D">
        <w:rPr>
          <w:rFonts w:ascii="Garamond" w:hAnsi="Garamond"/>
          <w:sz w:val="24"/>
        </w:rPr>
        <w:t>lırsa (cezası) ateş</w:t>
      </w:r>
      <w:r w:rsidR="00BD3522" w:rsidRPr="007D422D">
        <w:rPr>
          <w:rFonts w:ascii="Garamond" w:hAnsi="Garamond"/>
          <w:sz w:val="24"/>
        </w:rPr>
        <w:softHyphen/>
        <w:t>tir.”</w:t>
      </w:r>
      <w:r w:rsidR="00BD3522" w:rsidRPr="007D422D">
        <w:rPr>
          <w:rStyle w:val="FootnoteReference"/>
          <w:rFonts w:ascii="Garamond" w:hAnsi="Garamond"/>
          <w:sz w:val="24"/>
        </w:rPr>
        <w:footnoteReference w:id="12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İslam’ın n</w:t>
      </w:r>
      <w:r w:rsidRPr="007D422D">
        <w:rPr>
          <w:rFonts w:ascii="Garamond" w:hAnsi="Garamond"/>
          <w:i/>
          <w:sz w:val="24"/>
        </w:rPr>
        <w:t>i</w:t>
      </w:r>
      <w:r w:rsidRPr="007D422D">
        <w:rPr>
          <w:rFonts w:ascii="Garamond" w:hAnsi="Garamond"/>
          <w:i/>
          <w:sz w:val="24"/>
        </w:rPr>
        <w:t>teliği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“Yarışmacıları toplayan, ödülü değerli, yarışanlar</w:t>
      </w:r>
      <w:r w:rsidR="009A4D7C" w:rsidRPr="007D422D">
        <w:rPr>
          <w:rFonts w:ascii="Garamond" w:hAnsi="Garamond"/>
          <w:sz w:val="24"/>
        </w:rPr>
        <w:t>ı</w:t>
      </w:r>
      <w:r w:rsidRPr="007D422D">
        <w:rPr>
          <w:rFonts w:ascii="Garamond" w:hAnsi="Garamond"/>
          <w:sz w:val="24"/>
        </w:rPr>
        <w:t xml:space="preserve"> da şerefli b</w:t>
      </w:r>
      <w:r w:rsidRPr="007D422D">
        <w:rPr>
          <w:rFonts w:ascii="Garamond" w:hAnsi="Garamond"/>
          <w:sz w:val="24"/>
        </w:rPr>
        <w:t>i</w:t>
      </w:r>
      <w:r w:rsidRPr="007D422D">
        <w:rPr>
          <w:rFonts w:ascii="Garamond" w:hAnsi="Garamond"/>
          <w:sz w:val="24"/>
        </w:rPr>
        <w:t xml:space="preserve">nicilerdir. Yolu tasdik, yolunun işaretleri salih amel, </w:t>
      </w:r>
      <w:r w:rsidRPr="007D422D">
        <w:rPr>
          <w:rFonts w:ascii="Garamond" w:hAnsi="Garamond"/>
          <w:sz w:val="24"/>
        </w:rPr>
        <w:t>ö</w:t>
      </w:r>
      <w:r w:rsidRPr="007D422D">
        <w:rPr>
          <w:rFonts w:ascii="Garamond" w:hAnsi="Garamond"/>
          <w:sz w:val="24"/>
        </w:rPr>
        <w:t>lümü son, dün</w:t>
      </w:r>
      <w:r w:rsidRPr="007D422D">
        <w:rPr>
          <w:rFonts w:ascii="Garamond" w:hAnsi="Garamond"/>
          <w:sz w:val="24"/>
        </w:rPr>
        <w:softHyphen/>
        <w:t>yası imtihan, kıyameti to</w:t>
      </w:r>
      <w:r w:rsidRPr="007D422D">
        <w:rPr>
          <w:rFonts w:ascii="Garamond" w:hAnsi="Garamond"/>
          <w:sz w:val="24"/>
        </w:rPr>
        <w:t>p</w:t>
      </w:r>
      <w:r w:rsidRPr="007D422D">
        <w:rPr>
          <w:rFonts w:ascii="Garamond" w:hAnsi="Garamond"/>
          <w:sz w:val="24"/>
        </w:rPr>
        <w:t>lanma yeri, ce</w:t>
      </w:r>
      <w:r w:rsidRPr="007D422D">
        <w:rPr>
          <w:rFonts w:ascii="Garamond" w:hAnsi="Garamond"/>
          <w:sz w:val="24"/>
        </w:rPr>
        <w:t>n</w:t>
      </w:r>
      <w:r w:rsidRPr="007D422D">
        <w:rPr>
          <w:rFonts w:ascii="Garamond" w:hAnsi="Garamond"/>
          <w:sz w:val="24"/>
        </w:rPr>
        <w:t>neti de ödül</w:t>
      </w:r>
      <w:r w:rsidRPr="007D422D">
        <w:rPr>
          <w:rFonts w:ascii="Garamond" w:hAnsi="Garamond"/>
          <w:sz w:val="24"/>
        </w:rPr>
        <w:softHyphen/>
        <w:t>dür.”</w:t>
      </w:r>
      <w:r w:rsidRPr="007D422D">
        <w:rPr>
          <w:rStyle w:val="FootnoteReference"/>
          <w:rFonts w:ascii="Garamond" w:hAnsi="Garamond"/>
          <w:sz w:val="24"/>
        </w:rPr>
        <w:footnoteReference w:id="12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Bedir g</w:t>
      </w:r>
      <w:r w:rsidRPr="007D422D">
        <w:rPr>
          <w:rFonts w:ascii="Garamond" w:hAnsi="Garamond"/>
          <w:i/>
          <w:sz w:val="24"/>
        </w:rPr>
        <w:t>ü</w:t>
      </w:r>
      <w:r w:rsidRPr="007D422D">
        <w:rPr>
          <w:rFonts w:ascii="Garamond" w:hAnsi="Garamond"/>
          <w:i/>
          <w:sz w:val="24"/>
        </w:rPr>
        <w:t>nü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“Genişliği göklerle yer kadar olan cen</w:t>
      </w:r>
      <w:r w:rsidR="009A4D7C" w:rsidRPr="007D422D">
        <w:rPr>
          <w:rFonts w:ascii="Garamond" w:hAnsi="Garamond"/>
          <w:sz w:val="24"/>
        </w:rPr>
        <w:t>n</w:t>
      </w:r>
      <w:r w:rsidR="0076694B" w:rsidRPr="007D422D">
        <w:rPr>
          <w:rFonts w:ascii="Garamond" w:hAnsi="Garamond"/>
          <w:sz w:val="24"/>
        </w:rPr>
        <w:t>ete koşun.” Humeyr b. Hamam</w:t>
      </w:r>
      <w:r w:rsidRPr="007D422D">
        <w:rPr>
          <w:rFonts w:ascii="Garamond" w:hAnsi="Garamond"/>
          <w:sz w:val="24"/>
        </w:rPr>
        <w:t xml:space="preserve"> Ensari ayağa kalkarak, “Ey Allah Resulü! Genişliği gökler ve yer kadar olan cennete mi?” diye sordu.” Peygamber, “Evet” d</w:t>
      </w:r>
      <w:r w:rsidRPr="007D422D">
        <w:rPr>
          <w:rFonts w:ascii="Garamond" w:hAnsi="Garamond"/>
          <w:sz w:val="24"/>
        </w:rPr>
        <w:t>e</w:t>
      </w:r>
      <w:r w:rsidRPr="007D422D">
        <w:rPr>
          <w:rFonts w:ascii="Garamond" w:hAnsi="Garamond"/>
          <w:sz w:val="24"/>
        </w:rPr>
        <w:t>yince o, “Ne kadar güzel! Ne kadar güzel...! Ey Allah’ın Res</w:t>
      </w:r>
      <w:r w:rsidRPr="007D422D">
        <w:rPr>
          <w:rFonts w:ascii="Garamond" w:hAnsi="Garamond"/>
          <w:sz w:val="24"/>
        </w:rPr>
        <w:t>u</w:t>
      </w:r>
      <w:r w:rsidRPr="007D422D">
        <w:rPr>
          <w:rFonts w:ascii="Garamond" w:hAnsi="Garamond"/>
          <w:sz w:val="24"/>
        </w:rPr>
        <w:t xml:space="preserve">lü! Allah’a andolsun ki ben bu cennetin ehlinden olmalıyım” </w:t>
      </w:r>
      <w:r w:rsidRPr="007D422D">
        <w:rPr>
          <w:rFonts w:ascii="Garamond" w:hAnsi="Garamond"/>
          <w:sz w:val="24"/>
        </w:rPr>
        <w:lastRenderedPageBreak/>
        <w:t>dedi. Peygamber şöyle buyurdu: “Sen cennet ehlindensin.” O perçeminin altından birkaç hu</w:t>
      </w:r>
      <w:r w:rsidRPr="007D422D">
        <w:rPr>
          <w:rFonts w:ascii="Garamond" w:hAnsi="Garamond"/>
          <w:sz w:val="24"/>
        </w:rPr>
        <w:t>r</w:t>
      </w:r>
      <w:r w:rsidRPr="007D422D">
        <w:rPr>
          <w:rFonts w:ascii="Garamond" w:hAnsi="Garamond"/>
          <w:sz w:val="24"/>
        </w:rPr>
        <w:t>ma tanesi çıkararak yemeye ba</w:t>
      </w:r>
      <w:r w:rsidRPr="007D422D">
        <w:rPr>
          <w:rFonts w:ascii="Garamond" w:hAnsi="Garamond"/>
          <w:sz w:val="24"/>
        </w:rPr>
        <w:t>ş</w:t>
      </w:r>
      <w:r w:rsidRPr="007D422D">
        <w:rPr>
          <w:rFonts w:ascii="Garamond" w:hAnsi="Garamond"/>
          <w:sz w:val="24"/>
        </w:rPr>
        <w:t>ladı ve şöyle dedi: “Hurmalarımı yiyene kadar hayatta kalırsam, uzun bir hayat yaşamış olurum.” Daha sonra hurmaları bir köşeye attı ve öldürülünceye kadar düşmanla savaşmaya koyuldu.”</w:t>
      </w:r>
      <w:r w:rsidRPr="007D422D">
        <w:rPr>
          <w:rStyle w:val="FootnoteReference"/>
          <w:rFonts w:ascii="Garamond" w:hAnsi="Garamond"/>
          <w:sz w:val="24"/>
        </w:rPr>
        <w:footnoteReference w:id="1270"/>
      </w:r>
    </w:p>
    <w:p w:rsidR="00BD3522" w:rsidRPr="007D422D" w:rsidRDefault="00BD3522" w:rsidP="0076694B">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“Peygamberi hak üz</w:t>
      </w:r>
      <w:r w:rsidRPr="007D422D">
        <w:rPr>
          <w:rFonts w:ascii="Garamond" w:hAnsi="Garamond"/>
          <w:sz w:val="24"/>
        </w:rPr>
        <w:t>e</w:t>
      </w:r>
      <w:r w:rsidRPr="007D422D">
        <w:rPr>
          <w:rFonts w:ascii="Garamond" w:hAnsi="Garamond"/>
          <w:sz w:val="24"/>
        </w:rPr>
        <w:t>re gönderene andolsun ki büyük imtiha</w:t>
      </w:r>
      <w:r w:rsidRPr="007D422D">
        <w:rPr>
          <w:rFonts w:ascii="Garamond" w:hAnsi="Garamond"/>
          <w:sz w:val="24"/>
        </w:rPr>
        <w:t>n</w:t>
      </w:r>
      <w:r w:rsidRPr="007D422D">
        <w:rPr>
          <w:rFonts w:ascii="Garamond" w:hAnsi="Garamond"/>
          <w:sz w:val="24"/>
        </w:rPr>
        <w:t>dan geçecek, sınanma kalburunda el</w:t>
      </w:r>
      <w:r w:rsidRPr="007D422D">
        <w:rPr>
          <w:rFonts w:ascii="Garamond" w:hAnsi="Garamond"/>
          <w:sz w:val="24"/>
        </w:rPr>
        <w:t>e</w:t>
      </w:r>
      <w:r w:rsidRPr="007D422D">
        <w:rPr>
          <w:rFonts w:ascii="Garamond" w:hAnsi="Garamond"/>
          <w:sz w:val="24"/>
        </w:rPr>
        <w:t>nip ayrılacak ve kazandaki yemeğin (p</w:t>
      </w:r>
      <w:r w:rsidRPr="007D422D">
        <w:rPr>
          <w:rFonts w:ascii="Garamond" w:hAnsi="Garamond"/>
          <w:sz w:val="24"/>
        </w:rPr>
        <w:t>i</w:t>
      </w:r>
      <w:r w:rsidRPr="007D422D">
        <w:rPr>
          <w:rFonts w:ascii="Garamond" w:hAnsi="Garamond"/>
          <w:sz w:val="24"/>
        </w:rPr>
        <w:t>şerken) alt-üst olduğu gibi alt-üst olaca</w:t>
      </w:r>
      <w:r w:rsidRPr="007D422D">
        <w:rPr>
          <w:rFonts w:ascii="Garamond" w:hAnsi="Garamond"/>
          <w:sz w:val="24"/>
        </w:rPr>
        <w:t>k</w:t>
      </w:r>
      <w:r w:rsidRPr="007D422D">
        <w:rPr>
          <w:rFonts w:ascii="Garamond" w:hAnsi="Garamond"/>
          <w:sz w:val="24"/>
        </w:rPr>
        <w:t>s</w:t>
      </w:r>
      <w:r w:rsidRPr="007D422D">
        <w:rPr>
          <w:rFonts w:ascii="Garamond" w:hAnsi="Garamond"/>
          <w:sz w:val="24"/>
        </w:rPr>
        <w:t>ı</w:t>
      </w:r>
      <w:r w:rsidRPr="007D422D">
        <w:rPr>
          <w:rFonts w:ascii="Garamond" w:hAnsi="Garamond"/>
          <w:sz w:val="24"/>
        </w:rPr>
        <w:t>nız. Sonunda en aşağınız, en yüce makama erecek ve en y</w:t>
      </w:r>
      <w:r w:rsidRPr="007D422D">
        <w:rPr>
          <w:rFonts w:ascii="Garamond" w:hAnsi="Garamond"/>
          <w:sz w:val="24"/>
        </w:rPr>
        <w:t>ü</w:t>
      </w:r>
      <w:r w:rsidRPr="007D422D">
        <w:rPr>
          <w:rFonts w:ascii="Garamond" w:hAnsi="Garamond"/>
          <w:sz w:val="24"/>
        </w:rPr>
        <w:t>ceniz en aşağı makama alçala</w:t>
      </w:r>
      <w:r w:rsidRPr="007D422D">
        <w:rPr>
          <w:rFonts w:ascii="Garamond" w:hAnsi="Garamond"/>
          <w:sz w:val="24"/>
        </w:rPr>
        <w:softHyphen/>
        <w:t xml:space="preserve">caktır. Geri kalmışlar </w:t>
      </w:r>
      <w:r w:rsidRPr="007D422D">
        <w:rPr>
          <w:rFonts w:ascii="Garamond" w:hAnsi="Garamond"/>
          <w:sz w:val="24"/>
        </w:rPr>
        <w:t>i</w:t>
      </w:r>
      <w:r w:rsidRPr="007D422D">
        <w:rPr>
          <w:rFonts w:ascii="Garamond" w:hAnsi="Garamond"/>
          <w:sz w:val="24"/>
        </w:rPr>
        <w:t>lerle</w:t>
      </w:r>
      <w:r w:rsidRPr="007D422D">
        <w:rPr>
          <w:rFonts w:ascii="Garamond" w:hAnsi="Garamond"/>
          <w:sz w:val="24"/>
        </w:rPr>
        <w:softHyphen/>
        <w:t xml:space="preserve">yecek, öne geçecekler, (İslam’da) </w:t>
      </w:r>
      <w:r w:rsidR="0076694B" w:rsidRPr="007D422D">
        <w:rPr>
          <w:rFonts w:ascii="Garamond" w:hAnsi="Garamond"/>
          <w:sz w:val="24"/>
        </w:rPr>
        <w:t>he</w:t>
      </w:r>
      <w:r w:rsidR="0076694B" w:rsidRPr="007D422D">
        <w:rPr>
          <w:rFonts w:ascii="Garamond" w:hAnsi="Garamond"/>
          <w:sz w:val="24"/>
        </w:rPr>
        <w:t>r</w:t>
      </w:r>
      <w:r w:rsidR="0076694B" w:rsidRPr="007D422D">
        <w:rPr>
          <w:rFonts w:ascii="Garamond" w:hAnsi="Garamond"/>
          <w:sz w:val="24"/>
        </w:rPr>
        <w:t xml:space="preserve">kesi </w:t>
      </w:r>
      <w:r w:rsidRPr="007D422D">
        <w:rPr>
          <w:rFonts w:ascii="Garamond" w:hAnsi="Garamond"/>
          <w:sz w:val="24"/>
        </w:rPr>
        <w:t>g</w:t>
      </w:r>
      <w:r w:rsidRPr="007D422D">
        <w:rPr>
          <w:rFonts w:ascii="Garamond" w:hAnsi="Garamond"/>
          <w:sz w:val="24"/>
        </w:rPr>
        <w:t>e</w:t>
      </w:r>
      <w:r w:rsidRPr="007D422D">
        <w:rPr>
          <w:rFonts w:ascii="Garamond" w:hAnsi="Garamond"/>
          <w:sz w:val="24"/>
        </w:rPr>
        <w:t>çenler, ileri gidenler ise geri bırakıl</w:t>
      </w:r>
      <w:r w:rsidRPr="007D422D">
        <w:rPr>
          <w:rFonts w:ascii="Garamond" w:hAnsi="Garamond"/>
          <w:sz w:val="24"/>
        </w:rPr>
        <w:t>a</w:t>
      </w:r>
      <w:r w:rsidRPr="007D422D">
        <w:rPr>
          <w:rFonts w:ascii="Garamond" w:hAnsi="Garamond"/>
          <w:sz w:val="24"/>
        </w:rPr>
        <w:t>caklardır.”</w:t>
      </w:r>
      <w:r w:rsidRPr="007D422D">
        <w:rPr>
          <w:rStyle w:val="FootnoteReference"/>
          <w:rFonts w:ascii="Garamond" w:hAnsi="Garamond"/>
          <w:sz w:val="24"/>
        </w:rPr>
        <w:footnoteReference w:id="12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size rahmet e</w:t>
      </w:r>
      <w:r w:rsidRPr="007D422D">
        <w:rPr>
          <w:rFonts w:ascii="Garamond" w:hAnsi="Garamond"/>
          <w:sz w:val="24"/>
        </w:rPr>
        <w:t>t</w:t>
      </w:r>
      <w:r w:rsidRPr="007D422D">
        <w:rPr>
          <w:rFonts w:ascii="Garamond" w:hAnsi="Garamond"/>
          <w:sz w:val="24"/>
        </w:rPr>
        <w:t>sin, imar etmekle emrolunduğunuz, teşvik edild</w:t>
      </w:r>
      <w:r w:rsidRPr="007D422D">
        <w:rPr>
          <w:rFonts w:ascii="Garamond" w:hAnsi="Garamond"/>
          <w:sz w:val="24"/>
        </w:rPr>
        <w:t>i</w:t>
      </w:r>
      <w:r w:rsidRPr="007D422D">
        <w:rPr>
          <w:rFonts w:ascii="Garamond" w:hAnsi="Garamond"/>
          <w:sz w:val="24"/>
        </w:rPr>
        <w:t>ğiniz ve çağrıldığınız evle</w:t>
      </w:r>
      <w:r w:rsidRPr="007D422D">
        <w:rPr>
          <w:rFonts w:ascii="Garamond" w:hAnsi="Garamond"/>
          <w:sz w:val="24"/>
        </w:rPr>
        <w:softHyphen/>
        <w:t>rinize koşun!”</w:t>
      </w:r>
      <w:r w:rsidRPr="007D422D">
        <w:rPr>
          <w:rStyle w:val="FootnoteReference"/>
          <w:rFonts w:ascii="Garamond" w:hAnsi="Garamond"/>
          <w:sz w:val="24"/>
        </w:rPr>
        <w:footnoteReference w:id="1272"/>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t>bak. el-Hayr, 1163. Bölüm; el-İclet, 2539, 25</w:t>
      </w:r>
      <w:r w:rsidR="0076694B" w:rsidRPr="007D422D">
        <w:rPr>
          <w:rFonts w:ascii="Garamond" w:hAnsi="Garamond"/>
          <w:i/>
          <w:sz w:val="24"/>
        </w:rPr>
        <w:t>40. Bölüm; el</w:t>
      </w:r>
      <w:r w:rsidRPr="007D422D">
        <w:rPr>
          <w:rFonts w:ascii="Garamond" w:hAnsi="Garamond"/>
          <w:i/>
          <w:sz w:val="24"/>
        </w:rPr>
        <w:t xml:space="preserve">-Hırs, 797.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218.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es-Sebil</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Yol</w:t>
      </w:r>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586" w:name="_Toc524842896"/>
      <w:bookmarkStart w:id="587" w:name="_Toc524843698"/>
      <w:r w:rsidRPr="007D422D">
        <w:rPr>
          <w:noProof/>
          <w:lang w:val="en-US" w:eastAsia="en-US" w:bidi="ar-SA"/>
        </w:rPr>
        <mc:AlternateContent>
          <mc:Choice Requires="wps">
            <w:drawing>
              <wp:anchor distT="0" distB="0" distL="114300" distR="114300" simplePos="0" relativeHeight="25166182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3837"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T3KQIAAG0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cFE9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86"/>
      <w:bookmarkEnd w:id="587"/>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293. konu, es-Sırat; el-İmamet (1), 135.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588" w:name="_Toc524843699"/>
      <w:r w:rsidRPr="007D422D">
        <w:lastRenderedPageBreak/>
        <w:t>1738. Bölüm</w:t>
      </w:r>
      <w:bookmarkEnd w:id="588"/>
    </w:p>
    <w:p w:rsidR="00BD3522" w:rsidRPr="007D422D" w:rsidRDefault="00BD3522">
      <w:pPr>
        <w:pStyle w:val="Heading1"/>
      </w:pPr>
      <w:bookmarkStart w:id="589" w:name="_Toc524843700"/>
      <w:r w:rsidRPr="007D422D">
        <w:t>Allah’ın Yolu</w:t>
      </w:r>
      <w:bookmarkEnd w:id="589"/>
      <w:r w:rsidRPr="007D422D">
        <w:t xml:space="preserve"> </w:t>
      </w:r>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sz w:val="24"/>
          <w:szCs w:val="24"/>
        </w:rPr>
      </w:pPr>
      <w:r w:rsidRPr="007D422D">
        <w:rPr>
          <w:rFonts w:ascii="Garamond" w:hAnsi="Garamond"/>
          <w:b/>
          <w:bCs/>
          <w:sz w:val="24"/>
          <w:u w:val="single"/>
        </w:rPr>
        <w:t>Kur’an:</w:t>
      </w:r>
      <w:r w:rsidRPr="007D422D">
        <w:rPr>
          <w:rFonts w:ascii="Garamond" w:hAnsi="Garamond"/>
          <w:sz w:val="24"/>
          <w:szCs w:val="24"/>
        </w:rPr>
        <w:t xml:space="preserve"> </w:t>
      </w:r>
    </w:p>
    <w:p w:rsidR="00BD3522" w:rsidRPr="007D422D" w:rsidRDefault="00BD3522">
      <w:pPr>
        <w:pStyle w:val="BodyText"/>
        <w:spacing w:line="240" w:lineRule="atLeast"/>
        <w:ind w:firstLine="284"/>
      </w:pPr>
      <w:r w:rsidRPr="007D422D">
        <w:t>“Sizinle savaşanlarla Allah yolunda savaşın, aşırı gitm</w:t>
      </w:r>
      <w:r w:rsidRPr="007D422D">
        <w:t>e</w:t>
      </w:r>
      <w:r w:rsidRPr="007D422D">
        <w:t>yin; doğrusu Allah aşırı g</w:t>
      </w:r>
      <w:r w:rsidRPr="007D422D">
        <w:t>i</w:t>
      </w:r>
      <w:r w:rsidRPr="007D422D">
        <w:t>denleri sevmez.”</w:t>
      </w:r>
      <w:r w:rsidRPr="007D422D">
        <w:rPr>
          <w:rStyle w:val="FootnoteReference"/>
        </w:rPr>
        <w:footnoteReference w:id="1273"/>
      </w:r>
    </w:p>
    <w:p w:rsidR="00BD3522" w:rsidRPr="007D422D" w:rsidRDefault="00BD3522" w:rsidP="00446EEB">
      <w:pPr>
        <w:pStyle w:val="BodyTextIndent3"/>
        <w:rPr>
          <w:b/>
          <w:bCs/>
          <w:i w:val="0"/>
          <w:iCs w:val="0"/>
        </w:rPr>
      </w:pPr>
      <w:r w:rsidRPr="007D422D">
        <w:rPr>
          <w:b/>
          <w:bCs/>
          <w:i w:val="0"/>
          <w:iCs w:val="0"/>
        </w:rPr>
        <w:t>“Allah yolunda infak edin, kendinizi kendi elinizle tehl</w:t>
      </w:r>
      <w:r w:rsidRPr="007D422D">
        <w:rPr>
          <w:b/>
          <w:bCs/>
          <w:i w:val="0"/>
          <w:iCs w:val="0"/>
        </w:rPr>
        <w:t>i</w:t>
      </w:r>
      <w:r w:rsidRPr="007D422D">
        <w:rPr>
          <w:b/>
          <w:bCs/>
          <w:i w:val="0"/>
          <w:iCs w:val="0"/>
        </w:rPr>
        <w:t xml:space="preserve">keye atmayın, </w:t>
      </w:r>
      <w:r w:rsidR="00446EEB" w:rsidRPr="007D422D">
        <w:rPr>
          <w:b/>
          <w:bCs/>
          <w:i w:val="0"/>
          <w:iCs w:val="0"/>
        </w:rPr>
        <w:t>ihsan yapın. Ş</w:t>
      </w:r>
      <w:r w:rsidRPr="007D422D">
        <w:rPr>
          <w:b/>
          <w:bCs/>
          <w:i w:val="0"/>
          <w:iCs w:val="0"/>
        </w:rPr>
        <w:t>üphesiz Allah ihsan sahipl</w:t>
      </w:r>
      <w:r w:rsidRPr="007D422D">
        <w:rPr>
          <w:b/>
          <w:bCs/>
          <w:i w:val="0"/>
          <w:iCs w:val="0"/>
        </w:rPr>
        <w:t>e</w:t>
      </w:r>
      <w:r w:rsidRPr="007D422D">
        <w:rPr>
          <w:b/>
          <w:bCs/>
          <w:i w:val="0"/>
          <w:iCs w:val="0"/>
        </w:rPr>
        <w:t>rini s</w:t>
      </w:r>
      <w:r w:rsidRPr="007D422D">
        <w:rPr>
          <w:b/>
          <w:bCs/>
          <w:i w:val="0"/>
          <w:iCs w:val="0"/>
        </w:rPr>
        <w:t>e</w:t>
      </w:r>
      <w:r w:rsidRPr="007D422D">
        <w:rPr>
          <w:b/>
          <w:bCs/>
          <w:i w:val="0"/>
          <w:iCs w:val="0"/>
        </w:rPr>
        <w:t>ver.”</w:t>
      </w:r>
      <w:r w:rsidRPr="007D422D">
        <w:rPr>
          <w:rStyle w:val="FootnoteReference"/>
        </w:rPr>
        <w:t xml:space="preserve"> </w:t>
      </w:r>
      <w:r w:rsidRPr="007D422D">
        <w:rPr>
          <w:rStyle w:val="FootnoteReference"/>
        </w:rPr>
        <w:footnoteReference w:id="1274"/>
      </w:r>
    </w:p>
    <w:p w:rsidR="00BD3522" w:rsidRPr="007D422D" w:rsidRDefault="00BD3522">
      <w:pPr>
        <w:pStyle w:val="BodyTextIndent3"/>
        <w:rPr>
          <w:b/>
          <w:bCs/>
          <w:i w:val="0"/>
          <w:iCs w:val="0"/>
          <w:lang w:bidi="ar-SA"/>
        </w:rPr>
      </w:pPr>
      <w:r w:rsidRPr="007D422D">
        <w:rPr>
          <w:b/>
          <w:bCs/>
          <w:i w:val="0"/>
          <w:iCs w:val="0"/>
          <w:lang w:bidi="ar-SA"/>
        </w:rPr>
        <w:t xml:space="preserve">“İman edenler, hicret </w:t>
      </w:r>
      <w:r w:rsidRPr="007D422D">
        <w:rPr>
          <w:b/>
          <w:bCs/>
          <w:i w:val="0"/>
          <w:iCs w:val="0"/>
          <w:lang w:bidi="ar-SA"/>
        </w:rPr>
        <w:t>e</w:t>
      </w:r>
      <w:r w:rsidRPr="007D422D">
        <w:rPr>
          <w:b/>
          <w:bCs/>
          <w:i w:val="0"/>
          <w:iCs w:val="0"/>
          <w:lang w:bidi="ar-SA"/>
        </w:rPr>
        <w:t>denler ve Allah yolunda cihat edenler</w:t>
      </w:r>
      <w:r w:rsidR="00606C48" w:rsidRPr="007D422D">
        <w:rPr>
          <w:b/>
          <w:bCs/>
          <w:i w:val="0"/>
          <w:iCs w:val="0"/>
          <w:lang w:bidi="ar-SA"/>
        </w:rPr>
        <w:t xml:space="preserve"> işte</w:t>
      </w:r>
      <w:r w:rsidRPr="007D422D">
        <w:rPr>
          <w:b/>
          <w:bCs/>
          <w:i w:val="0"/>
          <w:iCs w:val="0"/>
          <w:lang w:bidi="ar-SA"/>
        </w:rPr>
        <w:t xml:space="preserve"> Allah'ın rahmet</w:t>
      </w:r>
      <w:r w:rsidRPr="007D422D">
        <w:rPr>
          <w:b/>
          <w:bCs/>
          <w:i w:val="0"/>
          <w:iCs w:val="0"/>
          <w:lang w:bidi="ar-SA"/>
        </w:rPr>
        <w:t>i</w:t>
      </w:r>
      <w:r w:rsidR="00606C48" w:rsidRPr="007D422D">
        <w:rPr>
          <w:b/>
          <w:bCs/>
          <w:i w:val="0"/>
          <w:iCs w:val="0"/>
          <w:lang w:bidi="ar-SA"/>
        </w:rPr>
        <w:t>ni uman</w:t>
      </w:r>
      <w:r w:rsidRPr="007D422D">
        <w:rPr>
          <w:b/>
          <w:bCs/>
          <w:i w:val="0"/>
          <w:iCs w:val="0"/>
          <w:lang w:bidi="ar-SA"/>
        </w:rPr>
        <w:t>lar</w:t>
      </w:r>
      <w:r w:rsidR="00606C48" w:rsidRPr="007D422D">
        <w:rPr>
          <w:b/>
          <w:bCs/>
          <w:i w:val="0"/>
          <w:iCs w:val="0"/>
          <w:lang w:bidi="ar-SA"/>
        </w:rPr>
        <w:t xml:space="preserve"> onlardır</w:t>
      </w:r>
      <w:r w:rsidRPr="007D422D">
        <w:rPr>
          <w:b/>
          <w:bCs/>
          <w:i w:val="0"/>
          <w:iCs w:val="0"/>
          <w:lang w:bidi="ar-SA"/>
        </w:rPr>
        <w:t>. Allah bağış</w:t>
      </w:r>
      <w:r w:rsidR="00606C48" w:rsidRPr="007D422D">
        <w:rPr>
          <w:b/>
          <w:bCs/>
          <w:i w:val="0"/>
          <w:iCs w:val="0"/>
          <w:lang w:bidi="ar-SA"/>
        </w:rPr>
        <w:t>layan</w:t>
      </w:r>
      <w:r w:rsidRPr="007D422D">
        <w:rPr>
          <w:b/>
          <w:bCs/>
          <w:i w:val="0"/>
          <w:iCs w:val="0"/>
          <w:lang w:bidi="ar-SA"/>
        </w:rPr>
        <w:t xml:space="preserve"> ve merhamet </w:t>
      </w:r>
      <w:r w:rsidRPr="007D422D">
        <w:rPr>
          <w:b/>
          <w:bCs/>
          <w:i w:val="0"/>
          <w:iCs w:val="0"/>
          <w:lang w:bidi="ar-SA"/>
        </w:rPr>
        <w:t>e</w:t>
      </w:r>
      <w:r w:rsidR="00606C48" w:rsidRPr="007D422D">
        <w:rPr>
          <w:b/>
          <w:bCs/>
          <w:i w:val="0"/>
          <w:iCs w:val="0"/>
          <w:lang w:bidi="ar-SA"/>
        </w:rPr>
        <w:t>dendir</w:t>
      </w:r>
      <w:r w:rsidRPr="007D422D">
        <w:rPr>
          <w:b/>
          <w:bCs/>
          <w:i w:val="0"/>
          <w:iCs w:val="0"/>
          <w:lang w:bidi="ar-SA"/>
        </w:rPr>
        <w:t>.”</w:t>
      </w:r>
      <w:r w:rsidRPr="007D422D">
        <w:rPr>
          <w:rStyle w:val="FootnoteReference"/>
        </w:rPr>
        <w:t xml:space="preserve"> </w:t>
      </w:r>
      <w:r w:rsidRPr="007D422D">
        <w:rPr>
          <w:rStyle w:val="FootnoteReference"/>
        </w:rPr>
        <w:footnoteReference w:id="1275"/>
      </w:r>
    </w:p>
    <w:p w:rsidR="00BD3522" w:rsidRPr="007D422D" w:rsidRDefault="00BD3522">
      <w:pPr>
        <w:pStyle w:val="BodyTextIndent2"/>
        <w:rPr>
          <w:i/>
        </w:rPr>
      </w:pPr>
      <w:r w:rsidRPr="007D422D">
        <w:t>“Allah yolunda öldürüle</w:t>
      </w:r>
      <w:r w:rsidRPr="007D422D">
        <w:t>n</w:t>
      </w:r>
      <w:r w:rsidRPr="007D422D">
        <w:t>leri ölü</w:t>
      </w:r>
      <w:r w:rsidR="00606C48" w:rsidRPr="007D422D">
        <w:t>ler</w:t>
      </w:r>
      <w:r w:rsidRPr="007D422D">
        <w:t xml:space="preserve"> saymayın, bilakis Rableri katında diridirler, rızıklanırlar.” </w:t>
      </w:r>
      <w:r w:rsidRPr="007D422D">
        <w:rPr>
          <w:rStyle w:val="FootnoteReference"/>
        </w:rPr>
        <w:footnoteReference w:id="1276"/>
      </w:r>
    </w:p>
    <w:p w:rsidR="00BD3522" w:rsidRPr="007D422D" w:rsidRDefault="00606C48">
      <w:pPr>
        <w:numPr>
          <w:ilvl w:val="0"/>
          <w:numId w:val="18"/>
        </w:numPr>
        <w:spacing w:line="320" w:lineRule="atLeast"/>
        <w:ind w:left="0" w:firstLine="284"/>
        <w:jc w:val="both"/>
        <w:rPr>
          <w:rFonts w:ascii="Garamond" w:hAnsi="Garamond"/>
          <w:i/>
          <w:sz w:val="24"/>
        </w:rPr>
      </w:pPr>
      <w:r w:rsidRPr="007D422D">
        <w:rPr>
          <w:rFonts w:ascii="Garamond" w:hAnsi="Garamond"/>
          <w:i/>
          <w:sz w:val="24"/>
        </w:rPr>
        <w:t>Çöl Araplarından</w:t>
      </w:r>
      <w:r w:rsidR="00BD3522" w:rsidRPr="007D422D">
        <w:rPr>
          <w:rFonts w:ascii="Garamond" w:hAnsi="Garamond"/>
          <w:i/>
          <w:sz w:val="24"/>
        </w:rPr>
        <w:t xml:space="preserve"> biri Pe</w:t>
      </w:r>
      <w:r w:rsidR="00BD3522" w:rsidRPr="007D422D">
        <w:rPr>
          <w:rFonts w:ascii="Garamond" w:hAnsi="Garamond"/>
          <w:i/>
          <w:sz w:val="24"/>
        </w:rPr>
        <w:t>y</w:t>
      </w:r>
      <w:r w:rsidR="00BD3522" w:rsidRPr="007D422D">
        <w:rPr>
          <w:rFonts w:ascii="Garamond" w:hAnsi="Garamond"/>
          <w:i/>
          <w:sz w:val="24"/>
        </w:rPr>
        <w:t xml:space="preserve">gambere (s.a.a) gelerek şöyle dedi: </w:t>
      </w:r>
      <w:r w:rsidR="00BD3522" w:rsidRPr="007D422D">
        <w:rPr>
          <w:rFonts w:ascii="Garamond" w:hAnsi="Garamond"/>
          <w:sz w:val="24"/>
        </w:rPr>
        <w:t>“Ey Allah’ın Resulü! Birisi g</w:t>
      </w:r>
      <w:r w:rsidR="00BD3522" w:rsidRPr="007D422D">
        <w:rPr>
          <w:rFonts w:ascii="Garamond" w:hAnsi="Garamond"/>
          <w:sz w:val="24"/>
        </w:rPr>
        <w:t>a</w:t>
      </w:r>
      <w:r w:rsidR="00BD3522" w:rsidRPr="007D422D">
        <w:rPr>
          <w:rFonts w:ascii="Garamond" w:hAnsi="Garamond"/>
          <w:sz w:val="24"/>
        </w:rPr>
        <w:t>nimet için savaşıyor, birisi şöhret elde e</w:t>
      </w:r>
      <w:r w:rsidR="00BD3522" w:rsidRPr="007D422D">
        <w:rPr>
          <w:rFonts w:ascii="Garamond" w:hAnsi="Garamond"/>
          <w:sz w:val="24"/>
        </w:rPr>
        <w:t>t</w:t>
      </w:r>
      <w:r w:rsidR="00BD3522" w:rsidRPr="007D422D">
        <w:rPr>
          <w:rFonts w:ascii="Garamond" w:hAnsi="Garamond"/>
          <w:sz w:val="24"/>
        </w:rPr>
        <w:t>mek için savaşıyor, birisi de gösteriş için savaşıyor. Bunl</w:t>
      </w:r>
      <w:r w:rsidR="00BD3522" w:rsidRPr="007D422D">
        <w:rPr>
          <w:rFonts w:ascii="Garamond" w:hAnsi="Garamond"/>
          <w:sz w:val="24"/>
        </w:rPr>
        <w:t>a</w:t>
      </w:r>
      <w:r w:rsidR="00BD3522" w:rsidRPr="007D422D">
        <w:rPr>
          <w:rFonts w:ascii="Garamond" w:hAnsi="Garamond"/>
          <w:sz w:val="24"/>
        </w:rPr>
        <w:t>rın hangisi Allah yolundadır.” Allah Resulü (s.a.a) şöyle buyu</w:t>
      </w:r>
      <w:r w:rsidR="00BD3522" w:rsidRPr="007D422D">
        <w:rPr>
          <w:rFonts w:ascii="Garamond" w:hAnsi="Garamond"/>
          <w:sz w:val="24"/>
        </w:rPr>
        <w:t>r</w:t>
      </w:r>
      <w:r w:rsidR="00BD3522" w:rsidRPr="007D422D">
        <w:rPr>
          <w:rFonts w:ascii="Garamond" w:hAnsi="Garamond"/>
          <w:sz w:val="24"/>
        </w:rPr>
        <w:t xml:space="preserve">du: “Her kim </w:t>
      </w:r>
      <w:r w:rsidR="00BD3522" w:rsidRPr="007D422D">
        <w:rPr>
          <w:rFonts w:ascii="Garamond" w:hAnsi="Garamond"/>
          <w:sz w:val="24"/>
        </w:rPr>
        <w:lastRenderedPageBreak/>
        <w:t>Allah’ın kelimesi yücelsin diye savaşırsa o Allah y</w:t>
      </w:r>
      <w:r w:rsidR="00BD3522" w:rsidRPr="007D422D">
        <w:rPr>
          <w:rFonts w:ascii="Garamond" w:hAnsi="Garamond"/>
          <w:sz w:val="24"/>
        </w:rPr>
        <w:t>o</w:t>
      </w:r>
      <w:r w:rsidR="00BD3522" w:rsidRPr="007D422D">
        <w:rPr>
          <w:rFonts w:ascii="Garamond" w:hAnsi="Garamond"/>
          <w:sz w:val="24"/>
        </w:rPr>
        <w:t>lundadır.”</w:t>
      </w:r>
      <w:r w:rsidR="00BD3522" w:rsidRPr="007D422D">
        <w:rPr>
          <w:rStyle w:val="FootnoteReference"/>
          <w:rFonts w:ascii="Garamond" w:hAnsi="Garamond"/>
          <w:sz w:val="24"/>
        </w:rPr>
        <w:footnoteReference w:id="1277"/>
      </w:r>
    </w:p>
    <w:p w:rsidR="00BD3522" w:rsidRPr="007D422D" w:rsidRDefault="00BD3522" w:rsidP="00C21D60">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yemin ols</w:t>
      </w:r>
      <w:r w:rsidR="00C21D60" w:rsidRPr="007D422D">
        <w:rPr>
          <w:rFonts w:ascii="Garamond" w:hAnsi="Garamond"/>
          <w:sz w:val="24"/>
        </w:rPr>
        <w:t xml:space="preserve">un ki </w:t>
      </w:r>
      <w:r w:rsidRPr="007D422D">
        <w:rPr>
          <w:rFonts w:ascii="Garamond" w:hAnsi="Garamond"/>
          <w:sz w:val="24"/>
        </w:rPr>
        <w:t xml:space="preserve">Allah’ın </w:t>
      </w:r>
      <w:r w:rsidR="00C21D60" w:rsidRPr="007D422D">
        <w:rPr>
          <w:rFonts w:ascii="Garamond" w:hAnsi="Garamond"/>
          <w:sz w:val="24"/>
        </w:rPr>
        <w:t>uymanızı</w:t>
      </w:r>
      <w:r w:rsidRPr="007D422D">
        <w:rPr>
          <w:rFonts w:ascii="Garamond" w:hAnsi="Garamond"/>
          <w:sz w:val="24"/>
        </w:rPr>
        <w:t xml:space="preserve"> emre</w:t>
      </w:r>
      <w:r w:rsidRPr="007D422D">
        <w:rPr>
          <w:rFonts w:ascii="Garamond" w:hAnsi="Garamond"/>
          <w:sz w:val="24"/>
        </w:rPr>
        <w:t>t</w:t>
      </w:r>
      <w:r w:rsidR="00C21D60" w:rsidRPr="007D422D">
        <w:rPr>
          <w:rFonts w:ascii="Garamond" w:hAnsi="Garamond"/>
          <w:sz w:val="24"/>
        </w:rPr>
        <w:t>tiği yol biziz</w:t>
      </w:r>
      <w:r w:rsidRPr="007D422D">
        <w:rPr>
          <w:rFonts w:ascii="Garamond" w:hAnsi="Garamond"/>
          <w:sz w:val="24"/>
        </w:rPr>
        <w:t>. Allah’a yemin olsun ki biz doğru yoluz. Allah’a yemin ol</w:t>
      </w:r>
      <w:r w:rsidR="00C21D60" w:rsidRPr="007D422D">
        <w:rPr>
          <w:rFonts w:ascii="Garamond" w:hAnsi="Garamond"/>
          <w:sz w:val="24"/>
        </w:rPr>
        <w:t>sun ki</w:t>
      </w:r>
      <w:r w:rsidRPr="007D422D">
        <w:rPr>
          <w:rFonts w:ascii="Garamond" w:hAnsi="Garamond"/>
          <w:sz w:val="24"/>
        </w:rPr>
        <w:t xml:space="preserve"> Allah’ın itaat edi</w:t>
      </w:r>
      <w:r w:rsidRPr="007D422D">
        <w:rPr>
          <w:rFonts w:ascii="Garamond" w:hAnsi="Garamond"/>
          <w:sz w:val="24"/>
        </w:rPr>
        <w:t>l</w:t>
      </w:r>
      <w:r w:rsidRPr="007D422D">
        <w:rPr>
          <w:rFonts w:ascii="Garamond" w:hAnsi="Garamond"/>
          <w:sz w:val="24"/>
        </w:rPr>
        <w:t>mesini e</w:t>
      </w:r>
      <w:r w:rsidRPr="007D422D">
        <w:rPr>
          <w:rFonts w:ascii="Garamond" w:hAnsi="Garamond"/>
          <w:sz w:val="24"/>
        </w:rPr>
        <w:t>m</w:t>
      </w:r>
      <w:r w:rsidR="00C21D60" w:rsidRPr="007D422D">
        <w:rPr>
          <w:rFonts w:ascii="Garamond" w:hAnsi="Garamond"/>
          <w:sz w:val="24"/>
        </w:rPr>
        <w:t>rettiği kimseler biziz.</w:t>
      </w:r>
      <w:r w:rsidRPr="007D422D">
        <w:rPr>
          <w:rFonts w:ascii="Garamond" w:hAnsi="Garamond"/>
          <w:sz w:val="24"/>
        </w:rPr>
        <w:t>”</w:t>
      </w:r>
      <w:r w:rsidRPr="007D422D">
        <w:rPr>
          <w:rStyle w:val="FootnoteReference"/>
          <w:rFonts w:ascii="Garamond" w:hAnsi="Garamond"/>
          <w:sz w:val="24"/>
        </w:rPr>
        <w:footnoteReference w:id="12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Gadir günü okuduğu hutbesinde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“Ey müminler! Biliniz ki aziz ve celil olan Allah şöyle buyu</w:t>
      </w:r>
      <w:r w:rsidRPr="007D422D">
        <w:rPr>
          <w:rFonts w:ascii="Garamond" w:hAnsi="Garamond"/>
          <w:sz w:val="24"/>
        </w:rPr>
        <w:t>r</w:t>
      </w:r>
      <w:r w:rsidRPr="007D422D">
        <w:rPr>
          <w:rFonts w:ascii="Garamond" w:hAnsi="Garamond"/>
          <w:sz w:val="24"/>
        </w:rPr>
        <w:t>muştur: “</w:t>
      </w:r>
      <w:r w:rsidRPr="007D422D">
        <w:rPr>
          <w:rFonts w:ascii="Garamond" w:hAnsi="Garamond"/>
          <w:b/>
          <w:bCs/>
          <w:sz w:val="24"/>
          <w:szCs w:val="24"/>
        </w:rPr>
        <w:t>Doğrusu Allah, ke</w:t>
      </w:r>
      <w:r w:rsidRPr="007D422D">
        <w:rPr>
          <w:rFonts w:ascii="Garamond" w:hAnsi="Garamond"/>
          <w:b/>
          <w:bCs/>
          <w:sz w:val="24"/>
          <w:szCs w:val="24"/>
        </w:rPr>
        <w:t>n</w:t>
      </w:r>
      <w:r w:rsidRPr="007D422D">
        <w:rPr>
          <w:rFonts w:ascii="Garamond" w:hAnsi="Garamond"/>
          <w:b/>
          <w:bCs/>
          <w:sz w:val="24"/>
          <w:szCs w:val="24"/>
        </w:rPr>
        <w:t>di yolunda, kenetlenmiş bir duvar gibi, sıra halinde sav</w:t>
      </w:r>
      <w:r w:rsidRPr="007D422D">
        <w:rPr>
          <w:rFonts w:ascii="Garamond" w:hAnsi="Garamond"/>
          <w:b/>
          <w:bCs/>
          <w:sz w:val="24"/>
          <w:szCs w:val="24"/>
        </w:rPr>
        <w:t>a</w:t>
      </w:r>
      <w:r w:rsidRPr="007D422D">
        <w:rPr>
          <w:rFonts w:ascii="Garamond" w:hAnsi="Garamond"/>
          <w:b/>
          <w:bCs/>
          <w:sz w:val="24"/>
          <w:szCs w:val="24"/>
        </w:rPr>
        <w:t>şanları sever.</w:t>
      </w:r>
      <w:r w:rsidRPr="007D422D">
        <w:rPr>
          <w:rFonts w:ascii="Garamond" w:hAnsi="Garamond"/>
          <w:sz w:val="24"/>
        </w:rPr>
        <w:t>” Allah’ın yolunun ne olduğunu biliyor musunuz? Şüphesiz Allah’ın yolu benim ve Allah beni Peygamber’inden (s.a.a) sonra uyulması için tayin etti.”</w:t>
      </w:r>
      <w:r w:rsidRPr="007D422D">
        <w:rPr>
          <w:rStyle w:val="FootnoteReference"/>
          <w:rFonts w:ascii="Garamond" w:hAnsi="Garamond"/>
          <w:sz w:val="24"/>
        </w:rPr>
        <w:footnoteReference w:id="1279"/>
      </w:r>
    </w:p>
    <w:p w:rsidR="00BD3522" w:rsidRPr="007D422D" w:rsidRDefault="00BD3522" w:rsidP="003B621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nezdinde en sevimli yollardan biri de iki </w:t>
      </w:r>
      <w:r w:rsidR="00C21D60" w:rsidRPr="007D422D">
        <w:rPr>
          <w:rFonts w:ascii="Garamond" w:hAnsi="Garamond"/>
          <w:sz w:val="24"/>
        </w:rPr>
        <w:t>y</w:t>
      </w:r>
      <w:r w:rsidR="00C21D60" w:rsidRPr="007D422D">
        <w:rPr>
          <w:rFonts w:ascii="Garamond" w:hAnsi="Garamond"/>
          <w:sz w:val="24"/>
        </w:rPr>
        <w:t>u</w:t>
      </w:r>
      <w:r w:rsidR="00C21D60" w:rsidRPr="007D422D">
        <w:rPr>
          <w:rFonts w:ascii="Garamond" w:hAnsi="Garamond"/>
          <w:sz w:val="24"/>
        </w:rPr>
        <w:t>dumdur</w:t>
      </w:r>
      <w:r w:rsidRPr="007D422D">
        <w:rPr>
          <w:rFonts w:ascii="Garamond" w:hAnsi="Garamond"/>
          <w:sz w:val="24"/>
        </w:rPr>
        <w:t>. Hilimle geri çevirdiğin gazap yudumu ve sabırla uza</w:t>
      </w:r>
      <w:r w:rsidRPr="007D422D">
        <w:rPr>
          <w:rFonts w:ascii="Garamond" w:hAnsi="Garamond"/>
          <w:sz w:val="24"/>
        </w:rPr>
        <w:t>k</w:t>
      </w:r>
      <w:r w:rsidRPr="007D422D">
        <w:rPr>
          <w:rFonts w:ascii="Garamond" w:hAnsi="Garamond"/>
          <w:sz w:val="24"/>
        </w:rPr>
        <w:t>laştırdığ</w:t>
      </w:r>
      <w:r w:rsidR="003B6217" w:rsidRPr="007D422D">
        <w:rPr>
          <w:rFonts w:ascii="Garamond" w:hAnsi="Garamond"/>
          <w:sz w:val="24"/>
        </w:rPr>
        <w:t xml:space="preserve">ın hüzün </w:t>
      </w:r>
      <w:r w:rsidR="003B6217" w:rsidRPr="007D422D">
        <w:rPr>
          <w:rFonts w:ascii="Garamond" w:hAnsi="Garamond"/>
          <w:sz w:val="24"/>
        </w:rPr>
        <w:lastRenderedPageBreak/>
        <w:t xml:space="preserve">yudumu! Allah nezdinde </w:t>
      </w:r>
      <w:r w:rsidRPr="007D422D">
        <w:rPr>
          <w:rFonts w:ascii="Garamond" w:hAnsi="Garamond"/>
          <w:sz w:val="24"/>
        </w:rPr>
        <w:t>en sevimli yollardan biri de iki damladır: Gecenin ort</w:t>
      </w:r>
      <w:r w:rsidRPr="007D422D">
        <w:rPr>
          <w:rFonts w:ascii="Garamond" w:hAnsi="Garamond"/>
          <w:sz w:val="24"/>
        </w:rPr>
        <w:t>a</w:t>
      </w:r>
      <w:r w:rsidRPr="007D422D">
        <w:rPr>
          <w:rFonts w:ascii="Garamond" w:hAnsi="Garamond"/>
          <w:sz w:val="24"/>
        </w:rPr>
        <w:t>sında dökülen göz yaşı damlası ve Allah yolunda dök</w:t>
      </w:r>
      <w:r w:rsidRPr="007D422D">
        <w:rPr>
          <w:rFonts w:ascii="Garamond" w:hAnsi="Garamond"/>
          <w:sz w:val="24"/>
        </w:rPr>
        <w:t>ü</w:t>
      </w:r>
      <w:r w:rsidRPr="007D422D">
        <w:rPr>
          <w:rFonts w:ascii="Garamond" w:hAnsi="Garamond"/>
          <w:sz w:val="24"/>
        </w:rPr>
        <w:t>len kan damlası. Allah nezdinde en s</w:t>
      </w:r>
      <w:r w:rsidRPr="007D422D">
        <w:rPr>
          <w:rFonts w:ascii="Garamond" w:hAnsi="Garamond"/>
          <w:sz w:val="24"/>
        </w:rPr>
        <w:t>e</w:t>
      </w:r>
      <w:r w:rsidRPr="007D422D">
        <w:rPr>
          <w:rFonts w:ascii="Garamond" w:hAnsi="Garamond"/>
          <w:sz w:val="24"/>
        </w:rPr>
        <w:t>vimli yollardan biri de iki adı</w:t>
      </w:r>
      <w:r w:rsidRPr="007D422D">
        <w:rPr>
          <w:rFonts w:ascii="Garamond" w:hAnsi="Garamond"/>
          <w:sz w:val="24"/>
        </w:rPr>
        <w:t>m</w:t>
      </w:r>
      <w:r w:rsidRPr="007D422D">
        <w:rPr>
          <w:rFonts w:ascii="Garamond" w:hAnsi="Garamond"/>
          <w:sz w:val="24"/>
        </w:rPr>
        <w:t xml:space="preserve">dır: Müslümanın Allah yolunda saflarını sıkıştırmak için attığı </w:t>
      </w:r>
      <w:r w:rsidRPr="007D422D">
        <w:rPr>
          <w:rFonts w:ascii="Garamond" w:hAnsi="Garamond"/>
          <w:sz w:val="24"/>
        </w:rPr>
        <w:t>a</w:t>
      </w:r>
      <w:r w:rsidRPr="007D422D">
        <w:rPr>
          <w:rFonts w:ascii="Garamond" w:hAnsi="Garamond"/>
          <w:sz w:val="24"/>
        </w:rPr>
        <w:t>dım ve sıla-i rahim yolunda at</w:t>
      </w:r>
      <w:r w:rsidRPr="007D422D">
        <w:rPr>
          <w:rFonts w:ascii="Garamond" w:hAnsi="Garamond"/>
          <w:sz w:val="24"/>
        </w:rPr>
        <w:t>ı</w:t>
      </w:r>
      <w:r w:rsidRPr="007D422D">
        <w:rPr>
          <w:rFonts w:ascii="Garamond" w:hAnsi="Garamond"/>
          <w:sz w:val="24"/>
        </w:rPr>
        <w:t>lan adım.”</w:t>
      </w:r>
      <w:r w:rsidRPr="007D422D">
        <w:rPr>
          <w:rStyle w:val="FootnoteReference"/>
          <w:rFonts w:ascii="Garamond" w:hAnsi="Garamond"/>
          <w:sz w:val="24"/>
        </w:rPr>
        <w:footnoteReference w:id="12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münezzeh olan Allah’ın yolunu kateden kimse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“O, (seyr-u sülük ehli ilim ve fikirle dona</w:t>
      </w:r>
      <w:r w:rsidR="003B6217" w:rsidRPr="007D422D">
        <w:rPr>
          <w:rFonts w:ascii="Garamond" w:hAnsi="Garamond"/>
          <w:sz w:val="24"/>
        </w:rPr>
        <w:t>na</w:t>
      </w:r>
      <w:r w:rsidRPr="007D422D">
        <w:rPr>
          <w:rFonts w:ascii="Garamond" w:hAnsi="Garamond"/>
          <w:sz w:val="24"/>
        </w:rPr>
        <w:t>rak) aklını diriltmiş, şe</w:t>
      </w:r>
      <w:r w:rsidRPr="007D422D">
        <w:rPr>
          <w:rFonts w:ascii="Garamond" w:hAnsi="Garamond"/>
          <w:sz w:val="24"/>
        </w:rPr>
        <w:t>h</w:t>
      </w:r>
      <w:r w:rsidRPr="007D422D">
        <w:rPr>
          <w:rFonts w:ascii="Garamond" w:hAnsi="Garamond"/>
          <w:sz w:val="24"/>
        </w:rPr>
        <w:t>vetlerini öldürmüş, böylece ci</w:t>
      </w:r>
      <w:r w:rsidRPr="007D422D">
        <w:rPr>
          <w:rFonts w:ascii="Garamond" w:hAnsi="Garamond"/>
          <w:sz w:val="24"/>
        </w:rPr>
        <w:t>s</w:t>
      </w:r>
      <w:r w:rsidRPr="007D422D">
        <w:rPr>
          <w:rFonts w:ascii="Garamond" w:hAnsi="Garamond"/>
          <w:sz w:val="24"/>
        </w:rPr>
        <w:t>mi incelmiş, katı kalbi yumuş</w:t>
      </w:r>
      <w:r w:rsidRPr="007D422D">
        <w:rPr>
          <w:rFonts w:ascii="Garamond" w:hAnsi="Garamond"/>
          <w:sz w:val="24"/>
        </w:rPr>
        <w:t>a</w:t>
      </w:r>
      <w:r w:rsidRPr="007D422D">
        <w:rPr>
          <w:rFonts w:ascii="Garamond" w:hAnsi="Garamond"/>
          <w:sz w:val="24"/>
        </w:rPr>
        <w:t>mış, kendisi için ışığı kuvvetli bir meşale yakmış ve bununla ön</w:t>
      </w:r>
      <w:r w:rsidRPr="007D422D">
        <w:rPr>
          <w:rFonts w:ascii="Garamond" w:hAnsi="Garamond"/>
          <w:sz w:val="24"/>
        </w:rPr>
        <w:t>ü</w:t>
      </w:r>
      <w:r w:rsidRPr="007D422D">
        <w:rPr>
          <w:rFonts w:ascii="Garamond" w:hAnsi="Garamond"/>
          <w:sz w:val="24"/>
        </w:rPr>
        <w:t>nü aydınlatarak doğru yolunu devam e</w:t>
      </w:r>
      <w:r w:rsidRPr="007D422D">
        <w:rPr>
          <w:rFonts w:ascii="Garamond" w:hAnsi="Garamond"/>
          <w:sz w:val="24"/>
        </w:rPr>
        <w:t>t</w:t>
      </w:r>
      <w:r w:rsidRPr="007D422D">
        <w:rPr>
          <w:rFonts w:ascii="Garamond" w:hAnsi="Garamond"/>
          <w:sz w:val="24"/>
        </w:rPr>
        <w:t>miştir.”</w:t>
      </w:r>
      <w:r w:rsidRPr="007D422D">
        <w:rPr>
          <w:rStyle w:val="FootnoteReference"/>
          <w:rFonts w:ascii="Garamond" w:hAnsi="Garamond"/>
          <w:sz w:val="24"/>
        </w:rPr>
        <w:footnoteReference w:id="1281"/>
      </w:r>
    </w:p>
    <w:p w:rsidR="00BD3522" w:rsidRPr="007D422D" w:rsidRDefault="00BD3522" w:rsidP="003B621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kullarından en sevdiği, nefsine karşı Allah’ın kendisine yardım ettiği ki</w:t>
      </w:r>
      <w:r w:rsidRPr="007D422D">
        <w:rPr>
          <w:rFonts w:ascii="Garamond" w:hAnsi="Garamond"/>
          <w:sz w:val="24"/>
        </w:rPr>
        <w:softHyphen/>
        <w:t>şidir... O, tatlı s</w:t>
      </w:r>
      <w:r w:rsidRPr="007D422D">
        <w:rPr>
          <w:rFonts w:ascii="Garamond" w:hAnsi="Garamond"/>
          <w:sz w:val="24"/>
        </w:rPr>
        <w:t>u</w:t>
      </w:r>
      <w:r w:rsidRPr="007D422D">
        <w:rPr>
          <w:rFonts w:ascii="Garamond" w:hAnsi="Garamond"/>
          <w:sz w:val="24"/>
        </w:rPr>
        <w:t>yu kana kana içmiş, su</w:t>
      </w:r>
      <w:r w:rsidRPr="007D422D">
        <w:rPr>
          <w:rFonts w:ascii="Garamond" w:hAnsi="Garamond"/>
          <w:sz w:val="24"/>
        </w:rPr>
        <w:softHyphen/>
        <w:t>yun kaynağına varması kola</w:t>
      </w:r>
      <w:r w:rsidRPr="007D422D">
        <w:rPr>
          <w:rFonts w:ascii="Garamond" w:hAnsi="Garamond"/>
          <w:sz w:val="24"/>
        </w:rPr>
        <w:t>y</w:t>
      </w:r>
      <w:r w:rsidRPr="007D422D">
        <w:rPr>
          <w:rFonts w:ascii="Garamond" w:hAnsi="Garamond"/>
          <w:sz w:val="24"/>
        </w:rPr>
        <w:t>laşmış, bir kez daha içip kanmış, tertemiz doğru yola ula</w:t>
      </w:r>
      <w:r w:rsidRPr="007D422D">
        <w:rPr>
          <w:rFonts w:ascii="Garamond" w:hAnsi="Garamond"/>
          <w:sz w:val="24"/>
        </w:rPr>
        <w:t>ş</w:t>
      </w:r>
      <w:r w:rsidRPr="007D422D">
        <w:rPr>
          <w:rFonts w:ascii="Garamond" w:hAnsi="Garamond"/>
          <w:sz w:val="24"/>
        </w:rPr>
        <w:t>mıştır.”</w:t>
      </w:r>
      <w:r w:rsidRPr="007D422D">
        <w:rPr>
          <w:rStyle w:val="FootnoteReference"/>
          <w:rFonts w:ascii="Garamond" w:hAnsi="Garamond"/>
          <w:sz w:val="24"/>
        </w:rPr>
        <w:footnoteReference w:id="1282"/>
      </w:r>
    </w:p>
    <w:p w:rsidR="00BD3522" w:rsidRPr="007D422D" w:rsidRDefault="003B6217">
      <w:pPr>
        <w:spacing w:line="320" w:lineRule="atLeast"/>
        <w:ind w:firstLine="284"/>
        <w:jc w:val="both"/>
        <w:rPr>
          <w:rFonts w:ascii="Garamond" w:hAnsi="Garamond"/>
          <w:i/>
          <w:sz w:val="24"/>
        </w:rPr>
      </w:pPr>
      <w:r w:rsidRPr="007D422D">
        <w:rPr>
          <w:rFonts w:ascii="Garamond" w:hAnsi="Garamond"/>
          <w:i/>
          <w:sz w:val="24"/>
        </w:rPr>
        <w:lastRenderedPageBreak/>
        <w:t>bak. e</w:t>
      </w:r>
      <w:r w:rsidR="00BD3522" w:rsidRPr="007D422D">
        <w:rPr>
          <w:rFonts w:ascii="Garamond" w:hAnsi="Garamond"/>
          <w:i/>
          <w:sz w:val="24"/>
        </w:rPr>
        <w:t xml:space="preserve">n-Niyyet, 3980.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90" w:name="_Toc524843701"/>
      <w:r w:rsidRPr="007D422D">
        <w:t>1739. Bölüm</w:t>
      </w:r>
      <w:bookmarkEnd w:id="590"/>
    </w:p>
    <w:p w:rsidR="00BD3522" w:rsidRPr="007D422D" w:rsidRDefault="00BD3522">
      <w:pPr>
        <w:pStyle w:val="Heading1"/>
      </w:pPr>
      <w:bookmarkStart w:id="591" w:name="_Toc524843702"/>
      <w:r w:rsidRPr="007D422D">
        <w:t>Hak Yolu</w:t>
      </w:r>
      <w:bookmarkEnd w:id="591"/>
    </w:p>
    <w:p w:rsidR="00BD3522" w:rsidRPr="007D422D" w:rsidRDefault="00BD3522">
      <w:pPr>
        <w:rPr>
          <w:rFonts w:ascii="Garamond" w:hAnsi="Garamond"/>
          <w:sz w:val="24"/>
        </w:rPr>
      </w:pPr>
    </w:p>
    <w:p w:rsidR="00BD3522" w:rsidRPr="007D422D" w:rsidRDefault="00BD3522">
      <w:pPr>
        <w:ind w:firstLine="284"/>
        <w:rPr>
          <w:rFonts w:ascii="Garamond" w:hAnsi="Garamond"/>
          <w:sz w:val="24"/>
          <w:szCs w:val="24"/>
        </w:rPr>
      </w:pPr>
      <w:r w:rsidRPr="007D422D">
        <w:rPr>
          <w:rFonts w:ascii="Garamond" w:hAnsi="Garamond"/>
          <w:b/>
          <w:bCs/>
          <w:sz w:val="24"/>
          <w:u w:val="single"/>
        </w:rPr>
        <w:t>Kur’an:</w:t>
      </w:r>
      <w:r w:rsidRPr="007D422D">
        <w:rPr>
          <w:rFonts w:ascii="Garamond" w:hAnsi="Garamond"/>
          <w:sz w:val="24"/>
          <w:szCs w:val="24"/>
        </w:rPr>
        <w:t xml:space="preserve"> </w:t>
      </w:r>
    </w:p>
    <w:p w:rsidR="00BD3522" w:rsidRPr="007D422D" w:rsidRDefault="00BD3522">
      <w:pPr>
        <w:pStyle w:val="BodyTextIndent2"/>
      </w:pPr>
      <w:r w:rsidRPr="007D422D">
        <w:t>“Şüphesiz ona yol göste</w:t>
      </w:r>
      <w:r w:rsidRPr="007D422D">
        <w:t>r</w:t>
      </w:r>
      <w:r w:rsidRPr="007D422D">
        <w:t xml:space="preserve">dik; buna kimi şükreder, kimi de nankörlük.” </w:t>
      </w:r>
      <w:r w:rsidRPr="007D422D">
        <w:rPr>
          <w:rStyle w:val="FootnoteReference"/>
        </w:rPr>
        <w:footnoteReference w:id="1283"/>
      </w:r>
    </w:p>
    <w:p w:rsidR="00BD3522" w:rsidRPr="007D422D" w:rsidRDefault="00BD3522">
      <w:pPr>
        <w:pStyle w:val="BodyTextIndent2"/>
        <w:rPr>
          <w:i/>
        </w:rPr>
      </w:pPr>
      <w:r w:rsidRPr="007D422D">
        <w:t>“De ki: “Benim yolum b</w:t>
      </w:r>
      <w:r w:rsidRPr="007D422D">
        <w:t>u</w:t>
      </w:r>
      <w:r w:rsidRPr="007D422D">
        <w:t>dur; ben ve bana uyanlar bil</w:t>
      </w:r>
      <w:r w:rsidRPr="007D422D">
        <w:t>e</w:t>
      </w:r>
      <w:r w:rsidRPr="007D422D">
        <w:t>rek insanları Allah'a çağırırız. Allah'ı noksan sıf</w:t>
      </w:r>
      <w:r w:rsidR="009D1973" w:rsidRPr="007D422D">
        <w:t>atlardan tenzih ederim. Ben m</w:t>
      </w:r>
      <w:r w:rsidRPr="007D422D">
        <w:t>üşri</w:t>
      </w:r>
      <w:r w:rsidRPr="007D422D">
        <w:t>k</w:t>
      </w:r>
      <w:r w:rsidRPr="007D422D">
        <w:t xml:space="preserve">lerden değilim.” </w:t>
      </w:r>
      <w:r w:rsidRPr="007D422D">
        <w:rPr>
          <w:rStyle w:val="FootnoteReference"/>
        </w:rPr>
        <w:footnoteReference w:id="12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Allah, s</w:t>
      </w:r>
      <w:r w:rsidRPr="007D422D">
        <w:rPr>
          <w:rFonts w:ascii="Garamond" w:hAnsi="Garamond"/>
          <w:sz w:val="24"/>
        </w:rPr>
        <w:t>i</w:t>
      </w:r>
      <w:r w:rsidR="009D1973" w:rsidRPr="007D422D">
        <w:rPr>
          <w:rFonts w:ascii="Garamond" w:hAnsi="Garamond"/>
          <w:sz w:val="24"/>
        </w:rPr>
        <w:t>ze ha</w:t>
      </w:r>
      <w:r w:rsidRPr="007D422D">
        <w:rPr>
          <w:rFonts w:ascii="Garamond" w:hAnsi="Garamond"/>
          <w:sz w:val="24"/>
        </w:rPr>
        <w:t>k yolu göstermiş ve O’nun yolları sizin için aydınlanmıştır. Kötü bir akibet v</w:t>
      </w:r>
      <w:r w:rsidRPr="007D422D">
        <w:rPr>
          <w:rFonts w:ascii="Garamond" w:hAnsi="Garamond"/>
          <w:sz w:val="24"/>
        </w:rPr>
        <w:t>e</w:t>
      </w:r>
      <w:r w:rsidRPr="007D422D">
        <w:rPr>
          <w:rFonts w:ascii="Garamond" w:hAnsi="Garamond"/>
          <w:sz w:val="24"/>
        </w:rPr>
        <w:t>ya ebedi bir saadet!”</w:t>
      </w:r>
      <w:r w:rsidRPr="007D422D">
        <w:rPr>
          <w:rStyle w:val="FootnoteReference"/>
          <w:rFonts w:ascii="Garamond" w:hAnsi="Garamond"/>
          <w:sz w:val="24"/>
        </w:rPr>
        <w:footnoteReference w:id="12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Apaçık yoldan ayrı</w:t>
      </w:r>
      <w:r w:rsidRPr="007D422D">
        <w:rPr>
          <w:rFonts w:ascii="Garamond" w:hAnsi="Garamond" w:cs="Lucida Sans Unicode"/>
          <w:kern w:val="2"/>
          <w:sz w:val="24"/>
        </w:rPr>
        <w:t>l</w:t>
      </w:r>
      <w:r w:rsidRPr="007D422D">
        <w:rPr>
          <w:rFonts w:ascii="Garamond" w:hAnsi="Garamond" w:cs="Lucida Sans Unicode"/>
          <w:kern w:val="2"/>
          <w:sz w:val="24"/>
        </w:rPr>
        <w:t>mayın. Apaçık yolda yürüyün aksi taktirde Allah sizden başk</w:t>
      </w:r>
      <w:r w:rsidRPr="007D422D">
        <w:rPr>
          <w:rFonts w:ascii="Garamond" w:hAnsi="Garamond" w:cs="Lucida Sans Unicode"/>
          <w:kern w:val="2"/>
          <w:sz w:val="24"/>
        </w:rPr>
        <w:t>a</w:t>
      </w:r>
      <w:r w:rsidRPr="007D422D">
        <w:rPr>
          <w:rFonts w:ascii="Garamond" w:hAnsi="Garamond" w:cs="Lucida Sans Unicode"/>
          <w:kern w:val="2"/>
          <w:sz w:val="24"/>
        </w:rPr>
        <w:t>larını yerinize geçirir.</w:t>
      </w:r>
      <w:r w:rsidRPr="007D422D">
        <w:rPr>
          <w:rFonts w:ascii="Garamond" w:hAnsi="Garamond"/>
          <w:sz w:val="24"/>
        </w:rPr>
        <w:t>”</w:t>
      </w:r>
      <w:r w:rsidRPr="007D422D">
        <w:rPr>
          <w:rStyle w:val="FootnoteReference"/>
          <w:rFonts w:ascii="Garamond" w:hAnsi="Garamond"/>
          <w:sz w:val="24"/>
        </w:rPr>
        <w:footnoteReference w:id="128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“Hak yol talipleri için apaçık açıklanmıştır.”</w:t>
      </w:r>
      <w:r w:rsidRPr="007D422D">
        <w:rPr>
          <w:rStyle w:val="FootnoteReference"/>
          <w:rFonts w:ascii="Garamond" w:hAnsi="Garamond"/>
          <w:sz w:val="24"/>
        </w:rPr>
        <w:footnoteReference w:id="12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 xml:space="preserve">Açık yoldan ayrılan kimse helak yollarını </w:t>
      </w:r>
      <w:r w:rsidR="00171971" w:rsidRPr="007D422D">
        <w:rPr>
          <w:rFonts w:ascii="Garamond" w:hAnsi="Garamond" w:cs="Lucida Sans Unicode"/>
          <w:kern w:val="2"/>
          <w:sz w:val="24"/>
        </w:rPr>
        <w:t>kate</w:t>
      </w:r>
      <w:r w:rsidRPr="007D422D">
        <w:rPr>
          <w:rFonts w:ascii="Garamond" w:hAnsi="Garamond" w:cs="Lucida Sans Unicode"/>
          <w:kern w:val="2"/>
          <w:sz w:val="24"/>
        </w:rPr>
        <w:t>der.</w:t>
      </w:r>
      <w:r w:rsidRPr="007D422D">
        <w:rPr>
          <w:rFonts w:ascii="Garamond" w:hAnsi="Garamond"/>
          <w:sz w:val="24"/>
        </w:rPr>
        <w:t>”</w:t>
      </w:r>
      <w:r w:rsidRPr="007D422D">
        <w:rPr>
          <w:rStyle w:val="FootnoteReference"/>
          <w:rFonts w:ascii="Garamond" w:hAnsi="Garamond"/>
          <w:sz w:val="24"/>
        </w:rPr>
        <w:footnoteReference w:id="12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apaçık yo</w:t>
      </w:r>
      <w:r w:rsidRPr="007D422D">
        <w:rPr>
          <w:rFonts w:ascii="Garamond" w:hAnsi="Garamond"/>
          <w:sz w:val="24"/>
        </w:rPr>
        <w:t>l</w:t>
      </w:r>
      <w:r w:rsidRPr="007D422D">
        <w:rPr>
          <w:rFonts w:ascii="Garamond" w:hAnsi="Garamond"/>
          <w:sz w:val="24"/>
        </w:rPr>
        <w:t>dan kayarsa dar bir şaşkınlığa düşer.”</w:t>
      </w:r>
      <w:r w:rsidRPr="007D422D">
        <w:rPr>
          <w:rStyle w:val="FootnoteReference"/>
          <w:rFonts w:ascii="Garamond" w:hAnsi="Garamond"/>
          <w:sz w:val="24"/>
        </w:rPr>
        <w:footnoteReference w:id="12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apaçık yo</w:t>
      </w:r>
      <w:r w:rsidRPr="007D422D">
        <w:rPr>
          <w:rFonts w:ascii="Garamond" w:hAnsi="Garamond"/>
          <w:sz w:val="24"/>
        </w:rPr>
        <w:t>l</w:t>
      </w:r>
      <w:r w:rsidRPr="007D422D">
        <w:rPr>
          <w:rFonts w:ascii="Garamond" w:hAnsi="Garamond"/>
          <w:sz w:val="24"/>
        </w:rPr>
        <w:t>dan saparsa bataklığa batar.”</w:t>
      </w:r>
      <w:r w:rsidRPr="007D422D">
        <w:rPr>
          <w:rStyle w:val="FootnoteReference"/>
          <w:rFonts w:ascii="Garamond" w:hAnsi="Garamond"/>
          <w:sz w:val="24"/>
        </w:rPr>
        <w:footnoteReference w:id="12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w:t>
      </w:r>
      <w:r w:rsidR="009D1973" w:rsidRPr="007D422D">
        <w:rPr>
          <w:rFonts w:ascii="Garamond" w:hAnsi="Garamond"/>
          <w:i/>
          <w:sz w:val="24"/>
        </w:rPr>
        <w:t xml:space="preserve"> Muaviye’ye yazdığı bir mektubunda</w:t>
      </w:r>
      <w:r w:rsidRPr="007D422D">
        <w:rPr>
          <w:rFonts w:ascii="Garamond" w:hAnsi="Garamond"/>
          <w:i/>
          <w:sz w:val="24"/>
        </w:rPr>
        <w:t xml:space="preserve">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“Kendini ku</w:t>
      </w:r>
      <w:r w:rsidRPr="007D422D">
        <w:rPr>
          <w:rFonts w:ascii="Garamond" w:hAnsi="Garamond"/>
          <w:sz w:val="24"/>
        </w:rPr>
        <w:t>r</w:t>
      </w:r>
      <w:r w:rsidRPr="007D422D">
        <w:rPr>
          <w:rFonts w:ascii="Garamond" w:hAnsi="Garamond"/>
          <w:sz w:val="24"/>
        </w:rPr>
        <w:t>tar, ken</w:t>
      </w:r>
      <w:r w:rsidRPr="007D422D">
        <w:rPr>
          <w:rFonts w:ascii="Garamond" w:hAnsi="Garamond"/>
          <w:sz w:val="24"/>
        </w:rPr>
        <w:softHyphen/>
        <w:t>dini! Allah sana doğru yolunu açıkl</w:t>
      </w:r>
      <w:r w:rsidRPr="007D422D">
        <w:rPr>
          <w:rFonts w:ascii="Garamond" w:hAnsi="Garamond"/>
          <w:sz w:val="24"/>
        </w:rPr>
        <w:t>a</w:t>
      </w:r>
      <w:r w:rsidRPr="007D422D">
        <w:rPr>
          <w:rFonts w:ascii="Garamond" w:hAnsi="Garamond"/>
          <w:sz w:val="24"/>
        </w:rPr>
        <w:t>mış, iş</w:t>
      </w:r>
      <w:r w:rsidRPr="007D422D">
        <w:rPr>
          <w:rFonts w:ascii="Garamond" w:hAnsi="Garamond"/>
          <w:sz w:val="24"/>
        </w:rPr>
        <w:t>i</w:t>
      </w:r>
      <w:r w:rsidRPr="007D422D">
        <w:rPr>
          <w:rFonts w:ascii="Garamond" w:hAnsi="Garamond"/>
          <w:sz w:val="24"/>
        </w:rPr>
        <w:t>nin nasıl so</w:t>
      </w:r>
      <w:r w:rsidRPr="007D422D">
        <w:rPr>
          <w:rFonts w:ascii="Garamond" w:hAnsi="Garamond"/>
          <w:sz w:val="24"/>
        </w:rPr>
        <w:softHyphen/>
        <w:t>nuçlanacağını bildirmi</w:t>
      </w:r>
      <w:r w:rsidRPr="007D422D">
        <w:rPr>
          <w:rFonts w:ascii="Garamond" w:hAnsi="Garamond"/>
          <w:sz w:val="24"/>
        </w:rPr>
        <w:t>ş</w:t>
      </w:r>
      <w:r w:rsidRPr="007D422D">
        <w:rPr>
          <w:rFonts w:ascii="Garamond" w:hAnsi="Garamond"/>
          <w:sz w:val="24"/>
        </w:rPr>
        <w:t>tir.”</w:t>
      </w:r>
      <w:r w:rsidRPr="007D422D">
        <w:rPr>
          <w:rStyle w:val="FootnoteReference"/>
          <w:rFonts w:ascii="Garamond" w:hAnsi="Garamond"/>
          <w:sz w:val="24"/>
        </w:rPr>
        <w:footnoteReference w:id="1291"/>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219.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es-Sucud</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Secde</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4/950-987, ebvab’us-Sucud</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Vesail’uş-Şia, 3/591-609, </w:t>
      </w:r>
      <w:r w:rsidR="008E56C2" w:rsidRPr="007D422D">
        <w:rPr>
          <w:rFonts w:ascii="Garamond" w:hAnsi="Garamond"/>
          <w:i/>
          <w:sz w:val="24"/>
        </w:rPr>
        <w:t>ebvab-u ma yusce</w:t>
      </w:r>
      <w:r w:rsidRPr="007D422D">
        <w:rPr>
          <w:rFonts w:ascii="Garamond" w:hAnsi="Garamond"/>
          <w:i/>
          <w:sz w:val="24"/>
        </w:rPr>
        <w:t>du aleyh</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592" w:name="_Toc524842901"/>
      <w:bookmarkStart w:id="593" w:name="_Toc524843703"/>
      <w:r w:rsidRPr="007D422D">
        <w:rPr>
          <w:noProof/>
          <w:lang w:val="en-US" w:eastAsia="en-US" w:bidi="ar-SA"/>
        </w:rPr>
        <mc:AlternateContent>
          <mc:Choice Requires="wps">
            <w:drawing>
              <wp:anchor distT="0" distB="0" distL="114300" distR="114300" simplePos="0" relativeHeight="25166284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4B8C" id="Line 3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c+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DSBMF&#10;PdoIzdF4FrXpra8gZam3LlZHT/rJbgz97pE2y47oPU8cn88W9hVxR/ZiS1x4Cyfs+s+GQQ45BJOE&#10;OrVORUiQAJ1SP873fvBTQBQ+jqfTCTQZI3qLZaS6bbTOh0/cKBQnNZZAOgGT48aHSIRUt5R4jjZr&#10;IWVqt9Sor/HooQToGPJGChajaeH2u6V06EiiY9KTynqV5sxBs4TWccJWmqGQNGCCKKMZjicoDm/J&#10;4V7EWUoORMg3JgN/qSMjUAMqus4upvoxy2er6WpaDsrRZDUo86YZfFwvy8FkXXx4aM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G73P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92"/>
      <w:bookmarkEnd w:id="593"/>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eş-Şukr (1), 2075. bölüm; et-Ta’zim, 2754. bölüm</w:t>
      </w:r>
    </w:p>
    <w:p w:rsidR="00BD3522" w:rsidRPr="007D422D" w:rsidRDefault="00BD3522">
      <w:pPr>
        <w:spacing w:line="300" w:lineRule="atLeast"/>
        <w:jc w:val="both"/>
        <w:rPr>
          <w:rFonts w:ascii="Garamond" w:hAnsi="Garamond"/>
          <w:i/>
          <w:sz w:val="24"/>
        </w:rPr>
      </w:pPr>
    </w:p>
    <w:p w:rsidR="00BD3522" w:rsidRPr="007D422D" w:rsidRDefault="00BD3522">
      <w:pPr>
        <w:pStyle w:val="Heading1"/>
        <w:jc w:val="left"/>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594" w:name="_Toc524843704"/>
      <w:r w:rsidRPr="007D422D">
        <w:lastRenderedPageBreak/>
        <w:t>1740. Bölüm</w:t>
      </w:r>
      <w:bookmarkEnd w:id="594"/>
    </w:p>
    <w:p w:rsidR="00BD3522" w:rsidRPr="007D422D" w:rsidRDefault="00BD3522">
      <w:pPr>
        <w:pStyle w:val="Heading1"/>
      </w:pPr>
      <w:bookmarkStart w:id="595" w:name="_Toc524843705"/>
      <w:r w:rsidRPr="007D422D">
        <w:t>Secde</w:t>
      </w:r>
      <w:bookmarkEnd w:id="595"/>
      <w:r w:rsidRPr="007D422D">
        <w:t xml:space="preserve"> </w:t>
      </w:r>
    </w:p>
    <w:p w:rsidR="00BD3522" w:rsidRPr="007D422D" w:rsidRDefault="00BD3522">
      <w:pPr>
        <w:rPr>
          <w:rFonts w:ascii="Garamond" w:hAnsi="Garamond"/>
          <w:sz w:val="24"/>
        </w:rPr>
      </w:pPr>
    </w:p>
    <w:p w:rsidR="00BD3522" w:rsidRPr="007D422D" w:rsidRDefault="00BD3522">
      <w:pPr>
        <w:ind w:firstLine="284"/>
        <w:rPr>
          <w:rFonts w:ascii="Garamond" w:hAnsi="Garamond"/>
          <w:sz w:val="24"/>
          <w:szCs w:val="24"/>
        </w:rPr>
      </w:pPr>
      <w:r w:rsidRPr="007D422D">
        <w:rPr>
          <w:rFonts w:ascii="Garamond" w:hAnsi="Garamond"/>
          <w:b/>
          <w:bCs/>
          <w:sz w:val="24"/>
          <w:u w:val="single"/>
        </w:rPr>
        <w:t>Kur’an:</w:t>
      </w:r>
      <w:r w:rsidRPr="007D422D">
        <w:rPr>
          <w:rFonts w:ascii="Garamond" w:hAnsi="Garamond"/>
          <w:sz w:val="24"/>
          <w:szCs w:val="24"/>
        </w:rPr>
        <w:t xml:space="preserve"> </w:t>
      </w:r>
    </w:p>
    <w:p w:rsidR="00BD3522" w:rsidRPr="007D422D" w:rsidRDefault="00BD3522">
      <w:pPr>
        <w:pStyle w:val="BodyTextIndent2"/>
        <w:rPr>
          <w:i/>
        </w:rPr>
      </w:pPr>
      <w:r w:rsidRPr="007D422D">
        <w:t>“Ey iman edenler! Rüku edin, secdeye varın, Rabbiniz'e kulluk edin, iyilik yapın ki saadete erişesiniz.”</w:t>
      </w:r>
      <w:r w:rsidRPr="007D422D">
        <w:rPr>
          <w:rStyle w:val="FootnoteReference"/>
        </w:rPr>
        <w:footnoteReference w:id="1292"/>
      </w:r>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“Secde, Ademoğlunun ibadetinin doruğudur.”</w:t>
      </w:r>
      <w:r w:rsidRPr="007D422D">
        <w:rPr>
          <w:rStyle w:val="FootnoteReference"/>
          <w:rFonts w:ascii="Garamond" w:hAnsi="Garamond"/>
          <w:sz w:val="24"/>
        </w:rPr>
        <w:footnoteReference w:id="129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596" w:name="_Toc524843706"/>
      <w:r w:rsidRPr="007D422D">
        <w:t>1741. Bölüm</w:t>
      </w:r>
      <w:bookmarkEnd w:id="596"/>
    </w:p>
    <w:p w:rsidR="00BD3522" w:rsidRPr="007D422D" w:rsidRDefault="00BD3522">
      <w:pPr>
        <w:pStyle w:val="Heading1"/>
      </w:pPr>
      <w:bookmarkStart w:id="597" w:name="_Toc524843707"/>
      <w:r w:rsidRPr="007D422D">
        <w:t>Allah’a Secde Edenler</w:t>
      </w:r>
      <w:bookmarkEnd w:id="597"/>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t>“Yerde ve göklerdeki ki</w:t>
      </w:r>
      <w:r w:rsidRPr="007D422D">
        <w:t>m</w:t>
      </w:r>
      <w:r w:rsidRPr="007D422D">
        <w:t xml:space="preserve">seler de, gölgeleri de, sabah akşam, ister istemez Allah'a secde ederler.” </w:t>
      </w:r>
      <w:r w:rsidRPr="007D422D">
        <w:rPr>
          <w:rStyle w:val="FootnoteReference"/>
        </w:rPr>
        <w:footnoteReference w:id="1294"/>
      </w:r>
    </w:p>
    <w:p w:rsidR="00BD3522" w:rsidRPr="007D422D" w:rsidRDefault="00876F6E" w:rsidP="00876F6E">
      <w:pPr>
        <w:pStyle w:val="BodyTextIndent2"/>
        <w:rPr>
          <w:lang w:bidi="ar-SA"/>
        </w:rPr>
      </w:pPr>
      <w:r w:rsidRPr="007D422D">
        <w:t>Yıldız ve</w:t>
      </w:r>
      <w:r w:rsidR="00BD3522" w:rsidRPr="007D422D">
        <w:t xml:space="preserve"> ağaçlar </w:t>
      </w:r>
      <w:r w:rsidRPr="007D422D">
        <w:t>O’na se</w:t>
      </w:r>
      <w:r w:rsidRPr="007D422D">
        <w:t>c</w:t>
      </w:r>
      <w:r w:rsidRPr="007D422D">
        <w:t>de</w:t>
      </w:r>
      <w:r w:rsidR="00BD3522" w:rsidRPr="007D422D">
        <w:t xml:space="preserve"> e</w:t>
      </w:r>
      <w:r w:rsidRPr="007D422D">
        <w:t>d</w:t>
      </w:r>
      <w:r w:rsidR="00BD3522" w:rsidRPr="007D422D">
        <w:t>e</w:t>
      </w:r>
      <w:r w:rsidR="00BD3522" w:rsidRPr="007D422D">
        <w:t>r</w:t>
      </w:r>
      <w:r w:rsidR="00BD3522" w:rsidRPr="007D422D">
        <w:t xml:space="preserve">ler.” </w:t>
      </w:r>
      <w:r w:rsidR="00BD3522" w:rsidRPr="007D422D">
        <w:rPr>
          <w:rStyle w:val="FootnoteReference"/>
        </w:rPr>
        <w:footnoteReference w:id="1295"/>
      </w:r>
    </w:p>
    <w:p w:rsidR="00BD3522" w:rsidRPr="007D422D" w:rsidRDefault="00BD3522" w:rsidP="006B6D61">
      <w:pPr>
        <w:spacing w:line="240" w:lineRule="atLeast"/>
        <w:ind w:firstLine="284"/>
        <w:jc w:val="both"/>
        <w:rPr>
          <w:rFonts w:ascii="Garamond" w:hAnsi="Garamond"/>
          <w:b/>
          <w:bCs/>
          <w:sz w:val="24"/>
          <w:szCs w:val="24"/>
          <w:lang w:bidi="ar-SA"/>
        </w:rPr>
      </w:pPr>
      <w:r w:rsidRPr="007D422D">
        <w:rPr>
          <w:rFonts w:ascii="Garamond" w:hAnsi="Garamond"/>
          <w:b/>
          <w:bCs/>
          <w:sz w:val="24"/>
          <w:szCs w:val="24"/>
        </w:rPr>
        <w:t>“Allah'ın yarattığı şeylerin, gölgeleri</w:t>
      </w:r>
      <w:r w:rsidR="00876F6E" w:rsidRPr="007D422D">
        <w:rPr>
          <w:rFonts w:ascii="Garamond" w:hAnsi="Garamond"/>
          <w:b/>
          <w:bCs/>
          <w:sz w:val="24"/>
          <w:szCs w:val="24"/>
        </w:rPr>
        <w:t>ni</w:t>
      </w:r>
      <w:r w:rsidRPr="007D422D">
        <w:rPr>
          <w:rFonts w:ascii="Garamond" w:hAnsi="Garamond"/>
          <w:b/>
          <w:bCs/>
          <w:sz w:val="24"/>
          <w:szCs w:val="24"/>
        </w:rPr>
        <w:t xml:space="preserve"> sağa sola vurarak, Allah'a boyun eğerek secde etmekte olduklarını görm</w:t>
      </w:r>
      <w:r w:rsidRPr="007D422D">
        <w:rPr>
          <w:rFonts w:ascii="Garamond" w:hAnsi="Garamond"/>
          <w:b/>
          <w:bCs/>
          <w:sz w:val="24"/>
          <w:szCs w:val="24"/>
        </w:rPr>
        <w:t>ü</w:t>
      </w:r>
      <w:r w:rsidRPr="007D422D">
        <w:rPr>
          <w:rFonts w:ascii="Garamond" w:hAnsi="Garamond"/>
          <w:b/>
          <w:bCs/>
          <w:sz w:val="24"/>
          <w:szCs w:val="24"/>
        </w:rPr>
        <w:t>yorlar mı? Göklerde ve yerde bulunan her canlı ve melekler, büyüklük taslama</w:t>
      </w:r>
      <w:r w:rsidRPr="007D422D">
        <w:rPr>
          <w:rFonts w:ascii="Garamond" w:hAnsi="Garamond"/>
          <w:b/>
          <w:bCs/>
          <w:sz w:val="24"/>
          <w:szCs w:val="24"/>
        </w:rPr>
        <w:t>k</w:t>
      </w:r>
      <w:r w:rsidRPr="007D422D">
        <w:rPr>
          <w:rFonts w:ascii="Garamond" w:hAnsi="Garamond"/>
          <w:b/>
          <w:bCs/>
          <w:sz w:val="24"/>
          <w:szCs w:val="24"/>
        </w:rPr>
        <w:t>sızın Allah'a secde ederler.”</w:t>
      </w:r>
      <w:r w:rsidRPr="007D422D">
        <w:rPr>
          <w:rFonts w:ascii="Garamond" w:hAnsi="Garamond"/>
          <w:sz w:val="24"/>
          <w:szCs w:val="24"/>
        </w:rPr>
        <w:t xml:space="preserve"> </w:t>
      </w:r>
      <w:r w:rsidR="006B6D61" w:rsidRPr="007D422D">
        <w:rPr>
          <w:rStyle w:val="FootnoteReference"/>
          <w:rFonts w:ascii="Garamond" w:hAnsi="Garamond"/>
          <w:b/>
          <w:bCs/>
          <w:sz w:val="24"/>
          <w:szCs w:val="24"/>
        </w:rPr>
        <w:footnoteReference w:id="1296"/>
      </w:r>
    </w:p>
    <w:p w:rsidR="00BD3522" w:rsidRPr="007D422D" w:rsidRDefault="006B6D61">
      <w:pPr>
        <w:spacing w:line="240" w:lineRule="atLeast"/>
        <w:ind w:firstLine="284"/>
        <w:jc w:val="both"/>
        <w:rPr>
          <w:rFonts w:ascii="Garamond" w:hAnsi="Garamond"/>
          <w:i/>
          <w:iCs/>
          <w:sz w:val="24"/>
          <w:szCs w:val="24"/>
          <w:lang w:bidi="ar-SA"/>
        </w:rPr>
      </w:pPr>
      <w:r w:rsidRPr="007D422D">
        <w:rPr>
          <w:rFonts w:ascii="Garamond" w:hAnsi="Garamond"/>
          <w:i/>
          <w:iCs/>
          <w:sz w:val="24"/>
          <w:szCs w:val="24"/>
          <w:lang w:bidi="ar-SA"/>
        </w:rPr>
        <w:lastRenderedPageBreak/>
        <w:t>bak. el-Hac, 18; bak. e</w:t>
      </w:r>
      <w:r w:rsidR="00BD3522" w:rsidRPr="007D422D">
        <w:rPr>
          <w:rFonts w:ascii="Garamond" w:hAnsi="Garamond"/>
          <w:i/>
          <w:iCs/>
          <w:sz w:val="24"/>
          <w:szCs w:val="24"/>
          <w:lang w:bidi="ar-SA"/>
        </w:rPr>
        <w:t xml:space="preserve">t-Tesbih, 1735. Bölüm; el-Bihar, 60/164, 34. Bölüm </w:t>
      </w:r>
    </w:p>
    <w:p w:rsidR="00BD3522" w:rsidRPr="007D422D" w:rsidRDefault="00BD3522">
      <w:pPr>
        <w:spacing w:line="240" w:lineRule="atLeast"/>
        <w:ind w:firstLine="284"/>
        <w:jc w:val="both"/>
        <w:rPr>
          <w:rFonts w:ascii="Garamond" w:hAnsi="Garamond"/>
          <w:i/>
          <w:iCs/>
          <w:sz w:val="24"/>
          <w:szCs w:val="24"/>
          <w:lang w:bidi="ar-SA"/>
        </w:rPr>
      </w:pPr>
    </w:p>
    <w:p w:rsidR="00BD3522" w:rsidRPr="007D422D" w:rsidRDefault="00BD3522">
      <w:pPr>
        <w:pStyle w:val="Heading1"/>
        <w:rPr>
          <w:lang w:bidi="ar-SA"/>
        </w:rPr>
      </w:pPr>
      <w:bookmarkStart w:id="598" w:name="_Toc524843708"/>
      <w:r w:rsidRPr="007D422D">
        <w:rPr>
          <w:lang w:bidi="ar-SA"/>
        </w:rPr>
        <w:t>1742. Bölüm</w:t>
      </w:r>
      <w:bookmarkEnd w:id="598"/>
    </w:p>
    <w:p w:rsidR="00BD3522" w:rsidRPr="007D422D" w:rsidRDefault="00BD3522">
      <w:pPr>
        <w:pStyle w:val="Heading1"/>
        <w:rPr>
          <w:lang w:bidi="ar-SA"/>
        </w:rPr>
      </w:pPr>
      <w:bookmarkStart w:id="599" w:name="_Toc524843709"/>
      <w:r w:rsidRPr="007D422D">
        <w:rPr>
          <w:lang w:bidi="ar-SA"/>
        </w:rPr>
        <w:t>Secde ve Allah’a Y</w:t>
      </w:r>
      <w:r w:rsidRPr="007D422D">
        <w:rPr>
          <w:lang w:bidi="ar-SA"/>
        </w:rPr>
        <w:t>a</w:t>
      </w:r>
      <w:r w:rsidRPr="007D422D">
        <w:rPr>
          <w:lang w:bidi="ar-SA"/>
        </w:rPr>
        <w:t>kınlaşma</w:t>
      </w:r>
      <w:bookmarkEnd w:id="599"/>
      <w:r w:rsidRPr="007D422D">
        <w:rPr>
          <w:lang w:bidi="ar-SA"/>
        </w:rPr>
        <w:t xml:space="preserve"> </w:t>
      </w:r>
    </w:p>
    <w:p w:rsidR="00BD3522" w:rsidRPr="007D422D" w:rsidRDefault="00BD3522">
      <w:pPr>
        <w:rPr>
          <w:rFonts w:ascii="Garamond" w:hAnsi="Garamond"/>
          <w:sz w:val="24"/>
          <w:lang w:bidi="ar-SA"/>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6B6D61">
      <w:pPr>
        <w:pStyle w:val="BodyTextIndent2"/>
        <w:rPr>
          <w:i/>
          <w:iCs/>
        </w:rPr>
      </w:pPr>
      <w:r w:rsidRPr="007D422D">
        <w:t>“Sakın ona itaat etme</w:t>
      </w:r>
      <w:r w:rsidR="00BD3522" w:rsidRPr="007D422D">
        <w:t>; sen se</w:t>
      </w:r>
      <w:r w:rsidR="00BD3522" w:rsidRPr="007D422D">
        <w:t>c</w:t>
      </w:r>
      <w:r w:rsidR="00BD3522" w:rsidRPr="007D422D">
        <w:t>de et, Rabbine yaklaş.”</w:t>
      </w:r>
      <w:r w:rsidRPr="007D422D">
        <w:rPr>
          <w:rStyle w:val="FootnoteReference"/>
        </w:rPr>
        <w:t xml:space="preserve"> </w:t>
      </w:r>
      <w:r w:rsidRPr="007D422D">
        <w:rPr>
          <w:rStyle w:val="FootnoteReference"/>
        </w:rPr>
        <w:footnoteReference w:id="12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“Kulun aziz ve celil olan Allah’a en yakın </w:t>
      </w:r>
      <w:r w:rsidR="00F43D34" w:rsidRPr="007D422D">
        <w:rPr>
          <w:rFonts w:ascii="Garamond" w:hAnsi="Garamond"/>
          <w:sz w:val="24"/>
        </w:rPr>
        <w:t xml:space="preserve">olduğu </w:t>
      </w:r>
      <w:r w:rsidRPr="007D422D">
        <w:rPr>
          <w:rFonts w:ascii="Garamond" w:hAnsi="Garamond"/>
          <w:sz w:val="24"/>
        </w:rPr>
        <w:t>zaman, secde ettiği andır. Nit</w:t>
      </w:r>
      <w:r w:rsidRPr="007D422D">
        <w:rPr>
          <w:rFonts w:ascii="Garamond" w:hAnsi="Garamond"/>
          <w:sz w:val="24"/>
        </w:rPr>
        <w:t>e</w:t>
      </w:r>
      <w:r w:rsidRPr="007D422D">
        <w:rPr>
          <w:rFonts w:ascii="Garamond" w:hAnsi="Garamond"/>
          <w:sz w:val="24"/>
        </w:rPr>
        <w:t>kim Allah Tebarek ve Teala da şöyle buyurmuştur: “</w:t>
      </w:r>
      <w:r w:rsidR="00F43D34" w:rsidRPr="007D422D">
        <w:rPr>
          <w:rFonts w:ascii="Garamond" w:hAnsi="Garamond"/>
          <w:b/>
          <w:bCs/>
          <w:sz w:val="24"/>
        </w:rPr>
        <w:t>S</w:t>
      </w:r>
      <w:r w:rsidRPr="007D422D">
        <w:rPr>
          <w:rFonts w:ascii="Garamond" w:hAnsi="Garamond"/>
          <w:b/>
          <w:bCs/>
          <w:sz w:val="24"/>
        </w:rPr>
        <w:t>en se</w:t>
      </w:r>
      <w:r w:rsidRPr="007D422D">
        <w:rPr>
          <w:rFonts w:ascii="Garamond" w:hAnsi="Garamond"/>
          <w:b/>
          <w:bCs/>
          <w:sz w:val="24"/>
        </w:rPr>
        <w:t>c</w:t>
      </w:r>
      <w:r w:rsidRPr="007D422D">
        <w:rPr>
          <w:rFonts w:ascii="Garamond" w:hAnsi="Garamond"/>
          <w:b/>
          <w:bCs/>
          <w:sz w:val="24"/>
        </w:rPr>
        <w:t>de et, Rabbine yaklaş.</w:t>
      </w:r>
      <w:r w:rsidRPr="007D422D">
        <w:rPr>
          <w:rFonts w:ascii="Garamond" w:hAnsi="Garamond"/>
          <w:sz w:val="24"/>
        </w:rPr>
        <w:t>”</w:t>
      </w:r>
      <w:r w:rsidRPr="007D422D">
        <w:rPr>
          <w:rStyle w:val="FootnoteReference"/>
          <w:rFonts w:ascii="Garamond" w:hAnsi="Garamond"/>
          <w:sz w:val="24"/>
        </w:rPr>
        <w:footnoteReference w:id="12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F43D34" w:rsidRPr="007D422D">
        <w:rPr>
          <w:rFonts w:ascii="Garamond" w:hAnsi="Garamond"/>
          <w:i/>
          <w:sz w:val="24"/>
        </w:rPr>
        <w:t>ne, “S</w:t>
      </w:r>
      <w:r w:rsidRPr="007D422D">
        <w:rPr>
          <w:rFonts w:ascii="Garamond" w:hAnsi="Garamond"/>
          <w:i/>
          <w:sz w:val="24"/>
        </w:rPr>
        <w:t>ecde halinde mi yoksa rüku h</w:t>
      </w:r>
      <w:r w:rsidRPr="007D422D">
        <w:rPr>
          <w:rFonts w:ascii="Garamond" w:hAnsi="Garamond"/>
          <w:i/>
          <w:sz w:val="24"/>
        </w:rPr>
        <w:t>a</w:t>
      </w:r>
      <w:r w:rsidRPr="007D422D">
        <w:rPr>
          <w:rFonts w:ascii="Garamond" w:hAnsi="Garamond"/>
          <w:i/>
          <w:sz w:val="24"/>
        </w:rPr>
        <w:t>linde mi dua edeyim?” diye soran Said b. Yesar’a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“Evet, sen secde halinde dua et. Kulun Allah’a en yakın olduğu an secde ettiği andır. Aziz ve celil olan Allah’a dünyan ve ahiretin için dua et.”</w:t>
      </w:r>
      <w:r w:rsidRPr="007D422D">
        <w:rPr>
          <w:rStyle w:val="FootnoteReference"/>
          <w:rFonts w:ascii="Garamond" w:hAnsi="Garamond"/>
          <w:sz w:val="24"/>
        </w:rPr>
        <w:footnoteReference w:id="12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Münezzeh olan A</w:t>
      </w:r>
      <w:r w:rsidRPr="007D422D">
        <w:rPr>
          <w:rFonts w:ascii="Garamond" w:hAnsi="Garamond" w:cs="Lucida Sans Unicode"/>
          <w:kern w:val="2"/>
          <w:sz w:val="24"/>
        </w:rPr>
        <w:t>l</w:t>
      </w:r>
      <w:r w:rsidRPr="007D422D">
        <w:rPr>
          <w:rFonts w:ascii="Garamond" w:hAnsi="Garamond" w:cs="Lucida Sans Unicode"/>
          <w:kern w:val="2"/>
          <w:sz w:val="24"/>
        </w:rPr>
        <w:t>lah’a sadece çok secde ve rüku ile yakınla</w:t>
      </w:r>
      <w:r w:rsidRPr="007D422D">
        <w:rPr>
          <w:rFonts w:ascii="Garamond" w:hAnsi="Garamond" w:cs="Lucida Sans Unicode"/>
          <w:kern w:val="2"/>
          <w:sz w:val="24"/>
        </w:rPr>
        <w:t>ş</w:t>
      </w:r>
      <w:r w:rsidRPr="007D422D">
        <w:rPr>
          <w:rFonts w:ascii="Garamond" w:hAnsi="Garamond" w:cs="Lucida Sans Unicode"/>
          <w:kern w:val="2"/>
          <w:sz w:val="24"/>
        </w:rPr>
        <w:t>mak mümkündür.</w:t>
      </w:r>
      <w:r w:rsidRPr="007D422D">
        <w:rPr>
          <w:rFonts w:ascii="Garamond" w:hAnsi="Garamond"/>
          <w:sz w:val="24"/>
        </w:rPr>
        <w:t>”</w:t>
      </w:r>
      <w:r w:rsidRPr="007D422D">
        <w:rPr>
          <w:rStyle w:val="FootnoteReference"/>
          <w:rFonts w:ascii="Garamond" w:hAnsi="Garamond"/>
          <w:sz w:val="24"/>
        </w:rPr>
        <w:footnoteReference w:id="130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t>bak. el-Mukarrebun, 3328.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00" w:name="_Toc524843710"/>
      <w:r w:rsidRPr="007D422D">
        <w:t>1743. Bölüm</w:t>
      </w:r>
      <w:bookmarkEnd w:id="600"/>
    </w:p>
    <w:p w:rsidR="00BD3522" w:rsidRPr="007D422D" w:rsidRDefault="00BD3522">
      <w:pPr>
        <w:pStyle w:val="Heading1"/>
      </w:pPr>
      <w:bookmarkStart w:id="601" w:name="_Toc524843711"/>
      <w:r w:rsidRPr="007D422D">
        <w:t>Secdeni</w:t>
      </w:r>
      <w:r w:rsidR="00F43D34" w:rsidRPr="007D422D">
        <w:t>n</w:t>
      </w:r>
      <w:r w:rsidRPr="007D422D">
        <w:t xml:space="preserve"> Anlamı</w:t>
      </w:r>
      <w:bookmarkEnd w:id="601"/>
    </w:p>
    <w:p w:rsidR="00BD3522" w:rsidRPr="007D422D" w:rsidRDefault="00BD3522">
      <w:pPr>
        <w:spacing w:line="320" w:lineRule="atLeast"/>
        <w:ind w:firstLine="284"/>
        <w:jc w:val="both"/>
        <w:rPr>
          <w:rFonts w:ascii="Garamond" w:hAnsi="Garamond"/>
          <w:i/>
          <w:sz w:val="24"/>
        </w:rPr>
      </w:pPr>
    </w:p>
    <w:p w:rsidR="00BD3522" w:rsidRPr="007D422D" w:rsidRDefault="00BD3522" w:rsidP="00F43D34">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Cismani/bedensel secde yüzün güzel yerlerini to</w:t>
      </w:r>
      <w:r w:rsidRPr="007D422D">
        <w:rPr>
          <w:rFonts w:ascii="Garamond" w:hAnsi="Garamond" w:cs="Lucida Sans Unicode"/>
          <w:kern w:val="2"/>
          <w:sz w:val="24"/>
        </w:rPr>
        <w:t>p</w:t>
      </w:r>
      <w:r w:rsidRPr="007D422D">
        <w:rPr>
          <w:rFonts w:ascii="Garamond" w:hAnsi="Garamond" w:cs="Lucida Sans Unicode"/>
          <w:kern w:val="2"/>
          <w:sz w:val="24"/>
        </w:rPr>
        <w:t xml:space="preserve">rağa koymak; </w:t>
      </w:r>
      <w:r w:rsidR="00F43D34" w:rsidRPr="007D422D">
        <w:rPr>
          <w:rFonts w:ascii="Garamond" w:hAnsi="Garamond" w:cs="Lucida Sans Unicode"/>
          <w:kern w:val="2"/>
          <w:sz w:val="24"/>
        </w:rPr>
        <w:t>iki elin içi</w:t>
      </w:r>
      <w:r w:rsidRPr="007D422D">
        <w:rPr>
          <w:rFonts w:ascii="Garamond" w:hAnsi="Garamond" w:cs="Lucida Sans Unicode"/>
          <w:kern w:val="2"/>
          <w:sz w:val="24"/>
        </w:rPr>
        <w:t xml:space="preserve"> ve aya</w:t>
      </w:r>
      <w:r w:rsidRPr="007D422D">
        <w:rPr>
          <w:rFonts w:ascii="Garamond" w:hAnsi="Garamond" w:cs="Lucida Sans Unicode"/>
          <w:kern w:val="2"/>
          <w:sz w:val="24"/>
        </w:rPr>
        <w:t>k</w:t>
      </w:r>
      <w:r w:rsidR="00F43D34" w:rsidRPr="007D422D">
        <w:rPr>
          <w:rFonts w:ascii="Garamond" w:hAnsi="Garamond" w:cs="Lucida Sans Unicode"/>
          <w:kern w:val="2"/>
          <w:sz w:val="24"/>
        </w:rPr>
        <w:t>ların ucu</w:t>
      </w:r>
      <w:r w:rsidRPr="007D422D">
        <w:rPr>
          <w:rFonts w:ascii="Garamond" w:hAnsi="Garamond" w:cs="Lucida Sans Unicode"/>
          <w:kern w:val="2"/>
          <w:sz w:val="24"/>
        </w:rPr>
        <w:t>yla, kalp huşusu ve halis niyet içinde toprağa yöne</w:t>
      </w:r>
      <w:r w:rsidRPr="007D422D">
        <w:rPr>
          <w:rFonts w:ascii="Garamond" w:hAnsi="Garamond" w:cs="Lucida Sans Unicode"/>
          <w:kern w:val="2"/>
          <w:sz w:val="24"/>
        </w:rPr>
        <w:t>l</w:t>
      </w:r>
      <w:r w:rsidRPr="007D422D">
        <w:rPr>
          <w:rFonts w:ascii="Garamond" w:hAnsi="Garamond" w:cs="Lucida Sans Unicode"/>
          <w:kern w:val="2"/>
          <w:sz w:val="24"/>
        </w:rPr>
        <w:t xml:space="preserve">mektir. Nefsani secde ise kalbin fani </w:t>
      </w:r>
      <w:r w:rsidRPr="007D422D">
        <w:rPr>
          <w:rFonts w:ascii="Garamond" w:hAnsi="Garamond" w:cs="Lucida Sans Unicode"/>
          <w:kern w:val="2"/>
          <w:sz w:val="24"/>
        </w:rPr>
        <w:t>o</w:t>
      </w:r>
      <w:r w:rsidRPr="007D422D">
        <w:rPr>
          <w:rFonts w:ascii="Garamond" w:hAnsi="Garamond" w:cs="Lucida Sans Unicode"/>
          <w:kern w:val="2"/>
          <w:sz w:val="24"/>
        </w:rPr>
        <w:t>lan şeylerden boşalması, tüm himmetiyle baki olan şeylere y</w:t>
      </w:r>
      <w:r w:rsidRPr="007D422D">
        <w:rPr>
          <w:rFonts w:ascii="Garamond" w:hAnsi="Garamond" w:cs="Lucida Sans Unicode"/>
          <w:kern w:val="2"/>
          <w:sz w:val="24"/>
        </w:rPr>
        <w:t>ö</w:t>
      </w:r>
      <w:r w:rsidRPr="007D422D">
        <w:rPr>
          <w:rFonts w:ascii="Garamond" w:hAnsi="Garamond" w:cs="Lucida Sans Unicode"/>
          <w:kern w:val="2"/>
          <w:sz w:val="24"/>
        </w:rPr>
        <w:t>nelmesi, kibir ve asabiyetten s</w:t>
      </w:r>
      <w:r w:rsidRPr="007D422D">
        <w:rPr>
          <w:rFonts w:ascii="Garamond" w:hAnsi="Garamond" w:cs="Lucida Sans Unicode"/>
          <w:kern w:val="2"/>
          <w:sz w:val="24"/>
        </w:rPr>
        <w:t>o</w:t>
      </w:r>
      <w:r w:rsidRPr="007D422D">
        <w:rPr>
          <w:rFonts w:ascii="Garamond" w:hAnsi="Garamond" w:cs="Lucida Sans Unicode"/>
          <w:kern w:val="2"/>
          <w:sz w:val="24"/>
        </w:rPr>
        <w:t xml:space="preserve">yunması, </w:t>
      </w:r>
      <w:r w:rsidR="00F43D34" w:rsidRPr="007D422D">
        <w:rPr>
          <w:rFonts w:ascii="Garamond" w:hAnsi="Garamond" w:cs="Lucida Sans Unicode"/>
          <w:kern w:val="2"/>
          <w:sz w:val="24"/>
        </w:rPr>
        <w:t xml:space="preserve">dünyevi </w:t>
      </w:r>
      <w:r w:rsidRPr="007D422D">
        <w:rPr>
          <w:rFonts w:ascii="Garamond" w:hAnsi="Garamond" w:cs="Lucida Sans Unicode"/>
          <w:kern w:val="2"/>
          <w:sz w:val="24"/>
        </w:rPr>
        <w:t>ilgilerini ke</w:t>
      </w:r>
      <w:r w:rsidRPr="007D422D">
        <w:rPr>
          <w:rFonts w:ascii="Garamond" w:hAnsi="Garamond" w:cs="Lucida Sans Unicode"/>
          <w:kern w:val="2"/>
          <w:sz w:val="24"/>
        </w:rPr>
        <w:t>s</w:t>
      </w:r>
      <w:r w:rsidRPr="007D422D">
        <w:rPr>
          <w:rFonts w:ascii="Garamond" w:hAnsi="Garamond" w:cs="Lucida Sans Unicode"/>
          <w:kern w:val="2"/>
          <w:sz w:val="24"/>
        </w:rPr>
        <w:t>mesi ve nebevi ahlak ile süsle</w:t>
      </w:r>
      <w:r w:rsidRPr="007D422D">
        <w:rPr>
          <w:rFonts w:ascii="Garamond" w:hAnsi="Garamond" w:cs="Lucida Sans Unicode"/>
          <w:kern w:val="2"/>
          <w:sz w:val="24"/>
        </w:rPr>
        <w:t>n</w:t>
      </w:r>
      <w:r w:rsidRPr="007D422D">
        <w:rPr>
          <w:rFonts w:ascii="Garamond" w:hAnsi="Garamond" w:cs="Lucida Sans Unicode"/>
          <w:kern w:val="2"/>
          <w:sz w:val="24"/>
        </w:rPr>
        <w:t>m</w:t>
      </w:r>
      <w:r w:rsidRPr="007D422D">
        <w:rPr>
          <w:rFonts w:ascii="Garamond" w:hAnsi="Garamond" w:cs="Lucida Sans Unicode"/>
          <w:kern w:val="2"/>
          <w:sz w:val="24"/>
        </w:rPr>
        <w:t>e</w:t>
      </w:r>
      <w:r w:rsidRPr="007D422D">
        <w:rPr>
          <w:rFonts w:ascii="Garamond" w:hAnsi="Garamond" w:cs="Lucida Sans Unicode"/>
          <w:kern w:val="2"/>
          <w:sz w:val="24"/>
        </w:rPr>
        <w:t>sidir.</w:t>
      </w:r>
      <w:r w:rsidRPr="007D422D">
        <w:rPr>
          <w:rFonts w:ascii="Garamond" w:hAnsi="Garamond"/>
          <w:sz w:val="24"/>
        </w:rPr>
        <w:t>”</w:t>
      </w:r>
      <w:r w:rsidRPr="007D422D">
        <w:rPr>
          <w:rStyle w:val="FootnoteReference"/>
          <w:rFonts w:ascii="Garamond" w:hAnsi="Garamond"/>
          <w:sz w:val="24"/>
        </w:rPr>
        <w:footnoteReference w:id="13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secdenin a</w:t>
      </w:r>
      <w:r w:rsidRPr="007D422D">
        <w:rPr>
          <w:rFonts w:ascii="Garamond" w:hAnsi="Garamond"/>
          <w:i/>
          <w:sz w:val="24"/>
        </w:rPr>
        <w:t>n</w:t>
      </w:r>
      <w:r w:rsidRPr="007D422D">
        <w:rPr>
          <w:rFonts w:ascii="Garamond" w:hAnsi="Garamond"/>
          <w:i/>
          <w:sz w:val="24"/>
        </w:rPr>
        <w:t>lamı sorulunca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“Secdenin anlamı şudur ki beni topraktan yarattın, secdeden b</w:t>
      </w:r>
      <w:r w:rsidRPr="007D422D">
        <w:rPr>
          <w:rFonts w:ascii="Garamond" w:hAnsi="Garamond"/>
          <w:sz w:val="24"/>
        </w:rPr>
        <w:t>a</w:t>
      </w:r>
      <w:r w:rsidRPr="007D422D">
        <w:rPr>
          <w:rFonts w:ascii="Garamond" w:hAnsi="Garamond"/>
          <w:sz w:val="24"/>
        </w:rPr>
        <w:t>şını kaldırmanın anlamı ise şudur ki beni topraktan çıkardın. İkinci secdenin anlamı ise şudur: Beni yeniden toprağa döndüreceksin. İkinci secdeden başını kaldırm</w:t>
      </w:r>
      <w:r w:rsidRPr="007D422D">
        <w:rPr>
          <w:rFonts w:ascii="Garamond" w:hAnsi="Garamond"/>
          <w:sz w:val="24"/>
        </w:rPr>
        <w:t>a</w:t>
      </w:r>
      <w:r w:rsidRPr="007D422D">
        <w:rPr>
          <w:rFonts w:ascii="Garamond" w:hAnsi="Garamond"/>
          <w:sz w:val="24"/>
        </w:rPr>
        <w:t>nın anlamı ise şudur: “Beni y</w:t>
      </w:r>
      <w:r w:rsidRPr="007D422D">
        <w:rPr>
          <w:rFonts w:ascii="Garamond" w:hAnsi="Garamond"/>
          <w:sz w:val="24"/>
        </w:rPr>
        <w:t>e</w:t>
      </w:r>
      <w:r w:rsidRPr="007D422D">
        <w:rPr>
          <w:rFonts w:ascii="Garamond" w:hAnsi="Garamond"/>
          <w:sz w:val="24"/>
        </w:rPr>
        <w:t>niden topraktan çıkaracaksın. “Süphane Rabbiy’el-A’la” cü</w:t>
      </w:r>
      <w:r w:rsidRPr="007D422D">
        <w:rPr>
          <w:rFonts w:ascii="Garamond" w:hAnsi="Garamond"/>
          <w:sz w:val="24"/>
        </w:rPr>
        <w:t>m</w:t>
      </w:r>
      <w:r w:rsidRPr="007D422D">
        <w:rPr>
          <w:rFonts w:ascii="Garamond" w:hAnsi="Garamond"/>
          <w:sz w:val="24"/>
        </w:rPr>
        <w:t xml:space="preserve">lesinin anlamı ise şudur: “Süphan” </w:t>
      </w:r>
      <w:r w:rsidRPr="007D422D">
        <w:rPr>
          <w:rFonts w:ascii="Garamond" w:hAnsi="Garamond"/>
          <w:sz w:val="24"/>
        </w:rPr>
        <w:lastRenderedPageBreak/>
        <w:t>Allah’ı (yaratıkların derecesinden) münezzeh bi</w:t>
      </w:r>
      <w:r w:rsidRPr="007D422D">
        <w:rPr>
          <w:rFonts w:ascii="Garamond" w:hAnsi="Garamond"/>
          <w:sz w:val="24"/>
        </w:rPr>
        <w:t>l</w:t>
      </w:r>
      <w:r w:rsidRPr="007D422D">
        <w:rPr>
          <w:rFonts w:ascii="Garamond" w:hAnsi="Garamond"/>
          <w:sz w:val="24"/>
        </w:rPr>
        <w:t>mektir. “Rabbi” ise yani benim yaratıcım ve rabbim demektir. “A’la” ise yani göklerinin en ü</w:t>
      </w:r>
      <w:r w:rsidRPr="007D422D">
        <w:rPr>
          <w:rFonts w:ascii="Garamond" w:hAnsi="Garamond"/>
          <w:sz w:val="24"/>
        </w:rPr>
        <w:t>s</w:t>
      </w:r>
      <w:r w:rsidRPr="007D422D">
        <w:rPr>
          <w:rFonts w:ascii="Garamond" w:hAnsi="Garamond"/>
          <w:sz w:val="24"/>
        </w:rPr>
        <w:t>tündedir, bütün kulları O’nun kudret elinin altındadır. Allah onlara izzetiyle/gücüyle boyun eğdirmiştir. Tedbir O’nun eli</w:t>
      </w:r>
      <w:r w:rsidRPr="007D422D">
        <w:rPr>
          <w:rFonts w:ascii="Garamond" w:hAnsi="Garamond"/>
          <w:sz w:val="24"/>
        </w:rPr>
        <w:t>n</w:t>
      </w:r>
      <w:r w:rsidRPr="007D422D">
        <w:rPr>
          <w:rFonts w:ascii="Garamond" w:hAnsi="Garamond"/>
          <w:sz w:val="24"/>
        </w:rPr>
        <w:t>dedir ve yükselişler hep O’na doğrudur.”</w:t>
      </w:r>
      <w:r w:rsidRPr="007D422D">
        <w:rPr>
          <w:rStyle w:val="FootnoteReference"/>
          <w:rFonts w:ascii="Garamond" w:hAnsi="Garamond"/>
          <w:sz w:val="24"/>
        </w:rPr>
        <w:footnoteReference w:id="130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02" w:name="_Toc524843712"/>
      <w:r w:rsidRPr="007D422D">
        <w:t>1744. Bölüm</w:t>
      </w:r>
      <w:bookmarkEnd w:id="602"/>
    </w:p>
    <w:p w:rsidR="00BD3522" w:rsidRPr="007D422D" w:rsidRDefault="00BD3522">
      <w:pPr>
        <w:pStyle w:val="Heading1"/>
      </w:pPr>
      <w:bookmarkStart w:id="603" w:name="_Toc524843713"/>
      <w:r w:rsidRPr="007D422D">
        <w:t>Gerçek Secde Eden Kimse</w:t>
      </w:r>
      <w:bookmarkEnd w:id="603"/>
      <w:r w:rsidRPr="007D422D">
        <w:t xml:space="preserve"> </w:t>
      </w:r>
    </w:p>
    <w:p w:rsidR="00BD3522" w:rsidRPr="007D422D" w:rsidRDefault="00BD3522">
      <w:pPr>
        <w:spacing w:line="320" w:lineRule="atLeast"/>
        <w:ind w:firstLine="284"/>
        <w:jc w:val="both"/>
        <w:rPr>
          <w:rFonts w:ascii="Garamond" w:hAnsi="Garamond"/>
          <w:i/>
          <w:sz w:val="24"/>
        </w:rPr>
      </w:pPr>
    </w:p>
    <w:p w:rsidR="005A6A35" w:rsidRPr="007D422D" w:rsidRDefault="00BD3522" w:rsidP="005A6A35">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Misbah’uş-Şeria’da şöyle yer almıştır: </w:t>
      </w:r>
      <w:r w:rsidRPr="007D422D">
        <w:rPr>
          <w:rFonts w:ascii="Garamond" w:hAnsi="Garamond"/>
          <w:sz w:val="24"/>
        </w:rPr>
        <w:t>“İmam Sadık (a.s) şöyle buyurmuştur: “Allah’a yemin o</w:t>
      </w:r>
      <w:r w:rsidRPr="007D422D">
        <w:rPr>
          <w:rFonts w:ascii="Garamond" w:hAnsi="Garamond"/>
          <w:sz w:val="24"/>
        </w:rPr>
        <w:t>l</w:t>
      </w:r>
      <w:r w:rsidRPr="007D422D">
        <w:rPr>
          <w:rFonts w:ascii="Garamond" w:hAnsi="Garamond"/>
          <w:sz w:val="24"/>
        </w:rPr>
        <w:t>sun ki ömründe bir defa bile gerçek secdede bulunan kimse hüsrana uğramaz. Böyle bir h</w:t>
      </w:r>
      <w:r w:rsidRPr="007D422D">
        <w:rPr>
          <w:rFonts w:ascii="Garamond" w:hAnsi="Garamond"/>
          <w:sz w:val="24"/>
        </w:rPr>
        <w:t>a</w:t>
      </w:r>
      <w:r w:rsidRPr="007D422D">
        <w:rPr>
          <w:rFonts w:ascii="Garamond" w:hAnsi="Garamond"/>
          <w:sz w:val="24"/>
        </w:rPr>
        <w:t>lette (secdede) rabbiyle halvet eden, ama kendini kandıran ve Allah’ın secde edenler için hazı</w:t>
      </w:r>
      <w:r w:rsidRPr="007D422D">
        <w:rPr>
          <w:rFonts w:ascii="Garamond" w:hAnsi="Garamond"/>
          <w:sz w:val="24"/>
        </w:rPr>
        <w:t>r</w:t>
      </w:r>
      <w:r w:rsidRPr="007D422D">
        <w:rPr>
          <w:rFonts w:ascii="Garamond" w:hAnsi="Garamond"/>
          <w:sz w:val="24"/>
        </w:rPr>
        <w:t>ladığı dünya sevinci ve ahiret r</w:t>
      </w:r>
      <w:r w:rsidRPr="007D422D">
        <w:rPr>
          <w:rFonts w:ascii="Garamond" w:hAnsi="Garamond"/>
          <w:sz w:val="24"/>
        </w:rPr>
        <w:t>a</w:t>
      </w:r>
      <w:r w:rsidRPr="007D422D">
        <w:rPr>
          <w:rFonts w:ascii="Garamond" w:hAnsi="Garamond"/>
          <w:sz w:val="24"/>
        </w:rPr>
        <w:t xml:space="preserve">hatlığından habersiz </w:t>
      </w:r>
      <w:r w:rsidRPr="007D422D">
        <w:rPr>
          <w:rFonts w:ascii="Garamond" w:hAnsi="Garamond"/>
          <w:sz w:val="24"/>
        </w:rPr>
        <w:t>o</w:t>
      </w:r>
      <w:r w:rsidRPr="007D422D">
        <w:rPr>
          <w:rFonts w:ascii="Garamond" w:hAnsi="Garamond"/>
          <w:sz w:val="24"/>
        </w:rPr>
        <w:t xml:space="preserve">lan kimse ise kurtuluşa eremez. </w:t>
      </w:r>
    </w:p>
    <w:p w:rsidR="00D4405B" w:rsidRPr="007D422D" w:rsidRDefault="00BD3522" w:rsidP="00D4405B">
      <w:pPr>
        <w:spacing w:line="320" w:lineRule="atLeast"/>
        <w:jc w:val="both"/>
        <w:rPr>
          <w:rFonts w:ascii="Garamond" w:hAnsi="Garamond"/>
          <w:sz w:val="24"/>
        </w:rPr>
      </w:pPr>
      <w:r w:rsidRPr="007D422D">
        <w:rPr>
          <w:rFonts w:ascii="Garamond" w:hAnsi="Garamond"/>
          <w:sz w:val="24"/>
        </w:rPr>
        <w:t>Secdede Allah’a yakınlaşan ki</w:t>
      </w:r>
      <w:r w:rsidRPr="007D422D">
        <w:rPr>
          <w:rFonts w:ascii="Garamond" w:hAnsi="Garamond"/>
          <w:sz w:val="24"/>
        </w:rPr>
        <w:t>m</w:t>
      </w:r>
      <w:r w:rsidRPr="007D422D">
        <w:rPr>
          <w:rFonts w:ascii="Garamond" w:hAnsi="Garamond"/>
          <w:sz w:val="24"/>
        </w:rPr>
        <w:t xml:space="preserve">se asla O’ndan uzaklaşmaz. Her kim de Allah’a karşı saygısızlık eder, hürmetini zayi </w:t>
      </w:r>
      <w:r w:rsidRPr="007D422D">
        <w:rPr>
          <w:rFonts w:ascii="Garamond" w:hAnsi="Garamond"/>
          <w:sz w:val="24"/>
        </w:rPr>
        <w:lastRenderedPageBreak/>
        <w:t>eder ve ka</w:t>
      </w:r>
      <w:r w:rsidRPr="007D422D">
        <w:rPr>
          <w:rFonts w:ascii="Garamond" w:hAnsi="Garamond"/>
          <w:sz w:val="24"/>
        </w:rPr>
        <w:t>l</w:t>
      </w:r>
      <w:r w:rsidRPr="007D422D">
        <w:rPr>
          <w:rFonts w:ascii="Garamond" w:hAnsi="Garamond"/>
          <w:sz w:val="24"/>
        </w:rPr>
        <w:t>bini Allah’tan başkasına bağlarsa asla Allah’a yakınlaşmaz. O ha</w:t>
      </w:r>
      <w:r w:rsidRPr="007D422D">
        <w:rPr>
          <w:rFonts w:ascii="Garamond" w:hAnsi="Garamond"/>
          <w:sz w:val="24"/>
        </w:rPr>
        <w:t>l</w:t>
      </w:r>
      <w:r w:rsidRPr="007D422D">
        <w:rPr>
          <w:rFonts w:ascii="Garamond" w:hAnsi="Garamond"/>
          <w:sz w:val="24"/>
        </w:rPr>
        <w:t>de Allah ka</w:t>
      </w:r>
      <w:r w:rsidRPr="007D422D">
        <w:rPr>
          <w:rFonts w:ascii="Garamond" w:hAnsi="Garamond"/>
          <w:sz w:val="24"/>
        </w:rPr>
        <w:t>r</w:t>
      </w:r>
      <w:r w:rsidRPr="007D422D">
        <w:rPr>
          <w:rFonts w:ascii="Garamond" w:hAnsi="Garamond"/>
          <w:sz w:val="24"/>
        </w:rPr>
        <w:t>şısında mütevazi ve zelil olan, insanların çiğnediği topra</w:t>
      </w:r>
      <w:r w:rsidRPr="007D422D">
        <w:rPr>
          <w:rFonts w:ascii="Garamond" w:hAnsi="Garamond"/>
          <w:sz w:val="24"/>
        </w:rPr>
        <w:t>k</w:t>
      </w:r>
      <w:r w:rsidRPr="007D422D">
        <w:rPr>
          <w:rFonts w:ascii="Garamond" w:hAnsi="Garamond"/>
          <w:sz w:val="24"/>
        </w:rPr>
        <w:t xml:space="preserve">tan yaratıldığını, Allah’ın </w:t>
      </w:r>
      <w:r w:rsidR="00D4405B" w:rsidRPr="007D422D">
        <w:rPr>
          <w:rFonts w:ascii="Garamond" w:hAnsi="Garamond"/>
          <w:sz w:val="24"/>
        </w:rPr>
        <w:t>kendisini</w:t>
      </w:r>
      <w:r w:rsidRPr="007D422D">
        <w:rPr>
          <w:rFonts w:ascii="Garamond" w:hAnsi="Garamond"/>
          <w:sz w:val="24"/>
        </w:rPr>
        <w:t xml:space="preserve"> herk</w:t>
      </w:r>
      <w:r w:rsidRPr="007D422D">
        <w:rPr>
          <w:rFonts w:ascii="Garamond" w:hAnsi="Garamond"/>
          <w:sz w:val="24"/>
        </w:rPr>
        <w:t>e</w:t>
      </w:r>
      <w:r w:rsidRPr="007D422D">
        <w:rPr>
          <w:rFonts w:ascii="Garamond" w:hAnsi="Garamond"/>
          <w:sz w:val="24"/>
        </w:rPr>
        <w:t xml:space="preserve">sin necis bildiği nutfeden </w:t>
      </w:r>
      <w:r w:rsidR="00D4405B" w:rsidRPr="007D422D">
        <w:rPr>
          <w:rFonts w:ascii="Garamond" w:hAnsi="Garamond"/>
          <w:sz w:val="24"/>
        </w:rPr>
        <w:t>yarattığını</w:t>
      </w:r>
      <w:r w:rsidRPr="007D422D">
        <w:rPr>
          <w:rFonts w:ascii="Garamond" w:hAnsi="Garamond"/>
          <w:sz w:val="24"/>
        </w:rPr>
        <w:t xml:space="preserve"> ve yoktan var ettiğini bilen kimse gibi se</w:t>
      </w:r>
      <w:r w:rsidRPr="007D422D">
        <w:rPr>
          <w:rFonts w:ascii="Garamond" w:hAnsi="Garamond"/>
          <w:sz w:val="24"/>
        </w:rPr>
        <w:t>c</w:t>
      </w:r>
      <w:r w:rsidRPr="007D422D">
        <w:rPr>
          <w:rFonts w:ascii="Garamond" w:hAnsi="Garamond"/>
          <w:sz w:val="24"/>
        </w:rPr>
        <w:t xml:space="preserve">de et. </w:t>
      </w:r>
    </w:p>
    <w:p w:rsidR="00BD3522" w:rsidRPr="007D422D" w:rsidRDefault="00BD3522" w:rsidP="00D4405B">
      <w:pPr>
        <w:spacing w:line="320" w:lineRule="atLeast"/>
        <w:jc w:val="both"/>
        <w:rPr>
          <w:rFonts w:ascii="Garamond" w:hAnsi="Garamond"/>
          <w:i/>
          <w:sz w:val="24"/>
        </w:rPr>
      </w:pPr>
      <w:r w:rsidRPr="007D422D">
        <w:rPr>
          <w:rFonts w:ascii="Garamond" w:hAnsi="Garamond"/>
          <w:sz w:val="24"/>
        </w:rPr>
        <w:t>Allah secdenin anlamını kendis</w:t>
      </w:r>
      <w:r w:rsidRPr="007D422D">
        <w:rPr>
          <w:rFonts w:ascii="Garamond" w:hAnsi="Garamond"/>
          <w:sz w:val="24"/>
        </w:rPr>
        <w:t>i</w:t>
      </w:r>
      <w:r w:rsidRPr="007D422D">
        <w:rPr>
          <w:rFonts w:ascii="Garamond" w:hAnsi="Garamond"/>
          <w:sz w:val="24"/>
        </w:rPr>
        <w:t>ne kalp, b</w:t>
      </w:r>
      <w:r w:rsidRPr="007D422D">
        <w:rPr>
          <w:rFonts w:ascii="Garamond" w:hAnsi="Garamond"/>
          <w:sz w:val="24"/>
        </w:rPr>
        <w:t>a</w:t>
      </w:r>
      <w:r w:rsidRPr="007D422D">
        <w:rPr>
          <w:rFonts w:ascii="Garamond" w:hAnsi="Garamond"/>
          <w:sz w:val="24"/>
        </w:rPr>
        <w:t>tın ve ruhla yakınlaşılmasına sebep kılmı</w:t>
      </w:r>
      <w:r w:rsidRPr="007D422D">
        <w:rPr>
          <w:rFonts w:ascii="Garamond" w:hAnsi="Garamond"/>
          <w:sz w:val="24"/>
        </w:rPr>
        <w:t>ş</w:t>
      </w:r>
      <w:r w:rsidRPr="007D422D">
        <w:rPr>
          <w:rFonts w:ascii="Garamond" w:hAnsi="Garamond"/>
          <w:sz w:val="24"/>
        </w:rPr>
        <w:t>tır. Dolayısıyla her kim Allah’a y</w:t>
      </w:r>
      <w:r w:rsidRPr="007D422D">
        <w:rPr>
          <w:rFonts w:ascii="Garamond" w:hAnsi="Garamond"/>
          <w:sz w:val="24"/>
        </w:rPr>
        <w:t>a</w:t>
      </w:r>
      <w:r w:rsidRPr="007D422D">
        <w:rPr>
          <w:rFonts w:ascii="Garamond" w:hAnsi="Garamond"/>
          <w:sz w:val="24"/>
        </w:rPr>
        <w:t>kınlaşırsa, başk</w:t>
      </w:r>
      <w:r w:rsidRPr="007D422D">
        <w:rPr>
          <w:rFonts w:ascii="Garamond" w:hAnsi="Garamond"/>
          <w:sz w:val="24"/>
        </w:rPr>
        <w:t>a</w:t>
      </w:r>
      <w:r w:rsidRPr="007D422D">
        <w:rPr>
          <w:rFonts w:ascii="Garamond" w:hAnsi="Garamond"/>
          <w:sz w:val="24"/>
        </w:rPr>
        <w:t>sından uzaklaşır. Görmüyor m</w:t>
      </w:r>
      <w:r w:rsidRPr="007D422D">
        <w:rPr>
          <w:rFonts w:ascii="Garamond" w:hAnsi="Garamond"/>
          <w:sz w:val="24"/>
        </w:rPr>
        <w:t>u</w:t>
      </w:r>
      <w:r w:rsidRPr="007D422D">
        <w:rPr>
          <w:rFonts w:ascii="Garamond" w:hAnsi="Garamond"/>
          <w:sz w:val="24"/>
        </w:rPr>
        <w:t>sun, zahirde de secde haleti her şeyi bir kenara itmek ve gözlerin gördüğü her şeye gözünü kapamakla mü</w:t>
      </w:r>
      <w:r w:rsidRPr="007D422D">
        <w:rPr>
          <w:rFonts w:ascii="Garamond" w:hAnsi="Garamond"/>
          <w:sz w:val="24"/>
        </w:rPr>
        <w:t>m</w:t>
      </w:r>
      <w:r w:rsidRPr="007D422D">
        <w:rPr>
          <w:rFonts w:ascii="Garamond" w:hAnsi="Garamond"/>
          <w:sz w:val="24"/>
        </w:rPr>
        <w:t>kündür?! Allah işin batınını da işte böyle irade e</w:t>
      </w:r>
      <w:r w:rsidRPr="007D422D">
        <w:rPr>
          <w:rFonts w:ascii="Garamond" w:hAnsi="Garamond"/>
          <w:sz w:val="24"/>
        </w:rPr>
        <w:t>t</w:t>
      </w:r>
      <w:r w:rsidRPr="007D422D">
        <w:rPr>
          <w:rFonts w:ascii="Garamond" w:hAnsi="Garamond"/>
          <w:sz w:val="24"/>
        </w:rPr>
        <w:t>miştir.”</w:t>
      </w:r>
      <w:r w:rsidRPr="007D422D">
        <w:rPr>
          <w:rStyle w:val="FootnoteReference"/>
          <w:rFonts w:ascii="Garamond" w:hAnsi="Garamond"/>
          <w:sz w:val="24"/>
        </w:rPr>
        <w:footnoteReference w:id="130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04" w:name="_Toc524843714"/>
      <w:r w:rsidRPr="007D422D">
        <w:t>1745. Bölüm</w:t>
      </w:r>
      <w:bookmarkEnd w:id="604"/>
    </w:p>
    <w:p w:rsidR="00BD3522" w:rsidRPr="007D422D" w:rsidRDefault="00BD3522">
      <w:pPr>
        <w:pStyle w:val="Heading1"/>
      </w:pPr>
      <w:bookmarkStart w:id="605" w:name="_Toc524843715"/>
      <w:r w:rsidRPr="007D422D">
        <w:t>Secdeyi Uzatmak</w:t>
      </w:r>
      <w:bookmarkEnd w:id="605"/>
    </w:p>
    <w:p w:rsidR="00BD3522" w:rsidRPr="007D422D" w:rsidRDefault="00BD3522" w:rsidP="00BF6EC8">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“Uzun secdelerde b</w:t>
      </w:r>
      <w:r w:rsidRPr="007D422D">
        <w:rPr>
          <w:rFonts w:ascii="Garamond" w:hAnsi="Garamond"/>
          <w:sz w:val="24"/>
        </w:rPr>
        <w:t>u</w:t>
      </w:r>
      <w:r w:rsidRPr="007D422D">
        <w:rPr>
          <w:rFonts w:ascii="Garamond" w:hAnsi="Garamond"/>
          <w:sz w:val="24"/>
        </w:rPr>
        <w:t>lu</w:t>
      </w:r>
      <w:r w:rsidR="004D7BFC" w:rsidRPr="007D422D">
        <w:rPr>
          <w:rFonts w:ascii="Garamond" w:hAnsi="Garamond"/>
          <w:sz w:val="24"/>
        </w:rPr>
        <w:t>nun, zira İblis için a</w:t>
      </w:r>
      <w:r w:rsidRPr="007D422D">
        <w:rPr>
          <w:rFonts w:ascii="Garamond" w:hAnsi="Garamond"/>
          <w:sz w:val="24"/>
        </w:rPr>
        <w:t>demoğl</w:t>
      </w:r>
      <w:r w:rsidRPr="007D422D">
        <w:rPr>
          <w:rFonts w:ascii="Garamond" w:hAnsi="Garamond"/>
          <w:sz w:val="24"/>
        </w:rPr>
        <w:t>u</w:t>
      </w:r>
      <w:r w:rsidR="004D7BFC" w:rsidRPr="007D422D">
        <w:rPr>
          <w:rFonts w:ascii="Garamond" w:hAnsi="Garamond"/>
          <w:sz w:val="24"/>
        </w:rPr>
        <w:t>nu secde ederken görmekt</w:t>
      </w:r>
      <w:r w:rsidRPr="007D422D">
        <w:rPr>
          <w:rFonts w:ascii="Garamond" w:hAnsi="Garamond"/>
          <w:sz w:val="24"/>
        </w:rPr>
        <w:t>en d</w:t>
      </w:r>
      <w:r w:rsidRPr="007D422D">
        <w:rPr>
          <w:rFonts w:ascii="Garamond" w:hAnsi="Garamond"/>
          <w:sz w:val="24"/>
        </w:rPr>
        <w:t>a</w:t>
      </w:r>
      <w:r w:rsidRPr="007D422D">
        <w:rPr>
          <w:rFonts w:ascii="Garamond" w:hAnsi="Garamond"/>
          <w:sz w:val="24"/>
        </w:rPr>
        <w:t>ha zor bir şey yoktur. Zira ona se</w:t>
      </w:r>
      <w:r w:rsidRPr="007D422D">
        <w:rPr>
          <w:rFonts w:ascii="Garamond" w:hAnsi="Garamond"/>
          <w:sz w:val="24"/>
        </w:rPr>
        <w:t>c</w:t>
      </w:r>
      <w:r w:rsidRPr="007D422D">
        <w:rPr>
          <w:rFonts w:ascii="Garamond" w:hAnsi="Garamond"/>
          <w:sz w:val="24"/>
        </w:rPr>
        <w:t>de etmesi emredildi. Ama o i</w:t>
      </w:r>
      <w:r w:rsidRPr="007D422D">
        <w:rPr>
          <w:rFonts w:ascii="Garamond" w:hAnsi="Garamond"/>
          <w:sz w:val="24"/>
        </w:rPr>
        <w:t>s</w:t>
      </w:r>
      <w:r w:rsidRPr="007D422D">
        <w:rPr>
          <w:rFonts w:ascii="Garamond" w:hAnsi="Garamond"/>
          <w:sz w:val="24"/>
        </w:rPr>
        <w:t>yan etti.”</w:t>
      </w:r>
      <w:r w:rsidRPr="007D422D">
        <w:rPr>
          <w:rStyle w:val="FootnoteReference"/>
          <w:rFonts w:ascii="Garamond" w:hAnsi="Garamond"/>
          <w:sz w:val="24"/>
        </w:rPr>
        <w:footnoteReference w:id="13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“Kul hiç kimsenin görmediği yerde secdesini uz</w:t>
      </w:r>
      <w:r w:rsidRPr="007D422D">
        <w:rPr>
          <w:rFonts w:ascii="Garamond" w:hAnsi="Garamond"/>
          <w:sz w:val="24"/>
        </w:rPr>
        <w:t>a</w:t>
      </w:r>
      <w:r w:rsidRPr="007D422D">
        <w:rPr>
          <w:rFonts w:ascii="Garamond" w:hAnsi="Garamond"/>
          <w:sz w:val="24"/>
        </w:rPr>
        <w:t>tırsa şeytan şöyle der: “Eyvah, eyvah! Onlar itaat ettiler, ben i</w:t>
      </w:r>
      <w:r w:rsidRPr="007D422D">
        <w:rPr>
          <w:rFonts w:ascii="Garamond" w:hAnsi="Garamond"/>
          <w:sz w:val="24"/>
        </w:rPr>
        <w:t>s</w:t>
      </w:r>
      <w:r w:rsidRPr="007D422D">
        <w:rPr>
          <w:rFonts w:ascii="Garamond" w:hAnsi="Garamond"/>
          <w:sz w:val="24"/>
        </w:rPr>
        <w:t>yan ettim, onlar secde ettiler, ben secde etmedim.”</w:t>
      </w:r>
      <w:r w:rsidRPr="007D422D">
        <w:rPr>
          <w:rStyle w:val="FootnoteReference"/>
          <w:rFonts w:ascii="Garamond" w:hAnsi="Garamond"/>
          <w:sz w:val="24"/>
        </w:rPr>
        <w:footnoteReference w:id="13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“Uzun secdelerse b</w:t>
      </w:r>
      <w:r w:rsidRPr="007D422D">
        <w:rPr>
          <w:rFonts w:ascii="Garamond" w:hAnsi="Garamond"/>
          <w:sz w:val="24"/>
        </w:rPr>
        <w:t>u</w:t>
      </w:r>
      <w:r w:rsidRPr="007D422D">
        <w:rPr>
          <w:rFonts w:ascii="Garamond" w:hAnsi="Garamond"/>
          <w:sz w:val="24"/>
        </w:rPr>
        <w:t>lun. Şüphesiz bu itaat edenlerin sünnetindendir.”</w:t>
      </w:r>
      <w:r w:rsidRPr="007D422D">
        <w:rPr>
          <w:rStyle w:val="FootnoteReference"/>
          <w:rFonts w:ascii="Garamond" w:hAnsi="Garamond"/>
          <w:sz w:val="24"/>
        </w:rPr>
        <w:footnoteReference w:id="1306"/>
      </w:r>
    </w:p>
    <w:p w:rsidR="00BD3522" w:rsidRPr="007D422D" w:rsidRDefault="00BD3522" w:rsidP="004D7BFC">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grup Allah Res</w:t>
      </w:r>
      <w:r w:rsidRPr="007D422D">
        <w:rPr>
          <w:rFonts w:ascii="Garamond" w:hAnsi="Garamond"/>
          <w:sz w:val="24"/>
        </w:rPr>
        <w:t>u</w:t>
      </w:r>
      <w:r w:rsidRPr="007D422D">
        <w:rPr>
          <w:rFonts w:ascii="Garamond" w:hAnsi="Garamond"/>
          <w:sz w:val="24"/>
        </w:rPr>
        <w:t>lü’nün (s.a.a) yanına vararak şö</w:t>
      </w:r>
      <w:r w:rsidRPr="007D422D">
        <w:rPr>
          <w:rFonts w:ascii="Garamond" w:hAnsi="Garamond"/>
          <w:sz w:val="24"/>
        </w:rPr>
        <w:t>y</w:t>
      </w:r>
      <w:r w:rsidRPr="007D422D">
        <w:rPr>
          <w:rFonts w:ascii="Garamond" w:hAnsi="Garamond"/>
          <w:sz w:val="24"/>
        </w:rPr>
        <w:t>le dediler: “Ey Allah Resulü! Rabbin karşısında bizlere cenn</w:t>
      </w:r>
      <w:r w:rsidRPr="007D422D">
        <w:rPr>
          <w:rFonts w:ascii="Garamond" w:hAnsi="Garamond"/>
          <w:sz w:val="24"/>
        </w:rPr>
        <w:t>e</w:t>
      </w:r>
      <w:r w:rsidRPr="007D422D">
        <w:rPr>
          <w:rFonts w:ascii="Garamond" w:hAnsi="Garamond"/>
          <w:sz w:val="24"/>
        </w:rPr>
        <w:t>ti garanti ver.” Allah Resulü şö</w:t>
      </w:r>
      <w:r w:rsidRPr="007D422D">
        <w:rPr>
          <w:rFonts w:ascii="Garamond" w:hAnsi="Garamond"/>
          <w:sz w:val="24"/>
        </w:rPr>
        <w:t>y</w:t>
      </w:r>
      <w:r w:rsidRPr="007D422D">
        <w:rPr>
          <w:rFonts w:ascii="Garamond" w:hAnsi="Garamond"/>
          <w:sz w:val="24"/>
        </w:rPr>
        <w:t>le buyurdu: “Sizler</w:t>
      </w:r>
      <w:r w:rsidR="004D7BFC" w:rsidRPr="007D422D">
        <w:rPr>
          <w:rFonts w:ascii="Garamond" w:hAnsi="Garamond"/>
          <w:sz w:val="24"/>
        </w:rPr>
        <w:t xml:space="preserve">in </w:t>
      </w:r>
      <w:r w:rsidRPr="007D422D">
        <w:rPr>
          <w:rFonts w:ascii="Garamond" w:hAnsi="Garamond"/>
          <w:sz w:val="24"/>
        </w:rPr>
        <w:t>de uzun secdelerle bana yardım</w:t>
      </w:r>
      <w:r w:rsidR="004D7BFC" w:rsidRPr="007D422D">
        <w:rPr>
          <w:rFonts w:ascii="Garamond" w:hAnsi="Garamond"/>
          <w:sz w:val="24"/>
        </w:rPr>
        <w:t>cı</w:t>
      </w:r>
      <w:r w:rsidRPr="007D422D">
        <w:rPr>
          <w:rFonts w:ascii="Garamond" w:hAnsi="Garamond"/>
          <w:sz w:val="24"/>
        </w:rPr>
        <w:t xml:space="preserve"> </w:t>
      </w:r>
      <w:r w:rsidR="004D7BFC" w:rsidRPr="007D422D">
        <w:rPr>
          <w:rFonts w:ascii="Garamond" w:hAnsi="Garamond"/>
          <w:sz w:val="24"/>
        </w:rPr>
        <w:t>olm</w:t>
      </w:r>
      <w:r w:rsidR="004D7BFC" w:rsidRPr="007D422D">
        <w:rPr>
          <w:rFonts w:ascii="Garamond" w:hAnsi="Garamond"/>
          <w:sz w:val="24"/>
        </w:rPr>
        <w:t>a</w:t>
      </w:r>
      <w:r w:rsidR="004D7BFC" w:rsidRPr="007D422D">
        <w:rPr>
          <w:rFonts w:ascii="Garamond" w:hAnsi="Garamond"/>
          <w:sz w:val="24"/>
        </w:rPr>
        <w:t xml:space="preserve">nız </w:t>
      </w:r>
      <w:r w:rsidRPr="007D422D">
        <w:rPr>
          <w:rFonts w:ascii="Garamond" w:hAnsi="Garamond"/>
          <w:sz w:val="24"/>
        </w:rPr>
        <w:t>şa</w:t>
      </w:r>
      <w:r w:rsidRPr="007D422D">
        <w:rPr>
          <w:rFonts w:ascii="Garamond" w:hAnsi="Garamond"/>
          <w:sz w:val="24"/>
        </w:rPr>
        <w:t>r</w:t>
      </w:r>
      <w:r w:rsidRPr="007D422D">
        <w:rPr>
          <w:rFonts w:ascii="Garamond" w:hAnsi="Garamond"/>
          <w:sz w:val="24"/>
        </w:rPr>
        <w:t>tıyla.”</w:t>
      </w:r>
      <w:r w:rsidRPr="007D422D">
        <w:rPr>
          <w:rStyle w:val="FootnoteReference"/>
          <w:rFonts w:ascii="Garamond" w:hAnsi="Garamond"/>
          <w:sz w:val="24"/>
        </w:rPr>
        <w:footnoteReference w:id="13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Allah’ın seni benimle mahşur kılmasını isti</w:t>
      </w:r>
      <w:r w:rsidR="004D7BFC" w:rsidRPr="007D422D">
        <w:rPr>
          <w:rFonts w:ascii="Garamond" w:hAnsi="Garamond"/>
          <w:sz w:val="24"/>
        </w:rPr>
        <w:t>yorsan, vahid ve k</w:t>
      </w:r>
      <w:r w:rsidRPr="007D422D">
        <w:rPr>
          <w:rFonts w:ascii="Garamond" w:hAnsi="Garamond"/>
          <w:sz w:val="24"/>
        </w:rPr>
        <w:t>ahhar olan A</w:t>
      </w:r>
      <w:r w:rsidRPr="007D422D">
        <w:rPr>
          <w:rFonts w:ascii="Garamond" w:hAnsi="Garamond"/>
          <w:sz w:val="24"/>
        </w:rPr>
        <w:t>l</w:t>
      </w:r>
      <w:r w:rsidRPr="007D422D">
        <w:rPr>
          <w:rFonts w:ascii="Garamond" w:hAnsi="Garamond"/>
          <w:sz w:val="24"/>
        </w:rPr>
        <w:t>lah karşısında uzun secdelerde bulun.”</w:t>
      </w:r>
      <w:r w:rsidRPr="007D422D">
        <w:rPr>
          <w:rStyle w:val="FootnoteReference"/>
          <w:rFonts w:ascii="Garamond" w:hAnsi="Garamond"/>
          <w:sz w:val="24"/>
        </w:rPr>
        <w:footnoteReference w:id="13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“Ali b. Hüseyin (a.s)... Secdeye gittiği zaman </w:t>
      </w:r>
      <w:r w:rsidRPr="007D422D">
        <w:rPr>
          <w:rFonts w:ascii="Garamond" w:hAnsi="Garamond"/>
          <w:sz w:val="24"/>
        </w:rPr>
        <w:lastRenderedPageBreak/>
        <w:t>terleyinc</w:t>
      </w:r>
      <w:r w:rsidRPr="007D422D">
        <w:rPr>
          <w:rFonts w:ascii="Garamond" w:hAnsi="Garamond"/>
          <w:sz w:val="24"/>
        </w:rPr>
        <w:t>e</w:t>
      </w:r>
      <w:r w:rsidRPr="007D422D">
        <w:rPr>
          <w:rFonts w:ascii="Garamond" w:hAnsi="Garamond"/>
          <w:sz w:val="24"/>
        </w:rPr>
        <w:t>ye kadar secdeden kalkmazdı.”</w:t>
      </w:r>
      <w:r w:rsidRPr="007D422D">
        <w:rPr>
          <w:rStyle w:val="FootnoteReference"/>
          <w:rFonts w:ascii="Garamond" w:hAnsi="Garamond"/>
          <w:sz w:val="24"/>
        </w:rPr>
        <w:footnoteReference w:id="130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06" w:name="_Toc524843716"/>
      <w:r w:rsidRPr="007D422D">
        <w:t>1746. Bölüm</w:t>
      </w:r>
      <w:bookmarkEnd w:id="606"/>
    </w:p>
    <w:p w:rsidR="00BD3522" w:rsidRPr="007D422D" w:rsidRDefault="00BD3522">
      <w:pPr>
        <w:pStyle w:val="Heading1"/>
      </w:pPr>
      <w:bookmarkStart w:id="607" w:name="_Toc524843717"/>
      <w:r w:rsidRPr="007D422D">
        <w:t>İmam Seccad (a.s)</w:t>
      </w:r>
      <w:bookmarkEnd w:id="60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4D7BFC">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“Şüphesiz babam Ali b. Hüseyin Allah’ın kendisine verdiği nimetlerden birini hatı</w:t>
      </w:r>
      <w:r w:rsidR="00BD3522" w:rsidRPr="007D422D">
        <w:rPr>
          <w:rFonts w:ascii="Garamond" w:hAnsi="Garamond"/>
          <w:sz w:val="24"/>
        </w:rPr>
        <w:t>r</w:t>
      </w:r>
      <w:r w:rsidR="00BD3522" w:rsidRPr="007D422D">
        <w:rPr>
          <w:rFonts w:ascii="Garamond" w:hAnsi="Garamond"/>
          <w:sz w:val="24"/>
        </w:rPr>
        <w:t>layınca secde ederdi. Şüphesiz aziz ve celil olan Allah’ın kit</w:t>
      </w:r>
      <w:r w:rsidR="00BD3522" w:rsidRPr="007D422D">
        <w:rPr>
          <w:rFonts w:ascii="Garamond" w:hAnsi="Garamond"/>
          <w:sz w:val="24"/>
        </w:rPr>
        <w:t>a</w:t>
      </w:r>
      <w:r w:rsidR="00BD3522" w:rsidRPr="007D422D">
        <w:rPr>
          <w:rFonts w:ascii="Garamond" w:hAnsi="Garamond"/>
          <w:sz w:val="24"/>
        </w:rPr>
        <w:t xml:space="preserve">bından </w:t>
      </w:r>
      <w:r w:rsidR="00BD3522" w:rsidRPr="007D422D">
        <w:rPr>
          <w:rFonts w:ascii="Garamond" w:hAnsi="Garamond"/>
          <w:sz w:val="24"/>
        </w:rPr>
        <w:t>i</w:t>
      </w:r>
      <w:r w:rsidR="00BD3522" w:rsidRPr="007D422D">
        <w:rPr>
          <w:rFonts w:ascii="Garamond" w:hAnsi="Garamond"/>
          <w:sz w:val="24"/>
        </w:rPr>
        <w:t xml:space="preserve">çinde secde bulunan bir ayeti okuduğunda mutlaka secde </w:t>
      </w:r>
      <w:r w:rsidR="00BD3522" w:rsidRPr="007D422D">
        <w:rPr>
          <w:rFonts w:ascii="Garamond" w:hAnsi="Garamond"/>
          <w:sz w:val="24"/>
        </w:rPr>
        <w:t>e</w:t>
      </w:r>
      <w:r w:rsidR="00BD3522" w:rsidRPr="007D422D">
        <w:rPr>
          <w:rFonts w:ascii="Garamond" w:hAnsi="Garamond"/>
          <w:sz w:val="24"/>
        </w:rPr>
        <w:t>derdi. Allah kendisinden bir k</w:t>
      </w:r>
      <w:r w:rsidR="00BD3522" w:rsidRPr="007D422D">
        <w:rPr>
          <w:rFonts w:ascii="Garamond" w:hAnsi="Garamond"/>
          <w:sz w:val="24"/>
        </w:rPr>
        <w:t>ö</w:t>
      </w:r>
      <w:r w:rsidR="00BD3522" w:rsidRPr="007D422D">
        <w:rPr>
          <w:rFonts w:ascii="Garamond" w:hAnsi="Garamond"/>
          <w:sz w:val="24"/>
        </w:rPr>
        <w:t>tülüğü ve hileyi giderdiği takdi</w:t>
      </w:r>
      <w:r w:rsidR="00BD3522" w:rsidRPr="007D422D">
        <w:rPr>
          <w:rFonts w:ascii="Garamond" w:hAnsi="Garamond"/>
          <w:sz w:val="24"/>
        </w:rPr>
        <w:t>r</w:t>
      </w:r>
      <w:r w:rsidR="00BD3522" w:rsidRPr="007D422D">
        <w:rPr>
          <w:rFonts w:ascii="Garamond" w:hAnsi="Garamond"/>
          <w:sz w:val="24"/>
        </w:rPr>
        <w:t>de secde ederdi. Her farz nam</w:t>
      </w:r>
      <w:r w:rsidR="00BD3522" w:rsidRPr="007D422D">
        <w:rPr>
          <w:rFonts w:ascii="Garamond" w:hAnsi="Garamond"/>
          <w:sz w:val="24"/>
        </w:rPr>
        <w:t>a</w:t>
      </w:r>
      <w:r w:rsidR="00BD3522" w:rsidRPr="007D422D">
        <w:rPr>
          <w:rFonts w:ascii="Garamond" w:hAnsi="Garamond"/>
          <w:sz w:val="24"/>
        </w:rPr>
        <w:t>zını bitirdiğinde secde ederdi. İki kişinin arasını bulduğunda secde ederdi. Bütün secde yerl</w:t>
      </w:r>
      <w:r w:rsidR="00BD3522" w:rsidRPr="007D422D">
        <w:rPr>
          <w:rFonts w:ascii="Garamond" w:hAnsi="Garamond"/>
          <w:sz w:val="24"/>
        </w:rPr>
        <w:t>e</w:t>
      </w:r>
      <w:r w:rsidR="00BD3522" w:rsidRPr="007D422D">
        <w:rPr>
          <w:rFonts w:ascii="Garamond" w:hAnsi="Garamond"/>
          <w:sz w:val="24"/>
        </w:rPr>
        <w:t>rinde secdenin izi vardı. Bu yü</w:t>
      </w:r>
      <w:r w:rsidR="00BD3522" w:rsidRPr="007D422D">
        <w:rPr>
          <w:rFonts w:ascii="Garamond" w:hAnsi="Garamond"/>
          <w:sz w:val="24"/>
        </w:rPr>
        <w:t>z</w:t>
      </w:r>
      <w:r w:rsidR="00BD3522" w:rsidRPr="007D422D">
        <w:rPr>
          <w:rFonts w:ascii="Garamond" w:hAnsi="Garamond"/>
          <w:sz w:val="24"/>
        </w:rPr>
        <w:t>den kendisine “</w:t>
      </w:r>
      <w:r w:rsidR="0022778F" w:rsidRPr="007D422D">
        <w:rPr>
          <w:rFonts w:ascii="Garamond" w:hAnsi="Garamond"/>
          <w:sz w:val="24"/>
        </w:rPr>
        <w:t>Zeyn’ul</w:t>
      </w:r>
      <w:r w:rsidR="008C78FA" w:rsidRPr="007D422D">
        <w:rPr>
          <w:rFonts w:ascii="Garamond" w:hAnsi="Garamond"/>
          <w:sz w:val="24"/>
        </w:rPr>
        <w:t>-Abidin” (</w:t>
      </w:r>
      <w:r w:rsidR="008C78FA" w:rsidRPr="007D422D">
        <w:rPr>
          <w:rFonts w:ascii="Garamond" w:hAnsi="Garamond"/>
          <w:sz w:val="24"/>
        </w:rPr>
        <w:t>i</w:t>
      </w:r>
      <w:r w:rsidR="008C78FA" w:rsidRPr="007D422D">
        <w:rPr>
          <w:rFonts w:ascii="Garamond" w:hAnsi="Garamond"/>
          <w:sz w:val="24"/>
        </w:rPr>
        <w:t>badet eden</w:t>
      </w:r>
      <w:r w:rsidR="00BD3522" w:rsidRPr="007D422D">
        <w:rPr>
          <w:rFonts w:ascii="Garamond" w:hAnsi="Garamond"/>
          <w:sz w:val="24"/>
        </w:rPr>
        <w:t>lerin ziyneti) denmi</w:t>
      </w:r>
      <w:r w:rsidR="00BD3522" w:rsidRPr="007D422D">
        <w:rPr>
          <w:rFonts w:ascii="Garamond" w:hAnsi="Garamond"/>
          <w:sz w:val="24"/>
        </w:rPr>
        <w:t>ş</w:t>
      </w:r>
      <w:r w:rsidR="00BD3522" w:rsidRPr="007D422D">
        <w:rPr>
          <w:rFonts w:ascii="Garamond" w:hAnsi="Garamond"/>
          <w:sz w:val="24"/>
        </w:rPr>
        <w:t>tir.”</w:t>
      </w:r>
      <w:r w:rsidR="00BD3522" w:rsidRPr="007D422D">
        <w:rPr>
          <w:rStyle w:val="FootnoteReference"/>
          <w:rFonts w:ascii="Garamond" w:hAnsi="Garamond"/>
          <w:sz w:val="24"/>
        </w:rPr>
        <w:footnoteReference w:id="13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Cs/>
          <w:sz w:val="24"/>
        </w:rPr>
        <w:t xml:space="preserve">İmam Ali b. Hüseyin (a.s), bir </w:t>
      </w:r>
      <w:r w:rsidR="008C78FA" w:rsidRPr="007D422D">
        <w:rPr>
          <w:rFonts w:ascii="Garamond" w:hAnsi="Garamond"/>
          <w:iCs/>
          <w:sz w:val="24"/>
        </w:rPr>
        <w:t>gün çöle gitti. Kölesi de onun</w:t>
      </w:r>
      <w:r w:rsidRPr="007D422D">
        <w:rPr>
          <w:rFonts w:ascii="Garamond" w:hAnsi="Garamond"/>
          <w:iCs/>
          <w:sz w:val="24"/>
        </w:rPr>
        <w:t xml:space="preserve"> ardından yola düştü. </w:t>
      </w:r>
      <w:r w:rsidRPr="007D422D">
        <w:rPr>
          <w:rFonts w:ascii="Garamond" w:hAnsi="Garamond"/>
          <w:iCs/>
          <w:sz w:val="24"/>
        </w:rPr>
        <w:t>İ</w:t>
      </w:r>
      <w:r w:rsidRPr="007D422D">
        <w:rPr>
          <w:rFonts w:ascii="Garamond" w:hAnsi="Garamond"/>
          <w:iCs/>
          <w:sz w:val="24"/>
        </w:rPr>
        <w:t>mam’ın büyük bir kayanın üz</w:t>
      </w:r>
      <w:r w:rsidRPr="007D422D">
        <w:rPr>
          <w:rFonts w:ascii="Garamond" w:hAnsi="Garamond"/>
          <w:iCs/>
          <w:sz w:val="24"/>
        </w:rPr>
        <w:t>e</w:t>
      </w:r>
      <w:r w:rsidRPr="007D422D">
        <w:rPr>
          <w:rFonts w:ascii="Garamond" w:hAnsi="Garamond"/>
          <w:iCs/>
          <w:sz w:val="24"/>
        </w:rPr>
        <w:t>rinde secdeye kapandığını gö</w:t>
      </w:r>
      <w:r w:rsidRPr="007D422D">
        <w:rPr>
          <w:rFonts w:ascii="Garamond" w:hAnsi="Garamond"/>
          <w:iCs/>
          <w:sz w:val="24"/>
        </w:rPr>
        <w:t>r</w:t>
      </w:r>
      <w:r w:rsidRPr="007D422D">
        <w:rPr>
          <w:rFonts w:ascii="Garamond" w:hAnsi="Garamond"/>
          <w:iCs/>
          <w:sz w:val="24"/>
        </w:rPr>
        <w:t>dü. İmam’ın bin defa, “La ilahe illa</w:t>
      </w:r>
      <w:r w:rsidRPr="007D422D">
        <w:rPr>
          <w:rFonts w:ascii="Garamond" w:hAnsi="Garamond"/>
          <w:iCs/>
          <w:sz w:val="24"/>
        </w:rPr>
        <w:t>l</w:t>
      </w:r>
      <w:r w:rsidRPr="007D422D">
        <w:rPr>
          <w:rFonts w:ascii="Garamond" w:hAnsi="Garamond"/>
          <w:iCs/>
          <w:sz w:val="24"/>
        </w:rPr>
        <w:t xml:space="preserve">lah, hakkan hakka. La </w:t>
      </w:r>
      <w:r w:rsidRPr="007D422D">
        <w:rPr>
          <w:rFonts w:ascii="Garamond" w:hAnsi="Garamond"/>
          <w:iCs/>
          <w:sz w:val="24"/>
        </w:rPr>
        <w:lastRenderedPageBreak/>
        <w:t>ilahe illa</w:t>
      </w:r>
      <w:r w:rsidRPr="007D422D">
        <w:rPr>
          <w:rFonts w:ascii="Garamond" w:hAnsi="Garamond"/>
          <w:iCs/>
          <w:sz w:val="24"/>
        </w:rPr>
        <w:t>l</w:t>
      </w:r>
      <w:r w:rsidR="008C78FA" w:rsidRPr="007D422D">
        <w:rPr>
          <w:rFonts w:ascii="Garamond" w:hAnsi="Garamond"/>
          <w:iCs/>
          <w:sz w:val="24"/>
        </w:rPr>
        <w:t>lah, teabbuden verikka</w:t>
      </w:r>
      <w:r w:rsidRPr="007D422D">
        <w:rPr>
          <w:rFonts w:ascii="Garamond" w:hAnsi="Garamond"/>
          <w:iCs/>
          <w:sz w:val="24"/>
        </w:rPr>
        <w:t>. La il</w:t>
      </w:r>
      <w:r w:rsidRPr="007D422D">
        <w:rPr>
          <w:rFonts w:ascii="Garamond" w:hAnsi="Garamond"/>
          <w:iCs/>
          <w:sz w:val="24"/>
        </w:rPr>
        <w:t>a</w:t>
      </w:r>
      <w:r w:rsidRPr="007D422D">
        <w:rPr>
          <w:rFonts w:ascii="Garamond" w:hAnsi="Garamond"/>
          <w:iCs/>
          <w:sz w:val="24"/>
        </w:rPr>
        <w:t>he illa</w:t>
      </w:r>
      <w:r w:rsidR="008C78FA" w:rsidRPr="007D422D">
        <w:rPr>
          <w:rFonts w:ascii="Garamond" w:hAnsi="Garamond"/>
          <w:iCs/>
          <w:sz w:val="24"/>
        </w:rPr>
        <w:t>llah imanen ve sıdka</w:t>
      </w:r>
      <w:r w:rsidRPr="007D422D">
        <w:rPr>
          <w:rFonts w:ascii="Garamond" w:hAnsi="Garamond"/>
          <w:iCs/>
          <w:sz w:val="24"/>
        </w:rPr>
        <w:t>n”</w:t>
      </w:r>
      <w:r w:rsidRPr="007D422D">
        <w:rPr>
          <w:rStyle w:val="FootnoteReference"/>
          <w:rFonts w:ascii="Garamond" w:hAnsi="Garamond"/>
          <w:iCs/>
          <w:sz w:val="24"/>
        </w:rPr>
        <w:footnoteReference w:id="1311"/>
      </w:r>
      <w:r w:rsidRPr="007D422D">
        <w:rPr>
          <w:rFonts w:ascii="Garamond" w:hAnsi="Garamond"/>
          <w:iCs/>
          <w:sz w:val="24"/>
        </w:rPr>
        <w:t xml:space="preserve"> ded</w:t>
      </w:r>
      <w:r w:rsidRPr="007D422D">
        <w:rPr>
          <w:rFonts w:ascii="Garamond" w:hAnsi="Garamond"/>
          <w:iCs/>
          <w:sz w:val="24"/>
        </w:rPr>
        <w:t>i</w:t>
      </w:r>
      <w:r w:rsidRPr="007D422D">
        <w:rPr>
          <w:rFonts w:ascii="Garamond" w:hAnsi="Garamond"/>
          <w:iCs/>
          <w:sz w:val="24"/>
        </w:rPr>
        <w:t>ğini saydı, sonra başını kaldırd</w:t>
      </w:r>
      <w:r w:rsidRPr="007D422D">
        <w:rPr>
          <w:rFonts w:ascii="Garamond" w:hAnsi="Garamond"/>
          <w:iCs/>
          <w:sz w:val="24"/>
        </w:rPr>
        <w:t>ı</w:t>
      </w:r>
      <w:r w:rsidRPr="007D422D">
        <w:rPr>
          <w:rFonts w:ascii="Garamond" w:hAnsi="Garamond"/>
          <w:iCs/>
          <w:sz w:val="24"/>
        </w:rPr>
        <w:t>ğını gördü.”</w:t>
      </w:r>
      <w:r w:rsidRPr="007D422D">
        <w:rPr>
          <w:rStyle w:val="FootnoteReference"/>
          <w:rFonts w:ascii="Garamond" w:hAnsi="Garamond"/>
          <w:sz w:val="24"/>
        </w:rPr>
        <w:footnoteReference w:id="131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08" w:name="_Toc524843718"/>
      <w:r w:rsidRPr="007D422D">
        <w:t>1747. Bölüm</w:t>
      </w:r>
      <w:bookmarkEnd w:id="608"/>
    </w:p>
    <w:p w:rsidR="00BD3522" w:rsidRPr="007D422D" w:rsidRDefault="00BD3522">
      <w:pPr>
        <w:pStyle w:val="Heading1"/>
      </w:pPr>
      <w:bookmarkStart w:id="609" w:name="_Toc524843719"/>
      <w:r w:rsidRPr="007D422D">
        <w:t>Secde İzi</w:t>
      </w:r>
      <w:bookmarkEnd w:id="609"/>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ind w:firstLine="284"/>
        <w:jc w:val="both"/>
        <w:rPr>
          <w:rFonts w:ascii="Garamond" w:hAnsi="Garamond"/>
          <w:i/>
          <w:sz w:val="24"/>
        </w:rPr>
      </w:pPr>
      <w:r w:rsidRPr="007D422D">
        <w:rPr>
          <w:rFonts w:ascii="Garamond" w:hAnsi="Garamond"/>
          <w:b/>
          <w:bCs/>
          <w:sz w:val="24"/>
          <w:szCs w:val="24"/>
        </w:rPr>
        <w:t>“...Onlar, yüzlerindeki secde izi ile tanınırlar...”</w:t>
      </w:r>
      <w:r w:rsidRPr="007D422D">
        <w:rPr>
          <w:rStyle w:val="FootnoteReference"/>
          <w:rFonts w:ascii="Garamond" w:hAnsi="Garamond"/>
          <w:b/>
          <w:bCs/>
          <w:sz w:val="24"/>
          <w:szCs w:val="24"/>
        </w:rPr>
        <w:footnoteReference w:id="131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“Ben, insanın alnının dümdüz olmasını ve üzerinde secde izinin görülmemesini hoş görmem.”</w:t>
      </w:r>
      <w:r w:rsidRPr="007D422D">
        <w:rPr>
          <w:rStyle w:val="FootnoteReference"/>
          <w:rFonts w:ascii="Garamond" w:hAnsi="Garamond"/>
          <w:sz w:val="24"/>
        </w:rPr>
        <w:footnoteReference w:id="13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“Babamın secde y</w:t>
      </w:r>
      <w:r w:rsidRPr="007D422D">
        <w:rPr>
          <w:rFonts w:ascii="Garamond" w:hAnsi="Garamond"/>
          <w:sz w:val="24"/>
        </w:rPr>
        <w:t>e</w:t>
      </w:r>
      <w:r w:rsidRPr="007D422D">
        <w:rPr>
          <w:rFonts w:ascii="Garamond" w:hAnsi="Garamond"/>
          <w:sz w:val="24"/>
        </w:rPr>
        <w:t>rinde nasır izleri vardı. Yılda iki defa ve her defasında beş nasırı kes</w:t>
      </w:r>
      <w:r w:rsidRPr="007D422D">
        <w:rPr>
          <w:rFonts w:ascii="Garamond" w:hAnsi="Garamond"/>
          <w:sz w:val="24"/>
        </w:rPr>
        <w:t>i</w:t>
      </w:r>
      <w:r w:rsidRPr="007D422D">
        <w:rPr>
          <w:rFonts w:ascii="Garamond" w:hAnsi="Garamond"/>
          <w:sz w:val="24"/>
        </w:rPr>
        <w:t>yordu. Bu yüzden o “Za’s Sefinat” (nasırlar sahibi) olarak adlandırılmıştır.”</w:t>
      </w:r>
      <w:r w:rsidRPr="007D422D">
        <w:rPr>
          <w:rStyle w:val="FootnoteReference"/>
          <w:rFonts w:ascii="Garamond" w:hAnsi="Garamond"/>
          <w:sz w:val="24"/>
        </w:rPr>
        <w:footnoteReference w:id="131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10" w:name="_Toc524843720"/>
      <w:r w:rsidRPr="007D422D">
        <w:lastRenderedPageBreak/>
        <w:t>1748. Bölüm</w:t>
      </w:r>
      <w:bookmarkEnd w:id="610"/>
    </w:p>
    <w:p w:rsidR="00BD3522" w:rsidRPr="007D422D" w:rsidRDefault="00BD3522">
      <w:pPr>
        <w:pStyle w:val="Heading1"/>
      </w:pPr>
      <w:bookmarkStart w:id="611" w:name="_Toc524843721"/>
      <w:r w:rsidRPr="007D422D">
        <w:t>Secde Gösterişinde Bulunmayı Kınamak</w:t>
      </w:r>
      <w:bookmarkEnd w:id="61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Resulü (s.a.a) alnı yaralanmış birini gördü ve şöyle buyurdu: “Her kim Allah-u Teala’ya üstün ge</w:t>
      </w:r>
      <w:r w:rsidRPr="007D422D">
        <w:rPr>
          <w:rFonts w:ascii="Garamond" w:hAnsi="Garamond"/>
          <w:sz w:val="24"/>
        </w:rPr>
        <w:t>l</w:t>
      </w:r>
      <w:r w:rsidRPr="007D422D">
        <w:rPr>
          <w:rFonts w:ascii="Garamond" w:hAnsi="Garamond"/>
          <w:sz w:val="24"/>
        </w:rPr>
        <w:t>meye çalışırsa, Allah ona üstün gelir. Her kim Allah’a düzen kurmaya çalışırsa, Allah da ona düzen kurar. N</w:t>
      </w:r>
      <w:r w:rsidRPr="007D422D">
        <w:rPr>
          <w:rFonts w:ascii="Garamond" w:hAnsi="Garamond"/>
          <w:sz w:val="24"/>
        </w:rPr>
        <w:t>e</w:t>
      </w:r>
      <w:r w:rsidRPr="007D422D">
        <w:rPr>
          <w:rFonts w:ascii="Garamond" w:hAnsi="Garamond"/>
          <w:sz w:val="24"/>
        </w:rPr>
        <w:t>den alnını ye</w:t>
      </w:r>
      <w:r w:rsidRPr="007D422D">
        <w:rPr>
          <w:rFonts w:ascii="Garamond" w:hAnsi="Garamond"/>
          <w:sz w:val="24"/>
        </w:rPr>
        <w:t>r</w:t>
      </w:r>
      <w:r w:rsidRPr="007D422D">
        <w:rPr>
          <w:rFonts w:ascii="Garamond" w:hAnsi="Garamond"/>
          <w:sz w:val="24"/>
        </w:rPr>
        <w:t>den kaldırmıyor ve yaratılışını (yüzün</w:t>
      </w:r>
      <w:r w:rsidR="004B09CC" w:rsidRPr="007D422D">
        <w:rPr>
          <w:rFonts w:ascii="Garamond" w:hAnsi="Garamond"/>
          <w:sz w:val="24"/>
        </w:rPr>
        <w:t>ü</w:t>
      </w:r>
      <w:r w:rsidRPr="007D422D">
        <w:rPr>
          <w:rFonts w:ascii="Garamond" w:hAnsi="Garamond"/>
          <w:sz w:val="24"/>
        </w:rPr>
        <w:t>) çirkinleştir</w:t>
      </w:r>
      <w:r w:rsidRPr="007D422D">
        <w:rPr>
          <w:rFonts w:ascii="Garamond" w:hAnsi="Garamond"/>
          <w:sz w:val="24"/>
        </w:rPr>
        <w:t>i</w:t>
      </w:r>
      <w:r w:rsidRPr="007D422D">
        <w:rPr>
          <w:rFonts w:ascii="Garamond" w:hAnsi="Garamond"/>
          <w:sz w:val="24"/>
        </w:rPr>
        <w:t>yorsun?”</w:t>
      </w:r>
      <w:r w:rsidRPr="007D422D">
        <w:rPr>
          <w:rStyle w:val="FootnoteReference"/>
          <w:rFonts w:ascii="Garamond" w:hAnsi="Garamond"/>
          <w:sz w:val="24"/>
        </w:rPr>
        <w:footnoteReference w:id="131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w:t>
      </w:r>
      <w:r w:rsidR="004B09CC" w:rsidRPr="007D422D">
        <w:rPr>
          <w:rFonts w:ascii="Garamond" w:hAnsi="Garamond"/>
          <w:i/>
          <w:sz w:val="24"/>
        </w:rPr>
        <w:t>er-</w:t>
      </w:r>
      <w:r w:rsidRPr="007D422D">
        <w:rPr>
          <w:rFonts w:ascii="Garamond" w:hAnsi="Garamond"/>
          <w:i/>
          <w:sz w:val="24"/>
        </w:rPr>
        <w:t xml:space="preserve">Riya, 1411.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12" w:name="_Toc524843722"/>
      <w:r w:rsidRPr="007D422D">
        <w:t>1749. Bölüm</w:t>
      </w:r>
      <w:bookmarkEnd w:id="612"/>
    </w:p>
    <w:p w:rsidR="00BD3522" w:rsidRPr="007D422D" w:rsidRDefault="00BD3522">
      <w:pPr>
        <w:pStyle w:val="Heading1"/>
      </w:pPr>
      <w:bookmarkStart w:id="613" w:name="_Toc524843723"/>
      <w:r w:rsidRPr="007D422D">
        <w:t>Yerden Başkasına Se</w:t>
      </w:r>
      <w:r w:rsidRPr="007D422D">
        <w:t>c</w:t>
      </w:r>
      <w:r w:rsidRPr="007D422D">
        <w:t>denin Caiz Olmadığ</w:t>
      </w:r>
      <w:r w:rsidRPr="007D422D">
        <w:t>ı</w:t>
      </w:r>
      <w:r w:rsidRPr="007D422D">
        <w:t>nın Delili</w:t>
      </w:r>
      <w:bookmarkEnd w:id="613"/>
    </w:p>
    <w:p w:rsidR="00BD3522" w:rsidRPr="007D422D" w:rsidRDefault="00BD3522">
      <w:pPr>
        <w:spacing w:line="320" w:lineRule="atLeast"/>
        <w:ind w:firstLine="284"/>
        <w:jc w:val="both"/>
        <w:rPr>
          <w:rFonts w:ascii="Garamond" w:hAnsi="Garamond"/>
          <w:i/>
          <w:sz w:val="24"/>
        </w:rPr>
      </w:pPr>
    </w:p>
    <w:p w:rsidR="00BD3522" w:rsidRPr="007D422D" w:rsidRDefault="00BD3522" w:rsidP="00FE2243">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F55C9B" w:rsidRPr="007D422D">
        <w:rPr>
          <w:rFonts w:ascii="Garamond" w:hAnsi="Garamond"/>
          <w:i/>
          <w:sz w:val="24"/>
        </w:rPr>
        <w:t>ne, “N</w:t>
      </w:r>
      <w:r w:rsidRPr="007D422D">
        <w:rPr>
          <w:rFonts w:ascii="Garamond" w:hAnsi="Garamond"/>
          <w:i/>
          <w:sz w:val="24"/>
        </w:rPr>
        <w:t>elerin üzerine secde etmek c</w:t>
      </w:r>
      <w:r w:rsidRPr="007D422D">
        <w:rPr>
          <w:rFonts w:ascii="Garamond" w:hAnsi="Garamond"/>
          <w:i/>
          <w:sz w:val="24"/>
        </w:rPr>
        <w:t>a</w:t>
      </w:r>
      <w:r w:rsidRPr="007D422D">
        <w:rPr>
          <w:rFonts w:ascii="Garamond" w:hAnsi="Garamond"/>
          <w:i/>
          <w:sz w:val="24"/>
        </w:rPr>
        <w:t>izdir ve nelere secde etmek caiz deği</w:t>
      </w:r>
      <w:r w:rsidRPr="007D422D">
        <w:rPr>
          <w:rFonts w:ascii="Garamond" w:hAnsi="Garamond"/>
          <w:i/>
          <w:sz w:val="24"/>
        </w:rPr>
        <w:t>l</w:t>
      </w:r>
      <w:r w:rsidR="00F55C9B" w:rsidRPr="007D422D">
        <w:rPr>
          <w:rFonts w:ascii="Garamond" w:hAnsi="Garamond"/>
          <w:i/>
          <w:sz w:val="24"/>
        </w:rPr>
        <w:t>dir</w:t>
      </w:r>
      <w:r w:rsidR="00F07A43" w:rsidRPr="007D422D">
        <w:rPr>
          <w:rFonts w:ascii="Garamond" w:hAnsi="Garamond"/>
          <w:i/>
          <w:sz w:val="24"/>
        </w:rPr>
        <w:t xml:space="preserve"> bana bildir?</w:t>
      </w:r>
      <w:r w:rsidRPr="007D422D">
        <w:rPr>
          <w:rFonts w:ascii="Garamond" w:hAnsi="Garamond"/>
          <w:i/>
          <w:sz w:val="24"/>
        </w:rPr>
        <w:t xml:space="preserve">” diyen Hişam b. Hakem’e şöyle buyurmuştur: </w:t>
      </w:r>
      <w:r w:rsidRPr="007D422D">
        <w:rPr>
          <w:rFonts w:ascii="Garamond" w:hAnsi="Garamond"/>
          <w:sz w:val="24"/>
        </w:rPr>
        <w:t>“Yenil</w:t>
      </w:r>
      <w:r w:rsidRPr="007D422D">
        <w:rPr>
          <w:rFonts w:ascii="Garamond" w:hAnsi="Garamond"/>
          <w:sz w:val="24"/>
        </w:rPr>
        <w:t>e</w:t>
      </w:r>
      <w:r w:rsidRPr="007D422D">
        <w:rPr>
          <w:rFonts w:ascii="Garamond" w:hAnsi="Garamond"/>
          <w:sz w:val="24"/>
        </w:rPr>
        <w:t>cek ve içilecek şeyler dışında yer</w:t>
      </w:r>
      <w:r w:rsidR="00F07A43" w:rsidRPr="007D422D">
        <w:rPr>
          <w:rFonts w:ascii="Garamond" w:hAnsi="Garamond"/>
          <w:sz w:val="24"/>
        </w:rPr>
        <w:t>e</w:t>
      </w:r>
      <w:r w:rsidRPr="007D422D">
        <w:rPr>
          <w:rFonts w:ascii="Garamond" w:hAnsi="Garamond"/>
          <w:sz w:val="24"/>
        </w:rPr>
        <w:t xml:space="preserve"> ve yerden biten şeyler</w:t>
      </w:r>
      <w:r w:rsidR="00FE2243" w:rsidRPr="007D422D">
        <w:rPr>
          <w:rFonts w:ascii="Garamond" w:hAnsi="Garamond"/>
          <w:sz w:val="24"/>
        </w:rPr>
        <w:t>e</w:t>
      </w:r>
      <w:r w:rsidRPr="007D422D">
        <w:rPr>
          <w:rFonts w:ascii="Garamond" w:hAnsi="Garamond"/>
          <w:sz w:val="24"/>
        </w:rPr>
        <w:t xml:space="preserve"> se</w:t>
      </w:r>
      <w:r w:rsidRPr="007D422D">
        <w:rPr>
          <w:rFonts w:ascii="Garamond" w:hAnsi="Garamond"/>
          <w:sz w:val="24"/>
        </w:rPr>
        <w:t>c</w:t>
      </w:r>
      <w:r w:rsidR="00FE2243" w:rsidRPr="007D422D">
        <w:rPr>
          <w:rFonts w:ascii="Garamond" w:hAnsi="Garamond"/>
          <w:sz w:val="24"/>
        </w:rPr>
        <w:t>de etmek caizdir.</w:t>
      </w:r>
      <w:r w:rsidRPr="007D422D">
        <w:rPr>
          <w:rFonts w:ascii="Garamond" w:hAnsi="Garamond"/>
          <w:sz w:val="24"/>
        </w:rPr>
        <w:t>” Hişam şöyle arzetti: “Fedan olayım! Bu</w:t>
      </w:r>
      <w:r w:rsidR="00FE2243" w:rsidRPr="007D422D">
        <w:rPr>
          <w:rFonts w:ascii="Garamond" w:hAnsi="Garamond"/>
          <w:sz w:val="24"/>
        </w:rPr>
        <w:t>nun</w:t>
      </w:r>
      <w:r w:rsidRPr="007D422D">
        <w:rPr>
          <w:rFonts w:ascii="Garamond" w:hAnsi="Garamond"/>
          <w:sz w:val="24"/>
        </w:rPr>
        <w:t xml:space="preserve"> </w:t>
      </w:r>
      <w:r w:rsidR="00FE2243" w:rsidRPr="007D422D">
        <w:rPr>
          <w:rFonts w:ascii="Garamond" w:hAnsi="Garamond"/>
          <w:sz w:val="24"/>
        </w:rPr>
        <w:t xml:space="preserve"> </w:t>
      </w:r>
      <w:r w:rsidRPr="007D422D">
        <w:rPr>
          <w:rFonts w:ascii="Garamond" w:hAnsi="Garamond"/>
          <w:sz w:val="24"/>
        </w:rPr>
        <w:t xml:space="preserve">sebebi nedir?” diye sorunca </w:t>
      </w:r>
      <w:r w:rsidRPr="007D422D">
        <w:rPr>
          <w:rFonts w:ascii="Garamond" w:hAnsi="Garamond"/>
          <w:sz w:val="24"/>
        </w:rPr>
        <w:t>İ</w:t>
      </w:r>
      <w:r w:rsidRPr="007D422D">
        <w:rPr>
          <w:rFonts w:ascii="Garamond" w:hAnsi="Garamond"/>
          <w:sz w:val="24"/>
        </w:rPr>
        <w:t xml:space="preserve">mam şöyle </w:t>
      </w:r>
      <w:r w:rsidRPr="007D422D">
        <w:rPr>
          <w:rFonts w:ascii="Garamond" w:hAnsi="Garamond"/>
          <w:sz w:val="24"/>
        </w:rPr>
        <w:lastRenderedPageBreak/>
        <w:t>buyu</w:t>
      </w:r>
      <w:r w:rsidRPr="007D422D">
        <w:rPr>
          <w:rFonts w:ascii="Garamond" w:hAnsi="Garamond"/>
          <w:sz w:val="24"/>
        </w:rPr>
        <w:t>r</w:t>
      </w:r>
      <w:r w:rsidRPr="007D422D">
        <w:rPr>
          <w:rFonts w:ascii="Garamond" w:hAnsi="Garamond"/>
          <w:sz w:val="24"/>
        </w:rPr>
        <w:t>du: “Çünkü secde aziz ve celil olan Allah karşısında huzu ve teslim</w:t>
      </w:r>
      <w:r w:rsidRPr="007D422D">
        <w:rPr>
          <w:rFonts w:ascii="Garamond" w:hAnsi="Garamond"/>
          <w:sz w:val="24"/>
        </w:rPr>
        <w:t>i</w:t>
      </w:r>
      <w:r w:rsidRPr="007D422D">
        <w:rPr>
          <w:rFonts w:ascii="Garamond" w:hAnsi="Garamond"/>
          <w:sz w:val="24"/>
        </w:rPr>
        <w:t>yet göstermektir. O halde yiyilecek ve giyilecek şeylere se</w:t>
      </w:r>
      <w:r w:rsidRPr="007D422D">
        <w:rPr>
          <w:rFonts w:ascii="Garamond" w:hAnsi="Garamond"/>
          <w:sz w:val="24"/>
        </w:rPr>
        <w:t>c</w:t>
      </w:r>
      <w:r w:rsidRPr="007D422D">
        <w:rPr>
          <w:rFonts w:ascii="Garamond" w:hAnsi="Garamond"/>
          <w:sz w:val="24"/>
        </w:rPr>
        <w:t>de etmek doğru değildir. Zira dünyaya t</w:t>
      </w:r>
      <w:r w:rsidRPr="007D422D">
        <w:rPr>
          <w:rFonts w:ascii="Garamond" w:hAnsi="Garamond"/>
          <w:sz w:val="24"/>
        </w:rPr>
        <w:t>a</w:t>
      </w:r>
      <w:r w:rsidRPr="007D422D">
        <w:rPr>
          <w:rFonts w:ascii="Garamond" w:hAnsi="Garamond"/>
          <w:sz w:val="24"/>
        </w:rPr>
        <w:t>panlar yiyecek ve g</w:t>
      </w:r>
      <w:r w:rsidRPr="007D422D">
        <w:rPr>
          <w:rFonts w:ascii="Garamond" w:hAnsi="Garamond"/>
          <w:sz w:val="24"/>
        </w:rPr>
        <w:t>i</w:t>
      </w:r>
      <w:r w:rsidRPr="007D422D">
        <w:rPr>
          <w:rFonts w:ascii="Garamond" w:hAnsi="Garamond"/>
          <w:sz w:val="24"/>
        </w:rPr>
        <w:t>yeceklerin kuludur. Oysa secde eden kimse, secde halinde Allah-u Teala’ya tapar. Dolayısıyla insanın secd</w:t>
      </w:r>
      <w:r w:rsidRPr="007D422D">
        <w:rPr>
          <w:rFonts w:ascii="Garamond" w:hAnsi="Garamond"/>
          <w:sz w:val="24"/>
        </w:rPr>
        <w:t>e</w:t>
      </w:r>
      <w:r w:rsidRPr="007D422D">
        <w:rPr>
          <w:rFonts w:ascii="Garamond" w:hAnsi="Garamond"/>
          <w:sz w:val="24"/>
        </w:rPr>
        <w:t>de alnını dünyaya aldanmış dü</w:t>
      </w:r>
      <w:r w:rsidRPr="007D422D">
        <w:rPr>
          <w:rFonts w:ascii="Garamond" w:hAnsi="Garamond"/>
          <w:sz w:val="24"/>
        </w:rPr>
        <w:t>n</w:t>
      </w:r>
      <w:r w:rsidRPr="007D422D">
        <w:rPr>
          <w:rFonts w:ascii="Garamond" w:hAnsi="Garamond"/>
          <w:sz w:val="24"/>
        </w:rPr>
        <w:t>ya oğullarının (kullarının) mab</w:t>
      </w:r>
      <w:r w:rsidRPr="007D422D">
        <w:rPr>
          <w:rFonts w:ascii="Garamond" w:hAnsi="Garamond"/>
          <w:sz w:val="24"/>
        </w:rPr>
        <w:t>u</w:t>
      </w:r>
      <w:r w:rsidRPr="007D422D">
        <w:rPr>
          <w:rFonts w:ascii="Garamond" w:hAnsi="Garamond"/>
          <w:sz w:val="24"/>
        </w:rPr>
        <w:t>dunun (ilahının) üz</w:t>
      </w:r>
      <w:r w:rsidRPr="007D422D">
        <w:rPr>
          <w:rFonts w:ascii="Garamond" w:hAnsi="Garamond"/>
          <w:sz w:val="24"/>
        </w:rPr>
        <w:t>e</w:t>
      </w:r>
      <w:r w:rsidRPr="007D422D">
        <w:rPr>
          <w:rFonts w:ascii="Garamond" w:hAnsi="Garamond"/>
          <w:sz w:val="24"/>
        </w:rPr>
        <w:t>rine koyması doğru değildir. Toprağa secde etmek daha iy</w:t>
      </w:r>
      <w:r w:rsidRPr="007D422D">
        <w:rPr>
          <w:rFonts w:ascii="Garamond" w:hAnsi="Garamond"/>
          <w:sz w:val="24"/>
        </w:rPr>
        <w:t>i</w:t>
      </w:r>
      <w:r w:rsidRPr="007D422D">
        <w:rPr>
          <w:rFonts w:ascii="Garamond" w:hAnsi="Garamond"/>
          <w:sz w:val="24"/>
        </w:rPr>
        <w:t>dir. Zira bu aziz ve celil olan Allah karşısında t</w:t>
      </w:r>
      <w:r w:rsidRPr="007D422D">
        <w:rPr>
          <w:rFonts w:ascii="Garamond" w:hAnsi="Garamond"/>
          <w:sz w:val="24"/>
        </w:rPr>
        <w:t>e</w:t>
      </w:r>
      <w:r w:rsidRPr="007D422D">
        <w:rPr>
          <w:rFonts w:ascii="Garamond" w:hAnsi="Garamond"/>
          <w:sz w:val="24"/>
        </w:rPr>
        <w:t>vazu ve huzu göstergesi için d</w:t>
      </w:r>
      <w:r w:rsidRPr="007D422D">
        <w:rPr>
          <w:rFonts w:ascii="Garamond" w:hAnsi="Garamond"/>
          <w:sz w:val="24"/>
        </w:rPr>
        <w:t>a</w:t>
      </w:r>
      <w:r w:rsidRPr="007D422D">
        <w:rPr>
          <w:rFonts w:ascii="Garamond" w:hAnsi="Garamond"/>
          <w:sz w:val="24"/>
        </w:rPr>
        <w:t>ha etkilidir.”</w:t>
      </w:r>
      <w:r w:rsidRPr="007D422D">
        <w:rPr>
          <w:rStyle w:val="FootnoteReference"/>
          <w:rFonts w:ascii="Garamond" w:hAnsi="Garamond"/>
          <w:sz w:val="24"/>
        </w:rPr>
        <w:footnoteReference w:id="131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14" w:name="_Toc524843724"/>
      <w:r w:rsidRPr="007D422D">
        <w:t>1750. Bölüm</w:t>
      </w:r>
      <w:bookmarkEnd w:id="614"/>
    </w:p>
    <w:p w:rsidR="00BD3522" w:rsidRPr="007D422D" w:rsidRDefault="00BD3522">
      <w:pPr>
        <w:pStyle w:val="Heading1"/>
      </w:pPr>
      <w:bookmarkStart w:id="615" w:name="_Toc524843725"/>
      <w:r w:rsidRPr="007D422D">
        <w:t>İmam Hüseyin’in (a.s) Toprağının Üzerine Se</w:t>
      </w:r>
      <w:r w:rsidRPr="007D422D">
        <w:t>c</w:t>
      </w:r>
      <w:r w:rsidRPr="007D422D">
        <w:t>de Etmek</w:t>
      </w:r>
      <w:bookmarkEnd w:id="615"/>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“İmam Hüseyin’in (a.s) toprağının üzerine secde etmek yedi perdeyi (manevi pe</w:t>
      </w:r>
      <w:r w:rsidRPr="007D422D">
        <w:rPr>
          <w:rFonts w:ascii="Garamond" w:hAnsi="Garamond"/>
          <w:sz w:val="24"/>
        </w:rPr>
        <w:t>r</w:t>
      </w:r>
      <w:r w:rsidRPr="007D422D">
        <w:rPr>
          <w:rFonts w:ascii="Garamond" w:hAnsi="Garamond"/>
          <w:sz w:val="24"/>
        </w:rPr>
        <w:t>deyi) yırtar.”</w:t>
      </w:r>
      <w:r w:rsidRPr="007D422D">
        <w:rPr>
          <w:rStyle w:val="FootnoteReference"/>
          <w:rFonts w:ascii="Garamond" w:hAnsi="Garamond"/>
          <w:sz w:val="24"/>
        </w:rPr>
        <w:footnoteReference w:id="1318"/>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220.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el-Mescid</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Mescid-Cami</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Vesail’uş-Şia,3/477-557, ahkam’ul-mesacid</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7/648-678, fezail’ul-Mescid</w:t>
      </w:r>
    </w:p>
    <w:p w:rsidR="00BD3522" w:rsidRPr="007D422D" w:rsidRDefault="00D95C35">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8/313-328, fi</w:t>
      </w:r>
      <w:r w:rsidR="00BD3522" w:rsidRPr="007D422D">
        <w:rPr>
          <w:rFonts w:ascii="Garamond" w:hAnsi="Garamond"/>
          <w:i/>
          <w:sz w:val="24"/>
        </w:rPr>
        <w:t>ma yetealleku bil mescid</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8</w:t>
      </w:r>
      <w:r w:rsidR="00D95C35" w:rsidRPr="007D422D">
        <w:rPr>
          <w:rFonts w:ascii="Garamond" w:hAnsi="Garamond"/>
          <w:i/>
          <w:sz w:val="24"/>
        </w:rPr>
        <w:t>4/19, 9. bölüm, ediyet-u duhul’i</w:t>
      </w:r>
      <w:r w:rsidRPr="007D422D">
        <w:rPr>
          <w:rFonts w:ascii="Garamond" w:hAnsi="Garamond"/>
          <w:i/>
          <w:sz w:val="24"/>
        </w:rPr>
        <w:t>l-mescid</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100/385, 6. bölüm, fezail’ul-Kufe ve mescidihe’l-A’zam</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100/434, 7. bölüm, mescid’us-sehlet</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Bihar, 21/252, 30. bölüm, mescid’uz-zırar </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16" w:name="_Toc524842924"/>
      <w:bookmarkStart w:id="617" w:name="_Toc524843726"/>
      <w:r w:rsidRPr="007D422D">
        <w:rPr>
          <w:noProof/>
          <w:lang w:val="en-US" w:eastAsia="en-US" w:bidi="ar-SA"/>
        </w:rPr>
        <mc:AlternateContent>
          <mc:Choice Requires="wps">
            <w:drawing>
              <wp:anchor distT="0" distB="0" distL="114300" distR="114300" simplePos="0" relativeHeight="25166387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3DDE" id="Line 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6PTP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16"/>
      <w:bookmarkEnd w:id="617"/>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el-Gaflet, 3102.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18" w:name="_Toc524843727"/>
      <w:r w:rsidRPr="007D422D">
        <w:lastRenderedPageBreak/>
        <w:t>1751. Bölüm</w:t>
      </w:r>
      <w:bookmarkEnd w:id="618"/>
    </w:p>
    <w:p w:rsidR="00BD3522" w:rsidRPr="007D422D" w:rsidRDefault="00BD3522">
      <w:pPr>
        <w:pStyle w:val="Heading1"/>
      </w:pPr>
      <w:r w:rsidRPr="007D422D">
        <w:t xml:space="preserve"> </w:t>
      </w:r>
      <w:bookmarkStart w:id="619" w:name="_Toc524843728"/>
      <w:r w:rsidRPr="007D422D">
        <w:t>Mescit Allah’ın Evidir</w:t>
      </w:r>
      <w:bookmarkEnd w:id="619"/>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F1344E">
      <w:pPr>
        <w:pStyle w:val="BodyTextIndent2"/>
      </w:pPr>
      <w:r w:rsidRPr="007D422D">
        <w:t>“Mescitler şüphesiz Alla</w:t>
      </w:r>
      <w:r w:rsidRPr="007D422D">
        <w:t>h</w:t>
      </w:r>
      <w:r w:rsidRPr="007D422D">
        <w:t>'ındır, öyleyse oralarda Allah</w:t>
      </w:r>
      <w:r w:rsidR="00F1344E" w:rsidRPr="007D422D">
        <w:t>'</w:t>
      </w:r>
      <w:r w:rsidR="00F1344E" w:rsidRPr="007D422D">
        <w:t>la</w:t>
      </w:r>
      <w:r w:rsidRPr="007D422D">
        <w:t xml:space="preserve"> </w:t>
      </w:r>
      <w:r w:rsidR="00F1344E" w:rsidRPr="007D422D">
        <w:t xml:space="preserve">birlikte </w:t>
      </w:r>
      <w:r w:rsidRPr="007D422D">
        <w:t xml:space="preserve">başkasını </w:t>
      </w:r>
      <w:r w:rsidR="00F1344E" w:rsidRPr="007D422D">
        <w:t>çağırm</w:t>
      </w:r>
      <w:r w:rsidR="00F1344E" w:rsidRPr="007D422D">
        <w:t>a</w:t>
      </w:r>
      <w:r w:rsidR="00F1344E" w:rsidRPr="007D422D">
        <w:t>yın</w:t>
      </w:r>
      <w:r w:rsidRPr="007D422D">
        <w:t>.”</w:t>
      </w:r>
      <w:r w:rsidRPr="007D422D">
        <w:rPr>
          <w:rStyle w:val="FootnoteReference"/>
        </w:rPr>
        <w:footnoteReference w:id="1319"/>
      </w:r>
      <w:r w:rsidRPr="007D422D">
        <w:t xml:space="preserve"> </w:t>
      </w:r>
    </w:p>
    <w:p w:rsidR="00BD3522" w:rsidRPr="007D422D" w:rsidRDefault="00BD3522">
      <w:pPr>
        <w:pStyle w:val="BodyTextIndent2"/>
        <w:rPr>
          <w:i/>
        </w:rPr>
      </w:pPr>
      <w:r w:rsidRPr="007D422D">
        <w:t xml:space="preserve">“Hani Kabe'yi, insanlar </w:t>
      </w:r>
      <w:r w:rsidRPr="007D422D">
        <w:t>i</w:t>
      </w:r>
      <w:r w:rsidRPr="007D422D">
        <w:t>çin dönüş/toplanma ve g</w:t>
      </w:r>
      <w:r w:rsidRPr="007D422D">
        <w:t>ü</w:t>
      </w:r>
      <w:r w:rsidRPr="007D422D">
        <w:t>ven yeri kılmıştık. İbrahim'in makamını namaz yeri edinin, dedik. Evimi tavaf edenler, ibadete kapananlar, rüku ve secde edenler için temiz t</w:t>
      </w:r>
      <w:r w:rsidRPr="007D422D">
        <w:t>u</w:t>
      </w:r>
      <w:r w:rsidRPr="007D422D">
        <w:t>tun diye İbrahim ve İsmail’le ahitleştik.”</w:t>
      </w:r>
      <w:r w:rsidRPr="007D422D">
        <w:rPr>
          <w:rStyle w:val="FootnoteReference"/>
        </w:rPr>
        <w:footnoteReference w:id="13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“Tevrat’ta şöyle yazı</w:t>
      </w:r>
      <w:r w:rsidRPr="007D422D">
        <w:rPr>
          <w:rFonts w:ascii="Garamond" w:hAnsi="Garamond"/>
          <w:sz w:val="24"/>
        </w:rPr>
        <w:t>l</w:t>
      </w:r>
      <w:r w:rsidRPr="007D422D">
        <w:rPr>
          <w:rFonts w:ascii="Garamond" w:hAnsi="Garamond"/>
          <w:sz w:val="24"/>
        </w:rPr>
        <w:t>mıştır: “Şüphesiz yeryüzündeki evlerim, mescitlerdir. Evinde kendisini temizleyen, sonra beni görmeye, evime gelen kula ne mutlu!</w:t>
      </w:r>
      <w:r w:rsidR="00F1344E" w:rsidRPr="007D422D">
        <w:rPr>
          <w:rFonts w:ascii="Garamond" w:hAnsi="Garamond"/>
          <w:sz w:val="24"/>
        </w:rPr>
        <w:t xml:space="preserve"> Bilin ki ziyaret edene i</w:t>
      </w:r>
      <w:r w:rsidR="00F1344E" w:rsidRPr="007D422D">
        <w:rPr>
          <w:rFonts w:ascii="Garamond" w:hAnsi="Garamond"/>
          <w:sz w:val="24"/>
        </w:rPr>
        <w:t>k</w:t>
      </w:r>
      <w:r w:rsidR="00F1344E" w:rsidRPr="007D422D">
        <w:rPr>
          <w:rFonts w:ascii="Garamond" w:hAnsi="Garamond"/>
          <w:sz w:val="24"/>
        </w:rPr>
        <w:t>ram etmek ziyaret edilenin bo</w:t>
      </w:r>
      <w:r w:rsidR="00F1344E" w:rsidRPr="007D422D">
        <w:rPr>
          <w:rFonts w:ascii="Garamond" w:hAnsi="Garamond"/>
          <w:sz w:val="24"/>
        </w:rPr>
        <w:t>y</w:t>
      </w:r>
      <w:r w:rsidR="00F1344E" w:rsidRPr="007D422D">
        <w:rPr>
          <w:rFonts w:ascii="Garamond" w:hAnsi="Garamond"/>
          <w:sz w:val="24"/>
        </w:rPr>
        <w:t>nunadır ve yine b</w:t>
      </w:r>
      <w:r w:rsidRPr="007D422D">
        <w:rPr>
          <w:rFonts w:ascii="Garamond" w:hAnsi="Garamond"/>
          <w:sz w:val="24"/>
        </w:rPr>
        <w:t>ilin ki gece k</w:t>
      </w:r>
      <w:r w:rsidRPr="007D422D">
        <w:rPr>
          <w:rFonts w:ascii="Garamond" w:hAnsi="Garamond"/>
          <w:sz w:val="24"/>
        </w:rPr>
        <w:t>a</w:t>
      </w:r>
      <w:r w:rsidRPr="007D422D">
        <w:rPr>
          <w:rFonts w:ascii="Garamond" w:hAnsi="Garamond"/>
          <w:sz w:val="24"/>
        </w:rPr>
        <w:t>ranlıklarında mescitlere gidenleri k</w:t>
      </w:r>
      <w:r w:rsidRPr="007D422D">
        <w:rPr>
          <w:rFonts w:ascii="Garamond" w:hAnsi="Garamond"/>
          <w:sz w:val="24"/>
        </w:rPr>
        <w:t>ı</w:t>
      </w:r>
      <w:r w:rsidRPr="007D422D">
        <w:rPr>
          <w:rFonts w:ascii="Garamond" w:hAnsi="Garamond"/>
          <w:sz w:val="24"/>
        </w:rPr>
        <w:t>yamet günü parlak bir nurla mü</w:t>
      </w:r>
      <w:r w:rsidRPr="007D422D">
        <w:rPr>
          <w:rFonts w:ascii="Garamond" w:hAnsi="Garamond"/>
          <w:sz w:val="24"/>
        </w:rPr>
        <w:t>j</w:t>
      </w:r>
      <w:r w:rsidRPr="007D422D">
        <w:rPr>
          <w:rFonts w:ascii="Garamond" w:hAnsi="Garamond"/>
          <w:sz w:val="24"/>
        </w:rPr>
        <w:t>dele!”</w:t>
      </w:r>
      <w:r w:rsidRPr="007D422D">
        <w:rPr>
          <w:rStyle w:val="FootnoteReference"/>
          <w:rFonts w:ascii="Garamond" w:hAnsi="Garamond"/>
          <w:sz w:val="24"/>
        </w:rPr>
        <w:footnoteReference w:id="13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“Mescitlere gidiniz, şüphesiz mescitler Allah’ın ye</w:t>
      </w:r>
      <w:r w:rsidRPr="007D422D">
        <w:rPr>
          <w:rFonts w:ascii="Garamond" w:hAnsi="Garamond"/>
          <w:sz w:val="24"/>
        </w:rPr>
        <w:t>r</w:t>
      </w:r>
      <w:r w:rsidRPr="007D422D">
        <w:rPr>
          <w:rFonts w:ascii="Garamond" w:hAnsi="Garamond"/>
          <w:sz w:val="24"/>
        </w:rPr>
        <w:t xml:space="preserve">yüzündeki evleridir. Her kim </w:t>
      </w:r>
      <w:r w:rsidRPr="007D422D">
        <w:rPr>
          <w:rFonts w:ascii="Garamond" w:hAnsi="Garamond"/>
          <w:sz w:val="24"/>
        </w:rPr>
        <w:lastRenderedPageBreak/>
        <w:t>te</w:t>
      </w:r>
      <w:r w:rsidRPr="007D422D">
        <w:rPr>
          <w:rFonts w:ascii="Garamond" w:hAnsi="Garamond"/>
          <w:sz w:val="24"/>
        </w:rPr>
        <w:t>r</w:t>
      </w:r>
      <w:r w:rsidRPr="007D422D">
        <w:rPr>
          <w:rFonts w:ascii="Garamond" w:hAnsi="Garamond"/>
          <w:sz w:val="24"/>
        </w:rPr>
        <w:t>temiz bir şekilde mescitlere g</w:t>
      </w:r>
      <w:r w:rsidRPr="007D422D">
        <w:rPr>
          <w:rFonts w:ascii="Garamond" w:hAnsi="Garamond"/>
          <w:sz w:val="24"/>
        </w:rPr>
        <w:t>i</w:t>
      </w:r>
      <w:r w:rsidRPr="007D422D">
        <w:rPr>
          <w:rFonts w:ascii="Garamond" w:hAnsi="Garamond"/>
          <w:sz w:val="24"/>
        </w:rPr>
        <w:t>derse, Allah onu günahlardan temizler ve onu kendisini ziyaret edenlerden yazar. O halde me</w:t>
      </w:r>
      <w:r w:rsidRPr="007D422D">
        <w:rPr>
          <w:rFonts w:ascii="Garamond" w:hAnsi="Garamond"/>
          <w:sz w:val="24"/>
        </w:rPr>
        <w:t>s</w:t>
      </w:r>
      <w:r w:rsidRPr="007D422D">
        <w:rPr>
          <w:rFonts w:ascii="Garamond" w:hAnsi="Garamond"/>
          <w:sz w:val="24"/>
        </w:rPr>
        <w:t>citlerde çok namaz kılın ve dua edin.”</w:t>
      </w:r>
      <w:r w:rsidRPr="007D422D">
        <w:rPr>
          <w:rStyle w:val="FootnoteReference"/>
          <w:rFonts w:ascii="Garamond" w:hAnsi="Garamond"/>
          <w:sz w:val="24"/>
        </w:rPr>
        <w:footnoteReference w:id="132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20" w:name="_Toc524843729"/>
      <w:r w:rsidRPr="007D422D">
        <w:t>1752. Bölüm</w:t>
      </w:r>
      <w:bookmarkEnd w:id="620"/>
    </w:p>
    <w:p w:rsidR="00BD3522" w:rsidRPr="007D422D" w:rsidRDefault="00BD3522">
      <w:pPr>
        <w:pStyle w:val="Heading1"/>
      </w:pPr>
      <w:bookmarkStart w:id="621" w:name="_Toc524843730"/>
      <w:r w:rsidRPr="007D422D">
        <w:t>Mescit Yapmanın S</w:t>
      </w:r>
      <w:r w:rsidRPr="007D422D">
        <w:t>e</w:t>
      </w:r>
      <w:r w:rsidRPr="007D422D">
        <w:t>vabı</w:t>
      </w:r>
      <w:bookmarkEnd w:id="62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kuş y</w:t>
      </w:r>
      <w:r w:rsidRPr="007D422D">
        <w:rPr>
          <w:rFonts w:ascii="Garamond" w:hAnsi="Garamond"/>
          <w:sz w:val="24"/>
        </w:rPr>
        <w:t>u</w:t>
      </w:r>
      <w:r w:rsidRPr="007D422D">
        <w:rPr>
          <w:rFonts w:ascii="Garamond" w:hAnsi="Garamond"/>
          <w:sz w:val="24"/>
        </w:rPr>
        <w:t>vası kadar da olsa mescit yaparsa Allah cennette kendisine bir ev yapar.”</w:t>
      </w:r>
      <w:r w:rsidRPr="007D422D">
        <w:rPr>
          <w:rStyle w:val="FootnoteReference"/>
          <w:rFonts w:ascii="Garamond" w:hAnsi="Garamond"/>
          <w:sz w:val="24"/>
        </w:rPr>
        <w:footnoteReference w:id="13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mescit yaparsa Allah ona cennette bir ev yapar.”</w:t>
      </w:r>
      <w:r w:rsidRPr="007D422D">
        <w:rPr>
          <w:rStyle w:val="FootnoteReference"/>
          <w:rFonts w:ascii="Garamond" w:hAnsi="Garamond"/>
          <w:sz w:val="24"/>
        </w:rPr>
        <w:footnoteReference w:id="132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22" w:name="_Toc524843731"/>
      <w:r w:rsidRPr="007D422D">
        <w:t>1753. Bölüm</w:t>
      </w:r>
      <w:bookmarkEnd w:id="622"/>
    </w:p>
    <w:p w:rsidR="00BD3522" w:rsidRPr="007D422D" w:rsidRDefault="00BD3522">
      <w:pPr>
        <w:pStyle w:val="Heading1"/>
      </w:pPr>
      <w:bookmarkStart w:id="623" w:name="_Toc524843732"/>
      <w:r w:rsidRPr="007D422D">
        <w:t>Evde Mescit Edinmek</w:t>
      </w:r>
      <w:bookmarkEnd w:id="62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“Ali</w:t>
      </w:r>
      <w:r w:rsidR="0018642F" w:rsidRPr="007D422D">
        <w:rPr>
          <w:rFonts w:ascii="Garamond" w:hAnsi="Garamond"/>
          <w:sz w:val="24"/>
        </w:rPr>
        <w:t>’nin (a.s) içinde sadece bir ser</w:t>
      </w:r>
      <w:r w:rsidRPr="007D422D">
        <w:rPr>
          <w:rFonts w:ascii="Garamond" w:hAnsi="Garamond"/>
          <w:sz w:val="24"/>
        </w:rPr>
        <w:t>gi, b</w:t>
      </w:r>
      <w:r w:rsidR="0018642F" w:rsidRPr="007D422D">
        <w:rPr>
          <w:rFonts w:ascii="Garamond" w:hAnsi="Garamond"/>
          <w:sz w:val="24"/>
        </w:rPr>
        <w:t>ir kılıç ve bir Kur’an bulunan</w:t>
      </w:r>
      <w:r w:rsidRPr="007D422D">
        <w:rPr>
          <w:rFonts w:ascii="Garamond" w:hAnsi="Garamond"/>
          <w:sz w:val="24"/>
        </w:rPr>
        <w:t xml:space="preserve"> bir odası va</w:t>
      </w:r>
      <w:r w:rsidRPr="007D422D">
        <w:rPr>
          <w:rFonts w:ascii="Garamond" w:hAnsi="Garamond"/>
          <w:sz w:val="24"/>
        </w:rPr>
        <w:t>r</w:t>
      </w:r>
      <w:r w:rsidR="0018642F" w:rsidRPr="007D422D">
        <w:rPr>
          <w:rFonts w:ascii="Garamond" w:hAnsi="Garamond"/>
          <w:sz w:val="24"/>
        </w:rPr>
        <w:t>dı. Orada namaz kılardı. (V</w:t>
      </w:r>
      <w:r w:rsidRPr="007D422D">
        <w:rPr>
          <w:rFonts w:ascii="Garamond" w:hAnsi="Garamond"/>
          <w:sz w:val="24"/>
        </w:rPr>
        <w:t>eya şö</w:t>
      </w:r>
      <w:r w:rsidRPr="007D422D">
        <w:rPr>
          <w:rFonts w:ascii="Garamond" w:hAnsi="Garamond"/>
          <w:sz w:val="24"/>
        </w:rPr>
        <w:t>y</w:t>
      </w:r>
      <w:r w:rsidRPr="007D422D">
        <w:rPr>
          <w:rFonts w:ascii="Garamond" w:hAnsi="Garamond"/>
          <w:sz w:val="24"/>
        </w:rPr>
        <w:t>le buyurmuştur:) Orada ö</w:t>
      </w:r>
      <w:r w:rsidRPr="007D422D">
        <w:rPr>
          <w:rFonts w:ascii="Garamond" w:hAnsi="Garamond"/>
          <w:sz w:val="24"/>
        </w:rPr>
        <w:t>ğ</w:t>
      </w:r>
      <w:r w:rsidRPr="007D422D">
        <w:rPr>
          <w:rFonts w:ascii="Garamond" w:hAnsi="Garamond"/>
          <w:sz w:val="24"/>
        </w:rPr>
        <w:t>len vakti istirahat ederdi.”</w:t>
      </w:r>
      <w:r w:rsidRPr="007D422D">
        <w:rPr>
          <w:rStyle w:val="FootnoteReference"/>
          <w:rFonts w:ascii="Garamond" w:hAnsi="Garamond"/>
          <w:sz w:val="24"/>
        </w:rPr>
        <w:footnoteReference w:id="13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“Ali’nin (a.s) evinde bir odası vardı. Ne büyük ve ne de küçüktü. Orayı namazı için ayırmıştı.”</w:t>
      </w:r>
      <w:r w:rsidRPr="007D422D">
        <w:rPr>
          <w:rStyle w:val="FootnoteReference"/>
          <w:rFonts w:ascii="Garamond" w:hAnsi="Garamond"/>
          <w:sz w:val="24"/>
        </w:rPr>
        <w:footnoteReference w:id="1326"/>
      </w:r>
    </w:p>
    <w:p w:rsidR="00BD3522" w:rsidRPr="007D422D" w:rsidRDefault="0018642F">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M</w:t>
      </w:r>
      <w:r w:rsidR="00BD3522" w:rsidRPr="007D422D">
        <w:rPr>
          <w:rFonts w:ascii="Garamond" w:hAnsi="Garamond"/>
          <w:i/>
          <w:sz w:val="24"/>
        </w:rPr>
        <w:t>isme’ için yazdığı bir mektupta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“Evinin odalarından birini mescit edinmeni, orada iki eski ve kaba elbise giyinmeni ve A</w:t>
      </w:r>
      <w:r w:rsidR="00BD3522" w:rsidRPr="007D422D">
        <w:rPr>
          <w:rFonts w:ascii="Garamond" w:hAnsi="Garamond"/>
          <w:sz w:val="24"/>
        </w:rPr>
        <w:t>l</w:t>
      </w:r>
      <w:r w:rsidR="00BD3522" w:rsidRPr="007D422D">
        <w:rPr>
          <w:rFonts w:ascii="Garamond" w:hAnsi="Garamond"/>
          <w:sz w:val="24"/>
        </w:rPr>
        <w:t>lah’tan seni ateşinden kurtarıp cennete götürmesini dilemeni batıl ve güna</w:t>
      </w:r>
      <w:r w:rsidRPr="007D422D">
        <w:rPr>
          <w:rFonts w:ascii="Garamond" w:hAnsi="Garamond"/>
          <w:sz w:val="24"/>
        </w:rPr>
        <w:t>h olan hiç bir sözü söylememeni senin için</w:t>
      </w:r>
      <w:r w:rsidR="00BD3522" w:rsidRPr="007D422D">
        <w:rPr>
          <w:rFonts w:ascii="Garamond" w:hAnsi="Garamond"/>
          <w:sz w:val="24"/>
        </w:rPr>
        <w:t xml:space="preserve"> sev</w:t>
      </w:r>
      <w:r w:rsidR="00BD3522" w:rsidRPr="007D422D">
        <w:rPr>
          <w:rFonts w:ascii="Garamond" w:hAnsi="Garamond"/>
          <w:sz w:val="24"/>
        </w:rPr>
        <w:t>e</w:t>
      </w:r>
      <w:r w:rsidR="00BD3522" w:rsidRPr="007D422D">
        <w:rPr>
          <w:rFonts w:ascii="Garamond" w:hAnsi="Garamond"/>
          <w:sz w:val="24"/>
        </w:rPr>
        <w:t>rim.”</w:t>
      </w:r>
      <w:r w:rsidR="00BD3522" w:rsidRPr="007D422D">
        <w:rPr>
          <w:rStyle w:val="FootnoteReference"/>
          <w:rFonts w:ascii="Garamond" w:hAnsi="Garamond"/>
          <w:sz w:val="24"/>
        </w:rPr>
        <w:footnoteReference w:id="1327"/>
      </w:r>
    </w:p>
    <w:p w:rsidR="00BD3522" w:rsidRPr="007D422D" w:rsidRDefault="00BD3522" w:rsidP="00755423">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Ebuzer! Bu me</w:t>
      </w:r>
      <w:r w:rsidRPr="007D422D">
        <w:rPr>
          <w:rFonts w:ascii="Garamond" w:hAnsi="Garamond"/>
          <w:sz w:val="24"/>
        </w:rPr>
        <w:t>s</w:t>
      </w:r>
      <w:r w:rsidRPr="007D422D">
        <w:rPr>
          <w:rFonts w:ascii="Garamond" w:hAnsi="Garamond"/>
          <w:sz w:val="24"/>
        </w:rPr>
        <w:t>cidimde bir rekat namaz kılmak, diğer mescitlerde kılınan yüz bin rekat namaza eşit</w:t>
      </w:r>
      <w:r w:rsidR="00755423" w:rsidRPr="007D422D">
        <w:rPr>
          <w:rFonts w:ascii="Garamond" w:hAnsi="Garamond"/>
          <w:sz w:val="24"/>
        </w:rPr>
        <w:t>tir. Mescid’ul-Haram müstesna Mescid’ul H</w:t>
      </w:r>
      <w:r w:rsidR="00755423" w:rsidRPr="007D422D">
        <w:rPr>
          <w:rFonts w:ascii="Garamond" w:hAnsi="Garamond"/>
          <w:sz w:val="24"/>
        </w:rPr>
        <w:t>a</w:t>
      </w:r>
      <w:r w:rsidR="00755423" w:rsidRPr="007D422D">
        <w:rPr>
          <w:rFonts w:ascii="Garamond" w:hAnsi="Garamond"/>
          <w:sz w:val="24"/>
        </w:rPr>
        <w:t xml:space="preserve">ram’da kılınan bir rekat namaz </w:t>
      </w:r>
      <w:r w:rsidRPr="007D422D">
        <w:rPr>
          <w:rFonts w:ascii="Garamond" w:hAnsi="Garamond"/>
          <w:sz w:val="24"/>
        </w:rPr>
        <w:t xml:space="preserve"> kılınan yüz bin rekat namaza den</w:t>
      </w:r>
      <w:r w:rsidRPr="007D422D">
        <w:rPr>
          <w:rFonts w:ascii="Garamond" w:hAnsi="Garamond"/>
          <w:sz w:val="24"/>
        </w:rPr>
        <w:t>k</w:t>
      </w:r>
      <w:r w:rsidRPr="007D422D">
        <w:rPr>
          <w:rFonts w:ascii="Garamond" w:hAnsi="Garamond"/>
          <w:sz w:val="24"/>
        </w:rPr>
        <w:t>tir. Bütün bunlardan daha üstünü ise ins</w:t>
      </w:r>
      <w:r w:rsidRPr="007D422D">
        <w:rPr>
          <w:rFonts w:ascii="Garamond" w:hAnsi="Garamond"/>
          <w:sz w:val="24"/>
        </w:rPr>
        <w:t>a</w:t>
      </w:r>
      <w:r w:rsidRPr="007D422D">
        <w:rPr>
          <w:rFonts w:ascii="Garamond" w:hAnsi="Garamond"/>
          <w:sz w:val="24"/>
        </w:rPr>
        <w:t>nın aziz ve celil olan Allah’tan başka hiç kims</w:t>
      </w:r>
      <w:r w:rsidRPr="007D422D">
        <w:rPr>
          <w:rFonts w:ascii="Garamond" w:hAnsi="Garamond"/>
          <w:sz w:val="24"/>
        </w:rPr>
        <w:t>e</w:t>
      </w:r>
      <w:r w:rsidRPr="007D422D">
        <w:rPr>
          <w:rFonts w:ascii="Garamond" w:hAnsi="Garamond"/>
          <w:sz w:val="24"/>
        </w:rPr>
        <w:t>nin gö</w:t>
      </w:r>
      <w:r w:rsidRPr="007D422D">
        <w:rPr>
          <w:rFonts w:ascii="Garamond" w:hAnsi="Garamond"/>
          <w:sz w:val="24"/>
        </w:rPr>
        <w:t>r</w:t>
      </w:r>
      <w:r w:rsidRPr="007D422D">
        <w:rPr>
          <w:rFonts w:ascii="Garamond" w:hAnsi="Garamond"/>
          <w:sz w:val="24"/>
        </w:rPr>
        <w:t xml:space="preserve">mediği ve sadece Allah-u Teala’nın rızasını taleb ettiği </w:t>
      </w:r>
      <w:r w:rsidRPr="007D422D">
        <w:rPr>
          <w:rFonts w:ascii="Garamond" w:hAnsi="Garamond"/>
          <w:sz w:val="24"/>
        </w:rPr>
        <w:t>e</w:t>
      </w:r>
      <w:r w:rsidRPr="007D422D">
        <w:rPr>
          <w:rFonts w:ascii="Garamond" w:hAnsi="Garamond"/>
          <w:sz w:val="24"/>
        </w:rPr>
        <w:t>vinde kıldığı nama</w:t>
      </w:r>
      <w:r w:rsidRPr="007D422D">
        <w:rPr>
          <w:rFonts w:ascii="Garamond" w:hAnsi="Garamond"/>
          <w:sz w:val="24"/>
        </w:rPr>
        <w:t>z</w:t>
      </w:r>
      <w:r w:rsidRPr="007D422D">
        <w:rPr>
          <w:rFonts w:ascii="Garamond" w:hAnsi="Garamond"/>
          <w:sz w:val="24"/>
        </w:rPr>
        <w:t>dır.”</w:t>
      </w:r>
      <w:r w:rsidRPr="007D422D">
        <w:rPr>
          <w:rStyle w:val="FootnoteReference"/>
          <w:rFonts w:ascii="Garamond" w:hAnsi="Garamond"/>
          <w:sz w:val="24"/>
        </w:rPr>
        <w:footnoteReference w:id="1328"/>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t xml:space="preserve">bak. Vesail’uş Şia, 3/554, 69.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24" w:name="_Toc524843733"/>
      <w:r w:rsidRPr="007D422D">
        <w:t>1754. Bölüm</w:t>
      </w:r>
      <w:bookmarkEnd w:id="624"/>
    </w:p>
    <w:p w:rsidR="00BD3522" w:rsidRPr="007D422D" w:rsidRDefault="00BD3522">
      <w:pPr>
        <w:pStyle w:val="Heading1"/>
      </w:pPr>
      <w:bookmarkStart w:id="625" w:name="_Toc524843734"/>
      <w:r w:rsidRPr="007D422D">
        <w:t>Mescidi Bayındır Kı</w:t>
      </w:r>
      <w:r w:rsidRPr="007D422D">
        <w:t>l</w:t>
      </w:r>
      <w:r w:rsidRPr="007D422D">
        <w:t>mak</w:t>
      </w:r>
      <w:bookmarkEnd w:id="625"/>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ind w:firstLine="284"/>
        <w:rPr>
          <w:rFonts w:ascii="Garamond" w:hAnsi="Garamond"/>
          <w:i/>
          <w:sz w:val="24"/>
        </w:rPr>
      </w:pPr>
      <w:r w:rsidRPr="007D422D">
        <w:rPr>
          <w:rFonts w:ascii="Garamond" w:hAnsi="Garamond"/>
          <w:b/>
          <w:bCs/>
          <w:sz w:val="24"/>
          <w:szCs w:val="24"/>
        </w:rPr>
        <w:t>“Allah'ın mescitlerini s</w:t>
      </w:r>
      <w:r w:rsidRPr="007D422D">
        <w:rPr>
          <w:rFonts w:ascii="Garamond" w:hAnsi="Garamond"/>
          <w:b/>
          <w:bCs/>
          <w:sz w:val="24"/>
          <w:szCs w:val="24"/>
        </w:rPr>
        <w:t>a</w:t>
      </w:r>
      <w:r w:rsidRPr="007D422D">
        <w:rPr>
          <w:rFonts w:ascii="Garamond" w:hAnsi="Garamond"/>
          <w:b/>
          <w:bCs/>
          <w:sz w:val="24"/>
          <w:szCs w:val="24"/>
        </w:rPr>
        <w:t>dece, Allah'a ve ahiret gün</w:t>
      </w:r>
      <w:r w:rsidRPr="007D422D">
        <w:rPr>
          <w:rFonts w:ascii="Garamond" w:hAnsi="Garamond"/>
          <w:b/>
          <w:bCs/>
          <w:sz w:val="24"/>
          <w:szCs w:val="24"/>
        </w:rPr>
        <w:t>ü</w:t>
      </w:r>
      <w:r w:rsidRPr="007D422D">
        <w:rPr>
          <w:rFonts w:ascii="Garamond" w:hAnsi="Garamond"/>
          <w:b/>
          <w:bCs/>
          <w:sz w:val="24"/>
          <w:szCs w:val="24"/>
        </w:rPr>
        <w:t>ne iman eden, namaz kılan, zekât veren ve ancak Allah</w:t>
      </w:r>
      <w:r w:rsidRPr="007D422D">
        <w:rPr>
          <w:rFonts w:ascii="Garamond" w:hAnsi="Garamond"/>
          <w:b/>
          <w:bCs/>
          <w:sz w:val="24"/>
          <w:szCs w:val="24"/>
        </w:rPr>
        <w:t>'</w:t>
      </w:r>
      <w:r w:rsidRPr="007D422D">
        <w:rPr>
          <w:rFonts w:ascii="Garamond" w:hAnsi="Garamond"/>
          <w:b/>
          <w:bCs/>
          <w:sz w:val="24"/>
          <w:szCs w:val="24"/>
        </w:rPr>
        <w:t>tan korkan kimseler onarır. İşte onlar doğru yolda bul</w:t>
      </w:r>
      <w:r w:rsidRPr="007D422D">
        <w:rPr>
          <w:rFonts w:ascii="Garamond" w:hAnsi="Garamond"/>
          <w:b/>
          <w:bCs/>
          <w:sz w:val="24"/>
          <w:szCs w:val="24"/>
        </w:rPr>
        <w:t>u</w:t>
      </w:r>
      <w:r w:rsidRPr="007D422D">
        <w:rPr>
          <w:rFonts w:ascii="Garamond" w:hAnsi="Garamond"/>
          <w:b/>
          <w:bCs/>
          <w:sz w:val="24"/>
          <w:szCs w:val="24"/>
        </w:rPr>
        <w:t>nanlardan olabilirler.”</w:t>
      </w:r>
      <w:r w:rsidRPr="007D422D">
        <w:rPr>
          <w:rStyle w:val="FootnoteReference"/>
          <w:rFonts w:ascii="Garamond" w:hAnsi="Garamond"/>
          <w:b/>
          <w:bCs/>
          <w:sz w:val="24"/>
          <w:szCs w:val="24"/>
        </w:rPr>
        <w:footnoteReference w:id="13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kendis</w:t>
      </w:r>
      <w:r w:rsidRPr="007D422D">
        <w:rPr>
          <w:rFonts w:ascii="Garamond" w:hAnsi="Garamond"/>
          <w:i/>
          <w:sz w:val="24"/>
        </w:rPr>
        <w:t>i</w:t>
      </w:r>
      <w:r w:rsidRPr="007D422D">
        <w:rPr>
          <w:rFonts w:ascii="Garamond" w:hAnsi="Garamond"/>
          <w:i/>
          <w:sz w:val="24"/>
        </w:rPr>
        <w:t>ne, Mescidin nasıl bayındır kılınac</w:t>
      </w:r>
      <w:r w:rsidRPr="007D422D">
        <w:rPr>
          <w:rFonts w:ascii="Garamond" w:hAnsi="Garamond"/>
          <w:i/>
          <w:sz w:val="24"/>
        </w:rPr>
        <w:t>a</w:t>
      </w:r>
      <w:r w:rsidRPr="007D422D">
        <w:rPr>
          <w:rFonts w:ascii="Garamond" w:hAnsi="Garamond"/>
          <w:i/>
          <w:sz w:val="24"/>
        </w:rPr>
        <w:t>ğını soran Ebu Zer’e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“Mescitlerde yüksek sesle konuşmamalı, batıl sözler kon</w:t>
      </w:r>
      <w:r w:rsidRPr="007D422D">
        <w:rPr>
          <w:rFonts w:ascii="Garamond" w:hAnsi="Garamond"/>
          <w:sz w:val="24"/>
        </w:rPr>
        <w:t>u</w:t>
      </w:r>
      <w:r w:rsidRPr="007D422D">
        <w:rPr>
          <w:rFonts w:ascii="Garamond" w:hAnsi="Garamond"/>
          <w:sz w:val="24"/>
        </w:rPr>
        <w:t>şulmamalıdır. Onlar da alışveriş yapılmamalıdır. Mescitte old</w:t>
      </w:r>
      <w:r w:rsidRPr="007D422D">
        <w:rPr>
          <w:rFonts w:ascii="Garamond" w:hAnsi="Garamond"/>
          <w:sz w:val="24"/>
        </w:rPr>
        <w:t>u</w:t>
      </w:r>
      <w:r w:rsidRPr="007D422D">
        <w:rPr>
          <w:rFonts w:ascii="Garamond" w:hAnsi="Garamond"/>
          <w:sz w:val="24"/>
        </w:rPr>
        <w:t>ğun müddetçe boş şeylerle u</w:t>
      </w:r>
      <w:r w:rsidRPr="007D422D">
        <w:rPr>
          <w:rFonts w:ascii="Garamond" w:hAnsi="Garamond"/>
          <w:sz w:val="24"/>
        </w:rPr>
        <w:t>ğ</w:t>
      </w:r>
      <w:r w:rsidRPr="007D422D">
        <w:rPr>
          <w:rFonts w:ascii="Garamond" w:hAnsi="Garamond"/>
          <w:sz w:val="24"/>
        </w:rPr>
        <w:t>raşmayı terk et. Eğer böyle ya</w:t>
      </w:r>
      <w:r w:rsidRPr="007D422D">
        <w:rPr>
          <w:rFonts w:ascii="Garamond" w:hAnsi="Garamond"/>
          <w:sz w:val="24"/>
        </w:rPr>
        <w:t>p</w:t>
      </w:r>
      <w:r w:rsidRPr="007D422D">
        <w:rPr>
          <w:rFonts w:ascii="Garamond" w:hAnsi="Garamond"/>
          <w:sz w:val="24"/>
        </w:rPr>
        <w:t>mazsan kıyamet günü kendinden başkasını kınamamalısın.”</w:t>
      </w:r>
      <w:r w:rsidRPr="007D422D">
        <w:rPr>
          <w:rStyle w:val="FootnoteReference"/>
          <w:rFonts w:ascii="Garamond" w:hAnsi="Garamond"/>
          <w:sz w:val="24"/>
        </w:rPr>
        <w:footnoteReference w:id="13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00092BDA" w:rsidRPr="007D422D">
        <w:rPr>
          <w:rFonts w:ascii="Garamond" w:hAnsi="Garamond"/>
          <w:sz w:val="24"/>
        </w:rPr>
        <w:t>“Mescitlerinizi delil</w:t>
      </w:r>
      <w:r w:rsidRPr="007D422D">
        <w:rPr>
          <w:rFonts w:ascii="Garamond" w:hAnsi="Garamond"/>
          <w:sz w:val="24"/>
        </w:rPr>
        <w:t>e</w:t>
      </w:r>
      <w:r w:rsidRPr="007D422D">
        <w:rPr>
          <w:rFonts w:ascii="Garamond" w:hAnsi="Garamond"/>
          <w:sz w:val="24"/>
        </w:rPr>
        <w:t>rinizden ve çocuklarınızdan uzak tutun. Allah-u Teala’nın zikri d</w:t>
      </w:r>
      <w:r w:rsidRPr="007D422D">
        <w:rPr>
          <w:rFonts w:ascii="Garamond" w:hAnsi="Garamond"/>
          <w:sz w:val="24"/>
        </w:rPr>
        <w:t>ı</w:t>
      </w:r>
      <w:r w:rsidRPr="007D422D">
        <w:rPr>
          <w:rFonts w:ascii="Garamond" w:hAnsi="Garamond"/>
          <w:sz w:val="24"/>
        </w:rPr>
        <w:t>şında</w:t>
      </w:r>
      <w:r w:rsidR="00092BDA" w:rsidRPr="007D422D">
        <w:rPr>
          <w:rFonts w:ascii="Garamond" w:hAnsi="Garamond"/>
          <w:sz w:val="24"/>
        </w:rPr>
        <w:t xml:space="preserve"> sesinizi</w:t>
      </w:r>
      <w:r w:rsidRPr="007D422D">
        <w:rPr>
          <w:rFonts w:ascii="Garamond" w:hAnsi="Garamond"/>
          <w:sz w:val="24"/>
        </w:rPr>
        <w:t xml:space="preserve"> yükseltmeyin. Me</w:t>
      </w:r>
      <w:r w:rsidRPr="007D422D">
        <w:rPr>
          <w:rFonts w:ascii="Garamond" w:hAnsi="Garamond"/>
          <w:sz w:val="24"/>
        </w:rPr>
        <w:t>s</w:t>
      </w:r>
      <w:r w:rsidRPr="007D422D">
        <w:rPr>
          <w:rFonts w:ascii="Garamond" w:hAnsi="Garamond"/>
          <w:sz w:val="24"/>
        </w:rPr>
        <w:t xml:space="preserve">citlerde </w:t>
      </w:r>
      <w:r w:rsidRPr="007D422D">
        <w:rPr>
          <w:rFonts w:ascii="Garamond" w:hAnsi="Garamond"/>
          <w:sz w:val="24"/>
        </w:rPr>
        <w:lastRenderedPageBreak/>
        <w:t>alışveriş etmekten ve silah taşımaktan sakının. Ha</w:t>
      </w:r>
      <w:r w:rsidRPr="007D422D">
        <w:rPr>
          <w:rFonts w:ascii="Garamond" w:hAnsi="Garamond"/>
          <w:sz w:val="24"/>
        </w:rPr>
        <w:t>f</w:t>
      </w:r>
      <w:r w:rsidRPr="007D422D">
        <w:rPr>
          <w:rFonts w:ascii="Garamond" w:hAnsi="Garamond"/>
          <w:sz w:val="24"/>
        </w:rPr>
        <w:t>tada bir gün mescitleri güzel k</w:t>
      </w:r>
      <w:r w:rsidRPr="007D422D">
        <w:rPr>
          <w:rFonts w:ascii="Garamond" w:hAnsi="Garamond"/>
          <w:sz w:val="24"/>
        </w:rPr>
        <w:t>o</w:t>
      </w:r>
      <w:r w:rsidRPr="007D422D">
        <w:rPr>
          <w:rFonts w:ascii="Garamond" w:hAnsi="Garamond"/>
          <w:sz w:val="24"/>
        </w:rPr>
        <w:t>kularla dold</w:t>
      </w:r>
      <w:r w:rsidRPr="007D422D">
        <w:rPr>
          <w:rFonts w:ascii="Garamond" w:hAnsi="Garamond"/>
          <w:sz w:val="24"/>
        </w:rPr>
        <w:t>u</w:t>
      </w:r>
      <w:r w:rsidRPr="007D422D">
        <w:rPr>
          <w:rFonts w:ascii="Garamond" w:hAnsi="Garamond"/>
          <w:sz w:val="24"/>
        </w:rPr>
        <w:t>run. Kapılarının önüne temizlik araçlarını k</w:t>
      </w:r>
      <w:r w:rsidRPr="007D422D">
        <w:rPr>
          <w:rFonts w:ascii="Garamond" w:hAnsi="Garamond"/>
          <w:sz w:val="24"/>
        </w:rPr>
        <w:t>o</w:t>
      </w:r>
      <w:r w:rsidRPr="007D422D">
        <w:rPr>
          <w:rFonts w:ascii="Garamond" w:hAnsi="Garamond"/>
          <w:sz w:val="24"/>
        </w:rPr>
        <w:t>yun.”</w:t>
      </w:r>
      <w:r w:rsidRPr="007D422D">
        <w:rPr>
          <w:rStyle w:val="FootnoteReference"/>
          <w:rFonts w:ascii="Garamond" w:hAnsi="Garamond"/>
          <w:sz w:val="24"/>
        </w:rPr>
        <w:footnoteReference w:id="133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26" w:name="_Toc524843735"/>
      <w:r w:rsidRPr="007D422D">
        <w:t>1755. Bölüm</w:t>
      </w:r>
      <w:bookmarkEnd w:id="626"/>
    </w:p>
    <w:p w:rsidR="00BD3522" w:rsidRPr="007D422D" w:rsidRDefault="00BD3522">
      <w:pPr>
        <w:pStyle w:val="Heading1"/>
      </w:pPr>
      <w:bookmarkStart w:id="627" w:name="_Toc524843736"/>
      <w:r w:rsidRPr="007D422D">
        <w:t>Mescitlere Gitmek</w:t>
      </w:r>
      <w:bookmarkEnd w:id="627"/>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cemaat n</w:t>
      </w:r>
      <w:r w:rsidRPr="007D422D">
        <w:rPr>
          <w:rFonts w:ascii="Garamond" w:hAnsi="Garamond"/>
          <w:sz w:val="24"/>
        </w:rPr>
        <w:t>a</w:t>
      </w:r>
      <w:r w:rsidRPr="007D422D">
        <w:rPr>
          <w:rFonts w:ascii="Garamond" w:hAnsi="Garamond"/>
          <w:sz w:val="24"/>
        </w:rPr>
        <w:t>mazını kılmak için mescide g</w:t>
      </w:r>
      <w:r w:rsidRPr="007D422D">
        <w:rPr>
          <w:rFonts w:ascii="Garamond" w:hAnsi="Garamond"/>
          <w:sz w:val="24"/>
        </w:rPr>
        <w:t>i</w:t>
      </w:r>
      <w:r w:rsidRPr="007D422D">
        <w:rPr>
          <w:rFonts w:ascii="Garamond" w:hAnsi="Garamond"/>
          <w:sz w:val="24"/>
        </w:rPr>
        <w:t xml:space="preserve">derse attığı her adıma karşılık yetmiş bin iyilik yazılır. Aynı miktarda derecesi yükselir. Eğer orada ölürse </w:t>
      </w:r>
      <w:r w:rsidR="00092BDA" w:rsidRPr="007D422D">
        <w:rPr>
          <w:rFonts w:ascii="Garamond" w:hAnsi="Garamond"/>
          <w:sz w:val="24"/>
        </w:rPr>
        <w:t>Allah kab</w:t>
      </w:r>
      <w:r w:rsidRPr="007D422D">
        <w:rPr>
          <w:rFonts w:ascii="Garamond" w:hAnsi="Garamond"/>
          <w:sz w:val="24"/>
        </w:rPr>
        <w:t>r</w:t>
      </w:r>
      <w:r w:rsidR="00092BDA" w:rsidRPr="007D422D">
        <w:rPr>
          <w:rFonts w:ascii="Garamond" w:hAnsi="Garamond"/>
          <w:sz w:val="24"/>
        </w:rPr>
        <w:t>i</w:t>
      </w:r>
      <w:r w:rsidRPr="007D422D">
        <w:rPr>
          <w:rFonts w:ascii="Garamond" w:hAnsi="Garamond"/>
          <w:sz w:val="24"/>
        </w:rPr>
        <w:t>nde z</w:t>
      </w:r>
      <w:r w:rsidRPr="007D422D">
        <w:rPr>
          <w:rFonts w:ascii="Garamond" w:hAnsi="Garamond"/>
          <w:sz w:val="24"/>
        </w:rPr>
        <w:t>i</w:t>
      </w:r>
      <w:r w:rsidRPr="007D422D">
        <w:rPr>
          <w:rFonts w:ascii="Garamond" w:hAnsi="Garamond"/>
          <w:sz w:val="24"/>
        </w:rPr>
        <w:t>yaret etsinler, yalnızlığında m</w:t>
      </w:r>
      <w:r w:rsidRPr="007D422D">
        <w:rPr>
          <w:rFonts w:ascii="Garamond" w:hAnsi="Garamond"/>
          <w:sz w:val="24"/>
        </w:rPr>
        <w:t>e</w:t>
      </w:r>
      <w:r w:rsidRPr="007D422D">
        <w:rPr>
          <w:rFonts w:ascii="Garamond" w:hAnsi="Garamond"/>
          <w:sz w:val="24"/>
        </w:rPr>
        <w:t>nusu</w:t>
      </w:r>
      <w:r w:rsidR="00114A45" w:rsidRPr="007D422D">
        <w:rPr>
          <w:rFonts w:ascii="Garamond" w:hAnsi="Garamond"/>
          <w:sz w:val="24"/>
        </w:rPr>
        <w:t xml:space="preserve"> (arkadaşı)</w:t>
      </w:r>
      <w:r w:rsidRPr="007D422D">
        <w:rPr>
          <w:rFonts w:ascii="Garamond" w:hAnsi="Garamond"/>
          <w:sz w:val="24"/>
        </w:rPr>
        <w:t xml:space="preserve"> olsunlar ve dir</w:t>
      </w:r>
      <w:r w:rsidRPr="007D422D">
        <w:rPr>
          <w:rFonts w:ascii="Garamond" w:hAnsi="Garamond"/>
          <w:sz w:val="24"/>
        </w:rPr>
        <w:t>i</w:t>
      </w:r>
      <w:r w:rsidRPr="007D422D">
        <w:rPr>
          <w:rFonts w:ascii="Garamond" w:hAnsi="Garamond"/>
          <w:sz w:val="24"/>
        </w:rPr>
        <w:t>linceye kadar kendisine mağfiret dilesi</w:t>
      </w:r>
      <w:r w:rsidRPr="007D422D">
        <w:rPr>
          <w:rFonts w:ascii="Garamond" w:hAnsi="Garamond"/>
          <w:sz w:val="24"/>
        </w:rPr>
        <w:t>n</w:t>
      </w:r>
      <w:r w:rsidRPr="007D422D">
        <w:rPr>
          <w:rFonts w:ascii="Garamond" w:hAnsi="Garamond"/>
          <w:sz w:val="24"/>
        </w:rPr>
        <w:t>ler diye kendisine yetmiş bin m</w:t>
      </w:r>
      <w:r w:rsidRPr="007D422D">
        <w:rPr>
          <w:rFonts w:ascii="Garamond" w:hAnsi="Garamond"/>
          <w:sz w:val="24"/>
        </w:rPr>
        <w:t>e</w:t>
      </w:r>
      <w:r w:rsidRPr="007D422D">
        <w:rPr>
          <w:rFonts w:ascii="Garamond" w:hAnsi="Garamond"/>
          <w:sz w:val="24"/>
        </w:rPr>
        <w:t>lek tayin eder.”</w:t>
      </w:r>
      <w:r w:rsidRPr="007D422D">
        <w:rPr>
          <w:rStyle w:val="FootnoteReference"/>
          <w:rFonts w:ascii="Garamond" w:hAnsi="Garamond"/>
          <w:sz w:val="24"/>
        </w:rPr>
        <w:footnoteReference w:id="133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28" w:name="_Toc524843737"/>
      <w:r w:rsidRPr="007D422D">
        <w:t>1756. Bölüm</w:t>
      </w:r>
      <w:bookmarkEnd w:id="628"/>
    </w:p>
    <w:p w:rsidR="00BD3522" w:rsidRPr="007D422D" w:rsidRDefault="00BD3522">
      <w:pPr>
        <w:pStyle w:val="Heading1"/>
      </w:pPr>
      <w:bookmarkStart w:id="629" w:name="_Toc524843738"/>
      <w:r w:rsidRPr="007D422D">
        <w:t>Mescitlerde Oturmak</w:t>
      </w:r>
      <w:bookmarkEnd w:id="629"/>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Ebu Zer! Mescitte oturduğun müddetçe Allah-u Teala aldığın her nefes sayısınca sana cennette bir makam bağı</w:t>
      </w:r>
      <w:r w:rsidRPr="007D422D">
        <w:rPr>
          <w:rFonts w:ascii="Garamond" w:hAnsi="Garamond"/>
          <w:sz w:val="24"/>
        </w:rPr>
        <w:t>ş</w:t>
      </w:r>
      <w:r w:rsidRPr="007D422D">
        <w:rPr>
          <w:rFonts w:ascii="Garamond" w:hAnsi="Garamond"/>
          <w:sz w:val="24"/>
        </w:rPr>
        <w:t>lar. Melekler sana selam gönd</w:t>
      </w:r>
      <w:r w:rsidRPr="007D422D">
        <w:rPr>
          <w:rFonts w:ascii="Garamond" w:hAnsi="Garamond"/>
          <w:sz w:val="24"/>
        </w:rPr>
        <w:t>e</w:t>
      </w:r>
      <w:r w:rsidRPr="007D422D">
        <w:rPr>
          <w:rFonts w:ascii="Garamond" w:hAnsi="Garamond"/>
          <w:sz w:val="24"/>
        </w:rPr>
        <w:t xml:space="preserve">rir. Mescitte aldığın </w:t>
      </w:r>
      <w:r w:rsidRPr="007D422D">
        <w:rPr>
          <w:rFonts w:ascii="Garamond" w:hAnsi="Garamond"/>
          <w:sz w:val="24"/>
        </w:rPr>
        <w:lastRenderedPageBreak/>
        <w:t>her nefese karşılık sana on iyilik yazılır. O</w:t>
      </w:r>
      <w:r w:rsidR="00100292" w:rsidRPr="007D422D">
        <w:rPr>
          <w:rFonts w:ascii="Garamond" w:hAnsi="Garamond"/>
          <w:sz w:val="24"/>
        </w:rPr>
        <w:t>n</w:t>
      </w:r>
      <w:r w:rsidRPr="007D422D">
        <w:rPr>
          <w:rFonts w:ascii="Garamond" w:hAnsi="Garamond"/>
          <w:sz w:val="24"/>
        </w:rPr>
        <w:t xml:space="preserve"> günahın da silinir.”</w:t>
      </w:r>
      <w:r w:rsidRPr="007D422D">
        <w:rPr>
          <w:rStyle w:val="FootnoteReference"/>
          <w:rFonts w:ascii="Garamond" w:hAnsi="Garamond"/>
          <w:sz w:val="24"/>
        </w:rPr>
        <w:footnoteReference w:id="13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“Mescitlerde namazı beklemek için oturmak bir “hades” ortaya çıkmadıkça ib</w:t>
      </w:r>
      <w:r w:rsidRPr="007D422D">
        <w:rPr>
          <w:rFonts w:ascii="Garamond" w:hAnsi="Garamond"/>
          <w:sz w:val="24"/>
        </w:rPr>
        <w:t>a</w:t>
      </w:r>
      <w:r w:rsidRPr="007D422D">
        <w:rPr>
          <w:rFonts w:ascii="Garamond" w:hAnsi="Garamond"/>
          <w:sz w:val="24"/>
        </w:rPr>
        <w:t>dettir” Kendisine, “Ey Allah’ın Resulü! Hades nedir?” diye sor</w:t>
      </w:r>
      <w:r w:rsidRPr="007D422D">
        <w:rPr>
          <w:rFonts w:ascii="Garamond" w:hAnsi="Garamond"/>
          <w:sz w:val="24"/>
        </w:rPr>
        <w:t>u</w:t>
      </w:r>
      <w:r w:rsidRPr="007D422D">
        <w:rPr>
          <w:rFonts w:ascii="Garamond" w:hAnsi="Garamond"/>
          <w:sz w:val="24"/>
        </w:rPr>
        <w:t>lunca şöyle buyurdu: “Gıybet etmek!”</w:t>
      </w:r>
      <w:r w:rsidRPr="007D422D">
        <w:rPr>
          <w:rStyle w:val="FootnoteReference"/>
          <w:rFonts w:ascii="Garamond" w:hAnsi="Garamond"/>
          <w:sz w:val="24"/>
        </w:rPr>
        <w:footnoteReference w:id="1334"/>
      </w:r>
    </w:p>
    <w:p w:rsidR="00BD3522" w:rsidRPr="007D422D" w:rsidRDefault="00BD3522" w:rsidP="0010029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oturma dışında mescitteki oturma boşunadır: Nama</w:t>
      </w:r>
      <w:r w:rsidR="00100292" w:rsidRPr="007D422D">
        <w:rPr>
          <w:rFonts w:ascii="Garamond" w:hAnsi="Garamond"/>
          <w:sz w:val="24"/>
        </w:rPr>
        <w:t>z kılan kimsenin kıraati,</w:t>
      </w:r>
      <w:r w:rsidRPr="007D422D">
        <w:rPr>
          <w:rFonts w:ascii="Garamond" w:hAnsi="Garamond"/>
          <w:sz w:val="24"/>
        </w:rPr>
        <w:t xml:space="preserve"> Allah’ın zikri veya ilim dileyen kimsenin oturması.”</w:t>
      </w:r>
      <w:r w:rsidRPr="007D422D">
        <w:rPr>
          <w:rStyle w:val="FootnoteReference"/>
          <w:rFonts w:ascii="Garamond" w:hAnsi="Garamond"/>
          <w:sz w:val="24"/>
        </w:rPr>
        <w:footnoteReference w:id="133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30" w:name="_Toc524843739"/>
      <w:r w:rsidRPr="007D422D">
        <w:t>1757. Bölüm</w:t>
      </w:r>
      <w:bookmarkEnd w:id="630"/>
    </w:p>
    <w:p w:rsidR="00BD3522" w:rsidRPr="007D422D" w:rsidRDefault="00BD3522">
      <w:pPr>
        <w:pStyle w:val="Heading1"/>
      </w:pPr>
      <w:bookmarkStart w:id="631" w:name="_Toc524843740"/>
      <w:r w:rsidRPr="007D422D">
        <w:t>Mescitlerin Şikayeti</w:t>
      </w:r>
      <w:bookmarkEnd w:id="63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083026">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“Mescitler komşul</w:t>
      </w:r>
      <w:r w:rsidRPr="007D422D">
        <w:rPr>
          <w:rFonts w:ascii="Garamond" w:hAnsi="Garamond"/>
          <w:sz w:val="24"/>
        </w:rPr>
        <w:t>a</w:t>
      </w:r>
      <w:r w:rsidRPr="007D422D">
        <w:rPr>
          <w:rFonts w:ascii="Garamond" w:hAnsi="Garamond"/>
          <w:sz w:val="24"/>
        </w:rPr>
        <w:t>rından kendisine gelmeyenleri Allah-u Teala’ya şikayette b</w:t>
      </w:r>
      <w:r w:rsidRPr="007D422D">
        <w:rPr>
          <w:rFonts w:ascii="Garamond" w:hAnsi="Garamond"/>
          <w:sz w:val="24"/>
        </w:rPr>
        <w:t>u</w:t>
      </w:r>
      <w:r w:rsidRPr="007D422D">
        <w:rPr>
          <w:rFonts w:ascii="Garamond" w:hAnsi="Garamond"/>
          <w:sz w:val="24"/>
        </w:rPr>
        <w:t xml:space="preserve">lundular. Aziz ve celil olan Allah onlara şöyle vahyetti: </w:t>
      </w:r>
      <w:r w:rsidR="00083026" w:rsidRPr="007D422D">
        <w:rPr>
          <w:rFonts w:ascii="Garamond" w:hAnsi="Garamond"/>
          <w:sz w:val="24"/>
        </w:rPr>
        <w:t>izzetime ve celalime</w:t>
      </w:r>
      <w:r w:rsidRPr="007D422D">
        <w:rPr>
          <w:rFonts w:ascii="Garamond" w:hAnsi="Garamond"/>
          <w:sz w:val="24"/>
        </w:rPr>
        <w:t xml:space="preserve"> andolsun ki onların ha</w:t>
      </w:r>
      <w:r w:rsidRPr="007D422D">
        <w:rPr>
          <w:rFonts w:ascii="Garamond" w:hAnsi="Garamond"/>
          <w:sz w:val="24"/>
        </w:rPr>
        <w:t>t</w:t>
      </w:r>
      <w:r w:rsidRPr="007D422D">
        <w:rPr>
          <w:rFonts w:ascii="Garamond" w:hAnsi="Garamond"/>
          <w:sz w:val="24"/>
        </w:rPr>
        <w:t>ta bir tek namazını bile kabul etmem, halk arasında onların bir adaletini aş</w:t>
      </w:r>
      <w:r w:rsidRPr="007D422D">
        <w:rPr>
          <w:rFonts w:ascii="Garamond" w:hAnsi="Garamond"/>
          <w:sz w:val="24"/>
        </w:rPr>
        <w:t>i</w:t>
      </w:r>
      <w:r w:rsidRPr="007D422D">
        <w:rPr>
          <w:rFonts w:ascii="Garamond" w:hAnsi="Garamond"/>
          <w:sz w:val="24"/>
        </w:rPr>
        <w:t>kar kılmam, onları rahm</w:t>
      </w:r>
      <w:r w:rsidRPr="007D422D">
        <w:rPr>
          <w:rFonts w:ascii="Garamond" w:hAnsi="Garamond"/>
          <w:sz w:val="24"/>
        </w:rPr>
        <w:t>e</w:t>
      </w:r>
      <w:r w:rsidRPr="007D422D">
        <w:rPr>
          <w:rFonts w:ascii="Garamond" w:hAnsi="Garamond"/>
          <w:sz w:val="24"/>
        </w:rPr>
        <w:t xml:space="preserve">time </w:t>
      </w:r>
      <w:r w:rsidRPr="007D422D">
        <w:rPr>
          <w:rFonts w:ascii="Garamond" w:hAnsi="Garamond"/>
          <w:sz w:val="24"/>
        </w:rPr>
        <w:lastRenderedPageBreak/>
        <w:t>erdirmem ve onları cennette kendime komşu kı</w:t>
      </w:r>
      <w:r w:rsidRPr="007D422D">
        <w:rPr>
          <w:rFonts w:ascii="Garamond" w:hAnsi="Garamond"/>
          <w:sz w:val="24"/>
        </w:rPr>
        <w:t>l</w:t>
      </w:r>
      <w:r w:rsidRPr="007D422D">
        <w:rPr>
          <w:rFonts w:ascii="Garamond" w:hAnsi="Garamond"/>
          <w:sz w:val="24"/>
        </w:rPr>
        <w:t>mam.”</w:t>
      </w:r>
      <w:r w:rsidRPr="007D422D">
        <w:rPr>
          <w:rStyle w:val="FootnoteReference"/>
          <w:rFonts w:ascii="Garamond" w:hAnsi="Garamond"/>
          <w:sz w:val="24"/>
        </w:rPr>
        <w:footnoteReference w:id="1336"/>
      </w:r>
    </w:p>
    <w:p w:rsidR="00BD3522" w:rsidRPr="007D422D" w:rsidRDefault="002C6418">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“Üç şey aziz ve celil olan Allah’a şikayette bulundu: Ehl</w:t>
      </w:r>
      <w:r w:rsidR="00BD3522" w:rsidRPr="007D422D">
        <w:rPr>
          <w:rFonts w:ascii="Garamond" w:hAnsi="Garamond"/>
          <w:sz w:val="24"/>
        </w:rPr>
        <w:t>i</w:t>
      </w:r>
      <w:r w:rsidR="00BD3522" w:rsidRPr="007D422D">
        <w:rPr>
          <w:rFonts w:ascii="Garamond" w:hAnsi="Garamond"/>
          <w:sz w:val="24"/>
        </w:rPr>
        <w:t>nin içinde namaz kılmadığı viran cami, cahiller arasında k</w:t>
      </w:r>
      <w:r w:rsidR="00BD3522" w:rsidRPr="007D422D">
        <w:rPr>
          <w:rFonts w:ascii="Garamond" w:hAnsi="Garamond"/>
          <w:sz w:val="24"/>
        </w:rPr>
        <w:t>a</w:t>
      </w:r>
      <w:r w:rsidR="00BD3522" w:rsidRPr="007D422D">
        <w:rPr>
          <w:rFonts w:ascii="Garamond" w:hAnsi="Garamond"/>
          <w:sz w:val="24"/>
        </w:rPr>
        <w:t>lan alim ve üzerinde toz konup okunm</w:t>
      </w:r>
      <w:r w:rsidR="00BD3522" w:rsidRPr="007D422D">
        <w:rPr>
          <w:rFonts w:ascii="Garamond" w:hAnsi="Garamond"/>
          <w:sz w:val="24"/>
        </w:rPr>
        <w:t>a</w:t>
      </w:r>
      <w:r w:rsidR="00BD3522" w:rsidRPr="007D422D">
        <w:rPr>
          <w:rFonts w:ascii="Garamond" w:hAnsi="Garamond"/>
          <w:sz w:val="24"/>
        </w:rPr>
        <w:t>yan asılı Kur’an</w:t>
      </w:r>
      <w:r w:rsidRPr="007D422D">
        <w:rPr>
          <w:rFonts w:ascii="Garamond" w:hAnsi="Garamond"/>
          <w:sz w:val="24"/>
        </w:rPr>
        <w:t>.</w:t>
      </w:r>
      <w:r w:rsidR="00BD3522" w:rsidRPr="007D422D">
        <w:rPr>
          <w:rFonts w:ascii="Garamond" w:hAnsi="Garamond"/>
          <w:sz w:val="24"/>
        </w:rPr>
        <w:t>”</w:t>
      </w:r>
      <w:r w:rsidR="00BD3522" w:rsidRPr="007D422D">
        <w:rPr>
          <w:rStyle w:val="FootnoteReference"/>
          <w:rFonts w:ascii="Garamond" w:hAnsi="Garamond"/>
          <w:sz w:val="24"/>
        </w:rPr>
        <w:footnoteReference w:id="1337"/>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32" w:name="_Toc524843741"/>
      <w:r w:rsidRPr="007D422D">
        <w:t>1758. Bölüm</w:t>
      </w:r>
      <w:bookmarkEnd w:id="632"/>
    </w:p>
    <w:p w:rsidR="00BD3522" w:rsidRPr="007D422D" w:rsidRDefault="00BD3522">
      <w:pPr>
        <w:pStyle w:val="Heading1"/>
      </w:pPr>
      <w:bookmarkStart w:id="633" w:name="_Toc524843742"/>
      <w:r w:rsidRPr="007D422D">
        <w:t>Cami Komşuluğu ve Camide Namaz Kılmak</w:t>
      </w:r>
      <w:bookmarkEnd w:id="63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mescidin ko</w:t>
      </w:r>
      <w:r w:rsidRPr="007D422D">
        <w:rPr>
          <w:rFonts w:ascii="Garamond" w:hAnsi="Garamond"/>
          <w:sz w:val="24"/>
        </w:rPr>
        <w:t>m</w:t>
      </w:r>
      <w:r w:rsidRPr="007D422D">
        <w:rPr>
          <w:rFonts w:ascii="Garamond" w:hAnsi="Garamond"/>
          <w:sz w:val="24"/>
        </w:rPr>
        <w:t>şusu olan kimse işsiz ve salim olduğu halde farz namazını kı</w:t>
      </w:r>
      <w:r w:rsidRPr="007D422D">
        <w:rPr>
          <w:rFonts w:ascii="Garamond" w:hAnsi="Garamond"/>
          <w:sz w:val="24"/>
        </w:rPr>
        <w:t>l</w:t>
      </w:r>
      <w:r w:rsidRPr="007D422D">
        <w:rPr>
          <w:rFonts w:ascii="Garamond" w:hAnsi="Garamond"/>
          <w:sz w:val="24"/>
        </w:rPr>
        <w:t>mak için camide hazır bulunmazsa namazı kabul o</w:t>
      </w:r>
      <w:r w:rsidRPr="007D422D">
        <w:rPr>
          <w:rFonts w:ascii="Garamond" w:hAnsi="Garamond"/>
          <w:sz w:val="24"/>
        </w:rPr>
        <w:t>l</w:t>
      </w:r>
      <w:r w:rsidRPr="007D422D">
        <w:rPr>
          <w:rFonts w:ascii="Garamond" w:hAnsi="Garamond"/>
          <w:sz w:val="24"/>
        </w:rPr>
        <w:t>maz.”</w:t>
      </w:r>
      <w:r w:rsidRPr="007D422D">
        <w:rPr>
          <w:rStyle w:val="FootnoteReference"/>
          <w:rFonts w:ascii="Garamond" w:hAnsi="Garamond"/>
          <w:sz w:val="24"/>
        </w:rPr>
        <w:footnoteReference w:id="13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özrü ve sebebi olmadığı taktirde mescide ko</w:t>
      </w:r>
      <w:r w:rsidRPr="007D422D">
        <w:rPr>
          <w:rFonts w:ascii="Garamond" w:hAnsi="Garamond"/>
          <w:sz w:val="24"/>
        </w:rPr>
        <w:t>m</w:t>
      </w:r>
      <w:r w:rsidRPr="007D422D">
        <w:rPr>
          <w:rFonts w:ascii="Garamond" w:hAnsi="Garamond"/>
          <w:sz w:val="24"/>
        </w:rPr>
        <w:t>şu olanın namazı sadece camide makbul olur.” Kendisine, “Ey Müminlerin Emiri! Mescidin komşusu kimdir?” diye sorulu</w:t>
      </w:r>
      <w:r w:rsidRPr="007D422D">
        <w:rPr>
          <w:rFonts w:ascii="Garamond" w:hAnsi="Garamond"/>
          <w:sz w:val="24"/>
        </w:rPr>
        <w:t>n</w:t>
      </w:r>
      <w:r w:rsidRPr="007D422D">
        <w:rPr>
          <w:rFonts w:ascii="Garamond" w:hAnsi="Garamond"/>
          <w:sz w:val="24"/>
        </w:rPr>
        <w:t xml:space="preserve">ca şöyle </w:t>
      </w:r>
      <w:r w:rsidRPr="007D422D">
        <w:rPr>
          <w:rFonts w:ascii="Garamond" w:hAnsi="Garamond"/>
          <w:sz w:val="24"/>
        </w:rPr>
        <w:lastRenderedPageBreak/>
        <w:t>buyurmuştur: “Caminin sesini duyan kimse!”</w:t>
      </w:r>
      <w:r w:rsidRPr="007D422D">
        <w:rPr>
          <w:rStyle w:val="FootnoteReference"/>
          <w:rFonts w:ascii="Garamond" w:hAnsi="Garamond"/>
          <w:sz w:val="24"/>
        </w:rPr>
        <w:footnoteReference w:id="13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“Mescidin haremi (s</w:t>
      </w:r>
      <w:r w:rsidRPr="007D422D">
        <w:rPr>
          <w:rFonts w:ascii="Garamond" w:hAnsi="Garamond"/>
          <w:sz w:val="24"/>
        </w:rPr>
        <w:t>ı</w:t>
      </w:r>
      <w:r w:rsidRPr="007D422D">
        <w:rPr>
          <w:rFonts w:ascii="Garamond" w:hAnsi="Garamond"/>
          <w:sz w:val="24"/>
        </w:rPr>
        <w:t>nırı) kırk zir’a (dirsek boyu) ve komşusu ise dört taraftan kırk evdir.”</w:t>
      </w:r>
      <w:r w:rsidRPr="007D422D">
        <w:rPr>
          <w:rStyle w:val="FootnoteReference"/>
          <w:rFonts w:ascii="Garamond" w:hAnsi="Garamond"/>
          <w:sz w:val="24"/>
        </w:rPr>
        <w:footnoteReference w:id="134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3/478, 2.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34" w:name="_Toc524843743"/>
      <w:r w:rsidRPr="007D422D">
        <w:t>1759. Bölüm</w:t>
      </w:r>
      <w:bookmarkEnd w:id="634"/>
    </w:p>
    <w:p w:rsidR="00BD3522" w:rsidRPr="007D422D" w:rsidRDefault="00BD3522">
      <w:pPr>
        <w:pStyle w:val="Heading1"/>
      </w:pPr>
      <w:bookmarkStart w:id="635" w:name="_Toc524843744"/>
      <w:r w:rsidRPr="007D422D">
        <w:t>Boynunda Bir Kul Hakkı Olanın Camiye Gitmesi</w:t>
      </w:r>
      <w:bookmarkEnd w:id="63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2B2FCE">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bana şöyle vahyetti: “Ey Peygamberlerin kardeşi! Ey uyarıcıların kardeşi! Kavmini uyar ki boynunda kul hakkı olan birisi evlerimden (mescitlerimden) bir eve girm</w:t>
      </w:r>
      <w:r w:rsidRPr="007D422D">
        <w:rPr>
          <w:rFonts w:ascii="Garamond" w:hAnsi="Garamond"/>
          <w:sz w:val="24"/>
        </w:rPr>
        <w:t>e</w:t>
      </w:r>
      <w:r w:rsidRPr="007D422D">
        <w:rPr>
          <w:rFonts w:ascii="Garamond" w:hAnsi="Garamond"/>
          <w:sz w:val="24"/>
        </w:rPr>
        <w:t>sin. Zira önümde namaza du</w:t>
      </w:r>
      <w:r w:rsidRPr="007D422D">
        <w:rPr>
          <w:rFonts w:ascii="Garamond" w:hAnsi="Garamond"/>
          <w:sz w:val="24"/>
        </w:rPr>
        <w:t>r</w:t>
      </w:r>
      <w:r w:rsidRPr="007D422D">
        <w:rPr>
          <w:rFonts w:ascii="Garamond" w:hAnsi="Garamond"/>
          <w:sz w:val="24"/>
        </w:rPr>
        <w:t>dukça kul hakkını iade etmediği mü</w:t>
      </w:r>
      <w:r w:rsidRPr="007D422D">
        <w:rPr>
          <w:rFonts w:ascii="Garamond" w:hAnsi="Garamond"/>
          <w:sz w:val="24"/>
        </w:rPr>
        <w:t>d</w:t>
      </w:r>
      <w:r w:rsidRPr="007D422D">
        <w:rPr>
          <w:rFonts w:ascii="Garamond" w:hAnsi="Garamond"/>
          <w:sz w:val="24"/>
        </w:rPr>
        <w:t xml:space="preserve">detçe ona lanet ederim. Hakkı ödediği taktirde ise onun duyan kulağı, gören gözü </w:t>
      </w:r>
      <w:r w:rsidR="00DE70A6" w:rsidRPr="007D422D">
        <w:rPr>
          <w:rFonts w:ascii="Garamond" w:hAnsi="Garamond"/>
          <w:sz w:val="24"/>
        </w:rPr>
        <w:t>ol</w:t>
      </w:r>
      <w:r w:rsidR="00DE70A6" w:rsidRPr="007D422D">
        <w:rPr>
          <w:rFonts w:ascii="Garamond" w:hAnsi="Garamond"/>
          <w:sz w:val="24"/>
        </w:rPr>
        <w:t>u</w:t>
      </w:r>
      <w:r w:rsidR="00DE70A6" w:rsidRPr="007D422D">
        <w:rPr>
          <w:rFonts w:ascii="Garamond" w:hAnsi="Garamond"/>
          <w:sz w:val="24"/>
        </w:rPr>
        <w:t>rum. O benim</w:t>
      </w:r>
      <w:r w:rsidRPr="007D422D">
        <w:rPr>
          <w:rFonts w:ascii="Garamond" w:hAnsi="Garamond"/>
          <w:sz w:val="24"/>
        </w:rPr>
        <w:t xml:space="preserve"> dost</w:t>
      </w:r>
      <w:r w:rsidR="00DE70A6" w:rsidRPr="007D422D">
        <w:rPr>
          <w:rFonts w:ascii="Garamond" w:hAnsi="Garamond"/>
          <w:sz w:val="24"/>
        </w:rPr>
        <w:t xml:space="preserve"> ve seçtiğim</w:t>
      </w:r>
      <w:r w:rsidRPr="007D422D">
        <w:rPr>
          <w:rFonts w:ascii="Garamond" w:hAnsi="Garamond"/>
          <w:sz w:val="24"/>
        </w:rPr>
        <w:t xml:space="preserve"> </w:t>
      </w:r>
      <w:r w:rsidR="002B2FCE" w:rsidRPr="007D422D">
        <w:rPr>
          <w:rFonts w:ascii="Garamond" w:hAnsi="Garamond"/>
          <w:sz w:val="24"/>
        </w:rPr>
        <w:t xml:space="preserve">kimselerden </w:t>
      </w:r>
      <w:r w:rsidRPr="007D422D">
        <w:rPr>
          <w:rFonts w:ascii="Garamond" w:hAnsi="Garamond"/>
          <w:sz w:val="24"/>
        </w:rPr>
        <w:t>olu</w:t>
      </w:r>
      <w:r w:rsidR="002B2FCE" w:rsidRPr="007D422D">
        <w:rPr>
          <w:rFonts w:ascii="Garamond" w:hAnsi="Garamond"/>
          <w:sz w:val="24"/>
        </w:rPr>
        <w:t>r</w:t>
      </w:r>
      <w:r w:rsidRPr="007D422D">
        <w:rPr>
          <w:rFonts w:ascii="Garamond" w:hAnsi="Garamond"/>
          <w:sz w:val="24"/>
        </w:rPr>
        <w:t>. Cennette Pe</w:t>
      </w:r>
      <w:r w:rsidRPr="007D422D">
        <w:rPr>
          <w:rFonts w:ascii="Garamond" w:hAnsi="Garamond"/>
          <w:sz w:val="24"/>
        </w:rPr>
        <w:t>y</w:t>
      </w:r>
      <w:r w:rsidRPr="007D422D">
        <w:rPr>
          <w:rFonts w:ascii="Garamond" w:hAnsi="Garamond"/>
          <w:sz w:val="24"/>
        </w:rPr>
        <w:t>gamberler, doğrular ve şehi</w:t>
      </w:r>
      <w:r w:rsidRPr="007D422D">
        <w:rPr>
          <w:rFonts w:ascii="Garamond" w:hAnsi="Garamond"/>
          <w:sz w:val="24"/>
        </w:rPr>
        <w:t>t</w:t>
      </w:r>
      <w:r w:rsidRPr="007D422D">
        <w:rPr>
          <w:rFonts w:ascii="Garamond" w:hAnsi="Garamond"/>
          <w:sz w:val="24"/>
        </w:rPr>
        <w:t xml:space="preserve">lerle birlikte benim komşum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134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lastRenderedPageBreak/>
        <w:t xml:space="preserve">bak. 329. Konu, “ez-Zulm”; ez-Zikr, 1339.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36" w:name="_Toc524843745"/>
      <w:r w:rsidRPr="007D422D">
        <w:t>1760. Bölüm</w:t>
      </w:r>
      <w:bookmarkEnd w:id="636"/>
    </w:p>
    <w:p w:rsidR="00BD3522" w:rsidRPr="007D422D" w:rsidRDefault="00BD3522">
      <w:pPr>
        <w:pStyle w:val="Heading1"/>
      </w:pPr>
      <w:bookmarkStart w:id="637" w:name="_Toc524843746"/>
      <w:r w:rsidRPr="007D422D">
        <w:t>Mescitlerin Adabı</w:t>
      </w:r>
      <w:bookmarkEnd w:id="63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bu kötü k</w:t>
      </w:r>
      <w:r w:rsidRPr="007D422D">
        <w:rPr>
          <w:rFonts w:ascii="Garamond" w:hAnsi="Garamond"/>
          <w:sz w:val="24"/>
        </w:rPr>
        <w:t>o</w:t>
      </w:r>
      <w:r w:rsidRPr="007D422D">
        <w:rPr>
          <w:rFonts w:ascii="Garamond" w:hAnsi="Garamond"/>
          <w:sz w:val="24"/>
        </w:rPr>
        <w:t>kan taneyi (sarımsağı) yerse me</w:t>
      </w:r>
      <w:r w:rsidRPr="007D422D">
        <w:rPr>
          <w:rFonts w:ascii="Garamond" w:hAnsi="Garamond"/>
          <w:sz w:val="24"/>
        </w:rPr>
        <w:t>s</w:t>
      </w:r>
      <w:r w:rsidRPr="007D422D">
        <w:rPr>
          <w:rFonts w:ascii="Garamond" w:hAnsi="Garamond"/>
          <w:sz w:val="24"/>
        </w:rPr>
        <w:t>cidimize yaklaşmasın. Her kim onu yer de mescide gelmezse s</w:t>
      </w:r>
      <w:r w:rsidRPr="007D422D">
        <w:rPr>
          <w:rFonts w:ascii="Garamond" w:hAnsi="Garamond"/>
          <w:sz w:val="24"/>
        </w:rPr>
        <w:t>a</w:t>
      </w:r>
      <w:r w:rsidRPr="007D422D">
        <w:rPr>
          <w:rFonts w:ascii="Garamond" w:hAnsi="Garamond"/>
          <w:sz w:val="24"/>
        </w:rPr>
        <w:t>kıncası yoktur.”</w:t>
      </w:r>
      <w:r w:rsidRPr="007D422D">
        <w:rPr>
          <w:rStyle w:val="FootnoteReference"/>
          <w:rFonts w:ascii="Garamond" w:hAnsi="Garamond"/>
          <w:sz w:val="24"/>
        </w:rPr>
        <w:footnoteReference w:id="13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“Mescitleri içinde iki rekat namaz kılmadıkça yol </w:t>
      </w:r>
      <w:r w:rsidRPr="007D422D">
        <w:rPr>
          <w:rFonts w:ascii="Garamond" w:hAnsi="Garamond"/>
          <w:sz w:val="24"/>
        </w:rPr>
        <w:t>e</w:t>
      </w:r>
      <w:r w:rsidRPr="007D422D">
        <w:rPr>
          <w:rFonts w:ascii="Garamond" w:hAnsi="Garamond"/>
          <w:sz w:val="24"/>
        </w:rPr>
        <w:t>dinmeyin.”</w:t>
      </w:r>
      <w:r w:rsidRPr="007D422D">
        <w:rPr>
          <w:rStyle w:val="FootnoteReference"/>
          <w:rFonts w:ascii="Garamond" w:hAnsi="Garamond"/>
          <w:sz w:val="24"/>
        </w:rPr>
        <w:footnoteReference w:id="1343"/>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Kenz’ul Ummal, 7/648</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38" w:name="_Toc524843747"/>
      <w:r w:rsidRPr="007D422D">
        <w:t>1761. Bölüm</w:t>
      </w:r>
      <w:bookmarkEnd w:id="638"/>
    </w:p>
    <w:p w:rsidR="00BD3522" w:rsidRPr="007D422D" w:rsidRDefault="002B2FCE">
      <w:pPr>
        <w:pStyle w:val="Heading1"/>
      </w:pPr>
      <w:bookmarkStart w:id="639" w:name="_Toc524843748"/>
      <w:r w:rsidRPr="007D422D">
        <w:t>Mu</w:t>
      </w:r>
      <w:r w:rsidR="00BD3522" w:rsidRPr="007D422D">
        <w:t>rakabe Adabı</w:t>
      </w:r>
      <w:bookmarkEnd w:id="639"/>
      <w:r w:rsidR="00BD3522" w:rsidRPr="007D422D">
        <w:t xml:space="preserve"> </w:t>
      </w:r>
    </w:p>
    <w:p w:rsidR="00BD3522" w:rsidRPr="007D422D" w:rsidRDefault="00BD3522">
      <w:pPr>
        <w:spacing w:line="320" w:lineRule="atLeast"/>
        <w:ind w:firstLine="284"/>
        <w:jc w:val="both"/>
        <w:rPr>
          <w:rFonts w:ascii="Garamond" w:hAnsi="Garamond"/>
          <w:i/>
          <w:sz w:val="24"/>
        </w:rPr>
      </w:pPr>
    </w:p>
    <w:p w:rsidR="004D702F"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“Mescide ulaşınca t</w:t>
      </w:r>
      <w:r w:rsidRPr="007D422D">
        <w:rPr>
          <w:rFonts w:ascii="Garamond" w:hAnsi="Garamond"/>
          <w:sz w:val="24"/>
        </w:rPr>
        <w:t>e</w:t>
      </w:r>
      <w:r w:rsidRPr="007D422D">
        <w:rPr>
          <w:rFonts w:ascii="Garamond" w:hAnsi="Garamond"/>
          <w:sz w:val="24"/>
        </w:rPr>
        <w:t>miz olanlardan başkasının mü</w:t>
      </w:r>
      <w:r w:rsidRPr="007D422D">
        <w:rPr>
          <w:rFonts w:ascii="Garamond" w:hAnsi="Garamond"/>
          <w:sz w:val="24"/>
        </w:rPr>
        <w:t>l</w:t>
      </w:r>
      <w:r w:rsidRPr="007D422D">
        <w:rPr>
          <w:rFonts w:ascii="Garamond" w:hAnsi="Garamond"/>
          <w:sz w:val="24"/>
        </w:rPr>
        <w:t>küne ayak bile bas</w:t>
      </w:r>
      <w:r w:rsidR="004D702F" w:rsidRPr="007D422D">
        <w:rPr>
          <w:rFonts w:ascii="Garamond" w:hAnsi="Garamond"/>
          <w:sz w:val="24"/>
        </w:rPr>
        <w:t>a</w:t>
      </w:r>
      <w:r w:rsidRPr="007D422D">
        <w:rPr>
          <w:rFonts w:ascii="Garamond" w:hAnsi="Garamond"/>
          <w:sz w:val="24"/>
        </w:rPr>
        <w:t>madığı ve doğrulardan başkasına oturma iznini</w:t>
      </w:r>
      <w:r w:rsidR="004D702F" w:rsidRPr="007D422D">
        <w:rPr>
          <w:rFonts w:ascii="Garamond" w:hAnsi="Garamond"/>
          <w:sz w:val="24"/>
        </w:rPr>
        <w:t>n</w:t>
      </w:r>
      <w:r w:rsidRPr="007D422D">
        <w:rPr>
          <w:rFonts w:ascii="Garamond" w:hAnsi="Garamond"/>
          <w:sz w:val="24"/>
        </w:rPr>
        <w:t xml:space="preserve"> verilmediği büyük bir hükümdarın evinin eşiğine va</w:t>
      </w:r>
      <w:r w:rsidRPr="007D422D">
        <w:rPr>
          <w:rFonts w:ascii="Garamond" w:hAnsi="Garamond"/>
          <w:sz w:val="24"/>
        </w:rPr>
        <w:t>r</w:t>
      </w:r>
      <w:r w:rsidRPr="007D422D">
        <w:rPr>
          <w:rFonts w:ascii="Garamond" w:hAnsi="Garamond"/>
          <w:sz w:val="24"/>
        </w:rPr>
        <w:t xml:space="preserve">dığını bil. </w:t>
      </w:r>
      <w:r w:rsidR="004D702F" w:rsidRPr="007D422D">
        <w:rPr>
          <w:rFonts w:ascii="Garamond" w:hAnsi="Garamond"/>
          <w:sz w:val="24"/>
        </w:rPr>
        <w:t>Öyle ki sen hükümd</w:t>
      </w:r>
      <w:r w:rsidR="004D702F" w:rsidRPr="007D422D">
        <w:rPr>
          <w:rFonts w:ascii="Garamond" w:hAnsi="Garamond"/>
          <w:sz w:val="24"/>
        </w:rPr>
        <w:t>a</w:t>
      </w:r>
      <w:r w:rsidR="004D702F" w:rsidRPr="007D422D">
        <w:rPr>
          <w:rFonts w:ascii="Garamond" w:hAnsi="Garamond"/>
          <w:sz w:val="24"/>
        </w:rPr>
        <w:t xml:space="preserve">rın hizmetçiliğini yapmak için gelmişsin. </w:t>
      </w:r>
      <w:r w:rsidRPr="007D422D">
        <w:rPr>
          <w:rFonts w:ascii="Garamond" w:hAnsi="Garamond"/>
          <w:sz w:val="24"/>
        </w:rPr>
        <w:t>O halde eğer hükü</w:t>
      </w:r>
      <w:r w:rsidRPr="007D422D">
        <w:rPr>
          <w:rFonts w:ascii="Garamond" w:hAnsi="Garamond"/>
          <w:sz w:val="24"/>
        </w:rPr>
        <w:t>m</w:t>
      </w:r>
      <w:r w:rsidRPr="007D422D">
        <w:rPr>
          <w:rFonts w:ascii="Garamond" w:hAnsi="Garamond"/>
          <w:sz w:val="24"/>
        </w:rPr>
        <w:t xml:space="preserve">darın heybet ve </w:t>
      </w:r>
      <w:r w:rsidRPr="007D422D">
        <w:rPr>
          <w:rFonts w:ascii="Garamond" w:hAnsi="Garamond"/>
          <w:sz w:val="24"/>
        </w:rPr>
        <w:lastRenderedPageBreak/>
        <w:t>azametinden g</w:t>
      </w:r>
      <w:r w:rsidRPr="007D422D">
        <w:rPr>
          <w:rFonts w:ascii="Garamond" w:hAnsi="Garamond"/>
          <w:sz w:val="24"/>
        </w:rPr>
        <w:t>a</w:t>
      </w:r>
      <w:r w:rsidRPr="007D422D">
        <w:rPr>
          <w:rFonts w:ascii="Garamond" w:hAnsi="Garamond"/>
          <w:sz w:val="24"/>
        </w:rPr>
        <w:t>fil kalırsan büyük bir tehlikeye düşmüş olursun. Bil ki sana i</w:t>
      </w:r>
      <w:r w:rsidRPr="007D422D">
        <w:rPr>
          <w:rFonts w:ascii="Garamond" w:hAnsi="Garamond"/>
          <w:sz w:val="24"/>
        </w:rPr>
        <w:t>s</w:t>
      </w:r>
      <w:r w:rsidRPr="007D422D">
        <w:rPr>
          <w:rFonts w:ascii="Garamond" w:hAnsi="Garamond"/>
          <w:sz w:val="24"/>
        </w:rPr>
        <w:t>terse adalet ve isterse de fa</w:t>
      </w:r>
      <w:r w:rsidRPr="007D422D">
        <w:rPr>
          <w:rFonts w:ascii="Garamond" w:hAnsi="Garamond"/>
          <w:sz w:val="24"/>
        </w:rPr>
        <w:t>z</w:t>
      </w:r>
      <w:r w:rsidRPr="007D422D">
        <w:rPr>
          <w:rFonts w:ascii="Garamond" w:hAnsi="Garamond"/>
          <w:sz w:val="24"/>
        </w:rPr>
        <w:t>lı/keremiyle, istediği gibi davr</w:t>
      </w:r>
      <w:r w:rsidRPr="007D422D">
        <w:rPr>
          <w:rFonts w:ascii="Garamond" w:hAnsi="Garamond"/>
          <w:sz w:val="24"/>
        </w:rPr>
        <w:t>a</w:t>
      </w:r>
      <w:r w:rsidRPr="007D422D">
        <w:rPr>
          <w:rFonts w:ascii="Garamond" w:hAnsi="Garamond"/>
          <w:sz w:val="24"/>
        </w:rPr>
        <w:t xml:space="preserve">nır... </w:t>
      </w:r>
    </w:p>
    <w:p w:rsidR="004D702F" w:rsidRPr="007D422D" w:rsidRDefault="00BD3522" w:rsidP="004D702F">
      <w:pPr>
        <w:spacing w:line="320" w:lineRule="atLeast"/>
        <w:jc w:val="both"/>
        <w:rPr>
          <w:rFonts w:ascii="Garamond" w:hAnsi="Garamond"/>
          <w:sz w:val="24"/>
        </w:rPr>
      </w:pPr>
      <w:r w:rsidRPr="007D422D">
        <w:rPr>
          <w:rFonts w:ascii="Garamond" w:hAnsi="Garamond"/>
          <w:sz w:val="24"/>
        </w:rPr>
        <w:t>O’nun huzurunda aczini, kus</w:t>
      </w:r>
      <w:r w:rsidRPr="007D422D">
        <w:rPr>
          <w:rFonts w:ascii="Garamond" w:hAnsi="Garamond"/>
          <w:sz w:val="24"/>
        </w:rPr>
        <w:t>u</w:t>
      </w:r>
      <w:r w:rsidRPr="007D422D">
        <w:rPr>
          <w:rFonts w:ascii="Garamond" w:hAnsi="Garamond"/>
          <w:sz w:val="24"/>
        </w:rPr>
        <w:t>runu ve f</w:t>
      </w:r>
      <w:r w:rsidRPr="007D422D">
        <w:rPr>
          <w:rFonts w:ascii="Garamond" w:hAnsi="Garamond"/>
          <w:sz w:val="24"/>
        </w:rPr>
        <w:t>a</w:t>
      </w:r>
      <w:r w:rsidRPr="007D422D">
        <w:rPr>
          <w:rFonts w:ascii="Garamond" w:hAnsi="Garamond"/>
          <w:sz w:val="24"/>
        </w:rPr>
        <w:t>kirliğini itiraf et. Zira sen şüphesiz O’na ibadet ve ü</w:t>
      </w:r>
      <w:r w:rsidRPr="007D422D">
        <w:rPr>
          <w:rFonts w:ascii="Garamond" w:hAnsi="Garamond"/>
          <w:sz w:val="24"/>
        </w:rPr>
        <w:t>n</w:t>
      </w:r>
      <w:r w:rsidRPr="007D422D">
        <w:rPr>
          <w:rFonts w:ascii="Garamond" w:hAnsi="Garamond"/>
          <w:sz w:val="24"/>
        </w:rPr>
        <w:t>siyet edinmek için yönelmi</w:t>
      </w:r>
      <w:r w:rsidRPr="007D422D">
        <w:rPr>
          <w:rFonts w:ascii="Garamond" w:hAnsi="Garamond"/>
          <w:sz w:val="24"/>
        </w:rPr>
        <w:t>ş</w:t>
      </w:r>
      <w:r w:rsidRPr="007D422D">
        <w:rPr>
          <w:rFonts w:ascii="Garamond" w:hAnsi="Garamond"/>
          <w:sz w:val="24"/>
        </w:rPr>
        <w:t>sin. Sırlarını ona açıkla. Bil ki yaratı</w:t>
      </w:r>
      <w:r w:rsidRPr="007D422D">
        <w:rPr>
          <w:rFonts w:ascii="Garamond" w:hAnsi="Garamond"/>
          <w:sz w:val="24"/>
        </w:rPr>
        <w:t>k</w:t>
      </w:r>
      <w:r w:rsidRPr="007D422D">
        <w:rPr>
          <w:rFonts w:ascii="Garamond" w:hAnsi="Garamond"/>
          <w:sz w:val="24"/>
        </w:rPr>
        <w:t>larının sırları ve açıkları O’na gizli değildir. O’nun huz</w:t>
      </w:r>
      <w:r w:rsidRPr="007D422D">
        <w:rPr>
          <w:rFonts w:ascii="Garamond" w:hAnsi="Garamond"/>
          <w:sz w:val="24"/>
        </w:rPr>
        <w:t>u</w:t>
      </w:r>
      <w:r w:rsidRPr="007D422D">
        <w:rPr>
          <w:rFonts w:ascii="Garamond" w:hAnsi="Garamond"/>
          <w:sz w:val="24"/>
        </w:rPr>
        <w:t>runda en fakir kulu gibi ol. Ka</w:t>
      </w:r>
      <w:r w:rsidRPr="007D422D">
        <w:rPr>
          <w:rFonts w:ascii="Garamond" w:hAnsi="Garamond"/>
          <w:sz w:val="24"/>
        </w:rPr>
        <w:t>l</w:t>
      </w:r>
      <w:r w:rsidRPr="007D422D">
        <w:rPr>
          <w:rFonts w:ascii="Garamond" w:hAnsi="Garamond"/>
          <w:sz w:val="24"/>
        </w:rPr>
        <w:t>bini seni Rabbinden alıkoyan her işten boş tut. Zira Allah sadece en temiz ve en halis olanları k</w:t>
      </w:r>
      <w:r w:rsidRPr="007D422D">
        <w:rPr>
          <w:rFonts w:ascii="Garamond" w:hAnsi="Garamond"/>
          <w:sz w:val="24"/>
        </w:rPr>
        <w:t>a</w:t>
      </w:r>
      <w:r w:rsidRPr="007D422D">
        <w:rPr>
          <w:rFonts w:ascii="Garamond" w:hAnsi="Garamond"/>
          <w:sz w:val="24"/>
        </w:rPr>
        <w:t xml:space="preserve">bul eder. </w:t>
      </w:r>
    </w:p>
    <w:p w:rsidR="00BD3522" w:rsidRPr="007D422D" w:rsidRDefault="00BD3522" w:rsidP="004D702F">
      <w:pPr>
        <w:spacing w:line="320" w:lineRule="atLeast"/>
        <w:jc w:val="both"/>
        <w:rPr>
          <w:rFonts w:ascii="Garamond" w:hAnsi="Garamond"/>
          <w:i/>
          <w:sz w:val="24"/>
        </w:rPr>
      </w:pPr>
      <w:r w:rsidRPr="007D422D">
        <w:rPr>
          <w:rFonts w:ascii="Garamond" w:hAnsi="Garamond"/>
          <w:sz w:val="24"/>
        </w:rPr>
        <w:t>Adının hangi divandan çı</w:t>
      </w:r>
      <w:r w:rsidRPr="007D422D">
        <w:rPr>
          <w:rFonts w:ascii="Garamond" w:hAnsi="Garamond"/>
          <w:sz w:val="24"/>
        </w:rPr>
        <w:t>k</w:t>
      </w:r>
      <w:r w:rsidRPr="007D422D">
        <w:rPr>
          <w:rFonts w:ascii="Garamond" w:hAnsi="Garamond"/>
          <w:sz w:val="24"/>
        </w:rPr>
        <w:t>tığına bir bak. Eğer onunla münacaatta bulunmanın tatlılığını ve k</w:t>
      </w:r>
      <w:r w:rsidRPr="007D422D">
        <w:rPr>
          <w:rFonts w:ascii="Garamond" w:hAnsi="Garamond"/>
          <w:sz w:val="24"/>
        </w:rPr>
        <w:t>o</w:t>
      </w:r>
      <w:r w:rsidRPr="007D422D">
        <w:rPr>
          <w:rFonts w:ascii="Garamond" w:hAnsi="Garamond"/>
          <w:sz w:val="24"/>
        </w:rPr>
        <w:t>nuşmanın lezzetini ta</w:t>
      </w:r>
      <w:r w:rsidRPr="007D422D">
        <w:rPr>
          <w:rFonts w:ascii="Garamond" w:hAnsi="Garamond"/>
          <w:sz w:val="24"/>
        </w:rPr>
        <w:t>t</w:t>
      </w:r>
      <w:r w:rsidRPr="007D422D">
        <w:rPr>
          <w:rFonts w:ascii="Garamond" w:hAnsi="Garamond"/>
          <w:sz w:val="24"/>
        </w:rPr>
        <w:t xml:space="preserve">tıysan, O’nun sana güzel yönelişi ve </w:t>
      </w:r>
      <w:r w:rsidRPr="007D422D">
        <w:rPr>
          <w:rFonts w:ascii="Garamond" w:hAnsi="Garamond"/>
          <w:sz w:val="24"/>
        </w:rPr>
        <w:t>i</w:t>
      </w:r>
      <w:r w:rsidRPr="007D422D">
        <w:rPr>
          <w:rFonts w:ascii="Garamond" w:hAnsi="Garamond"/>
          <w:sz w:val="24"/>
        </w:rPr>
        <w:t>cabeti sebebiyle rahmet ve k</w:t>
      </w:r>
      <w:r w:rsidRPr="007D422D">
        <w:rPr>
          <w:rFonts w:ascii="Garamond" w:hAnsi="Garamond"/>
          <w:sz w:val="24"/>
        </w:rPr>
        <w:t>e</w:t>
      </w:r>
      <w:r w:rsidRPr="007D422D">
        <w:rPr>
          <w:rFonts w:ascii="Garamond" w:hAnsi="Garamond"/>
          <w:sz w:val="24"/>
        </w:rPr>
        <w:t>ramet kadehini içtiysen şüph</w:t>
      </w:r>
      <w:r w:rsidRPr="007D422D">
        <w:rPr>
          <w:rFonts w:ascii="Garamond" w:hAnsi="Garamond"/>
          <w:sz w:val="24"/>
        </w:rPr>
        <w:t>e</w:t>
      </w:r>
      <w:r w:rsidRPr="007D422D">
        <w:rPr>
          <w:rFonts w:ascii="Garamond" w:hAnsi="Garamond"/>
          <w:sz w:val="24"/>
        </w:rPr>
        <w:t>siz O’na hizmete layıksın d</w:t>
      </w:r>
      <w:r w:rsidRPr="007D422D">
        <w:rPr>
          <w:rFonts w:ascii="Garamond" w:hAnsi="Garamond"/>
          <w:sz w:val="24"/>
        </w:rPr>
        <w:t>e</w:t>
      </w:r>
      <w:r w:rsidRPr="007D422D">
        <w:rPr>
          <w:rFonts w:ascii="Garamond" w:hAnsi="Garamond"/>
          <w:sz w:val="24"/>
        </w:rPr>
        <w:t>mektir. Şimdi mescide gir ki g</w:t>
      </w:r>
      <w:r w:rsidRPr="007D422D">
        <w:rPr>
          <w:rFonts w:ascii="Garamond" w:hAnsi="Garamond"/>
          <w:sz w:val="24"/>
        </w:rPr>
        <w:t>ü</w:t>
      </w:r>
      <w:r w:rsidRPr="007D422D">
        <w:rPr>
          <w:rFonts w:ascii="Garamond" w:hAnsi="Garamond"/>
          <w:sz w:val="24"/>
        </w:rPr>
        <w:t>ven ve esenlik içinde olursun. Aksi ta</w:t>
      </w:r>
      <w:r w:rsidRPr="007D422D">
        <w:rPr>
          <w:rFonts w:ascii="Garamond" w:hAnsi="Garamond"/>
          <w:sz w:val="24"/>
        </w:rPr>
        <w:t>k</w:t>
      </w:r>
      <w:r w:rsidRPr="007D422D">
        <w:rPr>
          <w:rFonts w:ascii="Garamond" w:hAnsi="Garamond"/>
          <w:sz w:val="24"/>
        </w:rPr>
        <w:t>tirde çare kapısı kapanan, ümi</w:t>
      </w:r>
      <w:r w:rsidRPr="007D422D">
        <w:rPr>
          <w:rFonts w:ascii="Garamond" w:hAnsi="Garamond"/>
          <w:sz w:val="24"/>
        </w:rPr>
        <w:t>t</w:t>
      </w:r>
      <w:r w:rsidRPr="007D422D">
        <w:rPr>
          <w:rFonts w:ascii="Garamond" w:hAnsi="Garamond"/>
          <w:sz w:val="24"/>
        </w:rPr>
        <w:t>leri kısalan ve ölüm hükmü ver</w:t>
      </w:r>
      <w:r w:rsidRPr="007D422D">
        <w:rPr>
          <w:rFonts w:ascii="Garamond" w:hAnsi="Garamond"/>
          <w:sz w:val="24"/>
        </w:rPr>
        <w:t>i</w:t>
      </w:r>
      <w:r w:rsidRPr="007D422D">
        <w:rPr>
          <w:rFonts w:ascii="Garamond" w:hAnsi="Garamond"/>
          <w:sz w:val="24"/>
        </w:rPr>
        <w:t>len çaresiz insan gibi biraz dur! Aziz ve celil olan A</w:t>
      </w:r>
      <w:r w:rsidRPr="007D422D">
        <w:rPr>
          <w:rFonts w:ascii="Garamond" w:hAnsi="Garamond"/>
          <w:sz w:val="24"/>
        </w:rPr>
        <w:t>l</w:t>
      </w:r>
      <w:r w:rsidRPr="007D422D">
        <w:rPr>
          <w:rFonts w:ascii="Garamond" w:hAnsi="Garamond"/>
          <w:sz w:val="24"/>
        </w:rPr>
        <w:t>lah, kalbinin gerçekten kendisine sığındığını bilirse sana sevgi, yumuşaklık ve muhabbet gözüyle bakar. Sevd</w:t>
      </w:r>
      <w:r w:rsidRPr="007D422D">
        <w:rPr>
          <w:rFonts w:ascii="Garamond" w:hAnsi="Garamond"/>
          <w:sz w:val="24"/>
        </w:rPr>
        <w:t>i</w:t>
      </w:r>
      <w:r w:rsidRPr="007D422D">
        <w:rPr>
          <w:rFonts w:ascii="Garamond" w:hAnsi="Garamond"/>
          <w:sz w:val="24"/>
        </w:rPr>
        <w:t xml:space="preserve">ği ve </w:t>
      </w:r>
      <w:r w:rsidRPr="007D422D">
        <w:rPr>
          <w:rFonts w:ascii="Garamond" w:hAnsi="Garamond"/>
          <w:sz w:val="24"/>
        </w:rPr>
        <w:lastRenderedPageBreak/>
        <w:t>beğendiği işlerde sana b</w:t>
      </w:r>
      <w:r w:rsidRPr="007D422D">
        <w:rPr>
          <w:rFonts w:ascii="Garamond" w:hAnsi="Garamond"/>
          <w:sz w:val="24"/>
        </w:rPr>
        <w:t>a</w:t>
      </w:r>
      <w:r w:rsidRPr="007D422D">
        <w:rPr>
          <w:rFonts w:ascii="Garamond" w:hAnsi="Garamond"/>
          <w:sz w:val="24"/>
        </w:rPr>
        <w:t>şarı verir. Zira o bağışlayıcı ve kerimdir. Hoşnu</w:t>
      </w:r>
      <w:r w:rsidRPr="007D422D">
        <w:rPr>
          <w:rFonts w:ascii="Garamond" w:hAnsi="Garamond"/>
          <w:sz w:val="24"/>
        </w:rPr>
        <w:t>t</w:t>
      </w:r>
      <w:r w:rsidRPr="007D422D">
        <w:rPr>
          <w:rFonts w:ascii="Garamond" w:hAnsi="Garamond"/>
          <w:sz w:val="24"/>
        </w:rPr>
        <w:t>luğunu elde etmek için kulları</w:t>
      </w:r>
      <w:r w:rsidRPr="007D422D">
        <w:rPr>
          <w:rFonts w:ascii="Garamond" w:hAnsi="Garamond"/>
          <w:sz w:val="24"/>
        </w:rPr>
        <w:t>n</w:t>
      </w:r>
      <w:r w:rsidRPr="007D422D">
        <w:rPr>
          <w:rFonts w:ascii="Garamond" w:hAnsi="Garamond"/>
          <w:sz w:val="24"/>
        </w:rPr>
        <w:t>dan kapısında yanan çaresizlere yüc</w:t>
      </w:r>
      <w:r w:rsidRPr="007D422D">
        <w:rPr>
          <w:rFonts w:ascii="Garamond" w:hAnsi="Garamond"/>
          <w:sz w:val="24"/>
        </w:rPr>
        <w:t>e</w:t>
      </w:r>
      <w:r w:rsidRPr="007D422D">
        <w:rPr>
          <w:rFonts w:ascii="Garamond" w:hAnsi="Garamond"/>
          <w:sz w:val="24"/>
        </w:rPr>
        <w:t>lik/büyüklük göstermeyi s</w:t>
      </w:r>
      <w:r w:rsidRPr="007D422D">
        <w:rPr>
          <w:rFonts w:ascii="Garamond" w:hAnsi="Garamond"/>
          <w:sz w:val="24"/>
        </w:rPr>
        <w:t>e</w:t>
      </w:r>
      <w:r w:rsidRPr="007D422D">
        <w:rPr>
          <w:rFonts w:ascii="Garamond" w:hAnsi="Garamond"/>
          <w:sz w:val="24"/>
        </w:rPr>
        <w:t>ver. Aziz ve celil olan Allah şö</w:t>
      </w:r>
      <w:r w:rsidRPr="007D422D">
        <w:rPr>
          <w:rFonts w:ascii="Garamond" w:hAnsi="Garamond"/>
          <w:sz w:val="24"/>
        </w:rPr>
        <w:t>y</w:t>
      </w:r>
      <w:r w:rsidRPr="007D422D">
        <w:rPr>
          <w:rFonts w:ascii="Garamond" w:hAnsi="Garamond"/>
          <w:sz w:val="24"/>
        </w:rPr>
        <w:t>le buyurmuştur: “</w:t>
      </w:r>
      <w:r w:rsidRPr="007D422D">
        <w:rPr>
          <w:rFonts w:ascii="Garamond" w:hAnsi="Garamond"/>
          <w:b/>
          <w:bCs/>
          <w:sz w:val="24"/>
        </w:rPr>
        <w:t>...veya dua ett</w:t>
      </w:r>
      <w:r w:rsidRPr="007D422D">
        <w:rPr>
          <w:rFonts w:ascii="Garamond" w:hAnsi="Garamond"/>
          <w:b/>
          <w:bCs/>
          <w:sz w:val="24"/>
        </w:rPr>
        <w:t>i</w:t>
      </w:r>
      <w:r w:rsidRPr="007D422D">
        <w:rPr>
          <w:rFonts w:ascii="Garamond" w:hAnsi="Garamond"/>
          <w:b/>
          <w:bCs/>
          <w:sz w:val="24"/>
        </w:rPr>
        <w:t>ğinde çaresiz kalana ic</w:t>
      </w:r>
      <w:r w:rsidRPr="007D422D">
        <w:rPr>
          <w:rFonts w:ascii="Garamond" w:hAnsi="Garamond"/>
          <w:b/>
          <w:bCs/>
          <w:sz w:val="24"/>
        </w:rPr>
        <w:t>a</w:t>
      </w:r>
      <w:r w:rsidRPr="007D422D">
        <w:rPr>
          <w:rFonts w:ascii="Garamond" w:hAnsi="Garamond"/>
          <w:b/>
          <w:bCs/>
          <w:sz w:val="24"/>
        </w:rPr>
        <w:t>bet eden mi?”</w:t>
      </w:r>
      <w:r w:rsidRPr="007D422D">
        <w:rPr>
          <w:rStyle w:val="FootnoteReference"/>
          <w:rFonts w:ascii="Garamond" w:hAnsi="Garamond"/>
          <w:sz w:val="24"/>
        </w:rPr>
        <w:footnoteReference w:id="134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40" w:name="_Toc524843749"/>
      <w:r w:rsidRPr="007D422D">
        <w:t>1762. Bölüm</w:t>
      </w:r>
      <w:bookmarkEnd w:id="640"/>
    </w:p>
    <w:p w:rsidR="00BD3522" w:rsidRPr="007D422D" w:rsidRDefault="00BD3522">
      <w:pPr>
        <w:pStyle w:val="Heading1"/>
      </w:pPr>
      <w:r w:rsidRPr="007D422D">
        <w:t xml:space="preserve"> </w:t>
      </w:r>
      <w:bookmarkStart w:id="641" w:name="_Toc524843750"/>
      <w:r w:rsidRPr="007D422D">
        <w:t>Mescitlere Gidip Ge</w:t>
      </w:r>
      <w:r w:rsidRPr="007D422D">
        <w:t>l</w:t>
      </w:r>
      <w:r w:rsidRPr="007D422D">
        <w:t>menin Neticesi</w:t>
      </w:r>
      <w:bookmarkEnd w:id="64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mescide g</w:t>
      </w:r>
      <w:r w:rsidRPr="007D422D">
        <w:rPr>
          <w:rFonts w:ascii="Garamond" w:hAnsi="Garamond"/>
          <w:sz w:val="24"/>
        </w:rPr>
        <w:t>i</w:t>
      </w:r>
      <w:r w:rsidRPr="007D422D">
        <w:rPr>
          <w:rFonts w:ascii="Garamond" w:hAnsi="Garamond"/>
          <w:sz w:val="24"/>
        </w:rPr>
        <w:t xml:space="preserve">dip gelirse sekiz şeyden birine </w:t>
      </w:r>
      <w:r w:rsidRPr="007D422D">
        <w:rPr>
          <w:rFonts w:ascii="Garamond" w:hAnsi="Garamond"/>
          <w:sz w:val="24"/>
        </w:rPr>
        <w:t>e</w:t>
      </w:r>
      <w:r w:rsidRPr="007D422D">
        <w:rPr>
          <w:rFonts w:ascii="Garamond" w:hAnsi="Garamond"/>
          <w:sz w:val="24"/>
        </w:rPr>
        <w:t xml:space="preserve">rişir: </w:t>
      </w:r>
      <w:r w:rsidR="00E20452" w:rsidRPr="007D422D">
        <w:rPr>
          <w:rFonts w:ascii="Garamond" w:hAnsi="Garamond"/>
          <w:sz w:val="24"/>
        </w:rPr>
        <w:t>Allah yolunda f</w:t>
      </w:r>
      <w:r w:rsidRPr="007D422D">
        <w:rPr>
          <w:rFonts w:ascii="Garamond" w:hAnsi="Garamond"/>
          <w:sz w:val="24"/>
        </w:rPr>
        <w:t>aydalı bir din kardeşi, yeni bir ilim, mu</w:t>
      </w:r>
      <w:r w:rsidRPr="007D422D">
        <w:rPr>
          <w:rFonts w:ascii="Garamond" w:hAnsi="Garamond"/>
          <w:sz w:val="24"/>
        </w:rPr>
        <w:t>h</w:t>
      </w:r>
      <w:r w:rsidRPr="007D422D">
        <w:rPr>
          <w:rFonts w:ascii="Garamond" w:hAnsi="Garamond"/>
          <w:sz w:val="24"/>
        </w:rPr>
        <w:t xml:space="preserve">kem bir </w:t>
      </w:r>
      <w:r w:rsidRPr="007D422D">
        <w:rPr>
          <w:rFonts w:ascii="Garamond" w:hAnsi="Garamond"/>
          <w:sz w:val="24"/>
        </w:rPr>
        <w:t>a</w:t>
      </w:r>
      <w:r w:rsidRPr="007D422D">
        <w:rPr>
          <w:rFonts w:ascii="Garamond" w:hAnsi="Garamond"/>
          <w:sz w:val="24"/>
        </w:rPr>
        <w:t>yet, beklenilen bir rahmet, ke</w:t>
      </w:r>
      <w:r w:rsidRPr="007D422D">
        <w:rPr>
          <w:rFonts w:ascii="Garamond" w:hAnsi="Garamond"/>
          <w:sz w:val="24"/>
        </w:rPr>
        <w:t>n</w:t>
      </w:r>
      <w:r w:rsidRPr="007D422D">
        <w:rPr>
          <w:rFonts w:ascii="Garamond" w:hAnsi="Garamond"/>
          <w:sz w:val="24"/>
        </w:rPr>
        <w:t>dini helak olmaktan kurtaran bir söz, kendisini doğru yola hi</w:t>
      </w:r>
      <w:r w:rsidR="00E20452" w:rsidRPr="007D422D">
        <w:rPr>
          <w:rFonts w:ascii="Garamond" w:hAnsi="Garamond"/>
          <w:sz w:val="24"/>
        </w:rPr>
        <w:t>dayet eden bir cümle</w:t>
      </w:r>
      <w:r w:rsidRPr="007D422D">
        <w:rPr>
          <w:rFonts w:ascii="Garamond" w:hAnsi="Garamond"/>
          <w:sz w:val="24"/>
        </w:rPr>
        <w:t xml:space="preserve"> v</w:t>
      </w:r>
      <w:r w:rsidRPr="007D422D">
        <w:rPr>
          <w:rFonts w:ascii="Garamond" w:hAnsi="Garamond"/>
          <w:sz w:val="24"/>
        </w:rPr>
        <w:t>e</w:t>
      </w:r>
      <w:r w:rsidRPr="007D422D">
        <w:rPr>
          <w:rFonts w:ascii="Garamond" w:hAnsi="Garamond"/>
          <w:sz w:val="24"/>
        </w:rPr>
        <w:t>ya korku ve hayadan dolayı bir g</w:t>
      </w:r>
      <w:r w:rsidRPr="007D422D">
        <w:rPr>
          <w:rFonts w:ascii="Garamond" w:hAnsi="Garamond"/>
          <w:sz w:val="24"/>
        </w:rPr>
        <w:t>ü</w:t>
      </w:r>
      <w:r w:rsidRPr="007D422D">
        <w:rPr>
          <w:rFonts w:ascii="Garamond" w:hAnsi="Garamond"/>
          <w:sz w:val="24"/>
        </w:rPr>
        <w:t>nahı terk etmek.”</w:t>
      </w:r>
      <w:r w:rsidRPr="007D422D">
        <w:rPr>
          <w:rStyle w:val="FootnoteReference"/>
          <w:rFonts w:ascii="Garamond" w:hAnsi="Garamond"/>
          <w:sz w:val="24"/>
        </w:rPr>
        <w:footnoteReference w:id="13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Hüseyin (a.s) şöyle buyurmuştur:</w:t>
      </w:r>
      <w:r w:rsidRPr="007D422D">
        <w:rPr>
          <w:rFonts w:ascii="Garamond" w:hAnsi="Garamond"/>
          <w:sz w:val="24"/>
        </w:rPr>
        <w:t xml:space="preserve"> “Resulullah (s.a.a) şöyle buyurmuştur: “Her kim sürekli camiye giderse, sekiz şeye kavuşur: “Muhkem bir ayet, </w:t>
      </w:r>
      <w:r w:rsidRPr="007D422D">
        <w:rPr>
          <w:rFonts w:ascii="Garamond" w:hAnsi="Garamond"/>
          <w:sz w:val="24"/>
        </w:rPr>
        <w:t>a</w:t>
      </w:r>
      <w:r w:rsidRPr="007D422D">
        <w:rPr>
          <w:rFonts w:ascii="Garamond" w:hAnsi="Garamond"/>
          <w:sz w:val="24"/>
        </w:rPr>
        <w:t xml:space="preserve">mel edilen bir farz, ikame </w:t>
      </w:r>
      <w:r w:rsidRPr="007D422D">
        <w:rPr>
          <w:rFonts w:ascii="Garamond" w:hAnsi="Garamond"/>
          <w:sz w:val="24"/>
        </w:rPr>
        <w:lastRenderedPageBreak/>
        <w:t>edilen bir sünnet, yeni bir ilim, faydal</w:t>
      </w:r>
      <w:r w:rsidRPr="007D422D">
        <w:rPr>
          <w:rFonts w:ascii="Garamond" w:hAnsi="Garamond"/>
          <w:sz w:val="24"/>
        </w:rPr>
        <w:t>a</w:t>
      </w:r>
      <w:r w:rsidRPr="007D422D">
        <w:rPr>
          <w:rFonts w:ascii="Garamond" w:hAnsi="Garamond"/>
          <w:sz w:val="24"/>
        </w:rPr>
        <w:t xml:space="preserve">nılan bir kardeş, </w:t>
      </w:r>
      <w:r w:rsidR="00814AAB" w:rsidRPr="007D422D">
        <w:rPr>
          <w:rFonts w:ascii="Garamond" w:hAnsi="Garamond"/>
          <w:sz w:val="24"/>
        </w:rPr>
        <w:t xml:space="preserve">kendisini doğru yola hidayet eden bir cümle, </w:t>
      </w:r>
      <w:r w:rsidRPr="007D422D">
        <w:rPr>
          <w:rFonts w:ascii="Garamond" w:hAnsi="Garamond"/>
          <w:sz w:val="24"/>
        </w:rPr>
        <w:t>kendisini helak olmaktan kurt</w:t>
      </w:r>
      <w:r w:rsidRPr="007D422D">
        <w:rPr>
          <w:rFonts w:ascii="Garamond" w:hAnsi="Garamond"/>
          <w:sz w:val="24"/>
        </w:rPr>
        <w:t>a</w:t>
      </w:r>
      <w:r w:rsidRPr="007D422D">
        <w:rPr>
          <w:rFonts w:ascii="Garamond" w:hAnsi="Garamond"/>
          <w:sz w:val="24"/>
        </w:rPr>
        <w:t>ran bir söz veya korku yada haya sebebiyle terk edeceği g</w:t>
      </w:r>
      <w:r w:rsidRPr="007D422D">
        <w:rPr>
          <w:rFonts w:ascii="Garamond" w:hAnsi="Garamond"/>
          <w:sz w:val="24"/>
        </w:rPr>
        <w:t>ü</w:t>
      </w:r>
      <w:r w:rsidRPr="007D422D">
        <w:rPr>
          <w:rFonts w:ascii="Garamond" w:hAnsi="Garamond"/>
          <w:sz w:val="24"/>
        </w:rPr>
        <w:t>nah.”</w:t>
      </w:r>
      <w:r w:rsidRPr="007D422D">
        <w:rPr>
          <w:rStyle w:val="FootnoteReference"/>
          <w:rFonts w:ascii="Garamond" w:hAnsi="Garamond"/>
          <w:sz w:val="24"/>
        </w:rPr>
        <w:footnoteReference w:id="13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“Mescide bağlı olan kimse en azından şu üç şeyden biriyle (evine) döner: Allah’ın dergahına bir dua eder ki Allah onu, o duası sebebiyle cennete götürür. Veya Allah’ın dergahına bir dua eder ki Allah o duası s</w:t>
      </w:r>
      <w:r w:rsidRPr="007D422D">
        <w:rPr>
          <w:rFonts w:ascii="Garamond" w:hAnsi="Garamond"/>
          <w:sz w:val="24"/>
        </w:rPr>
        <w:t>e</w:t>
      </w:r>
      <w:r w:rsidRPr="007D422D">
        <w:rPr>
          <w:rFonts w:ascii="Garamond" w:hAnsi="Garamond"/>
          <w:sz w:val="24"/>
        </w:rPr>
        <w:t>bebiyle kendisinden dünya bel</w:t>
      </w:r>
      <w:r w:rsidRPr="007D422D">
        <w:rPr>
          <w:rFonts w:ascii="Garamond" w:hAnsi="Garamond"/>
          <w:sz w:val="24"/>
        </w:rPr>
        <w:t>a</w:t>
      </w:r>
      <w:r w:rsidRPr="007D422D">
        <w:rPr>
          <w:rFonts w:ascii="Garamond" w:hAnsi="Garamond"/>
          <w:sz w:val="24"/>
        </w:rPr>
        <w:t>larını def eder. Ya da aziz ve celil olan Allah yolunda kend</w:t>
      </w:r>
      <w:r w:rsidRPr="007D422D">
        <w:rPr>
          <w:rFonts w:ascii="Garamond" w:hAnsi="Garamond"/>
          <w:sz w:val="24"/>
        </w:rPr>
        <w:t>i</w:t>
      </w:r>
      <w:r w:rsidRPr="007D422D">
        <w:rPr>
          <w:rFonts w:ascii="Garamond" w:hAnsi="Garamond"/>
          <w:sz w:val="24"/>
        </w:rPr>
        <w:t>sinden istifade edeceği bir kardeş ed</w:t>
      </w:r>
      <w:r w:rsidRPr="007D422D">
        <w:rPr>
          <w:rFonts w:ascii="Garamond" w:hAnsi="Garamond"/>
          <w:sz w:val="24"/>
        </w:rPr>
        <w:t>i</w:t>
      </w:r>
      <w:r w:rsidRPr="007D422D">
        <w:rPr>
          <w:rFonts w:ascii="Garamond" w:hAnsi="Garamond"/>
          <w:sz w:val="24"/>
        </w:rPr>
        <w:t>nir.”</w:t>
      </w:r>
      <w:r w:rsidRPr="007D422D">
        <w:rPr>
          <w:rStyle w:val="FootnoteReference"/>
          <w:rFonts w:ascii="Garamond" w:hAnsi="Garamond"/>
          <w:sz w:val="24"/>
        </w:rPr>
        <w:footnoteReference w:id="134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3/480, 3.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42" w:name="_Toc524843751"/>
      <w:r w:rsidRPr="007D422D">
        <w:t>1763. Bölüm</w:t>
      </w:r>
      <w:bookmarkEnd w:id="642"/>
    </w:p>
    <w:p w:rsidR="00BD3522" w:rsidRPr="007D422D" w:rsidRDefault="00BD3522">
      <w:pPr>
        <w:pStyle w:val="Heading1"/>
      </w:pPr>
      <w:bookmarkStart w:id="643" w:name="_Toc524843752"/>
      <w:r w:rsidRPr="007D422D">
        <w:t>Övülmüş Mescitler</w:t>
      </w:r>
      <w:bookmarkEnd w:id="64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“Hiç bir şehitliği ziy</w:t>
      </w:r>
      <w:r w:rsidRPr="007D422D">
        <w:rPr>
          <w:rFonts w:ascii="Garamond" w:hAnsi="Garamond"/>
          <w:sz w:val="24"/>
        </w:rPr>
        <w:t>a</w:t>
      </w:r>
      <w:r w:rsidRPr="007D422D">
        <w:rPr>
          <w:rFonts w:ascii="Garamond" w:hAnsi="Garamond"/>
          <w:sz w:val="24"/>
        </w:rPr>
        <w:t>reti terk etme. İlk günden beri takva temeli üzere kurulan Kuba mescidi, Meşrebet-u Ümm-i İ</w:t>
      </w:r>
      <w:r w:rsidRPr="007D422D">
        <w:rPr>
          <w:rFonts w:ascii="Garamond" w:hAnsi="Garamond"/>
          <w:sz w:val="24"/>
        </w:rPr>
        <w:t>b</w:t>
      </w:r>
      <w:r w:rsidRPr="007D422D">
        <w:rPr>
          <w:rFonts w:ascii="Garamond" w:hAnsi="Garamond"/>
          <w:sz w:val="24"/>
        </w:rPr>
        <w:t>rahim, Mescid-i el-</w:t>
      </w:r>
      <w:r w:rsidRPr="007D422D">
        <w:rPr>
          <w:rFonts w:ascii="Garamond" w:hAnsi="Garamond"/>
          <w:sz w:val="24"/>
        </w:rPr>
        <w:lastRenderedPageBreak/>
        <w:t>Fezih, şehitl</w:t>
      </w:r>
      <w:r w:rsidRPr="007D422D">
        <w:rPr>
          <w:rFonts w:ascii="Garamond" w:hAnsi="Garamond"/>
          <w:sz w:val="24"/>
        </w:rPr>
        <w:t>e</w:t>
      </w:r>
      <w:r w:rsidRPr="007D422D">
        <w:rPr>
          <w:rFonts w:ascii="Garamond" w:hAnsi="Garamond"/>
          <w:sz w:val="24"/>
        </w:rPr>
        <w:t>rin mezarları, Mescid-i Ahzab ki Mescid-i Feth diye de bilinir.”</w:t>
      </w:r>
      <w:r w:rsidRPr="007D422D">
        <w:rPr>
          <w:rStyle w:val="FootnoteReference"/>
          <w:rFonts w:ascii="Garamond" w:hAnsi="Garamond"/>
          <w:sz w:val="24"/>
        </w:rPr>
        <w:footnoteReference w:id="13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“Kufe mescidi Nuh’un evidir. Oraya her kim yüz defa girerse Allah onun yüz günahını bağışlar. Zira Nuh (a.s) orada şöyle dua etti: “Rabbim beni, anne ve babamı ve evime iman ile giren herkesi bağışla.”</w:t>
      </w:r>
      <w:r w:rsidRPr="007D422D">
        <w:rPr>
          <w:rStyle w:val="FootnoteReference"/>
          <w:rFonts w:ascii="Garamond" w:hAnsi="Garamond"/>
          <w:sz w:val="24"/>
        </w:rPr>
        <w:footnoteReference w:id="13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“Kufe mescidinde yetmiş Peygamber ve yetmiş vasi namaz kılmıştır ki onlardan (v</w:t>
      </w:r>
      <w:r w:rsidRPr="007D422D">
        <w:rPr>
          <w:rFonts w:ascii="Garamond" w:hAnsi="Garamond"/>
          <w:sz w:val="24"/>
        </w:rPr>
        <w:t>a</w:t>
      </w:r>
      <w:r w:rsidRPr="007D422D">
        <w:rPr>
          <w:rFonts w:ascii="Garamond" w:hAnsi="Garamond"/>
          <w:sz w:val="24"/>
        </w:rPr>
        <w:t>silerden) biri de benim.”</w:t>
      </w:r>
      <w:r w:rsidRPr="007D422D">
        <w:rPr>
          <w:rStyle w:val="FootnoteReference"/>
          <w:rFonts w:ascii="Garamond" w:hAnsi="Garamond"/>
          <w:sz w:val="24"/>
        </w:rPr>
        <w:footnoteReference w:id="13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0086020C" w:rsidRPr="007D422D">
        <w:rPr>
          <w:rFonts w:ascii="Garamond" w:hAnsi="Garamond"/>
          <w:sz w:val="24"/>
        </w:rPr>
        <w:t>“Kufe’de Mescid-i S</w:t>
      </w:r>
      <w:r w:rsidRPr="007D422D">
        <w:rPr>
          <w:rFonts w:ascii="Garamond" w:hAnsi="Garamond"/>
          <w:sz w:val="24"/>
        </w:rPr>
        <w:t>e</w:t>
      </w:r>
      <w:r w:rsidRPr="007D422D">
        <w:rPr>
          <w:rFonts w:ascii="Garamond" w:hAnsi="Garamond"/>
          <w:sz w:val="24"/>
        </w:rPr>
        <w:t>h</w:t>
      </w:r>
      <w:r w:rsidRPr="007D422D">
        <w:rPr>
          <w:rFonts w:ascii="Garamond" w:hAnsi="Garamond"/>
          <w:sz w:val="24"/>
        </w:rPr>
        <w:t>le denilen bir mescit vardır. Eğer amcam Zeyd oraya gidip namaz kılsaydı ve Allah’tan s</w:t>
      </w:r>
      <w:r w:rsidRPr="007D422D">
        <w:rPr>
          <w:rFonts w:ascii="Garamond" w:hAnsi="Garamond"/>
          <w:sz w:val="24"/>
        </w:rPr>
        <w:t>ı</w:t>
      </w:r>
      <w:r w:rsidRPr="007D422D">
        <w:rPr>
          <w:rFonts w:ascii="Garamond" w:hAnsi="Garamond"/>
          <w:sz w:val="24"/>
        </w:rPr>
        <w:t>ğınma d</w:t>
      </w:r>
      <w:r w:rsidRPr="007D422D">
        <w:rPr>
          <w:rFonts w:ascii="Garamond" w:hAnsi="Garamond"/>
          <w:sz w:val="24"/>
        </w:rPr>
        <w:t>i</w:t>
      </w:r>
      <w:r w:rsidRPr="007D422D">
        <w:rPr>
          <w:rFonts w:ascii="Garamond" w:hAnsi="Garamond"/>
          <w:sz w:val="24"/>
        </w:rPr>
        <w:t>leseydi Allah ona yirmi yıl sığ</w:t>
      </w:r>
      <w:r w:rsidRPr="007D422D">
        <w:rPr>
          <w:rFonts w:ascii="Garamond" w:hAnsi="Garamond"/>
          <w:sz w:val="24"/>
        </w:rPr>
        <w:t>ı</w:t>
      </w:r>
      <w:r w:rsidRPr="007D422D">
        <w:rPr>
          <w:rFonts w:ascii="Garamond" w:hAnsi="Garamond"/>
          <w:sz w:val="24"/>
        </w:rPr>
        <w:t>nak verirdi.”</w:t>
      </w:r>
      <w:r w:rsidRPr="007D422D">
        <w:rPr>
          <w:rStyle w:val="FootnoteReference"/>
          <w:rFonts w:ascii="Garamond" w:hAnsi="Garamond"/>
          <w:sz w:val="24"/>
        </w:rPr>
        <w:footnoteReference w:id="1351"/>
      </w:r>
      <w:r w:rsidRPr="007D422D">
        <w:rPr>
          <w:rFonts w:ascii="Garamond" w:hAnsi="Garamond"/>
          <w:sz w:val="24"/>
        </w:rPr>
        <w:t xml:space="preserve"> </w:t>
      </w:r>
    </w:p>
    <w:p w:rsidR="00BD3522" w:rsidRPr="007D422D" w:rsidRDefault="00BD3522">
      <w:pPr>
        <w:spacing w:line="320" w:lineRule="atLeast"/>
        <w:jc w:val="both"/>
        <w:rPr>
          <w:rFonts w:ascii="Garamond" w:hAnsi="Garamond"/>
          <w:i/>
          <w:sz w:val="24"/>
        </w:rPr>
      </w:pPr>
      <w:r w:rsidRPr="007D422D">
        <w:rPr>
          <w:rFonts w:ascii="Garamond" w:hAnsi="Garamond"/>
          <w:i/>
          <w:sz w:val="24"/>
        </w:rPr>
        <w:t>Ben şöyle diyorum:</w:t>
      </w:r>
      <w:r w:rsidRPr="007D422D">
        <w:rPr>
          <w:rStyle w:val="FootnoteReference"/>
          <w:rFonts w:ascii="Garamond" w:hAnsi="Garamond"/>
          <w:sz w:val="24"/>
        </w:rPr>
        <w:t xml:space="preserve"> </w:t>
      </w:r>
      <w:r w:rsidRPr="007D422D">
        <w:rPr>
          <w:rStyle w:val="FootnoteReference"/>
          <w:rFonts w:ascii="Garamond" w:hAnsi="Garamond"/>
          <w:i/>
          <w:iCs/>
          <w:sz w:val="24"/>
          <w:szCs w:val="24"/>
          <w:vertAlign w:val="baseline"/>
        </w:rPr>
        <w:t>Kufe mescidinin fazileti hakkında bir çok rivayet va</w:t>
      </w:r>
      <w:r w:rsidRPr="007D422D">
        <w:rPr>
          <w:rStyle w:val="FootnoteReference"/>
          <w:rFonts w:ascii="Garamond" w:hAnsi="Garamond"/>
          <w:i/>
          <w:iCs/>
          <w:sz w:val="24"/>
          <w:szCs w:val="24"/>
          <w:vertAlign w:val="baseline"/>
        </w:rPr>
        <w:t>r</w:t>
      </w:r>
      <w:r w:rsidRPr="007D422D">
        <w:rPr>
          <w:rStyle w:val="FootnoteReference"/>
          <w:rFonts w:ascii="Garamond" w:hAnsi="Garamond"/>
          <w:i/>
          <w:iCs/>
          <w:sz w:val="24"/>
          <w:szCs w:val="24"/>
          <w:vertAlign w:val="baseline"/>
        </w:rPr>
        <w:t>dır. Bu rivayetlerden anlaşıldığı üzere burası İdris Peygamberin eviydi. Or</w:t>
      </w:r>
      <w:r w:rsidRPr="007D422D">
        <w:rPr>
          <w:rStyle w:val="FootnoteReference"/>
          <w:rFonts w:ascii="Garamond" w:hAnsi="Garamond"/>
          <w:i/>
          <w:iCs/>
          <w:sz w:val="24"/>
          <w:szCs w:val="24"/>
          <w:vertAlign w:val="baseline"/>
        </w:rPr>
        <w:t>a</w:t>
      </w:r>
      <w:r w:rsidRPr="007D422D">
        <w:rPr>
          <w:rStyle w:val="FootnoteReference"/>
          <w:rFonts w:ascii="Garamond" w:hAnsi="Garamond"/>
          <w:i/>
          <w:iCs/>
          <w:sz w:val="24"/>
          <w:szCs w:val="24"/>
          <w:vertAlign w:val="baseline"/>
        </w:rPr>
        <w:t>da terzilik yapıyor ve namaz kılıyo</w:t>
      </w:r>
      <w:r w:rsidRPr="007D422D">
        <w:rPr>
          <w:rStyle w:val="FootnoteReference"/>
          <w:rFonts w:ascii="Garamond" w:hAnsi="Garamond"/>
          <w:i/>
          <w:iCs/>
          <w:sz w:val="24"/>
          <w:szCs w:val="24"/>
          <w:vertAlign w:val="baseline"/>
        </w:rPr>
        <w:t>r</w:t>
      </w:r>
      <w:r w:rsidRPr="007D422D">
        <w:rPr>
          <w:rStyle w:val="FootnoteReference"/>
          <w:rFonts w:ascii="Garamond" w:hAnsi="Garamond"/>
          <w:i/>
          <w:iCs/>
          <w:sz w:val="24"/>
          <w:szCs w:val="24"/>
          <w:vertAlign w:val="baseline"/>
        </w:rPr>
        <w:t xml:space="preserve">du. Daha sonra oradan Amalika kavmiyle savaşa giden İbrahim’in evi oldu. Aynı zamanda o </w:t>
      </w:r>
      <w:r w:rsidRPr="007D422D">
        <w:rPr>
          <w:rStyle w:val="FootnoteReference"/>
          <w:rFonts w:ascii="Garamond" w:hAnsi="Garamond"/>
          <w:i/>
          <w:iCs/>
          <w:sz w:val="24"/>
          <w:szCs w:val="24"/>
          <w:vertAlign w:val="baseline"/>
        </w:rPr>
        <w:lastRenderedPageBreak/>
        <w:t xml:space="preserve">binicinin yani Hızır’ın </w:t>
      </w:r>
      <w:r w:rsidRPr="007D422D">
        <w:rPr>
          <w:rFonts w:ascii="Garamond" w:hAnsi="Garamond"/>
          <w:i/>
          <w:iCs/>
          <w:sz w:val="24"/>
          <w:szCs w:val="24"/>
        </w:rPr>
        <w:t xml:space="preserve">(a.s) </w:t>
      </w:r>
      <w:r w:rsidRPr="007D422D">
        <w:rPr>
          <w:rStyle w:val="FootnoteReference"/>
          <w:rFonts w:ascii="Garamond" w:hAnsi="Garamond"/>
          <w:i/>
          <w:iCs/>
          <w:sz w:val="24"/>
          <w:szCs w:val="24"/>
          <w:vertAlign w:val="baseline"/>
        </w:rPr>
        <w:t>ikamet ettiği yerdi. D</w:t>
      </w:r>
      <w:r w:rsidRPr="007D422D">
        <w:rPr>
          <w:rStyle w:val="FootnoteReference"/>
          <w:rFonts w:ascii="Garamond" w:hAnsi="Garamond"/>
          <w:i/>
          <w:iCs/>
          <w:sz w:val="24"/>
          <w:szCs w:val="24"/>
          <w:vertAlign w:val="baseline"/>
        </w:rPr>
        <w:t>a</w:t>
      </w:r>
      <w:r w:rsidRPr="007D422D">
        <w:rPr>
          <w:rStyle w:val="FootnoteReference"/>
          <w:rFonts w:ascii="Garamond" w:hAnsi="Garamond"/>
          <w:i/>
          <w:iCs/>
          <w:sz w:val="24"/>
          <w:szCs w:val="24"/>
          <w:vertAlign w:val="baseline"/>
        </w:rPr>
        <w:t>vut oradan Calud’la savaşa gitti ve Allah’ın gönderdiği her Peygamber orada namaz kıldı. Bu mescitte olan kimse Allah Resulü’nün (s.a.a) çad</w:t>
      </w:r>
      <w:r w:rsidRPr="007D422D">
        <w:rPr>
          <w:rStyle w:val="FootnoteReference"/>
          <w:rFonts w:ascii="Garamond" w:hAnsi="Garamond"/>
          <w:i/>
          <w:iCs/>
          <w:sz w:val="24"/>
          <w:szCs w:val="24"/>
          <w:vertAlign w:val="baseline"/>
        </w:rPr>
        <w:t>ı</w:t>
      </w:r>
      <w:r w:rsidRPr="007D422D">
        <w:rPr>
          <w:rStyle w:val="FootnoteReference"/>
          <w:rFonts w:ascii="Garamond" w:hAnsi="Garamond"/>
          <w:i/>
          <w:iCs/>
          <w:sz w:val="24"/>
          <w:szCs w:val="24"/>
          <w:vertAlign w:val="baseline"/>
        </w:rPr>
        <w:t>rında olan kimse gibidir. Sahibimiz</w:t>
      </w:r>
      <w:r w:rsidR="0086020C" w:rsidRPr="007D422D">
        <w:rPr>
          <w:rFonts w:ascii="Garamond" w:hAnsi="Garamond"/>
          <w:i/>
          <w:iCs/>
          <w:sz w:val="24"/>
          <w:szCs w:val="24"/>
        </w:rPr>
        <w:t xml:space="preserve"> (Hz. Mehdi (a.s)</w:t>
      </w:r>
      <w:r w:rsidRPr="007D422D">
        <w:rPr>
          <w:rStyle w:val="FootnoteReference"/>
          <w:rFonts w:ascii="Garamond" w:hAnsi="Garamond"/>
          <w:i/>
          <w:iCs/>
          <w:sz w:val="24"/>
          <w:szCs w:val="24"/>
          <w:vertAlign w:val="baseline"/>
        </w:rPr>
        <w:t xml:space="preserve"> ailesiyle kıyam </w:t>
      </w:r>
      <w:r w:rsidRPr="007D422D">
        <w:rPr>
          <w:rStyle w:val="FootnoteReference"/>
          <w:rFonts w:ascii="Garamond" w:hAnsi="Garamond"/>
          <w:i/>
          <w:iCs/>
          <w:sz w:val="24"/>
          <w:szCs w:val="24"/>
          <w:vertAlign w:val="baseline"/>
        </w:rPr>
        <w:t>e</w:t>
      </w:r>
      <w:r w:rsidRPr="007D422D">
        <w:rPr>
          <w:rStyle w:val="FootnoteReference"/>
          <w:rFonts w:ascii="Garamond" w:hAnsi="Garamond"/>
          <w:i/>
          <w:iCs/>
          <w:sz w:val="24"/>
          <w:szCs w:val="24"/>
          <w:vertAlign w:val="baseline"/>
        </w:rPr>
        <w:t>dince oraya yerleşecek</w:t>
      </w:r>
      <w:r w:rsidRPr="007D422D">
        <w:rPr>
          <w:rFonts w:ascii="Garamond" w:hAnsi="Garamond"/>
          <w:i/>
          <w:iCs/>
          <w:sz w:val="24"/>
          <w:szCs w:val="24"/>
        </w:rPr>
        <w:t>tir. Allah bu mesc</w:t>
      </w:r>
      <w:r w:rsidRPr="007D422D">
        <w:rPr>
          <w:rFonts w:ascii="Garamond" w:hAnsi="Garamond"/>
          <w:i/>
          <w:iCs/>
          <w:sz w:val="24"/>
          <w:szCs w:val="24"/>
        </w:rPr>
        <w:t>i</w:t>
      </w:r>
      <w:r w:rsidRPr="007D422D">
        <w:rPr>
          <w:rFonts w:ascii="Garamond" w:hAnsi="Garamond"/>
          <w:i/>
          <w:iCs/>
          <w:sz w:val="24"/>
          <w:szCs w:val="24"/>
        </w:rPr>
        <w:t>de gelen her hüzünlü insanın hüznünü giderir. Or</w:t>
      </w:r>
      <w:r w:rsidRPr="007D422D">
        <w:rPr>
          <w:rFonts w:ascii="Garamond" w:hAnsi="Garamond"/>
          <w:i/>
          <w:iCs/>
          <w:sz w:val="24"/>
          <w:szCs w:val="24"/>
        </w:rPr>
        <w:t>a</w:t>
      </w:r>
      <w:r w:rsidRPr="007D422D">
        <w:rPr>
          <w:rFonts w:ascii="Garamond" w:hAnsi="Garamond"/>
          <w:i/>
          <w:iCs/>
          <w:sz w:val="24"/>
          <w:szCs w:val="24"/>
        </w:rPr>
        <w:t>da zebercet (krizalit) taşı vardır ki her Peyga</w:t>
      </w:r>
      <w:r w:rsidRPr="007D422D">
        <w:rPr>
          <w:rFonts w:ascii="Garamond" w:hAnsi="Garamond"/>
          <w:i/>
          <w:iCs/>
          <w:sz w:val="24"/>
          <w:szCs w:val="24"/>
        </w:rPr>
        <w:t>m</w:t>
      </w:r>
      <w:r w:rsidRPr="007D422D">
        <w:rPr>
          <w:rFonts w:ascii="Garamond" w:hAnsi="Garamond"/>
          <w:i/>
          <w:iCs/>
          <w:sz w:val="24"/>
          <w:szCs w:val="24"/>
        </w:rPr>
        <w:t>ber ve vasinin resmi üzerine çizilmi</w:t>
      </w:r>
      <w:r w:rsidRPr="007D422D">
        <w:rPr>
          <w:rFonts w:ascii="Garamond" w:hAnsi="Garamond"/>
          <w:i/>
          <w:iCs/>
          <w:sz w:val="24"/>
          <w:szCs w:val="24"/>
        </w:rPr>
        <w:t>ş</w:t>
      </w:r>
      <w:r w:rsidRPr="007D422D">
        <w:rPr>
          <w:rFonts w:ascii="Garamond" w:hAnsi="Garamond"/>
          <w:i/>
          <w:iCs/>
          <w:sz w:val="24"/>
          <w:szCs w:val="24"/>
        </w:rPr>
        <w:t xml:space="preserve">tir. Sur’a orada üfürülür, yaratıklar orada mahşur </w:t>
      </w:r>
      <w:r w:rsidRPr="007D422D">
        <w:rPr>
          <w:rFonts w:ascii="Garamond" w:hAnsi="Garamond"/>
          <w:i/>
          <w:iCs/>
          <w:sz w:val="24"/>
          <w:szCs w:val="24"/>
        </w:rPr>
        <w:t>o</w:t>
      </w:r>
      <w:r w:rsidRPr="007D422D">
        <w:rPr>
          <w:rFonts w:ascii="Garamond" w:hAnsi="Garamond"/>
          <w:i/>
          <w:iCs/>
          <w:sz w:val="24"/>
          <w:szCs w:val="24"/>
        </w:rPr>
        <w:t>lur, onun kenarından mahşer sahn</w:t>
      </w:r>
      <w:r w:rsidRPr="007D422D">
        <w:rPr>
          <w:rFonts w:ascii="Garamond" w:hAnsi="Garamond"/>
          <w:i/>
          <w:iCs/>
          <w:sz w:val="24"/>
          <w:szCs w:val="24"/>
        </w:rPr>
        <w:t>e</w:t>
      </w:r>
      <w:r w:rsidRPr="007D422D">
        <w:rPr>
          <w:rFonts w:ascii="Garamond" w:hAnsi="Garamond"/>
          <w:i/>
          <w:iCs/>
          <w:sz w:val="24"/>
          <w:szCs w:val="24"/>
        </w:rPr>
        <w:t>sine gelen yetmiş bin kişi sorgusuz sualsiz cenn</w:t>
      </w:r>
      <w:r w:rsidRPr="007D422D">
        <w:rPr>
          <w:rFonts w:ascii="Garamond" w:hAnsi="Garamond"/>
          <w:i/>
          <w:iCs/>
          <w:sz w:val="24"/>
          <w:szCs w:val="24"/>
        </w:rPr>
        <w:t>e</w:t>
      </w:r>
      <w:r w:rsidRPr="007D422D">
        <w:rPr>
          <w:rFonts w:ascii="Garamond" w:hAnsi="Garamond"/>
          <w:i/>
          <w:iCs/>
          <w:sz w:val="24"/>
          <w:szCs w:val="24"/>
        </w:rPr>
        <w:t xml:space="preserve">te gider.” </w:t>
      </w:r>
      <w:r w:rsidRPr="007D422D">
        <w:rPr>
          <w:rStyle w:val="FootnoteReference"/>
          <w:rFonts w:ascii="Garamond" w:hAnsi="Garamond"/>
          <w:sz w:val="24"/>
        </w:rPr>
        <w:footnoteReference w:id="135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44" w:name="_Toc524843753"/>
      <w:r w:rsidRPr="007D422D">
        <w:t>1764. Bölüm</w:t>
      </w:r>
      <w:bookmarkEnd w:id="644"/>
    </w:p>
    <w:p w:rsidR="00BD3522" w:rsidRPr="007D422D" w:rsidRDefault="00BD3522">
      <w:pPr>
        <w:pStyle w:val="Heading1"/>
      </w:pPr>
      <w:bookmarkStart w:id="645" w:name="_Toc524843754"/>
      <w:r w:rsidRPr="007D422D">
        <w:t>Mescid-i Dırar</w:t>
      </w:r>
      <w:bookmarkEnd w:id="645"/>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i/>
        </w:rPr>
      </w:pPr>
      <w:r w:rsidRPr="007D422D">
        <w:t>“Zarar vermek, küfretmek, müminlerin arasını ayırmak, Allah ve Peygamberine karşı savaşanlara daha önc</w:t>
      </w:r>
      <w:r w:rsidR="004E3143" w:rsidRPr="007D422D">
        <w:t>eden gözcülük yapmak üzere bir m</w:t>
      </w:r>
      <w:r w:rsidRPr="007D422D">
        <w:t>escit kurup: “Biz sadece iyilik yapmak istedik” diye yemin edenlerin yalancı o</w:t>
      </w:r>
      <w:r w:rsidRPr="007D422D">
        <w:t>l</w:t>
      </w:r>
      <w:r w:rsidRPr="007D422D">
        <w:t xml:space="preserve">duklarına şüphesiz ki Allah şahittir.” </w:t>
      </w:r>
      <w:r w:rsidRPr="007D422D">
        <w:rPr>
          <w:rStyle w:val="FootnoteReference"/>
        </w:rPr>
        <w:footnoteReference w:id="135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Mecme’ul-Beyan’da Allah-u Teala’nın, </w:t>
      </w:r>
      <w:r w:rsidRPr="007D422D">
        <w:rPr>
          <w:rFonts w:ascii="Garamond" w:hAnsi="Garamond"/>
          <w:b/>
          <w:bCs/>
          <w:iCs/>
          <w:sz w:val="24"/>
        </w:rPr>
        <w:t>“</w:t>
      </w:r>
      <w:r w:rsidRPr="007D422D">
        <w:rPr>
          <w:rFonts w:ascii="Garamond" w:hAnsi="Garamond"/>
          <w:b/>
          <w:bCs/>
          <w:sz w:val="24"/>
        </w:rPr>
        <w:t xml:space="preserve">Allah ve </w:t>
      </w:r>
      <w:r w:rsidRPr="007D422D">
        <w:rPr>
          <w:rFonts w:ascii="Garamond" w:hAnsi="Garamond"/>
          <w:b/>
          <w:bCs/>
          <w:sz w:val="24"/>
        </w:rPr>
        <w:lastRenderedPageBreak/>
        <w:t>Peygamb</w:t>
      </w:r>
      <w:r w:rsidRPr="007D422D">
        <w:rPr>
          <w:rFonts w:ascii="Garamond" w:hAnsi="Garamond"/>
          <w:b/>
          <w:bCs/>
          <w:sz w:val="24"/>
        </w:rPr>
        <w:t>e</w:t>
      </w:r>
      <w:r w:rsidRPr="007D422D">
        <w:rPr>
          <w:rFonts w:ascii="Garamond" w:hAnsi="Garamond"/>
          <w:b/>
          <w:bCs/>
          <w:sz w:val="24"/>
        </w:rPr>
        <w:t>rine karşı savaşanlara daha önceden gözcülük yapmak üzere</w:t>
      </w:r>
      <w:r w:rsidRPr="007D422D">
        <w:rPr>
          <w:rFonts w:ascii="Garamond" w:hAnsi="Garamond"/>
          <w:b/>
          <w:bCs/>
          <w:iCs/>
          <w:sz w:val="24"/>
        </w:rPr>
        <w:t>”</w:t>
      </w:r>
      <w:r w:rsidRPr="007D422D">
        <w:rPr>
          <w:rFonts w:ascii="Garamond" w:hAnsi="Garamond"/>
          <w:i/>
          <w:sz w:val="24"/>
        </w:rPr>
        <w:t xml:space="preserve"> ayetinin tefsiri hakkında şöyle yazmıştır: </w:t>
      </w:r>
      <w:r w:rsidRPr="007D422D">
        <w:rPr>
          <w:rFonts w:ascii="Garamond" w:hAnsi="Garamond"/>
          <w:sz w:val="24"/>
        </w:rPr>
        <w:t>“O mesci</w:t>
      </w:r>
      <w:r w:rsidR="004E3143" w:rsidRPr="007D422D">
        <w:rPr>
          <w:rFonts w:ascii="Garamond" w:hAnsi="Garamond"/>
          <w:sz w:val="24"/>
        </w:rPr>
        <w:t>di Ebu Amir Rahib’in</w:t>
      </w:r>
      <w:r w:rsidRPr="007D422D">
        <w:rPr>
          <w:rFonts w:ascii="Garamond" w:hAnsi="Garamond"/>
          <w:sz w:val="24"/>
        </w:rPr>
        <w:t xml:space="preserve"> dönüşü için y</w:t>
      </w:r>
      <w:r w:rsidRPr="007D422D">
        <w:rPr>
          <w:rFonts w:ascii="Garamond" w:hAnsi="Garamond"/>
          <w:sz w:val="24"/>
        </w:rPr>
        <w:t>a</w:t>
      </w:r>
      <w:r w:rsidRPr="007D422D">
        <w:rPr>
          <w:rFonts w:ascii="Garamond" w:hAnsi="Garamond"/>
          <w:sz w:val="24"/>
        </w:rPr>
        <w:t>pıp hazı</w:t>
      </w:r>
      <w:r w:rsidRPr="007D422D">
        <w:rPr>
          <w:rFonts w:ascii="Garamond" w:hAnsi="Garamond"/>
          <w:sz w:val="24"/>
        </w:rPr>
        <w:t>r</w:t>
      </w:r>
      <w:r w:rsidRPr="007D422D">
        <w:rPr>
          <w:rFonts w:ascii="Garamond" w:hAnsi="Garamond"/>
          <w:sz w:val="24"/>
        </w:rPr>
        <w:t>lamışlardı. Ebu Amir daha önce Allah ve Resulüyle savaşan kimseydi. Onun hikayesi şöyl</w:t>
      </w:r>
      <w:r w:rsidRPr="007D422D">
        <w:rPr>
          <w:rFonts w:ascii="Garamond" w:hAnsi="Garamond"/>
          <w:sz w:val="24"/>
        </w:rPr>
        <w:t>e</w:t>
      </w:r>
      <w:r w:rsidR="00405723" w:rsidRPr="007D422D">
        <w:rPr>
          <w:rFonts w:ascii="Garamond" w:hAnsi="Garamond"/>
          <w:sz w:val="24"/>
        </w:rPr>
        <w:t>dir: Ebu Amir cahili</w:t>
      </w:r>
      <w:r w:rsidRPr="007D422D">
        <w:rPr>
          <w:rFonts w:ascii="Garamond" w:hAnsi="Garamond"/>
          <w:sz w:val="24"/>
        </w:rPr>
        <w:t>ye dön</w:t>
      </w:r>
      <w:r w:rsidRPr="007D422D">
        <w:rPr>
          <w:rFonts w:ascii="Garamond" w:hAnsi="Garamond"/>
          <w:sz w:val="24"/>
        </w:rPr>
        <w:t>e</w:t>
      </w:r>
      <w:r w:rsidRPr="007D422D">
        <w:rPr>
          <w:rFonts w:ascii="Garamond" w:hAnsi="Garamond"/>
          <w:sz w:val="24"/>
        </w:rPr>
        <w:t>minde yünden elbise giyinmiş ve ruhbanlığı seçmişti. Ama Pe</w:t>
      </w:r>
      <w:r w:rsidRPr="007D422D">
        <w:rPr>
          <w:rFonts w:ascii="Garamond" w:hAnsi="Garamond"/>
          <w:sz w:val="24"/>
        </w:rPr>
        <w:t>y</w:t>
      </w:r>
      <w:r w:rsidRPr="007D422D">
        <w:rPr>
          <w:rFonts w:ascii="Garamond" w:hAnsi="Garamond"/>
          <w:sz w:val="24"/>
        </w:rPr>
        <w:t>gamber (s.a.a) Medine’ye g</w:t>
      </w:r>
      <w:r w:rsidRPr="007D422D">
        <w:rPr>
          <w:rFonts w:ascii="Garamond" w:hAnsi="Garamond"/>
          <w:sz w:val="24"/>
        </w:rPr>
        <w:t>i</w:t>
      </w:r>
      <w:r w:rsidRPr="007D422D">
        <w:rPr>
          <w:rFonts w:ascii="Garamond" w:hAnsi="Garamond"/>
          <w:sz w:val="24"/>
        </w:rPr>
        <w:t>dince onu kıskandı ve grupları onun aleyhine seferber kıldı. Mekke fe</w:t>
      </w:r>
      <w:r w:rsidRPr="007D422D">
        <w:rPr>
          <w:rFonts w:ascii="Garamond" w:hAnsi="Garamond"/>
          <w:sz w:val="24"/>
        </w:rPr>
        <w:t>t</w:t>
      </w:r>
      <w:r w:rsidRPr="007D422D">
        <w:rPr>
          <w:rFonts w:ascii="Garamond" w:hAnsi="Garamond"/>
          <w:sz w:val="24"/>
        </w:rPr>
        <w:t xml:space="preserve">hinden sonra Taif’e kaçtı. Taif halkı Müslüman </w:t>
      </w:r>
      <w:r w:rsidRPr="007D422D">
        <w:rPr>
          <w:rFonts w:ascii="Garamond" w:hAnsi="Garamond"/>
          <w:sz w:val="24"/>
        </w:rPr>
        <w:t>o</w:t>
      </w:r>
      <w:r w:rsidRPr="007D422D">
        <w:rPr>
          <w:rFonts w:ascii="Garamond" w:hAnsi="Garamond"/>
          <w:sz w:val="24"/>
        </w:rPr>
        <w:t>lunca oradan Şam’a ve oradan da Rum’a gid</w:t>
      </w:r>
      <w:r w:rsidRPr="007D422D">
        <w:rPr>
          <w:rFonts w:ascii="Garamond" w:hAnsi="Garamond"/>
          <w:sz w:val="24"/>
        </w:rPr>
        <w:t>e</w:t>
      </w:r>
      <w:r w:rsidRPr="007D422D">
        <w:rPr>
          <w:rFonts w:ascii="Garamond" w:hAnsi="Garamond"/>
          <w:sz w:val="24"/>
        </w:rPr>
        <w:t>rek Hıristiyan o</w:t>
      </w:r>
      <w:r w:rsidRPr="007D422D">
        <w:rPr>
          <w:rFonts w:ascii="Garamond" w:hAnsi="Garamond"/>
          <w:sz w:val="24"/>
        </w:rPr>
        <w:t>l</w:t>
      </w:r>
      <w:r w:rsidRPr="007D422D">
        <w:rPr>
          <w:rFonts w:ascii="Garamond" w:hAnsi="Garamond"/>
          <w:sz w:val="24"/>
        </w:rPr>
        <w:t>du. Ebu Amir meleklerin yıkad</w:t>
      </w:r>
      <w:r w:rsidRPr="007D422D">
        <w:rPr>
          <w:rFonts w:ascii="Garamond" w:hAnsi="Garamond"/>
          <w:sz w:val="24"/>
        </w:rPr>
        <w:t>ı</w:t>
      </w:r>
      <w:r w:rsidRPr="007D422D">
        <w:rPr>
          <w:rFonts w:ascii="Garamond" w:hAnsi="Garamond"/>
          <w:sz w:val="24"/>
        </w:rPr>
        <w:t xml:space="preserve">ğı Hanzala’nın babasıdır... Allah Resulü (s.a.a) </w:t>
      </w:r>
      <w:r w:rsidR="00405723" w:rsidRPr="007D422D">
        <w:rPr>
          <w:rFonts w:ascii="Garamond" w:hAnsi="Garamond"/>
          <w:sz w:val="24"/>
        </w:rPr>
        <w:t xml:space="preserve">onu </w:t>
      </w:r>
      <w:r w:rsidRPr="007D422D">
        <w:rPr>
          <w:rFonts w:ascii="Garamond" w:hAnsi="Garamond"/>
          <w:sz w:val="24"/>
        </w:rPr>
        <w:t>“Fasık Ebu Amir” diye a</w:t>
      </w:r>
      <w:r w:rsidRPr="007D422D">
        <w:rPr>
          <w:rFonts w:ascii="Garamond" w:hAnsi="Garamond"/>
          <w:sz w:val="24"/>
        </w:rPr>
        <w:t>d</w:t>
      </w:r>
      <w:r w:rsidRPr="007D422D">
        <w:rPr>
          <w:rFonts w:ascii="Garamond" w:hAnsi="Garamond"/>
          <w:sz w:val="24"/>
        </w:rPr>
        <w:t>landırdı. O münafıklara kendil</w:t>
      </w:r>
      <w:r w:rsidRPr="007D422D">
        <w:rPr>
          <w:rFonts w:ascii="Garamond" w:hAnsi="Garamond"/>
          <w:sz w:val="24"/>
        </w:rPr>
        <w:t>e</w:t>
      </w:r>
      <w:r w:rsidRPr="007D422D">
        <w:rPr>
          <w:rFonts w:ascii="Garamond" w:hAnsi="Garamond"/>
          <w:sz w:val="24"/>
        </w:rPr>
        <w:t>rini hazırlama</w:t>
      </w:r>
      <w:r w:rsidR="00405723" w:rsidRPr="007D422D">
        <w:rPr>
          <w:rFonts w:ascii="Garamond" w:hAnsi="Garamond"/>
          <w:sz w:val="24"/>
        </w:rPr>
        <w:t>larını ve bir mescit yapmaları için</w:t>
      </w:r>
      <w:r w:rsidRPr="007D422D">
        <w:rPr>
          <w:rFonts w:ascii="Garamond" w:hAnsi="Garamond"/>
          <w:sz w:val="24"/>
        </w:rPr>
        <w:t xml:space="preserve"> haber göndermi</w:t>
      </w:r>
      <w:r w:rsidRPr="007D422D">
        <w:rPr>
          <w:rFonts w:ascii="Garamond" w:hAnsi="Garamond"/>
          <w:sz w:val="24"/>
        </w:rPr>
        <w:t>ş</w:t>
      </w:r>
      <w:r w:rsidRPr="007D422D">
        <w:rPr>
          <w:rFonts w:ascii="Garamond" w:hAnsi="Garamond"/>
          <w:sz w:val="24"/>
        </w:rPr>
        <w:t>ti. Güya Kayser’in yanına gidip ordularıyla gelerek Pe</w:t>
      </w:r>
      <w:r w:rsidRPr="007D422D">
        <w:rPr>
          <w:rFonts w:ascii="Garamond" w:hAnsi="Garamond"/>
          <w:sz w:val="24"/>
        </w:rPr>
        <w:t>y</w:t>
      </w:r>
      <w:r w:rsidRPr="007D422D">
        <w:rPr>
          <w:rFonts w:ascii="Garamond" w:hAnsi="Garamond"/>
          <w:sz w:val="24"/>
        </w:rPr>
        <w:t>gamberi Medine’den dışarı çı</w:t>
      </w:r>
      <w:r w:rsidR="00405723" w:rsidRPr="007D422D">
        <w:rPr>
          <w:rFonts w:ascii="Garamond" w:hAnsi="Garamond"/>
          <w:sz w:val="24"/>
        </w:rPr>
        <w:t>karacaktı</w:t>
      </w:r>
      <w:r w:rsidRPr="007D422D">
        <w:rPr>
          <w:rFonts w:ascii="Garamond" w:hAnsi="Garamond"/>
          <w:sz w:val="24"/>
        </w:rPr>
        <w:t>. Bu münafıklar Ebu Amir’in d</w:t>
      </w:r>
      <w:r w:rsidRPr="007D422D">
        <w:rPr>
          <w:rFonts w:ascii="Garamond" w:hAnsi="Garamond"/>
          <w:sz w:val="24"/>
        </w:rPr>
        <w:t>ö</w:t>
      </w:r>
      <w:r w:rsidRPr="007D422D">
        <w:rPr>
          <w:rFonts w:ascii="Garamond" w:hAnsi="Garamond"/>
          <w:sz w:val="24"/>
        </w:rPr>
        <w:t>n</w:t>
      </w:r>
      <w:r w:rsidRPr="007D422D">
        <w:rPr>
          <w:rFonts w:ascii="Garamond" w:hAnsi="Garamond"/>
          <w:sz w:val="24"/>
        </w:rPr>
        <w:t>ü</w:t>
      </w:r>
      <w:r w:rsidRPr="007D422D">
        <w:rPr>
          <w:rFonts w:ascii="Garamond" w:hAnsi="Garamond"/>
          <w:sz w:val="24"/>
        </w:rPr>
        <w:t>şünü bekliyorlardı. Ama o, Rum padişahının nezdine va</w:t>
      </w:r>
      <w:r w:rsidRPr="007D422D">
        <w:rPr>
          <w:rFonts w:ascii="Garamond" w:hAnsi="Garamond"/>
          <w:sz w:val="24"/>
        </w:rPr>
        <w:t>r</w:t>
      </w:r>
      <w:r w:rsidRPr="007D422D">
        <w:rPr>
          <w:rFonts w:ascii="Garamond" w:hAnsi="Garamond"/>
          <w:sz w:val="24"/>
        </w:rPr>
        <w:t>madan öldü... Allah Peygamb</w:t>
      </w:r>
      <w:r w:rsidRPr="007D422D">
        <w:rPr>
          <w:rFonts w:ascii="Garamond" w:hAnsi="Garamond"/>
          <w:sz w:val="24"/>
        </w:rPr>
        <w:t>e</w:t>
      </w:r>
      <w:r w:rsidRPr="007D422D">
        <w:rPr>
          <w:rFonts w:ascii="Garamond" w:hAnsi="Garamond"/>
          <w:sz w:val="24"/>
        </w:rPr>
        <w:t>rini m</w:t>
      </w:r>
      <w:r w:rsidRPr="007D422D">
        <w:rPr>
          <w:rFonts w:ascii="Garamond" w:hAnsi="Garamond"/>
          <w:sz w:val="24"/>
        </w:rPr>
        <w:t>ü</w:t>
      </w:r>
      <w:r w:rsidRPr="007D422D">
        <w:rPr>
          <w:rFonts w:ascii="Garamond" w:hAnsi="Garamond"/>
          <w:sz w:val="24"/>
        </w:rPr>
        <w:t xml:space="preserve">nafıkların kirli batınından ve </w:t>
      </w:r>
      <w:r w:rsidRPr="007D422D">
        <w:rPr>
          <w:rFonts w:ascii="Garamond" w:hAnsi="Garamond"/>
          <w:sz w:val="24"/>
        </w:rPr>
        <w:t>a</w:t>
      </w:r>
      <w:r w:rsidRPr="007D422D">
        <w:rPr>
          <w:rFonts w:ascii="Garamond" w:hAnsi="Garamond"/>
          <w:sz w:val="24"/>
        </w:rPr>
        <w:t xml:space="preserve">şağılık niyetinden </w:t>
      </w:r>
      <w:r w:rsidRPr="007D422D">
        <w:rPr>
          <w:rFonts w:ascii="Garamond" w:hAnsi="Garamond"/>
          <w:sz w:val="24"/>
        </w:rPr>
        <w:lastRenderedPageBreak/>
        <w:t>haberdar kı</w:t>
      </w:r>
      <w:r w:rsidRPr="007D422D">
        <w:rPr>
          <w:rFonts w:ascii="Garamond" w:hAnsi="Garamond"/>
          <w:sz w:val="24"/>
        </w:rPr>
        <w:t>l</w:t>
      </w:r>
      <w:r w:rsidRPr="007D422D">
        <w:rPr>
          <w:rFonts w:ascii="Garamond" w:hAnsi="Garamond"/>
          <w:sz w:val="24"/>
        </w:rPr>
        <w:t>dı... Allah Resulü (s.a.a) Tebuk gazvesinden dö</w:t>
      </w:r>
      <w:r w:rsidRPr="007D422D">
        <w:rPr>
          <w:rFonts w:ascii="Garamond" w:hAnsi="Garamond"/>
          <w:sz w:val="24"/>
        </w:rPr>
        <w:t>n</w:t>
      </w:r>
      <w:r w:rsidRPr="007D422D">
        <w:rPr>
          <w:rFonts w:ascii="Garamond" w:hAnsi="Garamond"/>
          <w:sz w:val="24"/>
        </w:rPr>
        <w:t>dükten sonra Asım b. Avf el-Eclani ve Malik b. Dehşemi</w:t>
      </w:r>
      <w:r w:rsidR="00E33806" w:rsidRPr="007D422D">
        <w:rPr>
          <w:rFonts w:ascii="Garamond" w:hAnsi="Garamond"/>
          <w:sz w:val="24"/>
        </w:rPr>
        <w:t>’yi</w:t>
      </w:r>
      <w:r w:rsidRPr="007D422D">
        <w:rPr>
          <w:rFonts w:ascii="Garamond" w:hAnsi="Garamond"/>
          <w:sz w:val="24"/>
        </w:rPr>
        <w:t xml:space="preserve"> göndererek şöyle buyurdu: “Taraftarları zalim </w:t>
      </w:r>
      <w:r w:rsidRPr="007D422D">
        <w:rPr>
          <w:rFonts w:ascii="Garamond" w:hAnsi="Garamond"/>
          <w:sz w:val="24"/>
        </w:rPr>
        <w:t>o</w:t>
      </w:r>
      <w:r w:rsidRPr="007D422D">
        <w:rPr>
          <w:rFonts w:ascii="Garamond" w:hAnsi="Garamond"/>
          <w:sz w:val="24"/>
        </w:rPr>
        <w:t>lan bu mescide gidin ve onu yerle bir ederek yakın.” Başka bir r</w:t>
      </w:r>
      <w:r w:rsidRPr="007D422D">
        <w:rPr>
          <w:rFonts w:ascii="Garamond" w:hAnsi="Garamond"/>
          <w:sz w:val="24"/>
        </w:rPr>
        <w:t>i</w:t>
      </w:r>
      <w:r w:rsidRPr="007D422D">
        <w:rPr>
          <w:rFonts w:ascii="Garamond" w:hAnsi="Garamond"/>
          <w:sz w:val="24"/>
        </w:rPr>
        <w:t>vayete göre ise Peyg</w:t>
      </w:r>
      <w:r w:rsidR="00E33806" w:rsidRPr="007D422D">
        <w:rPr>
          <w:rFonts w:ascii="Garamond" w:hAnsi="Garamond"/>
          <w:sz w:val="24"/>
        </w:rPr>
        <w:t xml:space="preserve">amber, Ammar b. Yasir ve </w:t>
      </w:r>
      <w:r w:rsidRPr="007D422D">
        <w:rPr>
          <w:rFonts w:ascii="Garamond" w:hAnsi="Garamond"/>
          <w:sz w:val="24"/>
        </w:rPr>
        <w:t>Vahşi'yi gönderdi ve o</w:t>
      </w:r>
      <w:r w:rsidRPr="007D422D">
        <w:rPr>
          <w:rFonts w:ascii="Garamond" w:hAnsi="Garamond"/>
          <w:sz w:val="24"/>
        </w:rPr>
        <w:t>n</w:t>
      </w:r>
      <w:r w:rsidRPr="007D422D">
        <w:rPr>
          <w:rFonts w:ascii="Garamond" w:hAnsi="Garamond"/>
          <w:sz w:val="24"/>
        </w:rPr>
        <w:t>lar da bu mescidi yaktılar. Peygamber oranın çö</w:t>
      </w:r>
      <w:r w:rsidRPr="007D422D">
        <w:rPr>
          <w:rFonts w:ascii="Garamond" w:hAnsi="Garamond"/>
          <w:sz w:val="24"/>
        </w:rPr>
        <w:t>p</w:t>
      </w:r>
      <w:r w:rsidRPr="007D422D">
        <w:rPr>
          <w:rFonts w:ascii="Garamond" w:hAnsi="Garamond"/>
          <w:sz w:val="24"/>
        </w:rPr>
        <w:t>lük ve leşlerin atıldığı bir yer h</w:t>
      </w:r>
      <w:r w:rsidRPr="007D422D">
        <w:rPr>
          <w:rFonts w:ascii="Garamond" w:hAnsi="Garamond"/>
          <w:sz w:val="24"/>
        </w:rPr>
        <w:t>a</w:t>
      </w:r>
      <w:r w:rsidRPr="007D422D">
        <w:rPr>
          <w:rFonts w:ascii="Garamond" w:hAnsi="Garamond"/>
          <w:sz w:val="24"/>
        </w:rPr>
        <w:t>line dönüştür</w:t>
      </w:r>
      <w:r w:rsidR="00E33806" w:rsidRPr="007D422D">
        <w:rPr>
          <w:rFonts w:ascii="Garamond" w:hAnsi="Garamond"/>
          <w:sz w:val="24"/>
        </w:rPr>
        <w:t>ül</w:t>
      </w:r>
      <w:r w:rsidRPr="007D422D">
        <w:rPr>
          <w:rFonts w:ascii="Garamond" w:hAnsi="Garamond"/>
          <w:sz w:val="24"/>
        </w:rPr>
        <w:t>m</w:t>
      </w:r>
      <w:r w:rsidRPr="007D422D">
        <w:rPr>
          <w:rFonts w:ascii="Garamond" w:hAnsi="Garamond"/>
          <w:sz w:val="24"/>
        </w:rPr>
        <w:t>e</w:t>
      </w:r>
      <w:r w:rsidR="00E33806" w:rsidRPr="007D422D">
        <w:rPr>
          <w:rFonts w:ascii="Garamond" w:hAnsi="Garamond"/>
          <w:sz w:val="24"/>
        </w:rPr>
        <w:t>s</w:t>
      </w:r>
      <w:r w:rsidRPr="007D422D">
        <w:rPr>
          <w:rFonts w:ascii="Garamond" w:hAnsi="Garamond"/>
          <w:sz w:val="24"/>
        </w:rPr>
        <w:t>ini emretti.”</w:t>
      </w:r>
      <w:r w:rsidRPr="007D422D">
        <w:rPr>
          <w:rStyle w:val="FootnoteReference"/>
          <w:rFonts w:ascii="Garamond" w:hAnsi="Garamond"/>
          <w:sz w:val="24"/>
        </w:rPr>
        <w:footnoteReference w:id="135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el-Bihar, 21/252, 30. B</w:t>
      </w:r>
      <w:r w:rsidRPr="007D422D">
        <w:rPr>
          <w:rFonts w:ascii="Garamond" w:hAnsi="Garamond"/>
          <w:i/>
          <w:sz w:val="24"/>
        </w:rPr>
        <w:t>ö</w:t>
      </w:r>
      <w:r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221.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es-Sicn</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Zindan-Hapis</w:t>
      </w:r>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46" w:name="_Toc524842953"/>
      <w:bookmarkStart w:id="647" w:name="_Toc524843755"/>
      <w:r w:rsidRPr="007D422D">
        <w:rPr>
          <w:noProof/>
          <w:lang w:val="en-US" w:eastAsia="en-US" w:bidi="ar-SA"/>
        </w:rPr>
        <mc:AlternateContent>
          <mc:Choice Requires="wps">
            <w:drawing>
              <wp:anchor distT="0" distB="0" distL="114300" distR="114300" simplePos="0" relativeHeight="25166489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531D" id="Line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hl57Z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46"/>
      <w:bookmarkEnd w:id="647"/>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w:t>
      </w:r>
      <w:r w:rsidR="00E33806" w:rsidRPr="007D422D">
        <w:rPr>
          <w:rFonts w:ascii="Garamond" w:hAnsi="Garamond"/>
          <w:i/>
          <w:sz w:val="24"/>
        </w:rPr>
        <w:t>2. konu, el-esir; 93. konu, el-Habs; ed-Dünya, 1421 ve</w:t>
      </w:r>
      <w:r w:rsidRPr="007D422D">
        <w:rPr>
          <w:rFonts w:ascii="Garamond" w:hAnsi="Garamond"/>
          <w:i/>
          <w:sz w:val="24"/>
        </w:rPr>
        <w:t xml:space="preserve"> 1242. bölüm</w:t>
      </w:r>
      <w:r w:rsidR="00E33806" w:rsidRPr="007D422D">
        <w:rPr>
          <w:rFonts w:ascii="Garamond" w:hAnsi="Garamond"/>
          <w:i/>
          <w:sz w:val="24"/>
        </w:rPr>
        <w:t>ler</w:t>
      </w:r>
      <w:r w:rsidRPr="007D422D">
        <w:rPr>
          <w:rFonts w:ascii="Garamond" w:hAnsi="Garamond"/>
          <w:i/>
          <w:sz w:val="24"/>
        </w:rPr>
        <w:t>; el-İmamet (3), 216, 219, 224, 226. bölümler</w:t>
      </w:r>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648" w:name="_Toc524843756"/>
      <w:r w:rsidRPr="007D422D">
        <w:lastRenderedPageBreak/>
        <w:t>1765. Bölüm</w:t>
      </w:r>
      <w:bookmarkEnd w:id="648"/>
    </w:p>
    <w:p w:rsidR="00BD3522" w:rsidRPr="007D422D" w:rsidRDefault="00BD3522">
      <w:pPr>
        <w:pStyle w:val="Heading1"/>
      </w:pPr>
      <w:bookmarkStart w:id="649" w:name="_Toc524843757"/>
      <w:r w:rsidRPr="007D422D">
        <w:t>Zindan</w:t>
      </w:r>
      <w:bookmarkEnd w:id="649"/>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rsidP="004A3E82">
      <w:pPr>
        <w:pStyle w:val="BodyTextIndent2"/>
        <w:rPr>
          <w:i/>
        </w:rPr>
      </w:pPr>
      <w:r w:rsidRPr="007D422D">
        <w:t>“Yusuf: “Rabbim! Hapis benim için, bunların istedi</w:t>
      </w:r>
      <w:r w:rsidRPr="007D422D">
        <w:t>k</w:t>
      </w:r>
      <w:r w:rsidRPr="007D422D">
        <w:t xml:space="preserve">lerini yapmaktan daha iyidir. Eğer tuzaklarını benden </w:t>
      </w:r>
      <w:r w:rsidRPr="007D422D">
        <w:t>u</w:t>
      </w:r>
      <w:r w:rsidRPr="007D422D">
        <w:t>zaklaştırmazsan onlara me</w:t>
      </w:r>
      <w:r w:rsidRPr="007D422D">
        <w:t>y</w:t>
      </w:r>
      <w:r w:rsidRPr="007D422D">
        <w:t xml:space="preserve">leder ve </w:t>
      </w:r>
      <w:r w:rsidR="004A3E82" w:rsidRPr="007D422D">
        <w:t>cahil</w:t>
      </w:r>
      <w:r w:rsidRPr="007D422D">
        <w:t>lerden ol</w:t>
      </w:r>
      <w:r w:rsidRPr="007D422D">
        <w:t>u</w:t>
      </w:r>
      <w:r w:rsidRPr="007D422D">
        <w:t xml:space="preserve">rum.” Dedi.” </w:t>
      </w:r>
      <w:r w:rsidRPr="007D422D">
        <w:rPr>
          <w:rStyle w:val="FootnoteReference"/>
        </w:rPr>
        <w:footnoteReference w:id="13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“Zindan iki mezardan biridir.”</w:t>
      </w:r>
      <w:r w:rsidRPr="007D422D">
        <w:rPr>
          <w:rStyle w:val="FootnoteReference"/>
          <w:rFonts w:ascii="Garamond" w:hAnsi="Garamond"/>
          <w:sz w:val="24"/>
        </w:rPr>
        <w:footnoteReference w:id="1356"/>
      </w:r>
    </w:p>
    <w:p w:rsidR="00BD3522" w:rsidRPr="007D422D" w:rsidRDefault="00BD3522" w:rsidP="004A3E8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 </w:t>
      </w:r>
      <w:r w:rsidRPr="007D422D">
        <w:rPr>
          <w:rFonts w:ascii="Garamond" w:hAnsi="Garamond"/>
          <w:sz w:val="24"/>
        </w:rPr>
        <w:t>“Rivayet edildiği üzere Yusuf zindandan salıverilince zindandakiler hakkında dua ed</w:t>
      </w:r>
      <w:r w:rsidRPr="007D422D">
        <w:rPr>
          <w:rFonts w:ascii="Garamond" w:hAnsi="Garamond"/>
          <w:sz w:val="24"/>
        </w:rPr>
        <w:t>e</w:t>
      </w:r>
      <w:r w:rsidRPr="007D422D">
        <w:rPr>
          <w:rFonts w:ascii="Garamond" w:hAnsi="Garamond"/>
          <w:sz w:val="24"/>
        </w:rPr>
        <w:t>rek şöyle buyurdu: “Allah’ım! Onlara iyilerin kalbini merh</w:t>
      </w:r>
      <w:r w:rsidRPr="007D422D">
        <w:rPr>
          <w:rFonts w:ascii="Garamond" w:hAnsi="Garamond"/>
          <w:sz w:val="24"/>
        </w:rPr>
        <w:t>a</w:t>
      </w:r>
      <w:r w:rsidRPr="007D422D">
        <w:rPr>
          <w:rFonts w:ascii="Garamond" w:hAnsi="Garamond"/>
          <w:sz w:val="24"/>
        </w:rPr>
        <w:t>metli kıl. Onları olaylardan h</w:t>
      </w:r>
      <w:r w:rsidRPr="007D422D">
        <w:rPr>
          <w:rFonts w:ascii="Garamond" w:hAnsi="Garamond"/>
          <w:sz w:val="24"/>
        </w:rPr>
        <w:t>a</w:t>
      </w:r>
      <w:r w:rsidRPr="007D422D">
        <w:rPr>
          <w:rFonts w:ascii="Garamond" w:hAnsi="Garamond"/>
          <w:sz w:val="24"/>
        </w:rPr>
        <w:t>bersiz kılma.” Bu yüzden zi</w:t>
      </w:r>
      <w:r w:rsidRPr="007D422D">
        <w:rPr>
          <w:rFonts w:ascii="Garamond" w:hAnsi="Garamond"/>
          <w:sz w:val="24"/>
        </w:rPr>
        <w:t>n</w:t>
      </w:r>
      <w:r w:rsidRPr="007D422D">
        <w:rPr>
          <w:rFonts w:ascii="Garamond" w:hAnsi="Garamond"/>
          <w:sz w:val="24"/>
        </w:rPr>
        <w:t>dandakiler her şehirde diğer i</w:t>
      </w:r>
      <w:r w:rsidRPr="007D422D">
        <w:rPr>
          <w:rFonts w:ascii="Garamond" w:hAnsi="Garamond"/>
          <w:sz w:val="24"/>
        </w:rPr>
        <w:t>n</w:t>
      </w:r>
      <w:r w:rsidRPr="007D422D">
        <w:rPr>
          <w:rFonts w:ascii="Garamond" w:hAnsi="Garamond"/>
          <w:sz w:val="24"/>
        </w:rPr>
        <w:t>sanlardan daha çok olayları bi</w:t>
      </w:r>
      <w:r w:rsidRPr="007D422D">
        <w:rPr>
          <w:rFonts w:ascii="Garamond" w:hAnsi="Garamond"/>
          <w:sz w:val="24"/>
        </w:rPr>
        <w:t>l</w:t>
      </w:r>
      <w:r w:rsidRPr="007D422D">
        <w:rPr>
          <w:rFonts w:ascii="Garamond" w:hAnsi="Garamond"/>
          <w:sz w:val="24"/>
        </w:rPr>
        <w:t xml:space="preserve">mektedir. Zindanın kapısına da şöyle yazılmıştı: “Burası dirilerin mezarıdır, hüzünler evidir, </w:t>
      </w:r>
      <w:r w:rsidR="004A3E82" w:rsidRPr="007D422D">
        <w:rPr>
          <w:rFonts w:ascii="Garamond" w:hAnsi="Garamond"/>
          <w:sz w:val="24"/>
        </w:rPr>
        <w:t>do</w:t>
      </w:r>
      <w:r w:rsidR="004A3E82" w:rsidRPr="007D422D">
        <w:rPr>
          <w:rFonts w:ascii="Garamond" w:hAnsi="Garamond"/>
          <w:sz w:val="24"/>
        </w:rPr>
        <w:t>s</w:t>
      </w:r>
      <w:r w:rsidR="004A3E82" w:rsidRPr="007D422D">
        <w:rPr>
          <w:rFonts w:ascii="Garamond" w:hAnsi="Garamond"/>
          <w:sz w:val="24"/>
        </w:rPr>
        <w:t>tun denendiği</w:t>
      </w:r>
      <w:r w:rsidRPr="007D422D">
        <w:rPr>
          <w:rFonts w:ascii="Garamond" w:hAnsi="Garamond"/>
          <w:sz w:val="24"/>
        </w:rPr>
        <w:t xml:space="preserve"> ve düşma</w:t>
      </w:r>
      <w:r w:rsidRPr="007D422D">
        <w:rPr>
          <w:rFonts w:ascii="Garamond" w:hAnsi="Garamond"/>
          <w:sz w:val="24"/>
        </w:rPr>
        <w:t>n</w:t>
      </w:r>
      <w:r w:rsidRPr="007D422D">
        <w:rPr>
          <w:rFonts w:ascii="Garamond" w:hAnsi="Garamond"/>
          <w:sz w:val="24"/>
        </w:rPr>
        <w:t>ların sevindiği yerdir.”</w:t>
      </w:r>
      <w:r w:rsidRPr="007D422D">
        <w:rPr>
          <w:rStyle w:val="FootnoteReference"/>
          <w:rFonts w:ascii="Garamond" w:hAnsi="Garamond"/>
          <w:sz w:val="24"/>
        </w:rPr>
        <w:footnoteReference w:id="1357"/>
      </w:r>
    </w:p>
    <w:p w:rsidR="00BD3522" w:rsidRPr="007D422D" w:rsidRDefault="00DC4E51">
      <w:pPr>
        <w:spacing w:line="320" w:lineRule="atLeast"/>
        <w:ind w:firstLine="284"/>
        <w:jc w:val="both"/>
        <w:rPr>
          <w:rFonts w:ascii="Garamond" w:hAnsi="Garamond"/>
          <w:i/>
          <w:sz w:val="24"/>
        </w:rPr>
      </w:pPr>
      <w:r w:rsidRPr="007D422D">
        <w:rPr>
          <w:rFonts w:ascii="Garamond" w:hAnsi="Garamond"/>
          <w:i/>
          <w:sz w:val="24"/>
        </w:rPr>
        <w:t>bak. el-Meha</w:t>
      </w:r>
      <w:r w:rsidR="00BD3522" w:rsidRPr="007D422D">
        <w:rPr>
          <w:rFonts w:ascii="Garamond" w:hAnsi="Garamond"/>
          <w:i/>
          <w:sz w:val="24"/>
        </w:rPr>
        <w:t>bbet (1), 654. B</w:t>
      </w:r>
      <w:r w:rsidR="00BD3522" w:rsidRPr="007D422D">
        <w:rPr>
          <w:rFonts w:ascii="Garamond" w:hAnsi="Garamond"/>
          <w:i/>
          <w:sz w:val="24"/>
        </w:rPr>
        <w:t>ö</w:t>
      </w:r>
      <w:r w:rsidR="00BD3522" w:rsidRPr="007D422D">
        <w:rPr>
          <w:rFonts w:ascii="Garamond" w:hAnsi="Garamond"/>
          <w:i/>
          <w:sz w:val="24"/>
        </w:rPr>
        <w:t xml:space="preserve">lüm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Sadık (a.s), Allah-u Teala’nın, zindandaki Yusuf olayıyla </w:t>
      </w:r>
      <w:r w:rsidRPr="007D422D">
        <w:rPr>
          <w:rFonts w:ascii="Garamond" w:hAnsi="Garamond"/>
          <w:i/>
          <w:sz w:val="24"/>
        </w:rPr>
        <w:lastRenderedPageBreak/>
        <w:t xml:space="preserve">ilgili, </w:t>
      </w:r>
      <w:r w:rsidRPr="007D422D">
        <w:rPr>
          <w:rFonts w:ascii="Garamond" w:hAnsi="Garamond"/>
          <w:b/>
          <w:bCs/>
          <w:iCs/>
          <w:sz w:val="24"/>
        </w:rPr>
        <w:t>“Bizlere onun tevilini bildir, şüphesiz biz seni iy</w:t>
      </w:r>
      <w:r w:rsidRPr="007D422D">
        <w:rPr>
          <w:rFonts w:ascii="Garamond" w:hAnsi="Garamond"/>
          <w:b/>
          <w:bCs/>
          <w:iCs/>
          <w:sz w:val="24"/>
        </w:rPr>
        <w:t>i</w:t>
      </w:r>
      <w:r w:rsidRPr="007D422D">
        <w:rPr>
          <w:rFonts w:ascii="Garamond" w:hAnsi="Garamond"/>
          <w:b/>
          <w:bCs/>
          <w:iCs/>
          <w:sz w:val="24"/>
        </w:rPr>
        <w:t>lerden biliyoruz”</w:t>
      </w:r>
      <w:r w:rsidRPr="007D422D">
        <w:rPr>
          <w:rFonts w:ascii="Garamond" w:hAnsi="Garamond"/>
          <w:i/>
          <w:sz w:val="24"/>
        </w:rPr>
        <w:t xml:space="preserve"> ayeti hakkında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“Yusuf hastaları iyileştiriyor, muhtaç olanların h</w:t>
      </w:r>
      <w:r w:rsidRPr="007D422D">
        <w:rPr>
          <w:rFonts w:ascii="Garamond" w:hAnsi="Garamond"/>
          <w:sz w:val="24"/>
        </w:rPr>
        <w:t>a</w:t>
      </w:r>
      <w:r w:rsidRPr="007D422D">
        <w:rPr>
          <w:rFonts w:ascii="Garamond" w:hAnsi="Garamond"/>
          <w:sz w:val="24"/>
        </w:rPr>
        <w:t>lini soruyor ve zindandaki insa</w:t>
      </w:r>
      <w:r w:rsidRPr="007D422D">
        <w:rPr>
          <w:rFonts w:ascii="Garamond" w:hAnsi="Garamond"/>
          <w:sz w:val="24"/>
        </w:rPr>
        <w:t>n</w:t>
      </w:r>
      <w:r w:rsidRPr="007D422D">
        <w:rPr>
          <w:rFonts w:ascii="Garamond" w:hAnsi="Garamond"/>
          <w:sz w:val="24"/>
        </w:rPr>
        <w:t>ların sıkıntılarını gideriyo</w:t>
      </w:r>
      <w:r w:rsidRPr="007D422D">
        <w:rPr>
          <w:rFonts w:ascii="Garamond" w:hAnsi="Garamond"/>
          <w:sz w:val="24"/>
        </w:rPr>
        <w:t>r</w:t>
      </w:r>
      <w:r w:rsidRPr="007D422D">
        <w:rPr>
          <w:rFonts w:ascii="Garamond" w:hAnsi="Garamond"/>
          <w:sz w:val="24"/>
        </w:rPr>
        <w:t>du.”</w:t>
      </w:r>
      <w:r w:rsidRPr="007D422D">
        <w:rPr>
          <w:rStyle w:val="FootnoteReference"/>
          <w:rFonts w:ascii="Garamond" w:hAnsi="Garamond"/>
          <w:sz w:val="24"/>
        </w:rPr>
        <w:footnoteReference w:id="13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“Yusuf zindana dü</w:t>
      </w:r>
      <w:r w:rsidRPr="007D422D">
        <w:rPr>
          <w:rFonts w:ascii="Garamond" w:hAnsi="Garamond"/>
          <w:sz w:val="24"/>
        </w:rPr>
        <w:t>ş</w:t>
      </w:r>
      <w:r w:rsidRPr="007D422D">
        <w:rPr>
          <w:rFonts w:ascii="Garamond" w:hAnsi="Garamond"/>
          <w:sz w:val="24"/>
        </w:rPr>
        <w:t>tüğünde on iki yaşındaydı. On sekiz yıl hapiste kaldı, özgür o</w:t>
      </w:r>
      <w:r w:rsidRPr="007D422D">
        <w:rPr>
          <w:rFonts w:ascii="Garamond" w:hAnsi="Garamond"/>
          <w:sz w:val="24"/>
        </w:rPr>
        <w:t>l</w:t>
      </w:r>
      <w:r w:rsidRPr="007D422D">
        <w:rPr>
          <w:rFonts w:ascii="Garamond" w:hAnsi="Garamond"/>
          <w:sz w:val="24"/>
        </w:rPr>
        <w:t>duktan sonra ise seksen yıl yaş</w:t>
      </w:r>
      <w:r w:rsidRPr="007D422D">
        <w:rPr>
          <w:rFonts w:ascii="Garamond" w:hAnsi="Garamond"/>
          <w:sz w:val="24"/>
        </w:rPr>
        <w:t>a</w:t>
      </w:r>
      <w:r w:rsidRPr="007D422D">
        <w:rPr>
          <w:rFonts w:ascii="Garamond" w:hAnsi="Garamond"/>
          <w:sz w:val="24"/>
        </w:rPr>
        <w:t>dı ki toplam yüz on yılı bulma</w:t>
      </w:r>
      <w:r w:rsidRPr="007D422D">
        <w:rPr>
          <w:rFonts w:ascii="Garamond" w:hAnsi="Garamond"/>
          <w:sz w:val="24"/>
        </w:rPr>
        <w:t>k</w:t>
      </w:r>
      <w:r w:rsidRPr="007D422D">
        <w:rPr>
          <w:rFonts w:ascii="Garamond" w:hAnsi="Garamond"/>
          <w:sz w:val="24"/>
        </w:rPr>
        <w:t>tadır.”</w:t>
      </w:r>
      <w:r w:rsidRPr="007D422D">
        <w:rPr>
          <w:rStyle w:val="FootnoteReference"/>
          <w:rFonts w:ascii="Garamond" w:hAnsi="Garamond"/>
          <w:sz w:val="24"/>
        </w:rPr>
        <w:footnoteReference w:id="135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50" w:name="_Toc524843758"/>
      <w:r w:rsidRPr="007D422D">
        <w:t>1766. Bölüm</w:t>
      </w:r>
      <w:bookmarkEnd w:id="650"/>
    </w:p>
    <w:p w:rsidR="00BD3522" w:rsidRPr="007D422D" w:rsidRDefault="00BD3522">
      <w:pPr>
        <w:pStyle w:val="Heading1"/>
      </w:pPr>
      <w:bookmarkStart w:id="651" w:name="_Toc524843759"/>
      <w:r w:rsidRPr="007D422D">
        <w:t>Nefsin Zindanı</w:t>
      </w:r>
      <w:bookmarkEnd w:id="65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“Hastalık iki zinda</w:t>
      </w:r>
      <w:r w:rsidRPr="007D422D">
        <w:rPr>
          <w:rFonts w:ascii="Garamond" w:hAnsi="Garamond"/>
          <w:sz w:val="24"/>
        </w:rPr>
        <w:t>n</w:t>
      </w:r>
      <w:r w:rsidRPr="007D422D">
        <w:rPr>
          <w:rFonts w:ascii="Garamond" w:hAnsi="Garamond"/>
          <w:sz w:val="24"/>
        </w:rPr>
        <w:t>dan biridir.”</w:t>
      </w:r>
      <w:r w:rsidRPr="007D422D">
        <w:rPr>
          <w:rStyle w:val="FootnoteReference"/>
          <w:rFonts w:ascii="Garamond" w:hAnsi="Garamond"/>
          <w:sz w:val="24"/>
        </w:rPr>
        <w:footnoteReference w:id="1360"/>
      </w:r>
    </w:p>
    <w:p w:rsidR="00BD3522" w:rsidRPr="007D422D" w:rsidRDefault="00BD3522" w:rsidP="00DC4E51">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DC4E51" w:rsidRPr="007D422D">
        <w:rPr>
          <w:rFonts w:ascii="Garamond" w:hAnsi="Garamond"/>
          <w:sz w:val="24"/>
        </w:rPr>
        <w:t>Mahkum d</w:t>
      </w:r>
      <w:r w:rsidRPr="007D422D">
        <w:rPr>
          <w:rFonts w:ascii="Garamond" w:hAnsi="Garamond"/>
          <w:sz w:val="24"/>
        </w:rPr>
        <w:t>ünyası, ahiretine engel olan kimse</w:t>
      </w:r>
      <w:r w:rsidR="00DC4E51" w:rsidRPr="007D422D">
        <w:rPr>
          <w:rFonts w:ascii="Garamond" w:hAnsi="Garamond"/>
          <w:sz w:val="24"/>
        </w:rPr>
        <w:t>dir.</w:t>
      </w:r>
      <w:r w:rsidRPr="007D422D">
        <w:rPr>
          <w:rFonts w:ascii="Garamond" w:hAnsi="Garamond"/>
          <w:sz w:val="24"/>
        </w:rPr>
        <w:t>”</w:t>
      </w:r>
      <w:r w:rsidRPr="007D422D">
        <w:rPr>
          <w:rStyle w:val="FootnoteReference"/>
          <w:rFonts w:ascii="Garamond" w:hAnsi="Garamond"/>
          <w:sz w:val="24"/>
        </w:rPr>
        <w:footnoteReference w:id="136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ed-Dunya, 1241 ve 1242. Bölümler</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222.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es-Suht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 xml:space="preserve">Haram Mal </w:t>
      </w:r>
    </w:p>
    <w:p w:rsidR="00BD3522" w:rsidRPr="007D422D" w:rsidRDefault="00BD3522">
      <w:pPr>
        <w:spacing w:line="300" w:lineRule="atLeast"/>
        <w:ind w:firstLine="284"/>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52" w:name="_Toc524842958"/>
      <w:bookmarkStart w:id="653" w:name="_Toc524843760"/>
      <w:r w:rsidRPr="007D422D">
        <w:rPr>
          <w:noProof/>
          <w:lang w:val="en-US" w:eastAsia="en-US" w:bidi="ar-SA"/>
        </w:rPr>
        <mc:AlternateContent>
          <mc:Choice Requires="wps">
            <w:drawing>
              <wp:anchor distT="0" distB="0" distL="114300" distR="114300" simplePos="0" relativeHeight="25166592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85F68"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tN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5IOrT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52"/>
      <w:bookmarkEnd w:id="653"/>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886E55">
      <w:pPr>
        <w:numPr>
          <w:ilvl w:val="0"/>
          <w:numId w:val="13"/>
        </w:numPr>
        <w:spacing w:line="300" w:lineRule="atLeast"/>
        <w:ind w:left="0" w:firstLine="284"/>
        <w:jc w:val="both"/>
        <w:rPr>
          <w:rFonts w:ascii="Garamond" w:hAnsi="Garamond"/>
          <w:i/>
          <w:sz w:val="24"/>
        </w:rPr>
      </w:pPr>
      <w:r w:rsidRPr="007D422D">
        <w:rPr>
          <w:rFonts w:ascii="Garamond" w:hAnsi="Garamond"/>
          <w:i/>
          <w:sz w:val="24"/>
        </w:rPr>
        <w:t>10</w:t>
      </w:r>
      <w:r w:rsidR="00BD3522" w:rsidRPr="007D422D">
        <w:rPr>
          <w:rFonts w:ascii="Garamond" w:hAnsi="Garamond"/>
          <w:i/>
          <w:sz w:val="24"/>
        </w:rPr>
        <w:t>7. konu, el-Haram; 124. ko</w:t>
      </w:r>
      <w:r w:rsidRPr="007D422D">
        <w:rPr>
          <w:rFonts w:ascii="Garamond" w:hAnsi="Garamond"/>
          <w:i/>
          <w:sz w:val="24"/>
        </w:rPr>
        <w:t>nu, el-helal; 523. konu, el-Hediy</w:t>
      </w:r>
      <w:r w:rsidR="00BD3522" w:rsidRPr="007D422D">
        <w:rPr>
          <w:rFonts w:ascii="Garamond" w:hAnsi="Garamond"/>
          <w:i/>
          <w:sz w:val="24"/>
        </w:rPr>
        <w:t>yet; 188. k</w:t>
      </w:r>
      <w:r w:rsidR="00BD3522" w:rsidRPr="007D422D">
        <w:rPr>
          <w:rFonts w:ascii="Garamond" w:hAnsi="Garamond"/>
          <w:i/>
          <w:sz w:val="24"/>
        </w:rPr>
        <w:t>o</w:t>
      </w:r>
      <w:r w:rsidR="00BD3522" w:rsidRPr="007D422D">
        <w:rPr>
          <w:rFonts w:ascii="Garamond" w:hAnsi="Garamond"/>
          <w:i/>
          <w:sz w:val="24"/>
        </w:rPr>
        <w:t>nu, er-rişve</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54" w:name="_Toc524843761"/>
      <w:r w:rsidRPr="007D422D">
        <w:lastRenderedPageBreak/>
        <w:t>1767. Bölüm</w:t>
      </w:r>
      <w:bookmarkEnd w:id="654"/>
    </w:p>
    <w:p w:rsidR="00BD3522" w:rsidRPr="007D422D" w:rsidRDefault="00BD3522">
      <w:pPr>
        <w:pStyle w:val="Heading1"/>
      </w:pPr>
      <w:r w:rsidRPr="007D422D">
        <w:t xml:space="preserve"> </w:t>
      </w:r>
      <w:bookmarkStart w:id="655" w:name="_Toc524843762"/>
      <w:r w:rsidRPr="007D422D">
        <w:t>Haram Mal</w:t>
      </w:r>
      <w:bookmarkEnd w:id="655"/>
    </w:p>
    <w:p w:rsidR="00BD3522" w:rsidRPr="007D422D" w:rsidRDefault="00BD3522">
      <w:pPr>
        <w:rPr>
          <w:rFonts w:ascii="Garamond" w:hAnsi="Garamond"/>
          <w:sz w:val="24"/>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pPr>
      <w:r w:rsidRPr="007D422D">
        <w:t xml:space="preserve">“Onlar </w:t>
      </w:r>
      <w:r w:rsidR="00886E55" w:rsidRPr="007D422D">
        <w:t xml:space="preserve">hep </w:t>
      </w:r>
      <w:r w:rsidRPr="007D422D">
        <w:t xml:space="preserve">yalana kulak verirler, </w:t>
      </w:r>
      <w:r w:rsidR="00886E55" w:rsidRPr="007D422D">
        <w:t xml:space="preserve">durmadan </w:t>
      </w:r>
      <w:r w:rsidRPr="007D422D">
        <w:t>haram ye</w:t>
      </w:r>
      <w:r w:rsidRPr="007D422D">
        <w:t>r</w:t>
      </w:r>
      <w:r w:rsidRPr="007D422D">
        <w:t>ler. Eğer sana gelirlerse aral</w:t>
      </w:r>
      <w:r w:rsidRPr="007D422D">
        <w:t>a</w:t>
      </w:r>
      <w:r w:rsidRPr="007D422D">
        <w:t>rında hükmet, yahut onlardan yüz çevir; yüz çevirirsen sana bir zarar veremezler. Eğer hükmedersen aralarında ad</w:t>
      </w:r>
      <w:r w:rsidRPr="007D422D">
        <w:t>a</w:t>
      </w:r>
      <w:r w:rsidRPr="007D422D">
        <w:t xml:space="preserve">letle hüküm ver. Allah adil </w:t>
      </w:r>
      <w:r w:rsidRPr="007D422D">
        <w:t>o</w:t>
      </w:r>
      <w:r w:rsidRPr="007D422D">
        <w:t xml:space="preserve">lanları sever.” </w:t>
      </w:r>
      <w:r w:rsidRPr="007D422D">
        <w:rPr>
          <w:rStyle w:val="FootnoteReference"/>
        </w:rPr>
        <w:footnoteReference w:id="1362"/>
      </w:r>
    </w:p>
    <w:p w:rsidR="00BD3522" w:rsidRPr="007D422D" w:rsidRDefault="00BD3522" w:rsidP="00BF6EC8">
      <w:pPr>
        <w:rPr>
          <w:i/>
        </w:rPr>
      </w:pPr>
      <w:r w:rsidRPr="007D422D">
        <w:t>bak. Maide, 62, 63</w:t>
      </w:r>
    </w:p>
    <w:p w:rsidR="00BD3522" w:rsidRPr="007D422D" w:rsidRDefault="00BD3522" w:rsidP="00886E55">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“Haram malın kapıları sekiz tanedir: Yargı işinde rüşvet almak, </w:t>
      </w:r>
      <w:r w:rsidR="00886E55" w:rsidRPr="007D422D">
        <w:rPr>
          <w:rFonts w:ascii="Garamond" w:hAnsi="Garamond"/>
          <w:sz w:val="24"/>
        </w:rPr>
        <w:t>f</w:t>
      </w:r>
      <w:r w:rsidRPr="007D422D">
        <w:rPr>
          <w:rFonts w:ascii="Garamond" w:hAnsi="Garamond"/>
          <w:sz w:val="24"/>
        </w:rPr>
        <w:t>uhuş yoluyla para k</w:t>
      </w:r>
      <w:r w:rsidRPr="007D422D">
        <w:rPr>
          <w:rFonts w:ascii="Garamond" w:hAnsi="Garamond"/>
          <w:sz w:val="24"/>
        </w:rPr>
        <w:t>a</w:t>
      </w:r>
      <w:r w:rsidRPr="007D422D">
        <w:rPr>
          <w:rFonts w:ascii="Garamond" w:hAnsi="Garamond"/>
          <w:sz w:val="24"/>
        </w:rPr>
        <w:t>zanmak, çiftleştirmek için e</w:t>
      </w:r>
      <w:r w:rsidRPr="007D422D">
        <w:rPr>
          <w:rFonts w:ascii="Garamond" w:hAnsi="Garamond"/>
          <w:sz w:val="24"/>
        </w:rPr>
        <w:t>r</w:t>
      </w:r>
      <w:r w:rsidRPr="007D422D">
        <w:rPr>
          <w:rFonts w:ascii="Garamond" w:hAnsi="Garamond"/>
          <w:sz w:val="24"/>
        </w:rPr>
        <w:t>ke</w:t>
      </w:r>
      <w:r w:rsidR="00886E55" w:rsidRPr="007D422D">
        <w:rPr>
          <w:rFonts w:ascii="Garamond" w:hAnsi="Garamond"/>
          <w:sz w:val="24"/>
        </w:rPr>
        <w:t>k hayvanı kiraya vermek, leş/murdar</w:t>
      </w:r>
      <w:r w:rsidRPr="007D422D">
        <w:rPr>
          <w:rFonts w:ascii="Garamond" w:hAnsi="Garamond"/>
          <w:sz w:val="24"/>
        </w:rPr>
        <w:t xml:space="preserve"> satışından elde ed</w:t>
      </w:r>
      <w:r w:rsidRPr="007D422D">
        <w:rPr>
          <w:rFonts w:ascii="Garamond" w:hAnsi="Garamond"/>
          <w:sz w:val="24"/>
        </w:rPr>
        <w:t>i</w:t>
      </w:r>
      <w:r w:rsidRPr="007D422D">
        <w:rPr>
          <w:rFonts w:ascii="Garamond" w:hAnsi="Garamond"/>
          <w:sz w:val="24"/>
        </w:rPr>
        <w:t>len para, şarap satışından elde edilen para, köpek satışından e</w:t>
      </w:r>
      <w:r w:rsidRPr="007D422D">
        <w:rPr>
          <w:rFonts w:ascii="Garamond" w:hAnsi="Garamond"/>
          <w:sz w:val="24"/>
        </w:rPr>
        <w:t>l</w:t>
      </w:r>
      <w:r w:rsidRPr="007D422D">
        <w:rPr>
          <w:rFonts w:ascii="Garamond" w:hAnsi="Garamond"/>
          <w:sz w:val="24"/>
        </w:rPr>
        <w:t>de edilen para, h</w:t>
      </w:r>
      <w:r w:rsidR="00796F77" w:rsidRPr="007D422D">
        <w:rPr>
          <w:rFonts w:ascii="Garamond" w:hAnsi="Garamond"/>
          <w:sz w:val="24"/>
        </w:rPr>
        <w:t>acama</w:t>
      </w:r>
      <w:r w:rsidRPr="007D422D">
        <w:rPr>
          <w:rFonts w:ascii="Garamond" w:hAnsi="Garamond"/>
          <w:sz w:val="24"/>
        </w:rPr>
        <w:t>t yoluyla elde edilen para ve kahinin elde ettiği para.”</w:t>
      </w:r>
      <w:r w:rsidRPr="007D422D">
        <w:rPr>
          <w:rStyle w:val="FootnoteReference"/>
          <w:rFonts w:ascii="Garamond" w:hAnsi="Garamond"/>
          <w:sz w:val="24"/>
        </w:rPr>
        <w:footnoteReference w:id="13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haram mal sorulunca şöyle buyurmuştur: </w:t>
      </w:r>
      <w:r w:rsidRPr="007D422D">
        <w:rPr>
          <w:rFonts w:ascii="Garamond" w:hAnsi="Garamond"/>
          <w:sz w:val="24"/>
        </w:rPr>
        <w:t>“Rü</w:t>
      </w:r>
      <w:r w:rsidRPr="007D422D">
        <w:rPr>
          <w:rFonts w:ascii="Garamond" w:hAnsi="Garamond"/>
          <w:sz w:val="24"/>
        </w:rPr>
        <w:t>ş</w:t>
      </w:r>
      <w:r w:rsidRPr="007D422D">
        <w:rPr>
          <w:rFonts w:ascii="Garamond" w:hAnsi="Garamond"/>
          <w:sz w:val="24"/>
        </w:rPr>
        <w:t>vet</w:t>
      </w:r>
      <w:r w:rsidR="00C643CA" w:rsidRPr="007D422D">
        <w:rPr>
          <w:rFonts w:ascii="Garamond" w:hAnsi="Garamond"/>
          <w:sz w:val="24"/>
        </w:rPr>
        <w:t>.</w:t>
      </w:r>
      <w:r w:rsidRPr="007D422D">
        <w:rPr>
          <w:rFonts w:ascii="Garamond" w:hAnsi="Garamond"/>
          <w:sz w:val="24"/>
        </w:rPr>
        <w:t>” Kendisine, “yargıda mı?” diye sorulunca</w:t>
      </w:r>
      <w:r w:rsidR="00C643CA" w:rsidRPr="007D422D">
        <w:rPr>
          <w:rFonts w:ascii="Garamond" w:hAnsi="Garamond"/>
          <w:sz w:val="24"/>
        </w:rPr>
        <w:t xml:space="preserve"> da</w:t>
      </w:r>
      <w:r w:rsidRPr="007D422D">
        <w:rPr>
          <w:rFonts w:ascii="Garamond" w:hAnsi="Garamond"/>
          <w:sz w:val="24"/>
        </w:rPr>
        <w:t xml:space="preserve"> şöyle buyu</w:t>
      </w:r>
      <w:r w:rsidRPr="007D422D">
        <w:rPr>
          <w:rFonts w:ascii="Garamond" w:hAnsi="Garamond"/>
          <w:sz w:val="24"/>
        </w:rPr>
        <w:t>r</w:t>
      </w:r>
      <w:r w:rsidRPr="007D422D">
        <w:rPr>
          <w:rFonts w:ascii="Garamond" w:hAnsi="Garamond"/>
          <w:sz w:val="24"/>
        </w:rPr>
        <w:t>muştur: “Yargı işinde rüşvet a</w:t>
      </w:r>
      <w:r w:rsidRPr="007D422D">
        <w:rPr>
          <w:rFonts w:ascii="Garamond" w:hAnsi="Garamond"/>
          <w:sz w:val="24"/>
        </w:rPr>
        <w:t>l</w:t>
      </w:r>
      <w:r w:rsidRPr="007D422D">
        <w:rPr>
          <w:rFonts w:ascii="Garamond" w:hAnsi="Garamond"/>
          <w:sz w:val="24"/>
        </w:rPr>
        <w:t>mak küfürdür.”</w:t>
      </w:r>
      <w:r w:rsidRPr="007D422D">
        <w:rPr>
          <w:rStyle w:val="FootnoteReference"/>
          <w:rFonts w:ascii="Garamond" w:hAnsi="Garamond"/>
          <w:sz w:val="24"/>
        </w:rPr>
        <w:footnoteReference w:id="13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“Haram mal şunlardır: Leş/murdar satışından elde ed</w:t>
      </w:r>
      <w:r w:rsidRPr="007D422D">
        <w:rPr>
          <w:rFonts w:ascii="Garamond" w:hAnsi="Garamond"/>
          <w:sz w:val="24"/>
        </w:rPr>
        <w:t>i</w:t>
      </w:r>
      <w:r w:rsidRPr="007D422D">
        <w:rPr>
          <w:rFonts w:ascii="Garamond" w:hAnsi="Garamond"/>
          <w:sz w:val="24"/>
        </w:rPr>
        <w:t>len para, köpek satışından elde edilen para, şarap satışından elde edilen para, zinadan elde edilen para, yargıda alınan rüşvet ve kahinin elde ettiği para.”</w:t>
      </w:r>
      <w:r w:rsidRPr="007D422D">
        <w:rPr>
          <w:rStyle w:val="FootnoteReference"/>
          <w:rFonts w:ascii="Garamond" w:hAnsi="Garamond"/>
          <w:sz w:val="24"/>
        </w:rPr>
        <w:footnoteReference w:id="13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“Haram malın bir çok çeşidi vardır. Bunlardan biri de zal</w:t>
      </w:r>
      <w:r w:rsidR="00C643CA" w:rsidRPr="007D422D">
        <w:rPr>
          <w:rFonts w:ascii="Garamond" w:hAnsi="Garamond"/>
          <w:sz w:val="24"/>
        </w:rPr>
        <w:t>im yöneticiler için</w:t>
      </w:r>
      <w:r w:rsidRPr="007D422D">
        <w:rPr>
          <w:rFonts w:ascii="Garamond" w:hAnsi="Garamond"/>
          <w:sz w:val="24"/>
        </w:rPr>
        <w:t xml:space="preserve"> çalışmaktan e</w:t>
      </w:r>
      <w:r w:rsidRPr="007D422D">
        <w:rPr>
          <w:rFonts w:ascii="Garamond" w:hAnsi="Garamond"/>
          <w:sz w:val="24"/>
        </w:rPr>
        <w:t>l</w:t>
      </w:r>
      <w:r w:rsidRPr="007D422D">
        <w:rPr>
          <w:rFonts w:ascii="Garamond" w:hAnsi="Garamond"/>
          <w:sz w:val="24"/>
        </w:rPr>
        <w:t>de edilen para.”</w:t>
      </w:r>
      <w:r w:rsidRPr="007D422D">
        <w:rPr>
          <w:rStyle w:val="FootnoteReference"/>
          <w:rFonts w:ascii="Garamond" w:hAnsi="Garamond"/>
          <w:sz w:val="24"/>
        </w:rPr>
        <w:footnoteReference w:id="1366"/>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223.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es-Sihr</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Sihir-Büyü</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63/1, 1. bölüm; es-sihr ve’l-Ayn</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79</w:t>
      </w:r>
      <w:r w:rsidR="00C643CA" w:rsidRPr="007D422D">
        <w:rPr>
          <w:rFonts w:ascii="Garamond" w:hAnsi="Garamond"/>
          <w:i/>
          <w:sz w:val="24"/>
        </w:rPr>
        <w:t>/205, 96. bölüm, es-sihr ve’l-ke</w:t>
      </w:r>
      <w:r w:rsidRPr="007D422D">
        <w:rPr>
          <w:rFonts w:ascii="Garamond" w:hAnsi="Garamond"/>
          <w:i/>
          <w:sz w:val="24"/>
        </w:rPr>
        <w:t>hane</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12/105, 25. bölüm, tahrim-u ta</w:t>
      </w:r>
      <w:r w:rsidR="00C643CA" w:rsidRPr="007D422D">
        <w:rPr>
          <w:rFonts w:ascii="Garamond" w:hAnsi="Garamond"/>
          <w:i/>
          <w:sz w:val="24"/>
        </w:rPr>
        <w:t>allum’i</w:t>
      </w:r>
      <w:r w:rsidR="00FF7A53" w:rsidRPr="007D422D">
        <w:rPr>
          <w:rFonts w:ascii="Garamond" w:hAnsi="Garamond"/>
          <w:i/>
          <w:sz w:val="24"/>
        </w:rPr>
        <w:t>s-Sihr ve ecrih</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6/742-753, kitab’us-Sihr ve’ayn ve’l-kehanet</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56" w:name="_Toc524842961"/>
      <w:bookmarkStart w:id="657" w:name="_Toc524843763"/>
      <w:r w:rsidRPr="007D422D">
        <w:rPr>
          <w:noProof/>
          <w:lang w:val="en-US" w:eastAsia="en-US" w:bidi="ar-SA"/>
        </w:rPr>
        <mc:AlternateContent>
          <mc:Choice Requires="wps">
            <w:drawing>
              <wp:anchor distT="0" distB="0" distL="114300" distR="114300" simplePos="0" relativeHeight="25166694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6663"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nf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1id53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56"/>
      <w:bookmarkEnd w:id="657"/>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Belagat, 3</w:t>
      </w:r>
      <w:r w:rsidR="00C643CA" w:rsidRPr="007D422D">
        <w:rPr>
          <w:rFonts w:ascii="Garamond" w:hAnsi="Garamond"/>
          <w:i/>
          <w:sz w:val="24"/>
        </w:rPr>
        <w:t>86. bölüm; 1857. Hadis</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58" w:name="_Toc524843764"/>
      <w:r w:rsidRPr="007D422D">
        <w:lastRenderedPageBreak/>
        <w:t>1768. Bölüm</w:t>
      </w:r>
      <w:bookmarkEnd w:id="658"/>
    </w:p>
    <w:p w:rsidR="00BD3522" w:rsidRPr="007D422D" w:rsidRDefault="00BD3522">
      <w:pPr>
        <w:pStyle w:val="Heading1"/>
      </w:pPr>
      <w:bookmarkStart w:id="659" w:name="_Toc524843765"/>
      <w:r w:rsidRPr="007D422D">
        <w:t>Sihir</w:t>
      </w:r>
      <w:bookmarkEnd w:id="659"/>
    </w:p>
    <w:p w:rsidR="00BD3522" w:rsidRPr="007D422D" w:rsidRDefault="00BD3522">
      <w:pPr>
        <w:ind w:firstLine="284"/>
        <w:rPr>
          <w:rFonts w:ascii="Garamond" w:hAnsi="Garamond"/>
          <w:b/>
          <w:bCs/>
          <w:sz w:val="24"/>
          <w:u w:val="single"/>
        </w:rPr>
      </w:pP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FF7A53">
      <w:pPr>
        <w:pStyle w:val="BodyTextIndent2"/>
      </w:pPr>
      <w:r w:rsidRPr="007D422D">
        <w:t>“Attıklarında, Mu</w:t>
      </w:r>
      <w:r w:rsidR="00BD3522" w:rsidRPr="007D422D">
        <w:t>sa: “Ya</w:t>
      </w:r>
      <w:r w:rsidR="00BD3522" w:rsidRPr="007D422D">
        <w:t>p</w:t>
      </w:r>
      <w:r w:rsidR="00BD3522" w:rsidRPr="007D422D">
        <w:t>tığınız sihirdir, fakat Allah onu boşa çıkaracaktır. Allah bozgun</w:t>
      </w:r>
      <w:r w:rsidRPr="007D422D">
        <w:t>cuların işini elbette düzeltmez” dedi.</w:t>
      </w:r>
      <w:r w:rsidR="00BD3522" w:rsidRPr="007D422D">
        <w:t xml:space="preserve">” </w:t>
      </w:r>
      <w:r w:rsidR="00BD3522" w:rsidRPr="007D422D">
        <w:rPr>
          <w:rStyle w:val="FootnoteReference"/>
        </w:rPr>
        <w:footnoteReference w:id="1367"/>
      </w:r>
    </w:p>
    <w:p w:rsidR="00BD3522" w:rsidRPr="007D422D" w:rsidRDefault="00BD3522">
      <w:pPr>
        <w:pStyle w:val="BodyTextIndent2"/>
        <w:rPr>
          <w:b w:val="0"/>
          <w:bCs w:val="0"/>
          <w:i/>
          <w:iCs/>
        </w:rPr>
      </w:pPr>
      <w:r w:rsidRPr="007D422D">
        <w:rPr>
          <w:b w:val="0"/>
          <w:bCs w:val="0"/>
          <w:i/>
          <w:iCs/>
        </w:rPr>
        <w:t>bak. Bakara, 102, A’raf, 116, Yunus, 77, Ta-Ha, 66,</w:t>
      </w:r>
      <w:r w:rsidR="00FF7A53" w:rsidRPr="007D422D">
        <w:rPr>
          <w:b w:val="0"/>
          <w:bCs w:val="0"/>
          <w:i/>
          <w:iCs/>
        </w:rPr>
        <w:t xml:space="preserve"> 69 Felak, 3,</w:t>
      </w:r>
      <w:r w:rsidRPr="007D422D">
        <w:rPr>
          <w:b w:val="0"/>
          <w:bCs w:val="0"/>
          <w:i/>
          <w:iCs/>
        </w:rPr>
        <w:t>4</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sihirden az veya çok bir şey öğrenirse şü</w:t>
      </w:r>
      <w:r w:rsidRPr="007D422D">
        <w:rPr>
          <w:rFonts w:ascii="Garamond" w:hAnsi="Garamond"/>
          <w:sz w:val="24"/>
        </w:rPr>
        <w:t>p</w:t>
      </w:r>
      <w:r w:rsidR="009F70AD" w:rsidRPr="007D422D">
        <w:rPr>
          <w:rFonts w:ascii="Garamond" w:hAnsi="Garamond"/>
          <w:sz w:val="24"/>
        </w:rPr>
        <w:t>hesiz kafir olur</w:t>
      </w:r>
      <w:r w:rsidRPr="007D422D">
        <w:rPr>
          <w:rFonts w:ascii="Garamond" w:hAnsi="Garamond"/>
          <w:sz w:val="24"/>
        </w:rPr>
        <w:t xml:space="preserve"> ve bu Rabbiyle son ahdi olur. Cezası ise tövbe etmediği takdirde öldür</w:t>
      </w:r>
      <w:r w:rsidR="00490827" w:rsidRPr="007D422D">
        <w:rPr>
          <w:rFonts w:ascii="Garamond" w:hAnsi="Garamond"/>
          <w:sz w:val="24"/>
        </w:rPr>
        <w:t>ül</w:t>
      </w:r>
      <w:r w:rsidRPr="007D422D">
        <w:rPr>
          <w:rFonts w:ascii="Garamond" w:hAnsi="Garamond"/>
          <w:sz w:val="24"/>
        </w:rPr>
        <w:t>me</w:t>
      </w:r>
      <w:r w:rsidRPr="007D422D">
        <w:rPr>
          <w:rFonts w:ascii="Garamond" w:hAnsi="Garamond"/>
          <w:sz w:val="24"/>
        </w:rPr>
        <w:t>k</w:t>
      </w:r>
      <w:r w:rsidRPr="007D422D">
        <w:rPr>
          <w:rFonts w:ascii="Garamond" w:hAnsi="Garamond"/>
          <w:sz w:val="24"/>
        </w:rPr>
        <w:t>tir.”</w:t>
      </w:r>
      <w:r w:rsidRPr="007D422D">
        <w:rPr>
          <w:rStyle w:val="FootnoteReference"/>
          <w:rFonts w:ascii="Garamond" w:hAnsi="Garamond"/>
          <w:sz w:val="24"/>
        </w:rPr>
        <w:footnoteReference w:id="1368"/>
      </w:r>
    </w:p>
    <w:p w:rsidR="00BD3522" w:rsidRPr="007D422D" w:rsidRDefault="00BD3522" w:rsidP="0049082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“Nazar gerçektir, tı</w:t>
      </w:r>
      <w:r w:rsidRPr="007D422D">
        <w:rPr>
          <w:rFonts w:ascii="Garamond" w:hAnsi="Garamond"/>
          <w:sz w:val="24"/>
        </w:rPr>
        <w:t>l</w:t>
      </w:r>
      <w:r w:rsidRPr="007D422D">
        <w:rPr>
          <w:rFonts w:ascii="Garamond" w:hAnsi="Garamond"/>
          <w:sz w:val="24"/>
        </w:rPr>
        <w:t>sım gerçektir, sihir gerçektir ve uğur ge</w:t>
      </w:r>
      <w:r w:rsidRPr="007D422D">
        <w:rPr>
          <w:rFonts w:ascii="Garamond" w:hAnsi="Garamond"/>
          <w:sz w:val="24"/>
        </w:rPr>
        <w:t>r</w:t>
      </w:r>
      <w:r w:rsidRPr="007D422D">
        <w:rPr>
          <w:rFonts w:ascii="Garamond" w:hAnsi="Garamond"/>
          <w:sz w:val="24"/>
        </w:rPr>
        <w:t>çektir. Ama uğursuzluk gerçek değildir, batıl yoldan etk</w:t>
      </w:r>
      <w:r w:rsidRPr="007D422D">
        <w:rPr>
          <w:rFonts w:ascii="Garamond" w:hAnsi="Garamond"/>
          <w:sz w:val="24"/>
        </w:rPr>
        <w:t>i</w:t>
      </w:r>
      <w:r w:rsidRPr="007D422D">
        <w:rPr>
          <w:rFonts w:ascii="Garamond" w:hAnsi="Garamond"/>
          <w:sz w:val="24"/>
        </w:rPr>
        <w:t>leme gerçek değildir.”</w:t>
      </w:r>
      <w:r w:rsidRPr="007D422D">
        <w:rPr>
          <w:rStyle w:val="FootnoteReference"/>
          <w:rFonts w:ascii="Garamond" w:hAnsi="Garamond"/>
          <w:sz w:val="24"/>
        </w:rPr>
        <w:footnoteReference w:id="1369"/>
      </w:r>
    </w:p>
    <w:p w:rsidR="00BD3522" w:rsidRPr="007D422D" w:rsidRDefault="00BD3522" w:rsidP="0049082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“Müneccim kahin g</w:t>
      </w:r>
      <w:r w:rsidRPr="007D422D">
        <w:rPr>
          <w:rFonts w:ascii="Garamond" w:hAnsi="Garamond"/>
          <w:sz w:val="24"/>
        </w:rPr>
        <w:t>i</w:t>
      </w:r>
      <w:r w:rsidRPr="007D422D">
        <w:rPr>
          <w:rFonts w:ascii="Garamond" w:hAnsi="Garamond"/>
          <w:sz w:val="24"/>
        </w:rPr>
        <w:t>bi, kahin sihirbaz gibidir ve s</w:t>
      </w:r>
      <w:r w:rsidRPr="007D422D">
        <w:rPr>
          <w:rFonts w:ascii="Garamond" w:hAnsi="Garamond"/>
          <w:sz w:val="24"/>
        </w:rPr>
        <w:t>i</w:t>
      </w:r>
      <w:r w:rsidRPr="007D422D">
        <w:rPr>
          <w:rFonts w:ascii="Garamond" w:hAnsi="Garamond"/>
          <w:sz w:val="24"/>
        </w:rPr>
        <w:t>hirbaz ise kafirdir, kafir ise ate</w:t>
      </w:r>
      <w:r w:rsidRPr="007D422D">
        <w:rPr>
          <w:rFonts w:ascii="Garamond" w:hAnsi="Garamond"/>
          <w:sz w:val="24"/>
        </w:rPr>
        <w:t>ş</w:t>
      </w:r>
      <w:r w:rsidRPr="007D422D">
        <w:rPr>
          <w:rFonts w:ascii="Garamond" w:hAnsi="Garamond"/>
          <w:sz w:val="24"/>
        </w:rPr>
        <w:t>tedir.”</w:t>
      </w:r>
      <w:r w:rsidRPr="007D422D">
        <w:rPr>
          <w:rStyle w:val="FootnoteReference"/>
          <w:rFonts w:ascii="Garamond" w:hAnsi="Garamond"/>
          <w:sz w:val="24"/>
        </w:rPr>
        <w:footnoteReference w:id="1370"/>
      </w:r>
    </w:p>
    <w:p w:rsidR="00BD3522" w:rsidRPr="007D422D" w:rsidRDefault="00BD3522" w:rsidP="00D5050C">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“Kadının biri Allah </w:t>
      </w:r>
      <w:r w:rsidRPr="007D422D">
        <w:rPr>
          <w:rFonts w:ascii="Garamond" w:hAnsi="Garamond"/>
          <w:sz w:val="24"/>
        </w:rPr>
        <w:lastRenderedPageBreak/>
        <w:t>Resulü’nün (s.a.a) huzuruna va</w:t>
      </w:r>
      <w:r w:rsidRPr="007D422D">
        <w:rPr>
          <w:rFonts w:ascii="Garamond" w:hAnsi="Garamond"/>
          <w:sz w:val="24"/>
        </w:rPr>
        <w:t>r</w:t>
      </w:r>
      <w:r w:rsidRPr="007D422D">
        <w:rPr>
          <w:rFonts w:ascii="Garamond" w:hAnsi="Garamond"/>
          <w:sz w:val="24"/>
        </w:rPr>
        <w:t>dı ve şöyle dedi: “Ey Allah’ın Resulü! Kocam bana çok sert davrandı. Ben, bana yumuşak davransın diye ona (sihirimsi) bir şeyler yaptım.” Allah Resulü (s.a.a) şöyle buyurdu: “Vay olsun sana! Dinini kararttın. İyi mele</w:t>
      </w:r>
      <w:r w:rsidRPr="007D422D">
        <w:rPr>
          <w:rFonts w:ascii="Garamond" w:hAnsi="Garamond"/>
          <w:sz w:val="24"/>
        </w:rPr>
        <w:t>k</w:t>
      </w:r>
      <w:r w:rsidRPr="007D422D">
        <w:rPr>
          <w:rFonts w:ascii="Garamond" w:hAnsi="Garamond"/>
          <w:sz w:val="24"/>
        </w:rPr>
        <w:t>ler</w:t>
      </w:r>
      <w:r w:rsidR="00C361DC" w:rsidRPr="007D422D">
        <w:rPr>
          <w:rFonts w:ascii="Garamond" w:hAnsi="Garamond"/>
          <w:sz w:val="24"/>
        </w:rPr>
        <w:t>in laneti</w:t>
      </w:r>
      <w:r w:rsidRPr="007D422D">
        <w:rPr>
          <w:rFonts w:ascii="Garamond" w:hAnsi="Garamond"/>
          <w:sz w:val="24"/>
        </w:rPr>
        <w:t xml:space="preserve"> sana</w:t>
      </w:r>
      <w:r w:rsidR="00D5050C" w:rsidRPr="007D422D">
        <w:rPr>
          <w:rFonts w:ascii="Garamond" w:hAnsi="Garamond"/>
          <w:sz w:val="24"/>
        </w:rPr>
        <w:t xml:space="preserve"> olsun! İyi mele</w:t>
      </w:r>
      <w:r w:rsidR="00D5050C" w:rsidRPr="007D422D">
        <w:rPr>
          <w:rFonts w:ascii="Garamond" w:hAnsi="Garamond"/>
          <w:sz w:val="24"/>
        </w:rPr>
        <w:t>k</w:t>
      </w:r>
      <w:r w:rsidR="00D5050C" w:rsidRPr="007D422D">
        <w:rPr>
          <w:rFonts w:ascii="Garamond" w:hAnsi="Garamond"/>
          <w:sz w:val="24"/>
        </w:rPr>
        <w:t>lerin laneti sana olsun! İyi mele</w:t>
      </w:r>
      <w:r w:rsidR="00D5050C" w:rsidRPr="007D422D">
        <w:rPr>
          <w:rFonts w:ascii="Garamond" w:hAnsi="Garamond"/>
          <w:sz w:val="24"/>
        </w:rPr>
        <w:t>k</w:t>
      </w:r>
      <w:r w:rsidR="00D5050C" w:rsidRPr="007D422D">
        <w:rPr>
          <w:rFonts w:ascii="Garamond" w:hAnsi="Garamond"/>
          <w:sz w:val="24"/>
        </w:rPr>
        <w:t>lerin laneti sana olsun!</w:t>
      </w:r>
      <w:r w:rsidR="0008092A" w:rsidRPr="007D422D">
        <w:rPr>
          <w:rFonts w:ascii="Garamond" w:hAnsi="Garamond"/>
          <w:sz w:val="24"/>
        </w:rPr>
        <w:t xml:space="preserve"> -</w:t>
      </w:r>
      <w:r w:rsidRPr="007D422D">
        <w:rPr>
          <w:rFonts w:ascii="Garamond" w:hAnsi="Garamond"/>
          <w:sz w:val="24"/>
        </w:rPr>
        <w:t>Peyga</w:t>
      </w:r>
      <w:r w:rsidRPr="007D422D">
        <w:rPr>
          <w:rFonts w:ascii="Garamond" w:hAnsi="Garamond"/>
          <w:sz w:val="24"/>
        </w:rPr>
        <w:t>m</w:t>
      </w:r>
      <w:r w:rsidRPr="007D422D">
        <w:rPr>
          <w:rFonts w:ascii="Garamond" w:hAnsi="Garamond"/>
          <w:sz w:val="24"/>
        </w:rPr>
        <w:t>ber bu cümleyi üç defa buyurdu.- Gökteki melekler</w:t>
      </w:r>
      <w:r w:rsidR="0008092A" w:rsidRPr="007D422D">
        <w:rPr>
          <w:rFonts w:ascii="Garamond" w:hAnsi="Garamond"/>
          <w:sz w:val="24"/>
        </w:rPr>
        <w:t>in</w:t>
      </w:r>
      <w:r w:rsidRPr="007D422D">
        <w:rPr>
          <w:rFonts w:ascii="Garamond" w:hAnsi="Garamond"/>
          <w:sz w:val="24"/>
        </w:rPr>
        <w:t xml:space="preserve"> </w:t>
      </w:r>
      <w:r w:rsidR="0008092A" w:rsidRPr="007D422D">
        <w:rPr>
          <w:rFonts w:ascii="Garamond" w:hAnsi="Garamond"/>
          <w:sz w:val="24"/>
        </w:rPr>
        <w:t xml:space="preserve">laneti </w:t>
      </w:r>
      <w:r w:rsidRPr="007D422D">
        <w:rPr>
          <w:rFonts w:ascii="Garamond" w:hAnsi="Garamond"/>
          <w:sz w:val="24"/>
        </w:rPr>
        <w:t>sa</w:t>
      </w:r>
      <w:r w:rsidR="0008092A" w:rsidRPr="007D422D">
        <w:rPr>
          <w:rFonts w:ascii="Garamond" w:hAnsi="Garamond"/>
          <w:sz w:val="24"/>
        </w:rPr>
        <w:t>na olsun</w:t>
      </w:r>
      <w:r w:rsidRPr="007D422D">
        <w:rPr>
          <w:rFonts w:ascii="Garamond" w:hAnsi="Garamond"/>
          <w:sz w:val="24"/>
        </w:rPr>
        <w:t>! Yeryüzündeki melekler</w:t>
      </w:r>
      <w:r w:rsidR="0008092A" w:rsidRPr="007D422D">
        <w:rPr>
          <w:rFonts w:ascii="Garamond" w:hAnsi="Garamond"/>
          <w:sz w:val="24"/>
        </w:rPr>
        <w:t>in laneti</w:t>
      </w:r>
      <w:r w:rsidRPr="007D422D">
        <w:rPr>
          <w:rFonts w:ascii="Garamond" w:hAnsi="Garamond"/>
          <w:sz w:val="24"/>
        </w:rPr>
        <w:t xml:space="preserve"> sa</w:t>
      </w:r>
      <w:r w:rsidR="0008092A" w:rsidRPr="007D422D">
        <w:rPr>
          <w:rFonts w:ascii="Garamond" w:hAnsi="Garamond"/>
          <w:sz w:val="24"/>
        </w:rPr>
        <w:t>na olsun</w:t>
      </w:r>
      <w:r w:rsidRPr="007D422D">
        <w:rPr>
          <w:rFonts w:ascii="Garamond" w:hAnsi="Garamond"/>
          <w:sz w:val="24"/>
        </w:rPr>
        <w:t>!”</w:t>
      </w:r>
      <w:r w:rsidRPr="007D422D">
        <w:rPr>
          <w:rStyle w:val="FootnoteReference"/>
          <w:rFonts w:ascii="Garamond" w:hAnsi="Garamond"/>
          <w:sz w:val="24"/>
        </w:rPr>
        <w:footnoteReference w:id="137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60" w:name="_Toc524843766"/>
      <w:r w:rsidRPr="007D422D">
        <w:t>1769.Bölüm</w:t>
      </w:r>
      <w:bookmarkEnd w:id="660"/>
    </w:p>
    <w:p w:rsidR="00BD3522" w:rsidRPr="007D422D" w:rsidRDefault="00BD3522">
      <w:pPr>
        <w:pStyle w:val="Heading1"/>
      </w:pPr>
      <w:bookmarkStart w:id="661" w:name="_Toc524843767"/>
      <w:r w:rsidRPr="007D422D">
        <w:t>Müslüman Sihirbazın Cezası</w:t>
      </w:r>
      <w:bookmarkEnd w:id="66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“Müslüman sihirbaz öldürülür, kafir sihirbaz öldürülmez.” Kendisine, “Ey A</w:t>
      </w:r>
      <w:r w:rsidRPr="007D422D">
        <w:rPr>
          <w:rFonts w:ascii="Garamond" w:hAnsi="Garamond"/>
          <w:sz w:val="24"/>
        </w:rPr>
        <w:t>l</w:t>
      </w:r>
      <w:r w:rsidRPr="007D422D">
        <w:rPr>
          <w:rFonts w:ascii="Garamond" w:hAnsi="Garamond"/>
          <w:sz w:val="24"/>
        </w:rPr>
        <w:t>lah’ın Resulü! Sebebi nedir?” d</w:t>
      </w:r>
      <w:r w:rsidRPr="007D422D">
        <w:rPr>
          <w:rFonts w:ascii="Garamond" w:hAnsi="Garamond"/>
          <w:sz w:val="24"/>
        </w:rPr>
        <w:t>i</w:t>
      </w:r>
      <w:r w:rsidRPr="007D422D">
        <w:rPr>
          <w:rFonts w:ascii="Garamond" w:hAnsi="Garamond"/>
          <w:sz w:val="24"/>
        </w:rPr>
        <w:t>ye sorulunca şöyle buyurdu: “Çünkü şirk ve sihir birbirine yakındır. Birinde şirk olması o</w:t>
      </w:r>
      <w:r w:rsidRPr="007D422D">
        <w:rPr>
          <w:rFonts w:ascii="Garamond" w:hAnsi="Garamond"/>
          <w:sz w:val="24"/>
        </w:rPr>
        <w:t>n</w:t>
      </w:r>
      <w:r w:rsidRPr="007D422D">
        <w:rPr>
          <w:rFonts w:ascii="Garamond" w:hAnsi="Garamond"/>
          <w:sz w:val="24"/>
        </w:rPr>
        <w:t>da sihir olmasından daha köt</w:t>
      </w:r>
      <w:r w:rsidRPr="007D422D">
        <w:rPr>
          <w:rFonts w:ascii="Garamond" w:hAnsi="Garamond"/>
          <w:sz w:val="24"/>
        </w:rPr>
        <w:t>ü</w:t>
      </w:r>
      <w:r w:rsidRPr="007D422D">
        <w:rPr>
          <w:rFonts w:ascii="Garamond" w:hAnsi="Garamond"/>
          <w:sz w:val="24"/>
        </w:rPr>
        <w:t>dür.”</w:t>
      </w:r>
      <w:r w:rsidRPr="007D422D">
        <w:rPr>
          <w:rStyle w:val="FootnoteReference"/>
          <w:rFonts w:ascii="Garamond" w:hAnsi="Garamond"/>
          <w:sz w:val="24"/>
        </w:rPr>
        <w:footnoteReference w:id="13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“Eğer iki adil insan </w:t>
      </w:r>
      <w:r w:rsidRPr="007D422D">
        <w:rPr>
          <w:rFonts w:ascii="Garamond" w:hAnsi="Garamond"/>
          <w:sz w:val="24"/>
        </w:rPr>
        <w:lastRenderedPageBreak/>
        <w:t>bir müslümanın sihir yaptığına t</w:t>
      </w:r>
      <w:r w:rsidRPr="007D422D">
        <w:rPr>
          <w:rFonts w:ascii="Garamond" w:hAnsi="Garamond"/>
          <w:sz w:val="24"/>
        </w:rPr>
        <w:t>a</w:t>
      </w:r>
      <w:r w:rsidRPr="007D422D">
        <w:rPr>
          <w:rFonts w:ascii="Garamond" w:hAnsi="Garamond"/>
          <w:sz w:val="24"/>
        </w:rPr>
        <w:t>nıklık ederse o Müslüman öld</w:t>
      </w:r>
      <w:r w:rsidRPr="007D422D">
        <w:rPr>
          <w:rFonts w:ascii="Garamond" w:hAnsi="Garamond"/>
          <w:sz w:val="24"/>
        </w:rPr>
        <w:t>ü</w:t>
      </w:r>
      <w:r w:rsidRPr="007D422D">
        <w:rPr>
          <w:rFonts w:ascii="Garamond" w:hAnsi="Garamond"/>
          <w:sz w:val="24"/>
        </w:rPr>
        <w:t>rülür.”</w:t>
      </w:r>
      <w:r w:rsidRPr="007D422D">
        <w:rPr>
          <w:rStyle w:val="FootnoteReference"/>
          <w:rFonts w:ascii="Garamond" w:hAnsi="Garamond"/>
          <w:sz w:val="24"/>
        </w:rPr>
        <w:footnoteReference w:id="13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sihirbaz yakalad</w:t>
      </w:r>
      <w:r w:rsidRPr="007D422D">
        <w:rPr>
          <w:rFonts w:ascii="Garamond" w:hAnsi="Garamond"/>
          <w:sz w:val="24"/>
        </w:rPr>
        <w:t>ı</w:t>
      </w:r>
      <w:r w:rsidRPr="007D422D">
        <w:rPr>
          <w:rFonts w:ascii="Garamond" w:hAnsi="Garamond"/>
          <w:sz w:val="24"/>
        </w:rPr>
        <w:t xml:space="preserve">ğınızda onu öldürün.” Daha sonra şu ayeti tilavet buyurdu: </w:t>
      </w:r>
      <w:r w:rsidRPr="007D422D">
        <w:rPr>
          <w:rFonts w:ascii="Garamond" w:hAnsi="Garamond"/>
          <w:b/>
          <w:bCs/>
          <w:sz w:val="24"/>
        </w:rPr>
        <w:t>“Sihirbaz nerede olursa ku</w:t>
      </w:r>
      <w:r w:rsidRPr="007D422D">
        <w:rPr>
          <w:rFonts w:ascii="Garamond" w:hAnsi="Garamond"/>
          <w:b/>
          <w:bCs/>
          <w:sz w:val="24"/>
        </w:rPr>
        <w:t>r</w:t>
      </w:r>
      <w:r w:rsidRPr="007D422D">
        <w:rPr>
          <w:rFonts w:ascii="Garamond" w:hAnsi="Garamond"/>
          <w:b/>
          <w:bCs/>
          <w:sz w:val="24"/>
        </w:rPr>
        <w:t xml:space="preserve">tuluşa ermez.” </w:t>
      </w:r>
      <w:r w:rsidRPr="007D422D">
        <w:rPr>
          <w:rFonts w:ascii="Garamond" w:hAnsi="Garamond"/>
          <w:sz w:val="24"/>
        </w:rPr>
        <w:t>Peygamber d</w:t>
      </w:r>
      <w:r w:rsidRPr="007D422D">
        <w:rPr>
          <w:rFonts w:ascii="Garamond" w:hAnsi="Garamond"/>
          <w:sz w:val="24"/>
        </w:rPr>
        <w:t>a</w:t>
      </w:r>
      <w:r w:rsidRPr="007D422D">
        <w:rPr>
          <w:rFonts w:ascii="Garamond" w:hAnsi="Garamond"/>
          <w:sz w:val="24"/>
        </w:rPr>
        <w:t>ha sonra şöyle buyurdu: “Sihi</w:t>
      </w:r>
      <w:r w:rsidRPr="007D422D">
        <w:rPr>
          <w:rFonts w:ascii="Garamond" w:hAnsi="Garamond"/>
          <w:sz w:val="24"/>
        </w:rPr>
        <w:t>r</w:t>
      </w:r>
      <w:r w:rsidRPr="007D422D">
        <w:rPr>
          <w:rFonts w:ascii="Garamond" w:hAnsi="Garamond"/>
          <w:sz w:val="24"/>
        </w:rPr>
        <w:t>baz nerede yakalanırsa emanda değildir.”</w:t>
      </w:r>
      <w:r w:rsidRPr="007D422D">
        <w:rPr>
          <w:rStyle w:val="FootnoteReference"/>
          <w:rFonts w:ascii="Garamond" w:hAnsi="Garamond"/>
          <w:sz w:val="24"/>
        </w:rPr>
        <w:footnoteReference w:id="137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Mustedrek’ul Vesail, 18/191, 1. Bölüm; Vesail’uş Şia, 18/576, 1.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62" w:name="_Toc524843768"/>
      <w:r w:rsidRPr="007D422D">
        <w:t>1770. Bölüm</w:t>
      </w:r>
      <w:bookmarkEnd w:id="662"/>
    </w:p>
    <w:p w:rsidR="00BD3522" w:rsidRPr="007D422D" w:rsidRDefault="00BD3522">
      <w:pPr>
        <w:pStyle w:val="Heading1"/>
      </w:pPr>
      <w:r w:rsidRPr="007D422D">
        <w:t xml:space="preserve"> </w:t>
      </w:r>
      <w:bookmarkStart w:id="663" w:name="_Toc524843769"/>
      <w:r w:rsidRPr="007D422D">
        <w:t>Sihir Çeşitleri</w:t>
      </w:r>
      <w:bookmarkEnd w:id="663"/>
    </w:p>
    <w:p w:rsidR="00BD3522" w:rsidRPr="007D422D" w:rsidRDefault="00BD3522">
      <w:pPr>
        <w:spacing w:line="320" w:lineRule="atLeast"/>
        <w:ind w:firstLine="284"/>
        <w:jc w:val="both"/>
        <w:rPr>
          <w:rFonts w:ascii="Garamond" w:hAnsi="Garamond"/>
          <w:i/>
          <w:sz w:val="24"/>
        </w:rPr>
      </w:pPr>
    </w:p>
    <w:p w:rsidR="00BD3522" w:rsidRPr="007D422D" w:rsidRDefault="00BD3522" w:rsidP="00CE3930">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Pr="007D422D">
        <w:rPr>
          <w:rFonts w:ascii="Garamond" w:hAnsi="Garamond"/>
          <w:i/>
          <w:sz w:val="24"/>
        </w:rPr>
        <w:t>ne, “</w:t>
      </w:r>
      <w:r w:rsidR="00CE3930" w:rsidRPr="007D422D">
        <w:rPr>
          <w:rFonts w:ascii="Garamond" w:hAnsi="Garamond"/>
          <w:i/>
          <w:sz w:val="24"/>
        </w:rPr>
        <w:t>S</w:t>
      </w:r>
      <w:r w:rsidRPr="007D422D">
        <w:rPr>
          <w:rFonts w:ascii="Garamond" w:hAnsi="Garamond"/>
          <w:i/>
          <w:sz w:val="24"/>
        </w:rPr>
        <w:t xml:space="preserve">ihirin </w:t>
      </w:r>
      <w:r w:rsidR="00CE3930" w:rsidRPr="007D422D">
        <w:rPr>
          <w:rFonts w:ascii="Garamond" w:hAnsi="Garamond"/>
          <w:i/>
          <w:sz w:val="24"/>
        </w:rPr>
        <w:t xml:space="preserve">aslı </w:t>
      </w:r>
      <w:r w:rsidRPr="007D422D">
        <w:rPr>
          <w:rFonts w:ascii="Garamond" w:hAnsi="Garamond"/>
          <w:i/>
          <w:sz w:val="24"/>
        </w:rPr>
        <w:t>nedir? Sihirbaz nasıl bir takım ilginç şeyler yapma</w:t>
      </w:r>
      <w:r w:rsidRPr="007D422D">
        <w:rPr>
          <w:rFonts w:ascii="Garamond" w:hAnsi="Garamond"/>
          <w:i/>
          <w:sz w:val="24"/>
        </w:rPr>
        <w:t>k</w:t>
      </w:r>
      <w:r w:rsidRPr="007D422D">
        <w:rPr>
          <w:rFonts w:ascii="Garamond" w:hAnsi="Garamond"/>
          <w:i/>
          <w:sz w:val="24"/>
        </w:rPr>
        <w:t>tadır?” diye soran bir zındıka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“Sihirin çeşitleri vardır. Bir çeşiti tıp ilmi mak</w:t>
      </w:r>
      <w:r w:rsidRPr="007D422D">
        <w:rPr>
          <w:rFonts w:ascii="Garamond" w:hAnsi="Garamond"/>
          <w:sz w:val="24"/>
        </w:rPr>
        <w:t>a</w:t>
      </w:r>
      <w:r w:rsidRPr="007D422D">
        <w:rPr>
          <w:rFonts w:ascii="Garamond" w:hAnsi="Garamond"/>
          <w:sz w:val="24"/>
        </w:rPr>
        <w:t xml:space="preserve">mındadır. </w:t>
      </w:r>
      <w:r w:rsidR="00CE3930" w:rsidRPr="007D422D">
        <w:rPr>
          <w:rFonts w:ascii="Garamond" w:hAnsi="Garamond"/>
          <w:sz w:val="24"/>
        </w:rPr>
        <w:t>H</w:t>
      </w:r>
      <w:r w:rsidRPr="007D422D">
        <w:rPr>
          <w:rFonts w:ascii="Garamond" w:hAnsi="Garamond"/>
          <w:sz w:val="24"/>
        </w:rPr>
        <w:t>astalığa bir ilaç yaptıkları gibi sihir i</w:t>
      </w:r>
      <w:r w:rsidRPr="007D422D">
        <w:rPr>
          <w:rFonts w:ascii="Garamond" w:hAnsi="Garamond"/>
          <w:sz w:val="24"/>
        </w:rPr>
        <w:t>l</w:t>
      </w:r>
      <w:r w:rsidRPr="007D422D">
        <w:rPr>
          <w:rFonts w:ascii="Garamond" w:hAnsi="Garamond"/>
          <w:sz w:val="24"/>
        </w:rPr>
        <w:t xml:space="preserve">minde de sihirbazlar her sıhhat için bir </w:t>
      </w:r>
      <w:r w:rsidRPr="007D422D">
        <w:rPr>
          <w:rFonts w:ascii="Garamond" w:hAnsi="Garamond"/>
          <w:sz w:val="24"/>
        </w:rPr>
        <w:t>a</w:t>
      </w:r>
      <w:r w:rsidRPr="007D422D">
        <w:rPr>
          <w:rFonts w:ascii="Garamond" w:hAnsi="Garamond"/>
          <w:sz w:val="24"/>
        </w:rPr>
        <w:t>fet, her afiyet için bir dert ve her iş için bir çare bu</w:t>
      </w:r>
      <w:r w:rsidRPr="007D422D">
        <w:rPr>
          <w:rFonts w:ascii="Garamond" w:hAnsi="Garamond"/>
          <w:sz w:val="24"/>
        </w:rPr>
        <w:t>l</w:t>
      </w:r>
      <w:r w:rsidRPr="007D422D">
        <w:rPr>
          <w:rFonts w:ascii="Garamond" w:hAnsi="Garamond"/>
          <w:sz w:val="24"/>
        </w:rPr>
        <w:t>muşlardır. Bir başka çeşidi ise illizyon, el ç</w:t>
      </w:r>
      <w:r w:rsidRPr="007D422D">
        <w:rPr>
          <w:rFonts w:ascii="Garamond" w:hAnsi="Garamond"/>
          <w:sz w:val="24"/>
        </w:rPr>
        <w:t>a</w:t>
      </w:r>
      <w:r w:rsidRPr="007D422D">
        <w:rPr>
          <w:rFonts w:ascii="Garamond" w:hAnsi="Garamond"/>
          <w:sz w:val="24"/>
        </w:rPr>
        <w:t xml:space="preserve">bukluğu, beceri ve el </w:t>
      </w:r>
      <w:r w:rsidRPr="007D422D">
        <w:rPr>
          <w:rFonts w:ascii="Garamond" w:hAnsi="Garamond"/>
          <w:sz w:val="24"/>
        </w:rPr>
        <w:lastRenderedPageBreak/>
        <w:t>ustalığıdır. Başka bir çeşidi ise şeytanların dostlarının onlardan aldıkları şeylerdir... Sihir hus</w:t>
      </w:r>
      <w:r w:rsidRPr="007D422D">
        <w:rPr>
          <w:rFonts w:ascii="Garamond" w:hAnsi="Garamond"/>
          <w:sz w:val="24"/>
        </w:rPr>
        <w:t>u</w:t>
      </w:r>
      <w:r w:rsidRPr="007D422D">
        <w:rPr>
          <w:rFonts w:ascii="Garamond" w:hAnsi="Garamond"/>
          <w:sz w:val="24"/>
        </w:rPr>
        <w:t>sunda do</w:t>
      </w:r>
      <w:r w:rsidRPr="007D422D">
        <w:rPr>
          <w:rFonts w:ascii="Garamond" w:hAnsi="Garamond"/>
          <w:sz w:val="24"/>
        </w:rPr>
        <w:t>ğ</w:t>
      </w:r>
      <w:r w:rsidRPr="007D422D">
        <w:rPr>
          <w:rFonts w:ascii="Garamond" w:hAnsi="Garamond"/>
          <w:sz w:val="24"/>
        </w:rPr>
        <w:t>ruluğa en yakın görüş sihirin tıp ilmi makamında olm</w:t>
      </w:r>
      <w:r w:rsidRPr="007D422D">
        <w:rPr>
          <w:rFonts w:ascii="Garamond" w:hAnsi="Garamond"/>
          <w:sz w:val="24"/>
        </w:rPr>
        <w:t>a</w:t>
      </w:r>
      <w:r w:rsidRPr="007D422D">
        <w:rPr>
          <w:rFonts w:ascii="Garamond" w:hAnsi="Garamond"/>
          <w:sz w:val="24"/>
        </w:rPr>
        <w:t>sıdır. S</w:t>
      </w:r>
      <w:r w:rsidRPr="007D422D">
        <w:rPr>
          <w:rFonts w:ascii="Garamond" w:hAnsi="Garamond"/>
          <w:sz w:val="24"/>
        </w:rPr>
        <w:t>i</w:t>
      </w:r>
      <w:r w:rsidRPr="007D422D">
        <w:rPr>
          <w:rFonts w:ascii="Garamond" w:hAnsi="Garamond"/>
          <w:sz w:val="24"/>
        </w:rPr>
        <w:t>hirbaz kadınlarla cima etmekten alıkoyacak şekilde b</w:t>
      </w:r>
      <w:r w:rsidRPr="007D422D">
        <w:rPr>
          <w:rFonts w:ascii="Garamond" w:hAnsi="Garamond"/>
          <w:sz w:val="24"/>
        </w:rPr>
        <w:t>i</w:t>
      </w:r>
      <w:r w:rsidRPr="007D422D">
        <w:rPr>
          <w:rFonts w:ascii="Garamond" w:hAnsi="Garamond"/>
          <w:sz w:val="24"/>
        </w:rPr>
        <w:t>rine sihir yapar. Doktor ise gelip onu ilaçla tedavi eder ve o şahıs iyileşir.”</w:t>
      </w:r>
      <w:r w:rsidRPr="007D422D">
        <w:rPr>
          <w:rStyle w:val="FootnoteReference"/>
          <w:rFonts w:ascii="Garamond" w:hAnsi="Garamond"/>
          <w:sz w:val="24"/>
        </w:rPr>
        <w:footnoteReference w:id="137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64" w:name="_Toc524843770"/>
      <w:r w:rsidRPr="007D422D">
        <w:t>1771. Bölüm</w:t>
      </w:r>
      <w:bookmarkEnd w:id="664"/>
    </w:p>
    <w:p w:rsidR="00BD3522" w:rsidRPr="007D422D" w:rsidRDefault="00BD3522">
      <w:pPr>
        <w:pStyle w:val="Heading1"/>
      </w:pPr>
      <w:bookmarkStart w:id="665" w:name="_Toc524843771"/>
      <w:r w:rsidRPr="007D422D">
        <w:t>Harud ve Marud’dan Daha Sihirbaz</w:t>
      </w:r>
      <w:bookmarkEnd w:id="665"/>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“Dünyadan sakının, ruhum elinde olana andolsun ki dünya Harud ve Marud’dan d</w:t>
      </w:r>
      <w:r w:rsidRPr="007D422D">
        <w:rPr>
          <w:rFonts w:ascii="Garamond" w:hAnsi="Garamond"/>
          <w:sz w:val="24"/>
        </w:rPr>
        <w:t>a</w:t>
      </w:r>
      <w:r w:rsidRPr="007D422D">
        <w:rPr>
          <w:rFonts w:ascii="Garamond" w:hAnsi="Garamond"/>
          <w:sz w:val="24"/>
        </w:rPr>
        <w:t>ha sihirbazdır.”</w:t>
      </w:r>
      <w:r w:rsidRPr="007D422D">
        <w:rPr>
          <w:rStyle w:val="FootnoteReference"/>
          <w:rFonts w:ascii="Garamond" w:hAnsi="Garamond"/>
          <w:sz w:val="24"/>
        </w:rPr>
        <w:footnoteReference w:id="137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ed-Dunya, 1227, 1228, 1229. Bölümler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224.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es-Sehk</w:t>
      </w:r>
    </w:p>
    <w:p w:rsidR="00BD3522" w:rsidRPr="007D422D" w:rsidRDefault="00BD3522" w:rsidP="00CE3930">
      <w:pPr>
        <w:pStyle w:val="BodyTextIndent"/>
        <w:spacing w:before="0" w:line="300" w:lineRule="atLeast"/>
        <w:rPr>
          <w:rFonts w:ascii="Garamond" w:hAnsi="Garamond"/>
          <w:sz w:val="72"/>
          <w:szCs w:val="72"/>
        </w:rPr>
      </w:pPr>
      <w:r w:rsidRPr="007D422D">
        <w:rPr>
          <w:rFonts w:ascii="Garamond" w:hAnsi="Garamond"/>
          <w:sz w:val="72"/>
          <w:szCs w:val="72"/>
        </w:rPr>
        <w:t>Lezbiyenlik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79/75, 72. bölüm, es-suhk</w:t>
      </w:r>
      <w:r w:rsidR="00D53DAE" w:rsidRPr="007D422D">
        <w:rPr>
          <w:rFonts w:ascii="Garamond" w:hAnsi="Garamond"/>
          <w:i/>
          <w:sz w:val="24"/>
        </w:rPr>
        <w:t>u</w:t>
      </w:r>
      <w:r w:rsidRPr="007D422D">
        <w:rPr>
          <w:rFonts w:ascii="Garamond" w:hAnsi="Garamond"/>
          <w:i/>
          <w:sz w:val="24"/>
        </w:rPr>
        <w:t xml:space="preserve"> ve hadduhu</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w:t>
      </w:r>
      <w:r w:rsidR="00D53DAE" w:rsidRPr="007D422D">
        <w:rPr>
          <w:rFonts w:ascii="Garamond" w:hAnsi="Garamond"/>
          <w:i/>
          <w:sz w:val="24"/>
        </w:rPr>
        <w:t>il’uş-Şia, 18/424-430, ebvab-</w:t>
      </w:r>
      <w:r w:rsidRPr="007D422D">
        <w:rPr>
          <w:rFonts w:ascii="Garamond" w:hAnsi="Garamond"/>
          <w:i/>
          <w:sz w:val="24"/>
        </w:rPr>
        <w:t>u</w:t>
      </w:r>
      <w:r w:rsidR="00D53DAE" w:rsidRPr="007D422D">
        <w:rPr>
          <w:rFonts w:ascii="Garamond" w:hAnsi="Garamond"/>
          <w:i/>
          <w:sz w:val="24"/>
        </w:rPr>
        <w:t xml:space="preserve"> Had’i</w:t>
      </w:r>
      <w:r w:rsidRPr="007D422D">
        <w:rPr>
          <w:rFonts w:ascii="Garamond" w:hAnsi="Garamond"/>
          <w:i/>
          <w:sz w:val="24"/>
        </w:rPr>
        <w:t>s-Suhk ve’l-kiyadet</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66" w:name="_Toc524842970"/>
      <w:bookmarkStart w:id="667" w:name="_Toc524843772"/>
      <w:r w:rsidRPr="007D422D">
        <w:rPr>
          <w:noProof/>
          <w:lang w:val="en-US" w:eastAsia="en-US" w:bidi="ar-SA"/>
        </w:rPr>
        <mc:AlternateContent>
          <mc:Choice Requires="wps">
            <w:drawing>
              <wp:anchor distT="0" distB="0" distL="114300" distR="114300" simplePos="0" relativeHeight="25166796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69DF" id="Line 4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oY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DkKG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66"/>
      <w:bookmarkEnd w:id="667"/>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68" w:name="_Toc524843773"/>
      <w:r w:rsidRPr="007D422D">
        <w:lastRenderedPageBreak/>
        <w:t>1772. Bölüm</w:t>
      </w:r>
      <w:bookmarkEnd w:id="668"/>
    </w:p>
    <w:p w:rsidR="00BD3522" w:rsidRPr="007D422D" w:rsidRDefault="00BD3522">
      <w:pPr>
        <w:pStyle w:val="Heading1"/>
      </w:pPr>
      <w:bookmarkStart w:id="669" w:name="_Toc524843774"/>
      <w:r w:rsidRPr="007D422D">
        <w:t>Lezbiyenlik</w:t>
      </w:r>
      <w:bookmarkEnd w:id="669"/>
    </w:p>
    <w:p w:rsidR="00BD3522" w:rsidRPr="007D422D" w:rsidRDefault="00BD3522">
      <w:pPr>
        <w:spacing w:line="320" w:lineRule="atLeast"/>
        <w:ind w:firstLine="284"/>
        <w:jc w:val="both"/>
        <w:rPr>
          <w:rFonts w:ascii="Garamond" w:hAnsi="Garamond"/>
          <w:i/>
          <w:sz w:val="24"/>
        </w:rPr>
      </w:pPr>
    </w:p>
    <w:p w:rsidR="00BD3522" w:rsidRPr="007D422D" w:rsidRDefault="00D53DAE">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lezbiyenliğin hükmünü soran bir k</w:t>
      </w:r>
      <w:r w:rsidR="00BD3522" w:rsidRPr="007D422D">
        <w:rPr>
          <w:rFonts w:ascii="Garamond" w:hAnsi="Garamond"/>
          <w:i/>
          <w:sz w:val="24"/>
        </w:rPr>
        <w:t>a</w:t>
      </w:r>
      <w:r w:rsidR="00BD3522" w:rsidRPr="007D422D">
        <w:rPr>
          <w:rFonts w:ascii="Garamond" w:hAnsi="Garamond"/>
          <w:i/>
          <w:sz w:val="24"/>
        </w:rPr>
        <w:t>dına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“Cezası zinakarın cezasıdır” O kadın, “Aziz ve celil olan Allah Kur’an’da bunu beyan etmiş m</w:t>
      </w:r>
      <w:r w:rsidR="00BD3522" w:rsidRPr="007D422D">
        <w:rPr>
          <w:rFonts w:ascii="Garamond" w:hAnsi="Garamond"/>
          <w:sz w:val="24"/>
        </w:rPr>
        <w:t>i</w:t>
      </w:r>
      <w:r w:rsidR="00BD3522" w:rsidRPr="007D422D">
        <w:rPr>
          <w:rFonts w:ascii="Garamond" w:hAnsi="Garamond"/>
          <w:sz w:val="24"/>
        </w:rPr>
        <w:t xml:space="preserve">dir?” </w:t>
      </w:r>
      <w:r w:rsidR="007F3486" w:rsidRPr="007D422D">
        <w:rPr>
          <w:rFonts w:ascii="Garamond" w:hAnsi="Garamond"/>
          <w:sz w:val="24"/>
        </w:rPr>
        <w:t xml:space="preserve">diye sorunca </w:t>
      </w:r>
      <w:r w:rsidR="00BD3522" w:rsidRPr="007D422D">
        <w:rPr>
          <w:rFonts w:ascii="Garamond" w:hAnsi="Garamond"/>
          <w:sz w:val="24"/>
        </w:rPr>
        <w:t>İmam</w:t>
      </w:r>
      <w:r w:rsidR="007F3486" w:rsidRPr="007D422D">
        <w:rPr>
          <w:rFonts w:ascii="Garamond" w:hAnsi="Garamond"/>
          <w:sz w:val="24"/>
        </w:rPr>
        <w:t xml:space="preserve"> (a.s)</w:t>
      </w:r>
      <w:r w:rsidR="00BD3522" w:rsidRPr="007D422D">
        <w:rPr>
          <w:rFonts w:ascii="Garamond" w:hAnsi="Garamond"/>
          <w:sz w:val="24"/>
        </w:rPr>
        <w:t xml:space="preserve"> şöyle buyurdu: “Evet!” Kadın, “Ner</w:t>
      </w:r>
      <w:r w:rsidR="00BD3522" w:rsidRPr="007D422D">
        <w:rPr>
          <w:rFonts w:ascii="Garamond" w:hAnsi="Garamond"/>
          <w:sz w:val="24"/>
        </w:rPr>
        <w:t>e</w:t>
      </w:r>
      <w:r w:rsidR="00BD3522" w:rsidRPr="007D422D">
        <w:rPr>
          <w:rFonts w:ascii="Garamond" w:hAnsi="Garamond"/>
          <w:sz w:val="24"/>
        </w:rPr>
        <w:t>de?” diye sorunca İmam şöyle buyurdu: “Ress ashabı h</w:t>
      </w:r>
      <w:r w:rsidR="00BD3522" w:rsidRPr="007D422D">
        <w:rPr>
          <w:rFonts w:ascii="Garamond" w:hAnsi="Garamond"/>
          <w:sz w:val="24"/>
        </w:rPr>
        <w:t>i</w:t>
      </w:r>
      <w:r w:rsidR="00BD3522" w:rsidRPr="007D422D">
        <w:rPr>
          <w:rFonts w:ascii="Garamond" w:hAnsi="Garamond"/>
          <w:sz w:val="24"/>
        </w:rPr>
        <w:t>kay</w:t>
      </w:r>
      <w:r w:rsidR="00BD3522" w:rsidRPr="007D422D">
        <w:rPr>
          <w:rFonts w:ascii="Garamond" w:hAnsi="Garamond"/>
          <w:sz w:val="24"/>
        </w:rPr>
        <w:t>e</w:t>
      </w:r>
      <w:r w:rsidR="00BD3522" w:rsidRPr="007D422D">
        <w:rPr>
          <w:rFonts w:ascii="Garamond" w:hAnsi="Garamond"/>
          <w:sz w:val="24"/>
        </w:rPr>
        <w:t>sinde”</w:t>
      </w:r>
      <w:r w:rsidR="00BD3522" w:rsidRPr="007D422D">
        <w:rPr>
          <w:rStyle w:val="FootnoteReference"/>
          <w:rFonts w:ascii="Garamond" w:hAnsi="Garamond"/>
          <w:sz w:val="24"/>
        </w:rPr>
        <w:footnoteReference w:id="1377"/>
      </w:r>
    </w:p>
    <w:p w:rsidR="00BD3522" w:rsidRPr="007D422D" w:rsidRDefault="00BD3522" w:rsidP="007F3486">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“Bu işi yapan ilk kimse Lut kavmiydi, zira erkekler e</w:t>
      </w:r>
      <w:r w:rsidRPr="007D422D">
        <w:rPr>
          <w:rFonts w:ascii="Garamond" w:hAnsi="Garamond"/>
          <w:sz w:val="24"/>
        </w:rPr>
        <w:t>r</w:t>
      </w:r>
      <w:r w:rsidR="007F3486" w:rsidRPr="007D422D">
        <w:rPr>
          <w:rFonts w:ascii="Garamond" w:hAnsi="Garamond"/>
          <w:sz w:val="24"/>
        </w:rPr>
        <w:t>kekler</w:t>
      </w:r>
      <w:r w:rsidRPr="007D422D">
        <w:rPr>
          <w:rFonts w:ascii="Garamond" w:hAnsi="Garamond"/>
          <w:sz w:val="24"/>
        </w:rPr>
        <w:t>e</w:t>
      </w:r>
      <w:r w:rsidR="007F3486" w:rsidRPr="007D422D">
        <w:rPr>
          <w:rFonts w:ascii="Garamond" w:hAnsi="Garamond"/>
          <w:sz w:val="24"/>
        </w:rPr>
        <w:t xml:space="preserve"> yönelince, kadınlar  </w:t>
      </w:r>
      <w:r w:rsidRPr="007D422D">
        <w:rPr>
          <w:rFonts w:ascii="Garamond" w:hAnsi="Garamond"/>
          <w:sz w:val="24"/>
        </w:rPr>
        <w:t>e</w:t>
      </w:r>
      <w:r w:rsidRPr="007D422D">
        <w:rPr>
          <w:rFonts w:ascii="Garamond" w:hAnsi="Garamond"/>
          <w:sz w:val="24"/>
        </w:rPr>
        <w:t>r</w:t>
      </w:r>
      <w:r w:rsidRPr="007D422D">
        <w:rPr>
          <w:rFonts w:ascii="Garamond" w:hAnsi="Garamond"/>
          <w:sz w:val="24"/>
        </w:rPr>
        <w:t>kek</w:t>
      </w:r>
      <w:r w:rsidR="007F3486" w:rsidRPr="007D422D">
        <w:rPr>
          <w:rFonts w:ascii="Garamond" w:hAnsi="Garamond"/>
          <w:sz w:val="24"/>
        </w:rPr>
        <w:t>siz kaldılar</w:t>
      </w:r>
      <w:r w:rsidRPr="007D422D">
        <w:rPr>
          <w:rFonts w:ascii="Garamond" w:hAnsi="Garamond"/>
          <w:sz w:val="24"/>
        </w:rPr>
        <w:t xml:space="preserve"> Neticede onlar da erkekleri gibi bir birlerine yöneld</w:t>
      </w:r>
      <w:r w:rsidRPr="007D422D">
        <w:rPr>
          <w:rFonts w:ascii="Garamond" w:hAnsi="Garamond"/>
          <w:sz w:val="24"/>
        </w:rPr>
        <w:t>i</w:t>
      </w:r>
      <w:r w:rsidRPr="007D422D">
        <w:rPr>
          <w:rFonts w:ascii="Garamond" w:hAnsi="Garamond"/>
          <w:sz w:val="24"/>
        </w:rPr>
        <w:t>ler.”</w:t>
      </w:r>
      <w:r w:rsidRPr="007D422D">
        <w:rPr>
          <w:rStyle w:val="FootnoteReference"/>
          <w:rFonts w:ascii="Garamond" w:hAnsi="Garamond"/>
          <w:sz w:val="24"/>
        </w:rPr>
        <w:footnoteReference w:id="13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cariyesi</w:t>
      </w:r>
      <w:r w:rsidRPr="007D422D">
        <w:rPr>
          <w:rFonts w:ascii="Garamond" w:hAnsi="Garamond"/>
          <w:i/>
          <w:sz w:val="24"/>
        </w:rPr>
        <w:t>y</w:t>
      </w:r>
      <w:r w:rsidR="00E13764" w:rsidRPr="007D422D">
        <w:rPr>
          <w:rFonts w:ascii="Garamond" w:hAnsi="Garamond"/>
          <w:i/>
          <w:sz w:val="24"/>
        </w:rPr>
        <w:t>le birlikte yanına gelerek, “L</w:t>
      </w:r>
      <w:r w:rsidRPr="007D422D">
        <w:rPr>
          <w:rFonts w:ascii="Garamond" w:hAnsi="Garamond"/>
          <w:i/>
          <w:sz w:val="24"/>
        </w:rPr>
        <w:t>ezbiyenlik hakkında ne buyur</w:t>
      </w:r>
      <w:r w:rsidRPr="007D422D">
        <w:rPr>
          <w:rFonts w:ascii="Garamond" w:hAnsi="Garamond"/>
          <w:i/>
          <w:sz w:val="24"/>
        </w:rPr>
        <w:t>u</w:t>
      </w:r>
      <w:r w:rsidRPr="007D422D">
        <w:rPr>
          <w:rFonts w:ascii="Garamond" w:hAnsi="Garamond"/>
          <w:i/>
          <w:sz w:val="24"/>
        </w:rPr>
        <w:t>yorsunuz?” diye soran bir kadına şö</w:t>
      </w:r>
      <w:r w:rsidRPr="007D422D">
        <w:rPr>
          <w:rFonts w:ascii="Garamond" w:hAnsi="Garamond"/>
          <w:i/>
          <w:sz w:val="24"/>
        </w:rPr>
        <w:t>y</w:t>
      </w:r>
      <w:r w:rsidRPr="007D422D">
        <w:rPr>
          <w:rFonts w:ascii="Garamond" w:hAnsi="Garamond"/>
          <w:i/>
          <w:sz w:val="24"/>
        </w:rPr>
        <w:t>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“Yerleri ateştir. Kıyamet günü bu tür kadınlar getirilir, onlara ateşten bir elbise, ateşten bir </w:t>
      </w:r>
      <w:r w:rsidRPr="007D422D">
        <w:rPr>
          <w:rFonts w:ascii="Garamond" w:hAnsi="Garamond"/>
          <w:sz w:val="24"/>
        </w:rPr>
        <w:t>a</w:t>
      </w:r>
      <w:r w:rsidRPr="007D422D">
        <w:rPr>
          <w:rFonts w:ascii="Garamond" w:hAnsi="Garamond"/>
          <w:sz w:val="24"/>
        </w:rPr>
        <w:t>yakkabı ve ateşten bir başörtüsü giydirilir.”</w:t>
      </w:r>
      <w:r w:rsidRPr="007D422D">
        <w:rPr>
          <w:rStyle w:val="FootnoteReference"/>
          <w:rFonts w:ascii="Garamond" w:hAnsi="Garamond"/>
          <w:sz w:val="24"/>
        </w:rPr>
        <w:footnoteReference w:id="1379"/>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225.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es-Suhriyye</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Alay Etmek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75/142,</w:t>
      </w:r>
      <w:r w:rsidR="00E13764" w:rsidRPr="007D422D">
        <w:rPr>
          <w:rFonts w:ascii="Garamond" w:hAnsi="Garamond"/>
          <w:i/>
          <w:sz w:val="24"/>
        </w:rPr>
        <w:t xml:space="preserve"> 56. bölüm; men ezille’ </w:t>
      </w:r>
      <w:r w:rsidRPr="007D422D">
        <w:rPr>
          <w:rFonts w:ascii="Garamond" w:hAnsi="Garamond"/>
          <w:i/>
          <w:sz w:val="24"/>
        </w:rPr>
        <w:t>müminen ev ihanet ev hakarat ev is</w:t>
      </w:r>
      <w:r w:rsidR="00E13764" w:rsidRPr="007D422D">
        <w:rPr>
          <w:rFonts w:ascii="Garamond" w:hAnsi="Garamond"/>
          <w:i/>
          <w:sz w:val="24"/>
        </w:rPr>
        <w:t>te</w:t>
      </w:r>
      <w:r w:rsidRPr="007D422D">
        <w:rPr>
          <w:rFonts w:ascii="Garamond" w:hAnsi="Garamond"/>
          <w:i/>
          <w:sz w:val="24"/>
        </w:rPr>
        <w:t>h</w:t>
      </w:r>
      <w:r w:rsidR="00E13764" w:rsidRPr="007D422D">
        <w:rPr>
          <w:rFonts w:ascii="Garamond" w:hAnsi="Garamond"/>
          <w:i/>
          <w:sz w:val="24"/>
        </w:rPr>
        <w:t>zee</w:t>
      </w:r>
      <w:r w:rsidRPr="007D422D">
        <w:rPr>
          <w:rFonts w:ascii="Garamond" w:hAnsi="Garamond"/>
          <w:i/>
          <w:sz w:val="24"/>
        </w:rPr>
        <w:t xml:space="preserve"> bihi</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75</w:t>
      </w:r>
      <w:r w:rsidR="00EF7E10" w:rsidRPr="007D422D">
        <w:rPr>
          <w:rFonts w:ascii="Garamond" w:hAnsi="Garamond"/>
          <w:i/>
          <w:sz w:val="24"/>
        </w:rPr>
        <w:t>/292, 73. bölüm, el-gamz ve’l-he</w:t>
      </w:r>
      <w:r w:rsidRPr="007D422D">
        <w:rPr>
          <w:rFonts w:ascii="Garamond" w:hAnsi="Garamond"/>
          <w:i/>
          <w:sz w:val="24"/>
        </w:rPr>
        <w:t>mz</w:t>
      </w:r>
      <w:r w:rsidR="00EF7E10" w:rsidRPr="007D422D">
        <w:rPr>
          <w:rFonts w:ascii="Garamond" w:hAnsi="Garamond"/>
          <w:i/>
          <w:sz w:val="24"/>
        </w:rPr>
        <w:t xml:space="preserve"> ve’l-lemz ve’s-Suhriyye ve’l-istihz</w:t>
      </w:r>
      <w:r w:rsidRPr="007D422D">
        <w:rPr>
          <w:rFonts w:ascii="Garamond" w:hAnsi="Garamond"/>
          <w:i/>
          <w:sz w:val="24"/>
        </w:rPr>
        <w:t>a</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70" w:name="_Toc524842973"/>
      <w:bookmarkStart w:id="671" w:name="_Toc524843775"/>
      <w:r w:rsidRPr="007D422D">
        <w:rPr>
          <w:noProof/>
          <w:lang w:val="en-US" w:eastAsia="en-US" w:bidi="ar-SA"/>
        </w:rPr>
        <mc:AlternateContent>
          <mc:Choice Requires="wps">
            <w:drawing>
              <wp:anchor distT="0" distB="0" distL="114300" distR="114300" simplePos="0" relativeHeight="25166899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66EE2"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7M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6oOz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70"/>
      <w:bookmarkEnd w:id="671"/>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118. konu, et-Tahkir; 280. </w:t>
      </w:r>
      <w:r w:rsidR="00652225" w:rsidRPr="007D422D">
        <w:rPr>
          <w:rFonts w:ascii="Garamond" w:hAnsi="Garamond"/>
          <w:i/>
          <w:sz w:val="24"/>
        </w:rPr>
        <w:t>konu, el-Ayb; 381. konu, et-Ta’y</w:t>
      </w:r>
      <w:r w:rsidRPr="007D422D">
        <w:rPr>
          <w:rFonts w:ascii="Garamond" w:hAnsi="Garamond"/>
          <w:i/>
          <w:sz w:val="24"/>
        </w:rPr>
        <w:t>ir</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72" w:name="_Toc524843776"/>
      <w:r w:rsidRPr="007D422D">
        <w:lastRenderedPageBreak/>
        <w:t>1773. Bölüm</w:t>
      </w:r>
      <w:bookmarkEnd w:id="672"/>
    </w:p>
    <w:p w:rsidR="00BD3522" w:rsidRPr="007D422D" w:rsidRDefault="00BD3522">
      <w:pPr>
        <w:pStyle w:val="Heading1"/>
      </w:pPr>
      <w:bookmarkStart w:id="673" w:name="_Toc524843777"/>
      <w:r w:rsidRPr="007D422D">
        <w:t>Alay Etmek</w:t>
      </w:r>
      <w:bookmarkEnd w:id="673"/>
      <w:r w:rsidRPr="007D422D">
        <w:t xml:space="preserve"> </w:t>
      </w:r>
    </w:p>
    <w:p w:rsidR="00BD3522" w:rsidRPr="007D422D" w:rsidRDefault="00BD3522">
      <w:pPr>
        <w:rPr>
          <w:rFonts w:ascii="Garamond" w:hAnsi="Garamond"/>
          <w:sz w:val="24"/>
        </w:rPr>
      </w:pPr>
    </w:p>
    <w:p w:rsidR="00BD3522" w:rsidRPr="007D422D" w:rsidRDefault="00BD3522">
      <w:pPr>
        <w:ind w:firstLine="284"/>
        <w:rPr>
          <w:rFonts w:ascii="Garamond" w:hAnsi="Garamond"/>
          <w:b/>
          <w:bCs/>
          <w:sz w:val="24"/>
          <w:szCs w:val="24"/>
        </w:rPr>
      </w:pPr>
      <w:r w:rsidRPr="007D422D">
        <w:rPr>
          <w:rFonts w:ascii="Garamond" w:hAnsi="Garamond"/>
          <w:b/>
          <w:bCs/>
          <w:sz w:val="24"/>
          <w:u w:val="single"/>
        </w:rPr>
        <w:t>Kur’an:</w:t>
      </w:r>
    </w:p>
    <w:p w:rsidR="00BD3522" w:rsidRPr="007D422D" w:rsidRDefault="00BD3522">
      <w:pPr>
        <w:ind w:firstLine="284"/>
        <w:rPr>
          <w:rFonts w:ascii="Garamond" w:hAnsi="Garamond"/>
          <w:b/>
          <w:bCs/>
          <w:sz w:val="24"/>
          <w:szCs w:val="24"/>
        </w:rPr>
      </w:pPr>
      <w:r w:rsidRPr="007D422D">
        <w:rPr>
          <w:rFonts w:ascii="Garamond" w:hAnsi="Garamond"/>
          <w:b/>
          <w:bCs/>
          <w:sz w:val="24"/>
          <w:szCs w:val="24"/>
        </w:rPr>
        <w:t>“Ey iman edenler! Bir to</w:t>
      </w:r>
      <w:r w:rsidRPr="007D422D">
        <w:rPr>
          <w:rFonts w:ascii="Garamond" w:hAnsi="Garamond"/>
          <w:b/>
          <w:bCs/>
          <w:sz w:val="24"/>
          <w:szCs w:val="24"/>
        </w:rPr>
        <w:t>p</w:t>
      </w:r>
      <w:r w:rsidRPr="007D422D">
        <w:rPr>
          <w:rFonts w:ascii="Garamond" w:hAnsi="Garamond"/>
          <w:b/>
          <w:bCs/>
          <w:sz w:val="24"/>
          <w:szCs w:val="24"/>
        </w:rPr>
        <w:t>luluk bir diğerini alaya alm</w:t>
      </w:r>
      <w:r w:rsidRPr="007D422D">
        <w:rPr>
          <w:rFonts w:ascii="Garamond" w:hAnsi="Garamond"/>
          <w:b/>
          <w:bCs/>
          <w:sz w:val="24"/>
          <w:szCs w:val="24"/>
        </w:rPr>
        <w:t>a</w:t>
      </w:r>
      <w:r w:rsidRPr="007D422D">
        <w:rPr>
          <w:rFonts w:ascii="Garamond" w:hAnsi="Garamond"/>
          <w:b/>
          <w:bCs/>
          <w:sz w:val="24"/>
          <w:szCs w:val="24"/>
        </w:rPr>
        <w:t>sın, belki de onlar kendileri</w:t>
      </w:r>
      <w:r w:rsidRPr="007D422D">
        <w:rPr>
          <w:rFonts w:ascii="Garamond" w:hAnsi="Garamond"/>
          <w:b/>
          <w:bCs/>
          <w:sz w:val="24"/>
          <w:szCs w:val="24"/>
        </w:rPr>
        <w:t>n</w:t>
      </w:r>
      <w:r w:rsidRPr="007D422D">
        <w:rPr>
          <w:rFonts w:ascii="Garamond" w:hAnsi="Garamond"/>
          <w:b/>
          <w:bCs/>
          <w:sz w:val="24"/>
          <w:szCs w:val="24"/>
        </w:rPr>
        <w:t>den daha iyidirler. Kadınlar da başka kadınları alaya a</w:t>
      </w:r>
      <w:r w:rsidRPr="007D422D">
        <w:rPr>
          <w:rFonts w:ascii="Garamond" w:hAnsi="Garamond"/>
          <w:b/>
          <w:bCs/>
          <w:sz w:val="24"/>
          <w:szCs w:val="24"/>
        </w:rPr>
        <w:t>l</w:t>
      </w:r>
      <w:r w:rsidRPr="007D422D">
        <w:rPr>
          <w:rFonts w:ascii="Garamond" w:hAnsi="Garamond"/>
          <w:b/>
          <w:bCs/>
          <w:sz w:val="24"/>
          <w:szCs w:val="24"/>
        </w:rPr>
        <w:t>masınlar, belki onlar kendil</w:t>
      </w:r>
      <w:r w:rsidRPr="007D422D">
        <w:rPr>
          <w:rFonts w:ascii="Garamond" w:hAnsi="Garamond"/>
          <w:b/>
          <w:bCs/>
          <w:sz w:val="24"/>
          <w:szCs w:val="24"/>
        </w:rPr>
        <w:t>e</w:t>
      </w:r>
      <w:r w:rsidRPr="007D422D">
        <w:rPr>
          <w:rFonts w:ascii="Garamond" w:hAnsi="Garamond"/>
          <w:b/>
          <w:bCs/>
          <w:sz w:val="24"/>
          <w:szCs w:val="24"/>
        </w:rPr>
        <w:t>rinden daha iyidirler. Kendi kendinizi ayıplamayın; birb</w:t>
      </w:r>
      <w:r w:rsidRPr="007D422D">
        <w:rPr>
          <w:rFonts w:ascii="Garamond" w:hAnsi="Garamond"/>
          <w:b/>
          <w:bCs/>
          <w:sz w:val="24"/>
          <w:szCs w:val="24"/>
        </w:rPr>
        <w:t>i</w:t>
      </w:r>
      <w:r w:rsidRPr="007D422D">
        <w:rPr>
          <w:rFonts w:ascii="Garamond" w:hAnsi="Garamond"/>
          <w:b/>
          <w:bCs/>
          <w:sz w:val="24"/>
          <w:szCs w:val="24"/>
        </w:rPr>
        <w:t>rinizi kötü lakaplarla çağı</w:t>
      </w:r>
      <w:r w:rsidRPr="007D422D">
        <w:rPr>
          <w:rFonts w:ascii="Garamond" w:hAnsi="Garamond"/>
          <w:b/>
          <w:bCs/>
          <w:sz w:val="24"/>
          <w:szCs w:val="24"/>
        </w:rPr>
        <w:t>r</w:t>
      </w:r>
      <w:r w:rsidRPr="007D422D">
        <w:rPr>
          <w:rFonts w:ascii="Garamond" w:hAnsi="Garamond"/>
          <w:b/>
          <w:bCs/>
          <w:sz w:val="24"/>
          <w:szCs w:val="24"/>
        </w:rPr>
        <w:t>mayın; inandıktan sonra yo</w:t>
      </w:r>
      <w:r w:rsidRPr="007D422D">
        <w:rPr>
          <w:rFonts w:ascii="Garamond" w:hAnsi="Garamond"/>
          <w:b/>
          <w:bCs/>
          <w:sz w:val="24"/>
          <w:szCs w:val="24"/>
        </w:rPr>
        <w:t>l</w:t>
      </w:r>
      <w:r w:rsidRPr="007D422D">
        <w:rPr>
          <w:rFonts w:ascii="Garamond" w:hAnsi="Garamond"/>
          <w:b/>
          <w:bCs/>
          <w:sz w:val="24"/>
          <w:szCs w:val="24"/>
        </w:rPr>
        <w:t>dan çıkmış olmak ne kötü bir addır. Tövbe etmeyenler, işte onlar zalimlerdir.”</w:t>
      </w:r>
      <w:r w:rsidRPr="007D422D">
        <w:rPr>
          <w:rStyle w:val="FootnoteReference"/>
          <w:rFonts w:ascii="Garamond" w:hAnsi="Garamond"/>
          <w:b/>
          <w:bCs/>
          <w:sz w:val="24"/>
          <w:szCs w:val="24"/>
        </w:rPr>
        <w:footnoteReference w:id="1380"/>
      </w:r>
    </w:p>
    <w:p w:rsidR="00BD3522" w:rsidRPr="007D422D" w:rsidRDefault="00BD3522">
      <w:pPr>
        <w:ind w:firstLine="284"/>
        <w:rPr>
          <w:rFonts w:ascii="Garamond" w:hAnsi="Garamond"/>
          <w:b/>
          <w:bCs/>
          <w:sz w:val="24"/>
          <w:szCs w:val="24"/>
        </w:rPr>
      </w:pPr>
      <w:r w:rsidRPr="007D422D">
        <w:rPr>
          <w:rFonts w:ascii="Garamond" w:hAnsi="Garamond"/>
          <w:b/>
          <w:bCs/>
          <w:sz w:val="24"/>
          <w:szCs w:val="24"/>
        </w:rPr>
        <w:t>“Siz ise, onları alaya al</w:t>
      </w:r>
      <w:r w:rsidRPr="007D422D">
        <w:rPr>
          <w:rFonts w:ascii="Garamond" w:hAnsi="Garamond"/>
          <w:b/>
          <w:bCs/>
          <w:sz w:val="24"/>
          <w:szCs w:val="24"/>
        </w:rPr>
        <w:t>ı</w:t>
      </w:r>
      <w:r w:rsidRPr="007D422D">
        <w:rPr>
          <w:rFonts w:ascii="Garamond" w:hAnsi="Garamond"/>
          <w:b/>
          <w:bCs/>
          <w:sz w:val="24"/>
          <w:szCs w:val="24"/>
        </w:rPr>
        <w:t>y</w:t>
      </w:r>
      <w:r w:rsidR="00652225" w:rsidRPr="007D422D">
        <w:rPr>
          <w:rFonts w:ascii="Garamond" w:hAnsi="Garamond"/>
          <w:b/>
          <w:bCs/>
          <w:sz w:val="24"/>
          <w:szCs w:val="24"/>
        </w:rPr>
        <w:t>ordunuz. Bu yaptıklarınız size b</w:t>
      </w:r>
      <w:r w:rsidRPr="007D422D">
        <w:rPr>
          <w:rFonts w:ascii="Garamond" w:hAnsi="Garamond"/>
          <w:b/>
          <w:bCs/>
          <w:sz w:val="24"/>
          <w:szCs w:val="24"/>
        </w:rPr>
        <w:t>eni anmayı unuttur</w:t>
      </w:r>
      <w:r w:rsidRPr="007D422D">
        <w:rPr>
          <w:rFonts w:ascii="Garamond" w:hAnsi="Garamond"/>
          <w:b/>
          <w:bCs/>
          <w:sz w:val="24"/>
          <w:szCs w:val="24"/>
        </w:rPr>
        <w:t>u</w:t>
      </w:r>
      <w:r w:rsidRPr="007D422D">
        <w:rPr>
          <w:rFonts w:ascii="Garamond" w:hAnsi="Garamond"/>
          <w:b/>
          <w:bCs/>
          <w:sz w:val="24"/>
          <w:szCs w:val="24"/>
        </w:rPr>
        <w:t>yordu. Onlara hep gülüyo</w:t>
      </w:r>
      <w:r w:rsidRPr="007D422D">
        <w:rPr>
          <w:rFonts w:ascii="Garamond" w:hAnsi="Garamond"/>
          <w:b/>
          <w:bCs/>
          <w:sz w:val="24"/>
          <w:szCs w:val="24"/>
        </w:rPr>
        <w:t>r</w:t>
      </w:r>
      <w:r w:rsidRPr="007D422D">
        <w:rPr>
          <w:rFonts w:ascii="Garamond" w:hAnsi="Garamond"/>
          <w:b/>
          <w:bCs/>
          <w:sz w:val="24"/>
          <w:szCs w:val="24"/>
        </w:rPr>
        <w:t>dunuz.”</w:t>
      </w:r>
      <w:r w:rsidRPr="007D422D">
        <w:rPr>
          <w:rStyle w:val="FootnoteReference"/>
          <w:rFonts w:ascii="Garamond" w:hAnsi="Garamond"/>
          <w:b/>
          <w:bCs/>
          <w:sz w:val="24"/>
          <w:szCs w:val="24"/>
        </w:rPr>
        <w:t xml:space="preserve"> </w:t>
      </w:r>
      <w:r w:rsidRPr="007D422D">
        <w:rPr>
          <w:rStyle w:val="FootnoteReference"/>
          <w:rFonts w:ascii="Garamond" w:hAnsi="Garamond"/>
          <w:b/>
          <w:bCs/>
          <w:sz w:val="24"/>
          <w:szCs w:val="24"/>
        </w:rPr>
        <w:footnoteReference w:id="1381"/>
      </w:r>
    </w:p>
    <w:p w:rsidR="00BD3522" w:rsidRPr="007D422D" w:rsidRDefault="00BD3522">
      <w:pPr>
        <w:pStyle w:val="BodyTextIndent2"/>
        <w:rPr>
          <w:lang w:bidi="ar-SA"/>
        </w:rPr>
      </w:pPr>
      <w:r w:rsidRPr="007D422D">
        <w:t xml:space="preserve"> “Onları alaya alırdık; yo</w:t>
      </w:r>
      <w:r w:rsidRPr="007D422D">
        <w:t>k</w:t>
      </w:r>
      <w:r w:rsidRPr="007D422D">
        <w:t>sa şimdi gözlere görünmezler mi?”</w:t>
      </w:r>
      <w:r w:rsidRPr="007D422D">
        <w:rPr>
          <w:rStyle w:val="FootnoteReference"/>
          <w:b w:val="0"/>
          <w:bCs w:val="0"/>
        </w:rPr>
        <w:t xml:space="preserve"> </w:t>
      </w:r>
      <w:r w:rsidRPr="007D422D">
        <w:rPr>
          <w:rStyle w:val="FootnoteReference"/>
          <w:b w:val="0"/>
          <w:bCs w:val="0"/>
        </w:rPr>
        <w:footnoteReference w:id="1382"/>
      </w:r>
    </w:p>
    <w:p w:rsidR="00BD3522" w:rsidRPr="007D422D" w:rsidRDefault="00BD3522">
      <w:pPr>
        <w:pStyle w:val="BodyTextIndent2"/>
        <w:rPr>
          <w:i/>
        </w:rPr>
      </w:pPr>
      <w:r w:rsidRPr="007D422D">
        <w:t>“İman edenlere rastladı</w:t>
      </w:r>
      <w:r w:rsidRPr="007D422D">
        <w:t>k</w:t>
      </w:r>
      <w:r w:rsidR="00652225" w:rsidRPr="007D422D">
        <w:t>ları zaman, “İ</w:t>
      </w:r>
      <w:r w:rsidRPr="007D422D">
        <w:t>man ettik” de</w:t>
      </w:r>
      <w:r w:rsidRPr="007D422D">
        <w:t>r</w:t>
      </w:r>
      <w:r w:rsidRPr="007D422D">
        <w:t xml:space="preserve">ler, şeytanlarıyla baş başa kaldıklarında, “Biz şüphesiz sizinleyiz, onlarla sadece alay etmekteyiz” derler.”  </w:t>
      </w:r>
      <w:r w:rsidRPr="007D422D">
        <w:rPr>
          <w:rStyle w:val="FootnoteReference"/>
          <w:b w:val="0"/>
          <w:bCs w:val="0"/>
        </w:rPr>
        <w:footnoteReference w:id="13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İbn-i Mes’ud! O</w:t>
      </w:r>
      <w:r w:rsidRPr="007D422D">
        <w:rPr>
          <w:rFonts w:ascii="Garamond" w:hAnsi="Garamond"/>
          <w:sz w:val="24"/>
        </w:rPr>
        <w:t>n</w:t>
      </w:r>
      <w:r w:rsidRPr="007D422D">
        <w:rPr>
          <w:rFonts w:ascii="Garamond" w:hAnsi="Garamond"/>
          <w:sz w:val="24"/>
        </w:rPr>
        <w:t xml:space="preserve">lar sünnetime uyarak Allah’ın </w:t>
      </w:r>
      <w:r w:rsidRPr="007D422D">
        <w:rPr>
          <w:rFonts w:ascii="Garamond" w:hAnsi="Garamond"/>
          <w:sz w:val="24"/>
        </w:rPr>
        <w:lastRenderedPageBreak/>
        <w:t xml:space="preserve">farzlarını yerine getiren kimseleri ayıplamaktadırlar. Oysa Allah-u Teala şöyle buyurmuştur: </w:t>
      </w:r>
      <w:r w:rsidRPr="007D422D">
        <w:rPr>
          <w:rFonts w:ascii="Garamond" w:hAnsi="Garamond"/>
          <w:b/>
          <w:bCs/>
          <w:sz w:val="24"/>
        </w:rPr>
        <w:t>“</w:t>
      </w:r>
      <w:r w:rsidRPr="007D422D">
        <w:rPr>
          <w:rFonts w:ascii="Garamond" w:hAnsi="Garamond"/>
          <w:b/>
          <w:bCs/>
          <w:sz w:val="24"/>
          <w:szCs w:val="24"/>
        </w:rPr>
        <w:t>Siz ise, onları alaya al</w:t>
      </w:r>
      <w:r w:rsidRPr="007D422D">
        <w:rPr>
          <w:rFonts w:ascii="Garamond" w:hAnsi="Garamond"/>
          <w:b/>
          <w:bCs/>
          <w:sz w:val="24"/>
          <w:szCs w:val="24"/>
        </w:rPr>
        <w:t>ı</w:t>
      </w:r>
      <w:r w:rsidR="00652225" w:rsidRPr="007D422D">
        <w:rPr>
          <w:rFonts w:ascii="Garamond" w:hAnsi="Garamond"/>
          <w:b/>
          <w:bCs/>
          <w:sz w:val="24"/>
          <w:szCs w:val="24"/>
        </w:rPr>
        <w:t>yordunuz. Bu yaptıklarınız size b</w:t>
      </w:r>
      <w:r w:rsidRPr="007D422D">
        <w:rPr>
          <w:rFonts w:ascii="Garamond" w:hAnsi="Garamond"/>
          <w:b/>
          <w:bCs/>
          <w:sz w:val="24"/>
          <w:szCs w:val="24"/>
        </w:rPr>
        <w:t>eni anmayı unutturuyordu. Onl</w:t>
      </w:r>
      <w:r w:rsidRPr="007D422D">
        <w:rPr>
          <w:rFonts w:ascii="Garamond" w:hAnsi="Garamond"/>
          <w:b/>
          <w:bCs/>
          <w:sz w:val="24"/>
          <w:szCs w:val="24"/>
        </w:rPr>
        <w:t>a</w:t>
      </w:r>
      <w:r w:rsidRPr="007D422D">
        <w:rPr>
          <w:rFonts w:ascii="Garamond" w:hAnsi="Garamond"/>
          <w:b/>
          <w:bCs/>
          <w:sz w:val="24"/>
          <w:szCs w:val="24"/>
        </w:rPr>
        <w:t>ra hep gülüyo</w:t>
      </w:r>
      <w:r w:rsidRPr="007D422D">
        <w:rPr>
          <w:rFonts w:ascii="Garamond" w:hAnsi="Garamond"/>
          <w:b/>
          <w:bCs/>
          <w:sz w:val="24"/>
          <w:szCs w:val="24"/>
        </w:rPr>
        <w:t>r</w:t>
      </w:r>
      <w:r w:rsidRPr="007D422D">
        <w:rPr>
          <w:rFonts w:ascii="Garamond" w:hAnsi="Garamond"/>
          <w:b/>
          <w:bCs/>
          <w:sz w:val="24"/>
          <w:szCs w:val="24"/>
        </w:rPr>
        <w:t>dunuz. Bugün ben onların sabrının mükaf</w:t>
      </w:r>
      <w:r w:rsidRPr="007D422D">
        <w:rPr>
          <w:rFonts w:ascii="Garamond" w:hAnsi="Garamond"/>
          <w:b/>
          <w:bCs/>
          <w:sz w:val="24"/>
          <w:szCs w:val="24"/>
        </w:rPr>
        <w:t>a</w:t>
      </w:r>
      <w:r w:rsidRPr="007D422D">
        <w:rPr>
          <w:rFonts w:ascii="Garamond" w:hAnsi="Garamond"/>
          <w:b/>
          <w:bCs/>
          <w:sz w:val="24"/>
          <w:szCs w:val="24"/>
        </w:rPr>
        <w:t>tını vereceğim.</w:t>
      </w:r>
      <w:r w:rsidRPr="007D422D">
        <w:rPr>
          <w:rFonts w:ascii="Garamond" w:hAnsi="Garamond"/>
          <w:b/>
          <w:bCs/>
          <w:sz w:val="24"/>
        </w:rPr>
        <w:t>”</w:t>
      </w:r>
      <w:r w:rsidRPr="007D422D">
        <w:rPr>
          <w:rStyle w:val="FootnoteReference"/>
          <w:rFonts w:ascii="Garamond" w:hAnsi="Garamond"/>
          <w:sz w:val="24"/>
        </w:rPr>
        <w:footnoteReference w:id="13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“Cennet kapısı alayc</w:t>
      </w:r>
      <w:r w:rsidRPr="007D422D">
        <w:rPr>
          <w:rFonts w:ascii="Garamond" w:hAnsi="Garamond"/>
          <w:sz w:val="24"/>
        </w:rPr>
        <w:t>ı</w:t>
      </w:r>
      <w:r w:rsidRPr="007D422D">
        <w:rPr>
          <w:rFonts w:ascii="Garamond" w:hAnsi="Garamond"/>
          <w:sz w:val="24"/>
        </w:rPr>
        <w:t>ların birinin yüzüne açılır ve ona, “Gel” denir. O hüzün ve keder içinde ileriye doğru yürür. Yakl</w:t>
      </w:r>
      <w:r w:rsidRPr="007D422D">
        <w:rPr>
          <w:rFonts w:ascii="Garamond" w:hAnsi="Garamond"/>
          <w:sz w:val="24"/>
        </w:rPr>
        <w:t>a</w:t>
      </w:r>
      <w:r w:rsidRPr="007D422D">
        <w:rPr>
          <w:rFonts w:ascii="Garamond" w:hAnsi="Garamond"/>
          <w:sz w:val="24"/>
        </w:rPr>
        <w:t xml:space="preserve">şınca kapı yüzüne kapanır, sonra yüzüne başka bir kapı açılır... Bu iş defalarca tekrarlanır. Öyle ki artık yüzüne bir kapı açılır, gel </w:t>
      </w:r>
      <w:r w:rsidR="00652225" w:rsidRPr="007D422D">
        <w:rPr>
          <w:rFonts w:ascii="Garamond" w:hAnsi="Garamond"/>
          <w:sz w:val="24"/>
        </w:rPr>
        <w:t xml:space="preserve">gel </w:t>
      </w:r>
      <w:r w:rsidRPr="007D422D">
        <w:rPr>
          <w:rFonts w:ascii="Garamond" w:hAnsi="Garamond"/>
          <w:sz w:val="24"/>
        </w:rPr>
        <w:t>denir, ama o artık gitmez.”</w:t>
      </w:r>
      <w:r w:rsidRPr="007D422D">
        <w:rPr>
          <w:rStyle w:val="FootnoteReference"/>
          <w:rFonts w:ascii="Garamond" w:hAnsi="Garamond"/>
          <w:sz w:val="24"/>
        </w:rPr>
        <w:footnoteReference w:id="138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Bakır (a.s), Allah-u Teala’nın, </w:t>
      </w:r>
      <w:r w:rsidRPr="007D422D">
        <w:rPr>
          <w:rFonts w:ascii="Garamond" w:hAnsi="Garamond"/>
          <w:b/>
          <w:bCs/>
          <w:iCs/>
          <w:sz w:val="24"/>
        </w:rPr>
        <w:t>“</w:t>
      </w:r>
      <w:r w:rsidRPr="007D422D">
        <w:rPr>
          <w:rFonts w:ascii="Garamond" w:hAnsi="Garamond"/>
          <w:b/>
          <w:bCs/>
          <w:sz w:val="24"/>
        </w:rPr>
        <w:t>İman edenlere rastl</w:t>
      </w:r>
      <w:r w:rsidRPr="007D422D">
        <w:rPr>
          <w:rFonts w:ascii="Garamond" w:hAnsi="Garamond"/>
          <w:b/>
          <w:bCs/>
          <w:sz w:val="24"/>
        </w:rPr>
        <w:t>a</w:t>
      </w:r>
      <w:r w:rsidRPr="007D422D">
        <w:rPr>
          <w:rFonts w:ascii="Garamond" w:hAnsi="Garamond"/>
          <w:b/>
          <w:bCs/>
          <w:sz w:val="24"/>
        </w:rPr>
        <w:t>dıkları zaman</w:t>
      </w:r>
      <w:r w:rsidRPr="007D422D">
        <w:rPr>
          <w:rFonts w:ascii="Garamond" w:hAnsi="Garamond"/>
          <w:b/>
          <w:bCs/>
          <w:iCs/>
          <w:sz w:val="24"/>
        </w:rPr>
        <w:t>”</w:t>
      </w:r>
      <w:r w:rsidRPr="007D422D">
        <w:rPr>
          <w:rFonts w:ascii="Garamond" w:hAnsi="Garamond"/>
          <w:i/>
          <w:sz w:val="24"/>
        </w:rPr>
        <w:t xml:space="preserve"> ayeti hakkında şöyle buyurmuştur: </w:t>
      </w:r>
      <w:r w:rsidRPr="007D422D">
        <w:rPr>
          <w:rFonts w:ascii="Garamond" w:hAnsi="Garamond"/>
          <w:sz w:val="24"/>
        </w:rPr>
        <w:t>“Kahinleri müminlerle karşılaşınca, “Biz s</w:t>
      </w:r>
      <w:r w:rsidRPr="007D422D">
        <w:rPr>
          <w:rFonts w:ascii="Garamond" w:hAnsi="Garamond"/>
          <w:sz w:val="24"/>
        </w:rPr>
        <w:t>i</w:t>
      </w:r>
      <w:r w:rsidRPr="007D422D">
        <w:rPr>
          <w:rFonts w:ascii="Garamond" w:hAnsi="Garamond"/>
          <w:sz w:val="24"/>
        </w:rPr>
        <w:t>zinleyiz”, yani sizin dininiz üz</w:t>
      </w:r>
      <w:r w:rsidRPr="007D422D">
        <w:rPr>
          <w:rFonts w:ascii="Garamond" w:hAnsi="Garamond"/>
          <w:sz w:val="24"/>
        </w:rPr>
        <w:t>e</w:t>
      </w:r>
      <w:r w:rsidRPr="007D422D">
        <w:rPr>
          <w:rFonts w:ascii="Garamond" w:hAnsi="Garamond"/>
          <w:sz w:val="24"/>
        </w:rPr>
        <w:t>reyiz” diyorlardı. Ama (şeytanl</w:t>
      </w:r>
      <w:r w:rsidRPr="007D422D">
        <w:rPr>
          <w:rFonts w:ascii="Garamond" w:hAnsi="Garamond"/>
          <w:sz w:val="24"/>
        </w:rPr>
        <w:t>a</w:t>
      </w:r>
      <w:r w:rsidRPr="007D422D">
        <w:rPr>
          <w:rFonts w:ascii="Garamond" w:hAnsi="Garamond"/>
          <w:sz w:val="24"/>
        </w:rPr>
        <w:t>rıyla baş başa kaldıklarında), “Şüphesiz biz alay edicileriz” d</w:t>
      </w:r>
      <w:r w:rsidRPr="007D422D">
        <w:rPr>
          <w:rFonts w:ascii="Garamond" w:hAnsi="Garamond"/>
          <w:sz w:val="24"/>
        </w:rPr>
        <w:t>i</w:t>
      </w:r>
      <w:r w:rsidRPr="007D422D">
        <w:rPr>
          <w:rFonts w:ascii="Garamond" w:hAnsi="Garamond"/>
          <w:sz w:val="24"/>
        </w:rPr>
        <w:t>yorlardı. Yani, “Muhamme</w:t>
      </w:r>
      <w:r w:rsidR="00652225" w:rsidRPr="007D422D">
        <w:rPr>
          <w:rFonts w:ascii="Garamond" w:hAnsi="Garamond"/>
          <w:sz w:val="24"/>
        </w:rPr>
        <w:t>d’in ashabıyla alay ediyoruz, “İ</w:t>
      </w:r>
      <w:r w:rsidRPr="007D422D">
        <w:rPr>
          <w:rFonts w:ascii="Garamond" w:hAnsi="Garamond"/>
          <w:sz w:val="24"/>
        </w:rPr>
        <w:t xml:space="preserve">man </w:t>
      </w:r>
      <w:r w:rsidRPr="007D422D">
        <w:rPr>
          <w:rFonts w:ascii="Garamond" w:hAnsi="Garamond"/>
          <w:sz w:val="24"/>
        </w:rPr>
        <w:lastRenderedPageBreak/>
        <w:t>ettik” sözümüzde onları alaya almakt</w:t>
      </w:r>
      <w:r w:rsidRPr="007D422D">
        <w:rPr>
          <w:rFonts w:ascii="Garamond" w:hAnsi="Garamond"/>
          <w:sz w:val="24"/>
        </w:rPr>
        <w:t>a</w:t>
      </w:r>
      <w:r w:rsidRPr="007D422D">
        <w:rPr>
          <w:rFonts w:ascii="Garamond" w:hAnsi="Garamond"/>
          <w:sz w:val="24"/>
        </w:rPr>
        <w:t>yız.”</w:t>
      </w:r>
      <w:r w:rsidRPr="007D422D">
        <w:rPr>
          <w:rStyle w:val="FootnoteReference"/>
          <w:rFonts w:ascii="Garamond" w:hAnsi="Garamond"/>
          <w:sz w:val="24"/>
        </w:rPr>
        <w:footnoteReference w:id="1386"/>
      </w:r>
    </w:p>
    <w:p w:rsidR="00BD3522" w:rsidRPr="007D422D" w:rsidRDefault="00652225">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 xml:space="preserve">“Her kim insanları </w:t>
      </w:r>
      <w:r w:rsidR="00BD3522" w:rsidRPr="007D422D">
        <w:rPr>
          <w:rFonts w:ascii="Garamond" w:hAnsi="Garamond"/>
          <w:sz w:val="24"/>
        </w:rPr>
        <w:t>a</w:t>
      </w:r>
      <w:r w:rsidR="00BD3522" w:rsidRPr="007D422D">
        <w:rPr>
          <w:rFonts w:ascii="Garamond" w:hAnsi="Garamond"/>
          <w:sz w:val="24"/>
        </w:rPr>
        <w:t>laya alırsa, onların doğru sevgis</w:t>
      </w:r>
      <w:r w:rsidR="00BD3522" w:rsidRPr="007D422D">
        <w:rPr>
          <w:rFonts w:ascii="Garamond" w:hAnsi="Garamond"/>
          <w:sz w:val="24"/>
        </w:rPr>
        <w:t>i</w:t>
      </w:r>
      <w:r w:rsidR="00BD3522" w:rsidRPr="007D422D">
        <w:rPr>
          <w:rFonts w:ascii="Garamond" w:hAnsi="Garamond"/>
          <w:sz w:val="24"/>
        </w:rPr>
        <w:t>ni ümit etmemelidir.”</w:t>
      </w:r>
      <w:r w:rsidR="00BD3522" w:rsidRPr="007D422D">
        <w:rPr>
          <w:rStyle w:val="FootnoteReference"/>
          <w:rFonts w:ascii="Garamond" w:hAnsi="Garamond"/>
          <w:sz w:val="24"/>
        </w:rPr>
        <w:footnoteReference w:id="1387"/>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226.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es-Seha</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Cömertlik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71/</w:t>
      </w:r>
      <w:r w:rsidR="00201F54" w:rsidRPr="007D422D">
        <w:rPr>
          <w:rFonts w:ascii="Garamond" w:hAnsi="Garamond"/>
          <w:i/>
          <w:sz w:val="24"/>
        </w:rPr>
        <w:t>350, 87. konu, es-seha ve’s Se</w:t>
      </w:r>
      <w:r w:rsidRPr="007D422D">
        <w:rPr>
          <w:rFonts w:ascii="Garamond" w:hAnsi="Garamond"/>
          <w:i/>
          <w:sz w:val="24"/>
        </w:rPr>
        <w:t>maha ve’l-cud</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,6/337-393, 570-588, es-seha</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41/24, 102. bölüm, es-seha’ul-İmam Ali (a.s)</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74" w:name="_Toc524842976"/>
      <w:bookmarkStart w:id="675" w:name="_Toc524843778"/>
      <w:r w:rsidRPr="007D422D">
        <w:rPr>
          <w:noProof/>
          <w:lang w:val="en-US" w:eastAsia="en-US" w:bidi="ar-SA"/>
        </w:rPr>
        <mc:AlternateContent>
          <mc:Choice Requires="wps">
            <w:drawing>
              <wp:anchor distT="0" distB="0" distL="114300" distR="114300" simplePos="0" relativeHeight="25167001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37B8" id="Line 4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7m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Xfe5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74"/>
      <w:bookmarkEnd w:id="675"/>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 konu, el-İsar; 29. konu, el-Buhl; 86. konu, el-Cud; 292. konu, es-sadaka; 348. konu, el-Ma’ruf (1)</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76" w:name="_Toc524843779"/>
      <w:r w:rsidRPr="007D422D">
        <w:lastRenderedPageBreak/>
        <w:t>1774. Bölüm</w:t>
      </w:r>
      <w:bookmarkEnd w:id="676"/>
    </w:p>
    <w:p w:rsidR="00BD3522" w:rsidRPr="007D422D" w:rsidRDefault="00BD3522">
      <w:pPr>
        <w:pStyle w:val="Heading1"/>
      </w:pPr>
      <w:bookmarkStart w:id="677" w:name="_Toc524843780"/>
      <w:r w:rsidRPr="007D422D">
        <w:t>Cömertlik</w:t>
      </w:r>
      <w:bookmarkEnd w:id="67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Allah’ın en büyük hasletidir.”</w:t>
      </w:r>
      <w:r w:rsidRPr="007D422D">
        <w:rPr>
          <w:rStyle w:val="FootnoteReference"/>
          <w:rFonts w:ascii="Garamond" w:hAnsi="Garamond"/>
          <w:sz w:val="24"/>
        </w:rPr>
        <w:footnoteReference w:id="13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dal</w:t>
      </w:r>
      <w:r w:rsidR="00201F54" w:rsidRPr="007D422D">
        <w:rPr>
          <w:rFonts w:ascii="Garamond" w:hAnsi="Garamond"/>
          <w:sz w:val="24"/>
        </w:rPr>
        <w:t>ları dünyaya uzanan cennet ağaçl</w:t>
      </w:r>
      <w:r w:rsidR="00201F54" w:rsidRPr="007D422D">
        <w:rPr>
          <w:rFonts w:ascii="Garamond" w:hAnsi="Garamond"/>
          <w:sz w:val="24"/>
        </w:rPr>
        <w:t>a</w:t>
      </w:r>
      <w:r w:rsidR="00201F54" w:rsidRPr="007D422D">
        <w:rPr>
          <w:rFonts w:ascii="Garamond" w:hAnsi="Garamond"/>
          <w:sz w:val="24"/>
        </w:rPr>
        <w:t>rından</w:t>
      </w:r>
      <w:r w:rsidRPr="007D422D">
        <w:rPr>
          <w:rFonts w:ascii="Garamond" w:hAnsi="Garamond"/>
          <w:sz w:val="24"/>
        </w:rPr>
        <w:t xml:space="preserve"> bir ağaçtır. O halde her kim cömert olursa, onun dall</w:t>
      </w:r>
      <w:r w:rsidRPr="007D422D">
        <w:rPr>
          <w:rFonts w:ascii="Garamond" w:hAnsi="Garamond"/>
          <w:sz w:val="24"/>
        </w:rPr>
        <w:t>a</w:t>
      </w:r>
      <w:r w:rsidRPr="007D422D">
        <w:rPr>
          <w:rFonts w:ascii="Garamond" w:hAnsi="Garamond"/>
          <w:sz w:val="24"/>
        </w:rPr>
        <w:t>rından birine asılmıştır ve o da</w:t>
      </w:r>
      <w:r w:rsidRPr="007D422D">
        <w:rPr>
          <w:rFonts w:ascii="Garamond" w:hAnsi="Garamond"/>
          <w:sz w:val="24"/>
        </w:rPr>
        <w:t>l</w:t>
      </w:r>
      <w:r w:rsidRPr="007D422D">
        <w:rPr>
          <w:rFonts w:ascii="Garamond" w:hAnsi="Garamond"/>
          <w:sz w:val="24"/>
        </w:rPr>
        <w:t>lar kendisini cennete doğru ç</w:t>
      </w:r>
      <w:r w:rsidRPr="007D422D">
        <w:rPr>
          <w:rFonts w:ascii="Garamond" w:hAnsi="Garamond"/>
          <w:sz w:val="24"/>
        </w:rPr>
        <w:t>e</w:t>
      </w:r>
      <w:r w:rsidRPr="007D422D">
        <w:rPr>
          <w:rFonts w:ascii="Garamond" w:hAnsi="Garamond"/>
          <w:sz w:val="24"/>
        </w:rPr>
        <w:t>ker.”</w:t>
      </w:r>
      <w:r w:rsidRPr="007D422D">
        <w:rPr>
          <w:rStyle w:val="FootnoteReference"/>
          <w:rFonts w:ascii="Garamond" w:hAnsi="Garamond"/>
          <w:sz w:val="24"/>
        </w:rPr>
        <w:footnoteReference w:id="13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Peyga</w:t>
      </w:r>
      <w:r w:rsidRPr="007D422D">
        <w:rPr>
          <w:rFonts w:ascii="Garamond" w:hAnsi="Garamond"/>
          <w:sz w:val="24"/>
        </w:rPr>
        <w:t>m</w:t>
      </w:r>
      <w:r w:rsidRPr="007D422D">
        <w:rPr>
          <w:rFonts w:ascii="Garamond" w:hAnsi="Garamond"/>
          <w:sz w:val="24"/>
        </w:rPr>
        <w:t>berlerin ahlakından ve imanın sütunudur. Mümin mutlaka c</w:t>
      </w:r>
      <w:r w:rsidRPr="007D422D">
        <w:rPr>
          <w:rFonts w:ascii="Garamond" w:hAnsi="Garamond"/>
          <w:sz w:val="24"/>
        </w:rPr>
        <w:t>ö</w:t>
      </w:r>
      <w:r w:rsidRPr="007D422D">
        <w:rPr>
          <w:rFonts w:ascii="Garamond" w:hAnsi="Garamond"/>
          <w:sz w:val="24"/>
        </w:rPr>
        <w:t xml:space="preserve">merttir. Sadece yakin sahibi ve himmeti yüce kimse cömert </w:t>
      </w:r>
      <w:r w:rsidRPr="007D422D">
        <w:rPr>
          <w:rFonts w:ascii="Garamond" w:hAnsi="Garamond"/>
          <w:sz w:val="24"/>
        </w:rPr>
        <w:t>o</w:t>
      </w:r>
      <w:r w:rsidRPr="007D422D">
        <w:rPr>
          <w:rFonts w:ascii="Garamond" w:hAnsi="Garamond"/>
          <w:sz w:val="24"/>
        </w:rPr>
        <w:t>lur. Zira cömertlik yakin nur</w:t>
      </w:r>
      <w:r w:rsidRPr="007D422D">
        <w:rPr>
          <w:rFonts w:ascii="Garamond" w:hAnsi="Garamond"/>
          <w:sz w:val="24"/>
        </w:rPr>
        <w:t>u</w:t>
      </w:r>
      <w:r w:rsidRPr="007D422D">
        <w:rPr>
          <w:rFonts w:ascii="Garamond" w:hAnsi="Garamond"/>
          <w:sz w:val="24"/>
        </w:rPr>
        <w:t>nun yansımasıdır. Her kim hed</w:t>
      </w:r>
      <w:r w:rsidRPr="007D422D">
        <w:rPr>
          <w:rFonts w:ascii="Garamond" w:hAnsi="Garamond"/>
          <w:sz w:val="24"/>
        </w:rPr>
        <w:t>e</w:t>
      </w:r>
      <w:r w:rsidRPr="007D422D">
        <w:rPr>
          <w:rFonts w:ascii="Garamond" w:hAnsi="Garamond"/>
          <w:sz w:val="24"/>
        </w:rPr>
        <w:t>fini tanırsa cömertlik etmek kendisine kolaylaşır.”</w:t>
      </w:r>
      <w:r w:rsidRPr="007D422D">
        <w:rPr>
          <w:rStyle w:val="FootnoteReference"/>
          <w:rFonts w:ascii="Garamond" w:hAnsi="Garamond"/>
          <w:sz w:val="24"/>
        </w:rPr>
        <w:footnoteReference w:id="13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(Allah’a ve insanlara) yakınlık sebebidir.”</w:t>
      </w:r>
      <w:r w:rsidRPr="007D422D">
        <w:rPr>
          <w:rStyle w:val="FootnoteReference"/>
          <w:rFonts w:ascii="Garamond" w:hAnsi="Garamond"/>
          <w:sz w:val="24"/>
        </w:rPr>
        <w:footnoteReference w:id="13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Tebarek ve Teala İslam’ı dininiz olarak </w:t>
      </w:r>
      <w:r w:rsidRPr="007D422D">
        <w:rPr>
          <w:rFonts w:ascii="Garamond" w:hAnsi="Garamond"/>
          <w:sz w:val="24"/>
        </w:rPr>
        <w:lastRenderedPageBreak/>
        <w:t>se</w:t>
      </w:r>
      <w:r w:rsidRPr="007D422D">
        <w:rPr>
          <w:rFonts w:ascii="Garamond" w:hAnsi="Garamond"/>
          <w:sz w:val="24"/>
        </w:rPr>
        <w:t>ç</w:t>
      </w:r>
      <w:r w:rsidRPr="007D422D">
        <w:rPr>
          <w:rFonts w:ascii="Garamond" w:hAnsi="Garamond"/>
          <w:sz w:val="24"/>
        </w:rPr>
        <w:t>miştir. O halde cömertlik ve g</w:t>
      </w:r>
      <w:r w:rsidRPr="007D422D">
        <w:rPr>
          <w:rFonts w:ascii="Garamond" w:hAnsi="Garamond"/>
          <w:sz w:val="24"/>
        </w:rPr>
        <w:t>ü</w:t>
      </w:r>
      <w:r w:rsidRPr="007D422D">
        <w:rPr>
          <w:rFonts w:ascii="Garamond" w:hAnsi="Garamond"/>
          <w:sz w:val="24"/>
        </w:rPr>
        <w:t>zel ahlakla İslam’a bağlı kalın.”</w:t>
      </w:r>
      <w:r w:rsidRPr="007D422D">
        <w:rPr>
          <w:rStyle w:val="FootnoteReference"/>
          <w:rFonts w:ascii="Garamond" w:hAnsi="Garamond"/>
          <w:sz w:val="24"/>
        </w:rPr>
        <w:footnoteReference w:id="13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iyileriniz en c</w:t>
      </w:r>
      <w:r w:rsidRPr="007D422D">
        <w:rPr>
          <w:rFonts w:ascii="Garamond" w:hAnsi="Garamond"/>
          <w:sz w:val="24"/>
        </w:rPr>
        <w:t>ö</w:t>
      </w:r>
      <w:r w:rsidRPr="007D422D">
        <w:rPr>
          <w:rFonts w:ascii="Garamond" w:hAnsi="Garamond"/>
          <w:sz w:val="24"/>
        </w:rPr>
        <w:t>mertlerinizdir ve en kötüleriniz en cimrilerinizdir.”</w:t>
      </w:r>
      <w:r w:rsidRPr="007D422D">
        <w:rPr>
          <w:rStyle w:val="FootnoteReference"/>
          <w:rFonts w:ascii="Garamond" w:hAnsi="Garamond"/>
          <w:sz w:val="24"/>
        </w:rPr>
        <w:footnoteReference w:id="13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 insanların efendisi cömertler ve ahirette ise takva sahipleridir.”</w:t>
      </w:r>
      <w:r w:rsidRPr="007D422D">
        <w:rPr>
          <w:rStyle w:val="FootnoteReference"/>
          <w:rFonts w:ascii="Garamond" w:hAnsi="Garamond"/>
          <w:sz w:val="24"/>
        </w:rPr>
        <w:footnoteReference w:id="13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201F54" w:rsidRPr="007D422D">
        <w:rPr>
          <w:rFonts w:ascii="Garamond" w:hAnsi="Garamond"/>
          <w:sz w:val="24"/>
        </w:rPr>
        <w:t>“C</w:t>
      </w:r>
      <w:r w:rsidRPr="007D422D">
        <w:rPr>
          <w:rFonts w:ascii="Garamond" w:hAnsi="Garamond"/>
          <w:sz w:val="24"/>
        </w:rPr>
        <w:t>ömertlik ve sakı</w:t>
      </w:r>
      <w:r w:rsidRPr="007D422D">
        <w:rPr>
          <w:rFonts w:ascii="Garamond" w:hAnsi="Garamond"/>
          <w:sz w:val="24"/>
        </w:rPr>
        <w:t>n</w:t>
      </w:r>
      <w:r w:rsidRPr="007D422D">
        <w:rPr>
          <w:rFonts w:ascii="Garamond" w:hAnsi="Garamond"/>
          <w:sz w:val="24"/>
        </w:rPr>
        <w:t>m</w:t>
      </w:r>
      <w:r w:rsidRPr="007D422D">
        <w:rPr>
          <w:rFonts w:ascii="Garamond" w:hAnsi="Garamond"/>
          <w:sz w:val="24"/>
        </w:rPr>
        <w:t>a</w:t>
      </w:r>
      <w:r w:rsidRPr="007D422D">
        <w:rPr>
          <w:rFonts w:ascii="Garamond" w:hAnsi="Garamond"/>
          <w:sz w:val="24"/>
        </w:rPr>
        <w:t>nın süsüyle süslen. Şüphesiz bunlar imanın süsü ve senin en üstün hasletindir.”</w:t>
      </w:r>
      <w:r w:rsidRPr="007D422D">
        <w:rPr>
          <w:rStyle w:val="FootnoteReference"/>
          <w:rFonts w:ascii="Garamond" w:hAnsi="Garamond"/>
          <w:sz w:val="24"/>
        </w:rPr>
        <w:footnoteReference w:id="139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78" w:name="_Toc524843781"/>
      <w:r w:rsidRPr="007D422D">
        <w:t>1775. Bölüm</w:t>
      </w:r>
      <w:bookmarkEnd w:id="678"/>
    </w:p>
    <w:p w:rsidR="00BD3522" w:rsidRPr="007D422D" w:rsidRDefault="00BD3522">
      <w:pPr>
        <w:pStyle w:val="Heading1"/>
      </w:pPr>
      <w:bookmarkStart w:id="679" w:name="_Toc524843782"/>
      <w:r w:rsidRPr="007D422D">
        <w:t>Cömertlik Peygambe</w:t>
      </w:r>
      <w:r w:rsidRPr="007D422D">
        <w:t>r</w:t>
      </w:r>
      <w:r w:rsidRPr="007D422D">
        <w:t>lerin Huyudur</w:t>
      </w:r>
      <w:bookmarkEnd w:id="679"/>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dostunu c</w:t>
      </w:r>
      <w:r w:rsidRPr="007D422D">
        <w:rPr>
          <w:rFonts w:ascii="Garamond" w:hAnsi="Garamond"/>
          <w:sz w:val="24"/>
        </w:rPr>
        <w:t>ö</w:t>
      </w:r>
      <w:r w:rsidRPr="007D422D">
        <w:rPr>
          <w:rFonts w:ascii="Garamond" w:hAnsi="Garamond"/>
          <w:sz w:val="24"/>
        </w:rPr>
        <w:t>mertlik karakteri üzere yaratmı</w:t>
      </w:r>
      <w:r w:rsidRPr="007D422D">
        <w:rPr>
          <w:rFonts w:ascii="Garamond" w:hAnsi="Garamond"/>
          <w:sz w:val="24"/>
        </w:rPr>
        <w:t>ş</w:t>
      </w:r>
      <w:r w:rsidRPr="007D422D">
        <w:rPr>
          <w:rFonts w:ascii="Garamond" w:hAnsi="Garamond"/>
          <w:sz w:val="24"/>
        </w:rPr>
        <w:t>tır.”</w:t>
      </w:r>
      <w:r w:rsidRPr="007D422D">
        <w:rPr>
          <w:rStyle w:val="FootnoteReference"/>
          <w:rFonts w:ascii="Garamond" w:hAnsi="Garamond"/>
          <w:sz w:val="24"/>
        </w:rPr>
        <w:footnoteReference w:id="13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bir hasle</w:t>
      </w:r>
      <w:r w:rsidRPr="007D422D">
        <w:rPr>
          <w:rFonts w:ascii="Garamond" w:hAnsi="Garamond"/>
          <w:sz w:val="24"/>
        </w:rPr>
        <w:t>t</w:t>
      </w:r>
      <w:r w:rsidRPr="007D422D">
        <w:rPr>
          <w:rFonts w:ascii="Garamond" w:hAnsi="Garamond"/>
          <w:sz w:val="24"/>
        </w:rPr>
        <w:t>tir.”</w:t>
      </w:r>
      <w:r w:rsidRPr="007D422D">
        <w:rPr>
          <w:rStyle w:val="FootnoteReference"/>
          <w:rFonts w:ascii="Garamond" w:hAnsi="Garamond"/>
          <w:sz w:val="24"/>
        </w:rPr>
        <w:footnoteReference w:id="13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ahlaktır.”</w:t>
      </w:r>
      <w:r w:rsidRPr="007D422D">
        <w:rPr>
          <w:rStyle w:val="FootnoteReference"/>
          <w:rFonts w:ascii="Garamond" w:hAnsi="Garamond"/>
          <w:sz w:val="24"/>
        </w:rPr>
        <w:footnoteReference w:id="13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peyga</w:t>
      </w:r>
      <w:r w:rsidRPr="007D422D">
        <w:rPr>
          <w:rFonts w:ascii="Garamond" w:hAnsi="Garamond"/>
          <w:sz w:val="24"/>
        </w:rPr>
        <w:t>m</w:t>
      </w:r>
      <w:r w:rsidRPr="007D422D">
        <w:rPr>
          <w:rFonts w:ascii="Garamond" w:hAnsi="Garamond"/>
          <w:sz w:val="24"/>
        </w:rPr>
        <w:t>berlerin ahlakıdır.”</w:t>
      </w:r>
      <w:r w:rsidRPr="007D422D">
        <w:rPr>
          <w:rStyle w:val="FootnoteReference"/>
          <w:rFonts w:ascii="Garamond" w:hAnsi="Garamond"/>
          <w:sz w:val="24"/>
        </w:rPr>
        <w:footnoteReference w:id="13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ve cesaret münezzeh olan Allah’ın sevdiği ve denediği kullarına taktir ettiği üstün içgüdülerdir.”</w:t>
      </w:r>
      <w:r w:rsidRPr="007D422D">
        <w:rPr>
          <w:rStyle w:val="FootnoteReference"/>
          <w:rFonts w:ascii="Garamond" w:hAnsi="Garamond"/>
          <w:sz w:val="24"/>
        </w:rPr>
        <w:footnoteReference w:id="140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“İnsanların en cesuru en cömert olanıdır.”</w:t>
      </w:r>
      <w:r w:rsidRPr="007D422D">
        <w:rPr>
          <w:rStyle w:val="FootnoteReference"/>
          <w:rFonts w:ascii="Garamond" w:hAnsi="Garamond"/>
          <w:sz w:val="24"/>
        </w:rPr>
        <w:footnoteReference w:id="140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yüce ahlak c</w:t>
      </w:r>
      <w:r w:rsidRPr="007D422D">
        <w:rPr>
          <w:rFonts w:ascii="Garamond" w:hAnsi="Garamond"/>
          <w:sz w:val="24"/>
        </w:rPr>
        <w:t>ö</w:t>
      </w:r>
      <w:r w:rsidRPr="007D422D">
        <w:rPr>
          <w:rFonts w:ascii="Garamond" w:hAnsi="Garamond"/>
          <w:sz w:val="24"/>
        </w:rPr>
        <w:t>mertlik ve faydası en kapsamlı ahlak ise adalettir.”</w:t>
      </w:r>
      <w:r w:rsidRPr="007D422D">
        <w:rPr>
          <w:rStyle w:val="FootnoteReference"/>
          <w:rFonts w:ascii="Garamond" w:hAnsi="Garamond"/>
          <w:sz w:val="24"/>
        </w:rPr>
        <w:footnoteReference w:id="1402"/>
      </w:r>
    </w:p>
    <w:p w:rsidR="00BD3522" w:rsidRPr="007D422D" w:rsidRDefault="00201F54">
      <w:pPr>
        <w:spacing w:line="320" w:lineRule="atLeast"/>
        <w:ind w:firstLine="284"/>
        <w:jc w:val="both"/>
        <w:rPr>
          <w:rFonts w:ascii="Garamond" w:hAnsi="Garamond"/>
          <w:i/>
          <w:sz w:val="24"/>
        </w:rPr>
      </w:pPr>
      <w:r w:rsidRPr="007D422D">
        <w:rPr>
          <w:rFonts w:ascii="Garamond" w:hAnsi="Garamond"/>
          <w:i/>
          <w:sz w:val="24"/>
        </w:rPr>
        <w:t>bak. e</w:t>
      </w:r>
      <w:r w:rsidR="00BD3522" w:rsidRPr="007D422D">
        <w:rPr>
          <w:rFonts w:ascii="Garamond" w:hAnsi="Garamond"/>
          <w:i/>
          <w:sz w:val="24"/>
        </w:rPr>
        <w:t>n-Nubuvvet (1), 3778. B</w:t>
      </w:r>
      <w:r w:rsidR="00BD3522" w:rsidRPr="007D422D">
        <w:rPr>
          <w:rFonts w:ascii="Garamond" w:hAnsi="Garamond"/>
          <w:i/>
          <w:sz w:val="24"/>
        </w:rPr>
        <w:t>ö</w:t>
      </w:r>
      <w:r w:rsidR="00BD3522" w:rsidRPr="007D422D">
        <w:rPr>
          <w:rFonts w:ascii="Garamond" w:hAnsi="Garamond"/>
          <w:i/>
          <w:sz w:val="24"/>
        </w:rPr>
        <w:t xml:space="preserve">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80" w:name="_Toc524843783"/>
      <w:r w:rsidRPr="007D422D">
        <w:t>1776. Bölüm</w:t>
      </w:r>
      <w:bookmarkEnd w:id="680"/>
    </w:p>
    <w:p w:rsidR="00BD3522" w:rsidRPr="007D422D" w:rsidRDefault="00BD3522">
      <w:pPr>
        <w:pStyle w:val="Heading1"/>
      </w:pPr>
      <w:bookmarkStart w:id="681" w:name="_Toc524843784"/>
      <w:r w:rsidRPr="007D422D">
        <w:t>Cömertlik Aklın Me</w:t>
      </w:r>
      <w:r w:rsidRPr="007D422D">
        <w:t>y</w:t>
      </w:r>
      <w:r w:rsidRPr="007D422D">
        <w:t>vesidir</w:t>
      </w:r>
      <w:bookmarkEnd w:id="68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zekili</w:t>
      </w:r>
      <w:r w:rsidRPr="007D422D">
        <w:rPr>
          <w:rFonts w:ascii="Garamond" w:hAnsi="Garamond"/>
          <w:sz w:val="24"/>
        </w:rPr>
        <w:t>k</w:t>
      </w:r>
      <w:r w:rsidRPr="007D422D">
        <w:rPr>
          <w:rFonts w:ascii="Garamond" w:hAnsi="Garamond"/>
          <w:sz w:val="24"/>
        </w:rPr>
        <w:t>tir.”</w:t>
      </w:r>
      <w:r w:rsidRPr="007D422D">
        <w:rPr>
          <w:rStyle w:val="FootnoteReference"/>
          <w:rFonts w:ascii="Garamond" w:hAnsi="Garamond"/>
          <w:sz w:val="24"/>
        </w:rPr>
        <w:footnoteReference w:id="14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“Akla yardım etmek için sadece cömertlikten yardım alınır.”</w:t>
      </w:r>
      <w:r w:rsidRPr="007D422D">
        <w:rPr>
          <w:rStyle w:val="FootnoteReference"/>
          <w:rFonts w:ascii="Garamond" w:hAnsi="Garamond"/>
          <w:sz w:val="24"/>
        </w:rPr>
        <w:footnoteReference w:id="14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aklın me</w:t>
      </w:r>
      <w:r w:rsidRPr="007D422D">
        <w:rPr>
          <w:rFonts w:ascii="Garamond" w:hAnsi="Garamond"/>
          <w:sz w:val="24"/>
        </w:rPr>
        <w:t>y</w:t>
      </w:r>
      <w:r w:rsidR="001215AA" w:rsidRPr="007D422D">
        <w:rPr>
          <w:rFonts w:ascii="Garamond" w:hAnsi="Garamond"/>
          <w:sz w:val="24"/>
        </w:rPr>
        <w:t>vesi,</w:t>
      </w:r>
      <w:r w:rsidRPr="007D422D">
        <w:rPr>
          <w:rFonts w:ascii="Garamond" w:hAnsi="Garamond"/>
          <w:sz w:val="24"/>
        </w:rPr>
        <w:t xml:space="preserve"> kanaat ise şerafetin delil</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140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el-Akl, 2824.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82" w:name="_Toc524843785"/>
      <w:r w:rsidRPr="007D422D">
        <w:t>1777. Bölüm</w:t>
      </w:r>
      <w:bookmarkEnd w:id="682"/>
    </w:p>
    <w:p w:rsidR="00BD3522" w:rsidRPr="007D422D" w:rsidRDefault="00BD3522">
      <w:pPr>
        <w:pStyle w:val="Heading1"/>
      </w:pPr>
      <w:bookmarkStart w:id="683" w:name="_Toc524843786"/>
      <w:r w:rsidRPr="007D422D">
        <w:t>Cömertlik Ayıpları</w:t>
      </w:r>
      <w:r w:rsidR="001215AA" w:rsidRPr="007D422D">
        <w:t>n</w:t>
      </w:r>
      <w:r w:rsidRPr="007D422D">
        <w:t xml:space="preserve"> Örtüsüdür</w:t>
      </w:r>
      <w:bookmarkEnd w:id="68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ayıpların örtüsüdür.”</w:t>
      </w:r>
      <w:r w:rsidRPr="007D422D">
        <w:rPr>
          <w:rStyle w:val="FootnoteReference"/>
          <w:rFonts w:ascii="Garamond" w:hAnsi="Garamond"/>
          <w:sz w:val="24"/>
        </w:rPr>
        <w:footnoteReference w:id="140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“Ayıpların örtüsü c</w:t>
      </w:r>
      <w:r w:rsidRPr="007D422D">
        <w:rPr>
          <w:rFonts w:ascii="Garamond" w:hAnsi="Garamond"/>
          <w:sz w:val="24"/>
        </w:rPr>
        <w:t>ö</w:t>
      </w:r>
      <w:r w:rsidRPr="007D422D">
        <w:rPr>
          <w:rFonts w:ascii="Garamond" w:hAnsi="Garamond"/>
          <w:sz w:val="24"/>
        </w:rPr>
        <w:t>mertlik ve iffettir.”</w:t>
      </w:r>
      <w:r w:rsidRPr="007D422D">
        <w:rPr>
          <w:rStyle w:val="FootnoteReference"/>
          <w:rFonts w:ascii="Garamond" w:hAnsi="Garamond"/>
          <w:sz w:val="24"/>
        </w:rPr>
        <w:footnoteReference w:id="14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“Ayıplarınızı cömer</w:t>
      </w:r>
      <w:r w:rsidRPr="007D422D">
        <w:rPr>
          <w:rFonts w:ascii="Garamond" w:hAnsi="Garamond"/>
          <w:sz w:val="24"/>
        </w:rPr>
        <w:t>t</w:t>
      </w:r>
      <w:r w:rsidRPr="007D422D">
        <w:rPr>
          <w:rFonts w:ascii="Garamond" w:hAnsi="Garamond"/>
          <w:sz w:val="24"/>
        </w:rPr>
        <w:t>likle örtün. Şüphesiz cömertlik ayıpların örtüsüdür.”</w:t>
      </w:r>
      <w:r w:rsidRPr="007D422D">
        <w:rPr>
          <w:rStyle w:val="FootnoteReference"/>
          <w:rFonts w:ascii="Garamond" w:hAnsi="Garamond"/>
          <w:sz w:val="24"/>
        </w:rPr>
        <w:footnoteReference w:id="140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84" w:name="_Toc524843787"/>
      <w:r w:rsidRPr="007D422D">
        <w:t>1778. Bölüm</w:t>
      </w:r>
      <w:bookmarkEnd w:id="684"/>
    </w:p>
    <w:p w:rsidR="00BD3522" w:rsidRPr="007D422D" w:rsidRDefault="00BD3522">
      <w:pPr>
        <w:pStyle w:val="Heading1"/>
      </w:pPr>
      <w:bookmarkStart w:id="685" w:name="_Toc524843788"/>
      <w:r w:rsidRPr="007D422D">
        <w:t>Cömertlik Sevgi Eker</w:t>
      </w:r>
      <w:bookmarkEnd w:id="68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“Cömertlik sevgi </w:t>
      </w:r>
      <w:r w:rsidRPr="007D422D">
        <w:rPr>
          <w:rFonts w:ascii="Garamond" w:hAnsi="Garamond"/>
          <w:sz w:val="24"/>
        </w:rPr>
        <w:t>e</w:t>
      </w:r>
      <w:r w:rsidRPr="007D422D">
        <w:rPr>
          <w:rFonts w:ascii="Garamond" w:hAnsi="Garamond"/>
          <w:sz w:val="24"/>
        </w:rPr>
        <w:t>ker.”</w:t>
      </w:r>
      <w:r w:rsidRPr="007D422D">
        <w:rPr>
          <w:rStyle w:val="FootnoteReference"/>
          <w:rFonts w:ascii="Garamond" w:hAnsi="Garamond"/>
          <w:sz w:val="24"/>
        </w:rPr>
        <w:footnoteReference w:id="14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sefa ve samimiyet doğurur.”</w:t>
      </w:r>
      <w:r w:rsidRPr="007D422D">
        <w:rPr>
          <w:rStyle w:val="FootnoteReference"/>
          <w:rFonts w:ascii="Garamond" w:hAnsi="Garamond"/>
          <w:sz w:val="24"/>
        </w:rPr>
        <w:footnoteReference w:id="14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sevgi k</w:t>
      </w:r>
      <w:r w:rsidRPr="007D422D">
        <w:rPr>
          <w:rFonts w:ascii="Garamond" w:hAnsi="Garamond"/>
          <w:sz w:val="24"/>
        </w:rPr>
        <w:t>a</w:t>
      </w:r>
      <w:r w:rsidRPr="007D422D">
        <w:rPr>
          <w:rFonts w:ascii="Garamond" w:hAnsi="Garamond"/>
          <w:sz w:val="24"/>
        </w:rPr>
        <w:t>zandırır ve ahlakı süsler.”</w:t>
      </w:r>
      <w:r w:rsidRPr="007D422D">
        <w:rPr>
          <w:rStyle w:val="FootnoteReference"/>
          <w:rFonts w:ascii="Garamond" w:hAnsi="Garamond"/>
          <w:sz w:val="24"/>
        </w:rPr>
        <w:footnoteReference w:id="14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günahları temizler ve kalplerin sevgisini elde eder.”</w:t>
      </w:r>
      <w:r w:rsidRPr="007D422D">
        <w:rPr>
          <w:rStyle w:val="FootnoteReference"/>
          <w:rFonts w:ascii="Garamond" w:hAnsi="Garamond"/>
          <w:sz w:val="24"/>
        </w:rPr>
        <w:footnoteReference w:id="14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“Cömertlikten ve g</w:t>
      </w:r>
      <w:r w:rsidRPr="007D422D">
        <w:rPr>
          <w:rFonts w:ascii="Garamond" w:hAnsi="Garamond"/>
          <w:sz w:val="24"/>
        </w:rPr>
        <w:t>ü</w:t>
      </w:r>
      <w:r w:rsidRPr="007D422D">
        <w:rPr>
          <w:rFonts w:ascii="Garamond" w:hAnsi="Garamond"/>
          <w:sz w:val="24"/>
        </w:rPr>
        <w:t>zel ahlaktan ayrılmayın. Şüphesiz bunlar rızkı arttırır ve sevgi k</w:t>
      </w:r>
      <w:r w:rsidRPr="007D422D">
        <w:rPr>
          <w:rFonts w:ascii="Garamond" w:hAnsi="Garamond"/>
          <w:sz w:val="24"/>
        </w:rPr>
        <w:t>a</w:t>
      </w:r>
      <w:r w:rsidRPr="007D422D">
        <w:rPr>
          <w:rFonts w:ascii="Garamond" w:hAnsi="Garamond"/>
          <w:sz w:val="24"/>
        </w:rPr>
        <w:t>zandırır.”</w:t>
      </w:r>
      <w:r w:rsidRPr="007D422D">
        <w:rPr>
          <w:rStyle w:val="FootnoteReference"/>
          <w:rFonts w:ascii="Garamond" w:hAnsi="Garamond"/>
          <w:sz w:val="24"/>
        </w:rPr>
        <w:footnoteReference w:id="141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“Çok cömert olmak dostları çoğaltır ve düşmanları barıştırır.”</w:t>
      </w:r>
      <w:r w:rsidRPr="007D422D">
        <w:rPr>
          <w:rStyle w:val="FootnoteReference"/>
          <w:rFonts w:ascii="Garamond" w:hAnsi="Garamond"/>
          <w:sz w:val="24"/>
        </w:rPr>
        <w:footnoteReference w:id="14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“Hiç bir şey cömertlik, yumuşaklık ve güzel ahlak gibi sevgi kazandırmaz.”</w:t>
      </w:r>
      <w:r w:rsidRPr="007D422D">
        <w:rPr>
          <w:rStyle w:val="FootnoteReference"/>
          <w:rFonts w:ascii="Garamond" w:hAnsi="Garamond"/>
          <w:sz w:val="24"/>
        </w:rPr>
        <w:footnoteReference w:id="141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el-Mehebbet (1), 650. B</w:t>
      </w:r>
      <w:r w:rsidRPr="007D422D">
        <w:rPr>
          <w:rFonts w:ascii="Garamond" w:hAnsi="Garamond"/>
          <w:i/>
          <w:sz w:val="24"/>
        </w:rPr>
        <w:t>ö</w:t>
      </w:r>
      <w:r w:rsidRPr="007D422D">
        <w:rPr>
          <w:rFonts w:ascii="Garamond" w:hAnsi="Garamond"/>
          <w:i/>
          <w:sz w:val="24"/>
        </w:rPr>
        <w:t xml:space="preserve">lüm; es-Seyyid, 1925.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86" w:name="_Toc524843789"/>
      <w:r w:rsidRPr="007D422D">
        <w:t>1779. Bölüm</w:t>
      </w:r>
      <w:bookmarkEnd w:id="686"/>
    </w:p>
    <w:p w:rsidR="00BD3522" w:rsidRPr="007D422D" w:rsidRDefault="00BD3522">
      <w:pPr>
        <w:pStyle w:val="Heading1"/>
      </w:pPr>
      <w:bookmarkStart w:id="687" w:name="_Toc524843790"/>
      <w:r w:rsidRPr="007D422D">
        <w:t>Cömert Kimse</w:t>
      </w:r>
      <w:bookmarkEnd w:id="68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kimse A</w:t>
      </w:r>
      <w:r w:rsidRPr="007D422D">
        <w:rPr>
          <w:rFonts w:ascii="Garamond" w:hAnsi="Garamond"/>
          <w:sz w:val="24"/>
        </w:rPr>
        <w:t>l</w:t>
      </w:r>
      <w:r w:rsidRPr="007D422D">
        <w:rPr>
          <w:rFonts w:ascii="Garamond" w:hAnsi="Garamond"/>
          <w:sz w:val="24"/>
        </w:rPr>
        <w:t>lah’a, insanlara ve cennete y</w:t>
      </w:r>
      <w:r w:rsidRPr="007D422D">
        <w:rPr>
          <w:rFonts w:ascii="Garamond" w:hAnsi="Garamond"/>
          <w:sz w:val="24"/>
        </w:rPr>
        <w:t>a</w:t>
      </w:r>
      <w:r w:rsidRPr="007D422D">
        <w:rPr>
          <w:rFonts w:ascii="Garamond" w:hAnsi="Garamond"/>
          <w:sz w:val="24"/>
        </w:rPr>
        <w:t>kındır.”</w:t>
      </w:r>
      <w:r w:rsidRPr="007D422D">
        <w:rPr>
          <w:rStyle w:val="FootnoteReference"/>
          <w:rFonts w:ascii="Garamond" w:hAnsi="Garamond"/>
          <w:sz w:val="24"/>
        </w:rPr>
        <w:footnoteReference w:id="141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Aziz ve celil olan Allah Musa’ya (a.s) şöyle vahyetmiştir: </w:t>
      </w:r>
      <w:r w:rsidRPr="007D422D">
        <w:rPr>
          <w:rFonts w:ascii="Garamond" w:hAnsi="Garamond"/>
          <w:sz w:val="24"/>
        </w:rPr>
        <w:t>“Samiri’yi öldürme, şüphesiz o cömerttir.”</w:t>
      </w:r>
      <w:r w:rsidRPr="007D422D">
        <w:rPr>
          <w:rStyle w:val="FootnoteReference"/>
          <w:rFonts w:ascii="Garamond" w:hAnsi="Garamond"/>
          <w:sz w:val="24"/>
        </w:rPr>
        <w:footnoteReference w:id="141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Adiyy b. Hatem-i Tai’ye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“Baban cömert olduğu için şi</w:t>
      </w:r>
      <w:r w:rsidRPr="007D422D">
        <w:rPr>
          <w:rFonts w:ascii="Garamond" w:hAnsi="Garamond"/>
          <w:sz w:val="24"/>
        </w:rPr>
        <w:t>d</w:t>
      </w:r>
      <w:r w:rsidRPr="007D422D">
        <w:rPr>
          <w:rFonts w:ascii="Garamond" w:hAnsi="Garamond"/>
          <w:sz w:val="24"/>
        </w:rPr>
        <w:t>detli azabı def edildi.”</w:t>
      </w:r>
      <w:r w:rsidRPr="007D422D">
        <w:rPr>
          <w:rStyle w:val="FootnoteReference"/>
          <w:rFonts w:ascii="Garamond" w:hAnsi="Garamond"/>
          <w:sz w:val="24"/>
        </w:rPr>
        <w:footnoteReference w:id="14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Şöyle rivayet edilmiştir: </w:t>
      </w:r>
      <w:r w:rsidRPr="007D422D">
        <w:rPr>
          <w:rFonts w:ascii="Garamond" w:hAnsi="Garamond"/>
          <w:sz w:val="24"/>
        </w:rPr>
        <w:t>“Bir grup esiri Allah Resulü’nün (s.a.a) huzuruna getirdiler. Pe</w:t>
      </w:r>
      <w:r w:rsidRPr="007D422D">
        <w:rPr>
          <w:rFonts w:ascii="Garamond" w:hAnsi="Garamond"/>
          <w:sz w:val="24"/>
        </w:rPr>
        <w:t>y</w:t>
      </w:r>
      <w:r w:rsidRPr="007D422D">
        <w:rPr>
          <w:rFonts w:ascii="Garamond" w:hAnsi="Garamond"/>
          <w:sz w:val="24"/>
        </w:rPr>
        <w:t>gamber, Müminlerin Emiri’ne (a.s) boyunlarını vurmasını e</w:t>
      </w:r>
      <w:r w:rsidRPr="007D422D">
        <w:rPr>
          <w:rFonts w:ascii="Garamond" w:hAnsi="Garamond"/>
          <w:sz w:val="24"/>
        </w:rPr>
        <w:t>m</w:t>
      </w:r>
      <w:r w:rsidRPr="007D422D">
        <w:rPr>
          <w:rFonts w:ascii="Garamond" w:hAnsi="Garamond"/>
          <w:sz w:val="24"/>
        </w:rPr>
        <w:t>retti. Sonra da onlardan birinin ayırt edilmesini ve öldürülm</w:t>
      </w:r>
      <w:r w:rsidRPr="007D422D">
        <w:rPr>
          <w:rFonts w:ascii="Garamond" w:hAnsi="Garamond"/>
          <w:sz w:val="24"/>
        </w:rPr>
        <w:t>e</w:t>
      </w:r>
      <w:r w:rsidRPr="007D422D">
        <w:rPr>
          <w:rFonts w:ascii="Garamond" w:hAnsi="Garamond"/>
          <w:sz w:val="24"/>
        </w:rPr>
        <w:t>mesini istedi. O şahıs, “Neden beni dostlarımdan ayırdın, oysa günahlarımız eşittir” deyince Pe</w:t>
      </w:r>
      <w:r w:rsidRPr="007D422D">
        <w:rPr>
          <w:rFonts w:ascii="Garamond" w:hAnsi="Garamond"/>
          <w:sz w:val="24"/>
        </w:rPr>
        <w:t>y</w:t>
      </w:r>
      <w:r w:rsidRPr="007D422D">
        <w:rPr>
          <w:rFonts w:ascii="Garamond" w:hAnsi="Garamond"/>
          <w:sz w:val="24"/>
        </w:rPr>
        <w:t>gamber (s.a.a) şöyle buyurdu: “Aziz ve celil olan Allah bana senin kabilenin cömerdi olduğ</w:t>
      </w:r>
      <w:r w:rsidRPr="007D422D">
        <w:rPr>
          <w:rFonts w:ascii="Garamond" w:hAnsi="Garamond"/>
          <w:sz w:val="24"/>
        </w:rPr>
        <w:t>u</w:t>
      </w:r>
      <w:r w:rsidRPr="007D422D">
        <w:rPr>
          <w:rFonts w:ascii="Garamond" w:hAnsi="Garamond"/>
          <w:sz w:val="24"/>
        </w:rPr>
        <w:t xml:space="preserve">nu ve öldürmememi vahyetti.” O şahıs şöyle dedi: “O halde ben de </w:t>
      </w:r>
      <w:r w:rsidRPr="007D422D">
        <w:rPr>
          <w:rFonts w:ascii="Garamond" w:hAnsi="Garamond"/>
          <w:sz w:val="24"/>
        </w:rPr>
        <w:lastRenderedPageBreak/>
        <w:t>şehadet ediyorum ki, A</w:t>
      </w:r>
      <w:r w:rsidRPr="007D422D">
        <w:rPr>
          <w:rFonts w:ascii="Garamond" w:hAnsi="Garamond"/>
          <w:sz w:val="24"/>
        </w:rPr>
        <w:t>l</w:t>
      </w:r>
      <w:r w:rsidRPr="007D422D">
        <w:rPr>
          <w:rFonts w:ascii="Garamond" w:hAnsi="Garamond"/>
          <w:sz w:val="24"/>
        </w:rPr>
        <w:t>lah’tan başka ilah yoktur ve sen Allah’ın elçisisin.”</w:t>
      </w:r>
      <w:r w:rsidRPr="007D422D">
        <w:rPr>
          <w:rStyle w:val="FootnoteReference"/>
          <w:rFonts w:ascii="Garamond" w:hAnsi="Garamond"/>
          <w:sz w:val="24"/>
        </w:rPr>
        <w:footnoteReference w:id="141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cahil, cimri abitten daha üstündür.”</w:t>
      </w:r>
      <w:r w:rsidRPr="007D422D">
        <w:rPr>
          <w:rStyle w:val="FootnoteReference"/>
          <w:rFonts w:ascii="Garamond" w:hAnsi="Garamond"/>
          <w:sz w:val="24"/>
        </w:rPr>
        <w:footnoteReference w:id="14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“Günaha bulaşmış cömert bir genç aziz ve celil olan Allah katında cimri yaşlı abitten daha sevimlidir.”</w:t>
      </w:r>
      <w:r w:rsidRPr="007D422D">
        <w:rPr>
          <w:rStyle w:val="FootnoteReference"/>
          <w:rFonts w:ascii="Garamond" w:hAnsi="Garamond"/>
          <w:sz w:val="24"/>
        </w:rPr>
        <w:footnoteReference w:id="142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 ahlaklı cömert genç Allah nezdinde kötü ahla</w:t>
      </w:r>
      <w:r w:rsidRPr="007D422D">
        <w:rPr>
          <w:rFonts w:ascii="Garamond" w:hAnsi="Garamond"/>
          <w:sz w:val="24"/>
        </w:rPr>
        <w:t>k</w:t>
      </w:r>
      <w:r w:rsidRPr="007D422D">
        <w:rPr>
          <w:rFonts w:ascii="Garamond" w:hAnsi="Garamond"/>
          <w:sz w:val="24"/>
        </w:rPr>
        <w:t>lı</w:t>
      </w:r>
      <w:r w:rsidR="00C978DC" w:rsidRPr="007D422D">
        <w:rPr>
          <w:rFonts w:ascii="Garamond" w:hAnsi="Garamond"/>
          <w:sz w:val="24"/>
        </w:rPr>
        <w:t>,</w:t>
      </w:r>
      <w:r w:rsidRPr="007D422D">
        <w:rPr>
          <w:rFonts w:ascii="Garamond" w:hAnsi="Garamond"/>
          <w:sz w:val="24"/>
        </w:rPr>
        <w:t xml:space="preserve"> cimri</w:t>
      </w:r>
      <w:r w:rsidR="00C978DC" w:rsidRPr="007D422D">
        <w:rPr>
          <w:rFonts w:ascii="Garamond" w:hAnsi="Garamond"/>
          <w:sz w:val="24"/>
        </w:rPr>
        <w:t>, yaşlı</w:t>
      </w:r>
      <w:r w:rsidRPr="007D422D">
        <w:rPr>
          <w:rFonts w:ascii="Garamond" w:hAnsi="Garamond"/>
          <w:sz w:val="24"/>
        </w:rPr>
        <w:t xml:space="preserve"> abitten daha s</w:t>
      </w:r>
      <w:r w:rsidRPr="007D422D">
        <w:rPr>
          <w:rFonts w:ascii="Garamond" w:hAnsi="Garamond"/>
          <w:sz w:val="24"/>
        </w:rPr>
        <w:t>e</w:t>
      </w:r>
      <w:r w:rsidRPr="007D422D">
        <w:rPr>
          <w:rFonts w:ascii="Garamond" w:hAnsi="Garamond"/>
          <w:sz w:val="24"/>
        </w:rPr>
        <w:t>vimlidir.”</w:t>
      </w:r>
      <w:r w:rsidRPr="007D422D">
        <w:rPr>
          <w:rStyle w:val="FootnoteReference"/>
          <w:rFonts w:ascii="Garamond" w:hAnsi="Garamond"/>
          <w:sz w:val="24"/>
        </w:rPr>
        <w:footnoteReference w:id="1422"/>
      </w:r>
    </w:p>
    <w:p w:rsidR="00BD3522" w:rsidRPr="007D422D" w:rsidRDefault="00C978DC">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“Cömert insanın hat</w:t>
      </w:r>
      <w:r w:rsidR="00BD3522" w:rsidRPr="007D422D">
        <w:rPr>
          <w:rFonts w:ascii="Garamond" w:hAnsi="Garamond"/>
          <w:sz w:val="24"/>
        </w:rPr>
        <w:t>a</w:t>
      </w:r>
      <w:r w:rsidR="00BD3522" w:rsidRPr="007D422D">
        <w:rPr>
          <w:rFonts w:ascii="Garamond" w:hAnsi="Garamond"/>
          <w:sz w:val="24"/>
        </w:rPr>
        <w:t>larını bağışlayın. Zira o sürçtüğü zaman Allah elinden tutar.”</w:t>
      </w:r>
      <w:r w:rsidR="00BD3522" w:rsidRPr="007D422D">
        <w:rPr>
          <w:rStyle w:val="FootnoteReference"/>
          <w:rFonts w:ascii="Garamond" w:hAnsi="Garamond"/>
          <w:sz w:val="24"/>
        </w:rPr>
        <w:footnoteReference w:id="142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88" w:name="_Toc524843791"/>
      <w:r w:rsidRPr="007D422D">
        <w:t>1780. Bölüm</w:t>
      </w:r>
      <w:bookmarkEnd w:id="688"/>
    </w:p>
    <w:p w:rsidR="00BD3522" w:rsidRPr="007D422D" w:rsidRDefault="00BD3522">
      <w:pPr>
        <w:pStyle w:val="Heading1"/>
      </w:pPr>
      <w:bookmarkStart w:id="689" w:name="_Toc524843792"/>
      <w:r w:rsidRPr="007D422D">
        <w:t>Cömert İnsanın Yiy</w:t>
      </w:r>
      <w:r w:rsidRPr="007D422D">
        <w:t>e</w:t>
      </w:r>
      <w:r w:rsidRPr="007D422D">
        <w:t>ceği ve Yedirmesi</w:t>
      </w:r>
      <w:bookmarkEnd w:id="68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insan, kendi yiyeceğinden yesinler diye insa</w:t>
      </w:r>
      <w:r w:rsidRPr="007D422D">
        <w:rPr>
          <w:rFonts w:ascii="Garamond" w:hAnsi="Garamond"/>
          <w:sz w:val="24"/>
        </w:rPr>
        <w:t>n</w:t>
      </w:r>
      <w:r w:rsidRPr="007D422D">
        <w:rPr>
          <w:rFonts w:ascii="Garamond" w:hAnsi="Garamond"/>
          <w:sz w:val="24"/>
        </w:rPr>
        <w:t xml:space="preserve">ların yiyeceğinden yer. </w:t>
      </w:r>
      <w:r w:rsidRPr="007D422D">
        <w:rPr>
          <w:rFonts w:ascii="Garamond" w:hAnsi="Garamond"/>
          <w:sz w:val="24"/>
        </w:rPr>
        <w:lastRenderedPageBreak/>
        <w:t>Cimri i</w:t>
      </w:r>
      <w:r w:rsidRPr="007D422D">
        <w:rPr>
          <w:rFonts w:ascii="Garamond" w:hAnsi="Garamond"/>
          <w:sz w:val="24"/>
        </w:rPr>
        <w:t>n</w:t>
      </w:r>
      <w:r w:rsidRPr="007D422D">
        <w:rPr>
          <w:rFonts w:ascii="Garamond" w:hAnsi="Garamond"/>
          <w:sz w:val="24"/>
        </w:rPr>
        <w:t>san ise, insanlar kendi yiyeceği</w:t>
      </w:r>
      <w:r w:rsidRPr="007D422D">
        <w:rPr>
          <w:rFonts w:ascii="Garamond" w:hAnsi="Garamond"/>
          <w:sz w:val="24"/>
        </w:rPr>
        <w:t>n</w:t>
      </w:r>
      <w:r w:rsidRPr="007D422D">
        <w:rPr>
          <w:rFonts w:ascii="Garamond" w:hAnsi="Garamond"/>
          <w:sz w:val="24"/>
        </w:rPr>
        <w:t>den yemesin diye onların yiyec</w:t>
      </w:r>
      <w:r w:rsidRPr="007D422D">
        <w:rPr>
          <w:rFonts w:ascii="Garamond" w:hAnsi="Garamond"/>
          <w:sz w:val="24"/>
        </w:rPr>
        <w:t>e</w:t>
      </w:r>
      <w:r w:rsidRPr="007D422D">
        <w:rPr>
          <w:rFonts w:ascii="Garamond" w:hAnsi="Garamond"/>
          <w:sz w:val="24"/>
        </w:rPr>
        <w:t>ğinden yemez.”</w:t>
      </w:r>
      <w:r w:rsidRPr="007D422D">
        <w:rPr>
          <w:rStyle w:val="FootnoteReference"/>
          <w:rFonts w:ascii="Garamond" w:hAnsi="Garamond"/>
          <w:sz w:val="24"/>
        </w:rPr>
        <w:footnoteReference w:id="14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insanın y</w:t>
      </w:r>
      <w:r w:rsidRPr="007D422D">
        <w:rPr>
          <w:rFonts w:ascii="Garamond" w:hAnsi="Garamond"/>
          <w:sz w:val="24"/>
        </w:rPr>
        <w:t>e</w:t>
      </w:r>
      <w:r w:rsidRPr="007D422D">
        <w:rPr>
          <w:rFonts w:ascii="Garamond" w:hAnsi="Garamond"/>
          <w:sz w:val="24"/>
        </w:rPr>
        <w:t>meği ilaçtır. Cimri insanın yem</w:t>
      </w:r>
      <w:r w:rsidRPr="007D422D">
        <w:rPr>
          <w:rFonts w:ascii="Garamond" w:hAnsi="Garamond"/>
          <w:sz w:val="24"/>
        </w:rPr>
        <w:t>e</w:t>
      </w:r>
      <w:r w:rsidRPr="007D422D">
        <w:rPr>
          <w:rFonts w:ascii="Garamond" w:hAnsi="Garamond"/>
          <w:sz w:val="24"/>
        </w:rPr>
        <w:t>ği ise hastalıktır.”</w:t>
      </w:r>
      <w:r w:rsidRPr="007D422D">
        <w:rPr>
          <w:rStyle w:val="FootnoteReference"/>
          <w:rFonts w:ascii="Garamond" w:hAnsi="Garamond"/>
          <w:sz w:val="24"/>
        </w:rPr>
        <w:footnoteReference w:id="142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90" w:name="_Toc524843793"/>
      <w:r w:rsidRPr="007D422D">
        <w:t>1781. Bölüm</w:t>
      </w:r>
      <w:bookmarkEnd w:id="690"/>
    </w:p>
    <w:p w:rsidR="00BD3522" w:rsidRPr="007D422D" w:rsidRDefault="00BD3522">
      <w:pPr>
        <w:pStyle w:val="Heading1"/>
      </w:pPr>
      <w:bookmarkStart w:id="691" w:name="_Toc524843794"/>
      <w:r w:rsidRPr="007D422D">
        <w:t>Cömertliğin Sınırı</w:t>
      </w:r>
      <w:bookmarkEnd w:id="691"/>
    </w:p>
    <w:p w:rsidR="00BD3522" w:rsidRPr="007D422D" w:rsidRDefault="00BD3522" w:rsidP="00BF6EC8">
      <w:r w:rsidRPr="007D422D">
        <w:t xml:space="preserve"> </w:t>
      </w:r>
    </w:p>
    <w:p w:rsidR="00BD3522" w:rsidRPr="007D422D" w:rsidRDefault="00BD3522">
      <w:pPr>
        <w:ind w:firstLine="284"/>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i/>
        </w:rPr>
      </w:pPr>
      <w:r w:rsidRPr="007D422D">
        <w:t>“Elini boynuna bağlayıp cimri kesilme, büsbütün de açıp tutumsuz olma, yoksa pişman olur, açıkta kalı</w:t>
      </w:r>
      <w:r w:rsidRPr="007D422D">
        <w:t>r</w:t>
      </w:r>
      <w:r w:rsidRPr="007D422D">
        <w:t>sın.”</w:t>
      </w:r>
      <w:r w:rsidRPr="007D422D">
        <w:rPr>
          <w:rStyle w:val="FootnoteReference"/>
        </w:rPr>
        <w:footnoteReference w:id="1426"/>
      </w:r>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Askeri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cömertliğin bir sınırı vardır, ondan yukarı g</w:t>
      </w:r>
      <w:r w:rsidRPr="007D422D">
        <w:rPr>
          <w:rFonts w:ascii="Garamond" w:hAnsi="Garamond"/>
          <w:sz w:val="24"/>
        </w:rPr>
        <w:t>i</w:t>
      </w:r>
      <w:r w:rsidRPr="007D422D">
        <w:rPr>
          <w:rFonts w:ascii="Garamond" w:hAnsi="Garamond"/>
          <w:sz w:val="24"/>
        </w:rPr>
        <w:t>dildi mi israf olur.”</w:t>
      </w:r>
      <w:r w:rsidRPr="007D422D">
        <w:rPr>
          <w:rStyle w:val="FootnoteReference"/>
          <w:rFonts w:ascii="Garamond" w:hAnsi="Garamond"/>
          <w:sz w:val="24"/>
        </w:rPr>
        <w:footnoteReference w:id="14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ol ama s</w:t>
      </w:r>
      <w:r w:rsidRPr="007D422D">
        <w:rPr>
          <w:rFonts w:ascii="Garamond" w:hAnsi="Garamond"/>
          <w:sz w:val="24"/>
        </w:rPr>
        <w:t>a</w:t>
      </w:r>
      <w:r w:rsidRPr="007D422D">
        <w:rPr>
          <w:rFonts w:ascii="Garamond" w:hAnsi="Garamond"/>
          <w:sz w:val="24"/>
        </w:rPr>
        <w:t>vurgan olma. İktisatlı ol ama sıkı tutucu olma.”</w:t>
      </w:r>
      <w:r w:rsidRPr="007D422D">
        <w:rPr>
          <w:rStyle w:val="FootnoteReference"/>
          <w:rFonts w:ascii="Garamond" w:hAnsi="Garamond"/>
          <w:sz w:val="24"/>
        </w:rPr>
        <w:footnoteReference w:id="14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“Malını yersiz yere harcayan savurgan kimse cömert değildir. Aksine cömert aziz ve celil olan Allah’ın kendisine farz </w:t>
      </w:r>
      <w:r w:rsidRPr="007D422D">
        <w:rPr>
          <w:rFonts w:ascii="Garamond" w:hAnsi="Garamond"/>
          <w:sz w:val="24"/>
        </w:rPr>
        <w:lastRenderedPageBreak/>
        <w:t>kıldığı malındaki zekatı ve diğer hakları ödeyen kimsedir.”</w:t>
      </w:r>
      <w:r w:rsidRPr="007D422D">
        <w:rPr>
          <w:rStyle w:val="FootnoteReference"/>
          <w:rFonts w:ascii="Garamond" w:hAnsi="Garamond"/>
          <w:sz w:val="24"/>
        </w:rPr>
        <w:footnoteReference w:id="14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cömertl</w:t>
      </w:r>
      <w:r w:rsidRPr="007D422D">
        <w:rPr>
          <w:rFonts w:ascii="Garamond" w:hAnsi="Garamond"/>
          <w:i/>
          <w:sz w:val="24"/>
        </w:rPr>
        <w:t>i</w:t>
      </w:r>
      <w:r w:rsidRPr="007D422D">
        <w:rPr>
          <w:rFonts w:ascii="Garamond" w:hAnsi="Garamond"/>
          <w:i/>
          <w:sz w:val="24"/>
        </w:rPr>
        <w:t>ğin sınırı hakkında sorulunca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“Allah’ın malına farz kıldığı hakları ayırman ve onu kendi yerine koymandır.”</w:t>
      </w:r>
      <w:r w:rsidRPr="007D422D">
        <w:rPr>
          <w:rStyle w:val="FootnoteReference"/>
          <w:rFonts w:ascii="Garamond" w:hAnsi="Garamond"/>
          <w:sz w:val="24"/>
        </w:rPr>
        <w:footnoteReference w:id="14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ve kerim i</w:t>
      </w:r>
      <w:r w:rsidRPr="007D422D">
        <w:rPr>
          <w:rFonts w:ascii="Garamond" w:hAnsi="Garamond"/>
          <w:sz w:val="24"/>
        </w:rPr>
        <w:t>n</w:t>
      </w:r>
      <w:r w:rsidRPr="007D422D">
        <w:rPr>
          <w:rFonts w:ascii="Garamond" w:hAnsi="Garamond"/>
          <w:sz w:val="24"/>
        </w:rPr>
        <w:t>san malını hak üzere harcayan kimsedir.”</w:t>
      </w:r>
      <w:r w:rsidRPr="007D422D">
        <w:rPr>
          <w:rStyle w:val="FootnoteReference"/>
          <w:rFonts w:ascii="Garamond" w:hAnsi="Garamond"/>
          <w:sz w:val="24"/>
        </w:rPr>
        <w:footnoteReference w:id="14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kulun ne</w:t>
      </w:r>
      <w:r w:rsidRPr="007D422D">
        <w:rPr>
          <w:rFonts w:ascii="Garamond" w:hAnsi="Garamond"/>
          <w:sz w:val="24"/>
        </w:rPr>
        <w:t>f</w:t>
      </w:r>
      <w:r w:rsidRPr="007D422D">
        <w:rPr>
          <w:rFonts w:ascii="Garamond" w:hAnsi="Garamond"/>
          <w:sz w:val="24"/>
        </w:rPr>
        <w:t>sinin haram</w:t>
      </w:r>
      <w:r w:rsidR="00C978DC" w:rsidRPr="007D422D">
        <w:rPr>
          <w:rFonts w:ascii="Garamond" w:hAnsi="Garamond"/>
          <w:sz w:val="24"/>
        </w:rPr>
        <w:t>ı taleb etmesind</w:t>
      </w:r>
      <w:r w:rsidRPr="007D422D">
        <w:rPr>
          <w:rFonts w:ascii="Garamond" w:hAnsi="Garamond"/>
          <w:sz w:val="24"/>
        </w:rPr>
        <w:t xml:space="preserve">en yüz çevirmesidir. Helal bir mala ulaştığı zaman gönül hoşnutluğu </w:t>
      </w:r>
      <w:r w:rsidRPr="007D422D">
        <w:rPr>
          <w:rFonts w:ascii="Garamond" w:hAnsi="Garamond"/>
          <w:sz w:val="24"/>
        </w:rPr>
        <w:t>i</w:t>
      </w:r>
      <w:r w:rsidRPr="007D422D">
        <w:rPr>
          <w:rFonts w:ascii="Garamond" w:hAnsi="Garamond"/>
          <w:sz w:val="24"/>
        </w:rPr>
        <w:t>çinde onu aziz ve celil olan A</w:t>
      </w:r>
      <w:r w:rsidRPr="007D422D">
        <w:rPr>
          <w:rFonts w:ascii="Garamond" w:hAnsi="Garamond"/>
          <w:sz w:val="24"/>
        </w:rPr>
        <w:t>l</w:t>
      </w:r>
      <w:r w:rsidRPr="007D422D">
        <w:rPr>
          <w:rFonts w:ascii="Garamond" w:hAnsi="Garamond"/>
          <w:sz w:val="24"/>
        </w:rPr>
        <w:t>lah’a itaat yolunda harcamas</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143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istenm</w:t>
      </w:r>
      <w:r w:rsidRPr="007D422D">
        <w:rPr>
          <w:rFonts w:ascii="Garamond" w:hAnsi="Garamond"/>
          <w:sz w:val="24"/>
        </w:rPr>
        <w:t>e</w:t>
      </w:r>
      <w:r w:rsidRPr="007D422D">
        <w:rPr>
          <w:rFonts w:ascii="Garamond" w:hAnsi="Garamond"/>
          <w:sz w:val="24"/>
        </w:rPr>
        <w:t>den yapılandır. İstenildikten so</w:t>
      </w:r>
      <w:r w:rsidRPr="007D422D">
        <w:rPr>
          <w:rFonts w:ascii="Garamond" w:hAnsi="Garamond"/>
          <w:sz w:val="24"/>
        </w:rPr>
        <w:t>n</w:t>
      </w:r>
      <w:r w:rsidRPr="007D422D">
        <w:rPr>
          <w:rFonts w:ascii="Garamond" w:hAnsi="Garamond"/>
          <w:sz w:val="24"/>
        </w:rPr>
        <w:t>ra yapılan ise hayadır ve kına</w:t>
      </w:r>
      <w:r w:rsidRPr="007D422D">
        <w:rPr>
          <w:rFonts w:ascii="Garamond" w:hAnsi="Garamond"/>
          <w:sz w:val="24"/>
        </w:rPr>
        <w:t>n</w:t>
      </w:r>
      <w:r w:rsidR="00954F84" w:rsidRPr="007D422D">
        <w:rPr>
          <w:rFonts w:ascii="Garamond" w:hAnsi="Garamond"/>
          <w:sz w:val="24"/>
        </w:rPr>
        <w:t>ma korkusudu</w:t>
      </w:r>
      <w:r w:rsidRPr="007D422D">
        <w:rPr>
          <w:rFonts w:ascii="Garamond" w:hAnsi="Garamond"/>
          <w:sz w:val="24"/>
        </w:rPr>
        <w:t>r.”</w:t>
      </w:r>
      <w:r w:rsidRPr="007D422D">
        <w:rPr>
          <w:rStyle w:val="FootnoteReference"/>
          <w:rFonts w:ascii="Garamond" w:hAnsi="Garamond"/>
          <w:sz w:val="24"/>
        </w:rPr>
        <w:footnoteReference w:id="14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 kimse malı</w:t>
      </w:r>
      <w:r w:rsidRPr="007D422D">
        <w:rPr>
          <w:rFonts w:ascii="Garamond" w:hAnsi="Garamond"/>
          <w:sz w:val="24"/>
        </w:rPr>
        <w:t>n</w:t>
      </w:r>
      <w:r w:rsidRPr="007D422D">
        <w:rPr>
          <w:rFonts w:ascii="Garamond" w:hAnsi="Garamond"/>
          <w:sz w:val="24"/>
        </w:rPr>
        <w:t>da Allah’ın hoşnutluğu için c</w:t>
      </w:r>
      <w:r w:rsidRPr="007D422D">
        <w:rPr>
          <w:rFonts w:ascii="Garamond" w:hAnsi="Garamond"/>
          <w:sz w:val="24"/>
        </w:rPr>
        <w:t>ö</w:t>
      </w:r>
      <w:r w:rsidRPr="007D422D">
        <w:rPr>
          <w:rFonts w:ascii="Garamond" w:hAnsi="Garamond"/>
          <w:sz w:val="24"/>
        </w:rPr>
        <w:t xml:space="preserve">mert davranandır. Her kim </w:t>
      </w:r>
      <w:r w:rsidRPr="007D422D">
        <w:rPr>
          <w:rFonts w:ascii="Garamond" w:hAnsi="Garamond"/>
          <w:sz w:val="24"/>
        </w:rPr>
        <w:lastRenderedPageBreak/>
        <w:t>A</w:t>
      </w:r>
      <w:r w:rsidRPr="007D422D">
        <w:rPr>
          <w:rFonts w:ascii="Garamond" w:hAnsi="Garamond"/>
          <w:sz w:val="24"/>
        </w:rPr>
        <w:t>l</w:t>
      </w:r>
      <w:r w:rsidRPr="007D422D">
        <w:rPr>
          <w:rFonts w:ascii="Garamond" w:hAnsi="Garamond"/>
          <w:sz w:val="24"/>
        </w:rPr>
        <w:t>lah’a isyan yolunda cömertlik yaparsa, Allah’ın gazabını ve ö</w:t>
      </w:r>
      <w:r w:rsidRPr="007D422D">
        <w:rPr>
          <w:rFonts w:ascii="Garamond" w:hAnsi="Garamond"/>
          <w:sz w:val="24"/>
        </w:rPr>
        <w:t>f</w:t>
      </w:r>
      <w:r w:rsidRPr="007D422D">
        <w:rPr>
          <w:rFonts w:ascii="Garamond" w:hAnsi="Garamond"/>
          <w:sz w:val="24"/>
        </w:rPr>
        <w:t>kesini taşır. Bu insan bırakın başkalarını, kendisi hakkında bile insanların en cimrisidir.”</w:t>
      </w:r>
      <w:r w:rsidRPr="007D422D">
        <w:rPr>
          <w:rStyle w:val="FootnoteReference"/>
          <w:rFonts w:ascii="Garamond" w:hAnsi="Garamond"/>
          <w:sz w:val="24"/>
        </w:rPr>
        <w:footnoteReference w:id="14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 dinde güçl</w:t>
      </w:r>
      <w:r w:rsidRPr="007D422D">
        <w:rPr>
          <w:rFonts w:ascii="Garamond" w:hAnsi="Garamond"/>
          <w:sz w:val="24"/>
        </w:rPr>
        <w:t>ü</w:t>
      </w:r>
      <w:r w:rsidR="00954F84" w:rsidRPr="007D422D">
        <w:rPr>
          <w:rFonts w:ascii="Garamond" w:hAnsi="Garamond"/>
          <w:sz w:val="24"/>
        </w:rPr>
        <w:t>... h</w:t>
      </w:r>
      <w:r w:rsidRPr="007D422D">
        <w:rPr>
          <w:rFonts w:ascii="Garamond" w:hAnsi="Garamond"/>
          <w:sz w:val="24"/>
        </w:rPr>
        <w:t>akta ise cömerttir.”</w:t>
      </w:r>
      <w:r w:rsidRPr="007D422D">
        <w:rPr>
          <w:rStyle w:val="FootnoteReference"/>
          <w:rFonts w:ascii="Garamond" w:hAnsi="Garamond"/>
          <w:sz w:val="24"/>
        </w:rPr>
        <w:footnoteReference w:id="1435"/>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es-Sadaka, 2240.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92" w:name="_Toc524843795"/>
      <w:r w:rsidRPr="007D422D">
        <w:t>1782. Bölüm</w:t>
      </w:r>
      <w:bookmarkEnd w:id="692"/>
    </w:p>
    <w:p w:rsidR="00BD3522" w:rsidRPr="007D422D" w:rsidRDefault="00BD3522">
      <w:pPr>
        <w:pStyle w:val="Heading1"/>
      </w:pPr>
      <w:bookmarkStart w:id="693" w:name="_Toc524843796"/>
      <w:r w:rsidRPr="007D422D">
        <w:t>İnsanların En Cömerdi</w:t>
      </w:r>
      <w:bookmarkEnd w:id="69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“İnsanların en cöme</w:t>
      </w:r>
      <w:r w:rsidRPr="007D422D">
        <w:rPr>
          <w:rFonts w:ascii="Garamond" w:hAnsi="Garamond"/>
          <w:sz w:val="24"/>
        </w:rPr>
        <w:t>r</w:t>
      </w:r>
      <w:r w:rsidR="00954F84" w:rsidRPr="007D422D">
        <w:rPr>
          <w:rFonts w:ascii="Garamond" w:hAnsi="Garamond"/>
          <w:sz w:val="24"/>
        </w:rPr>
        <w:t>di</w:t>
      </w:r>
      <w:r w:rsidRPr="007D422D">
        <w:rPr>
          <w:rFonts w:ascii="Garamond" w:hAnsi="Garamond"/>
          <w:sz w:val="24"/>
        </w:rPr>
        <w:t xml:space="preserve"> malının zekatını verendir.”</w:t>
      </w:r>
      <w:r w:rsidRPr="007D422D">
        <w:rPr>
          <w:rStyle w:val="FootnoteReference"/>
          <w:rFonts w:ascii="Garamond" w:hAnsi="Garamond"/>
          <w:sz w:val="24"/>
        </w:rPr>
        <w:footnoteReference w:id="14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malını A</w:t>
      </w:r>
      <w:r w:rsidRPr="007D422D">
        <w:rPr>
          <w:rFonts w:ascii="Garamond" w:hAnsi="Garamond"/>
          <w:sz w:val="24"/>
        </w:rPr>
        <w:t>l</w:t>
      </w:r>
      <w:r w:rsidRPr="007D422D">
        <w:rPr>
          <w:rFonts w:ascii="Garamond" w:hAnsi="Garamond"/>
          <w:sz w:val="24"/>
        </w:rPr>
        <w:t>lah için bağışlaman ve başkalar</w:t>
      </w:r>
      <w:r w:rsidRPr="007D422D">
        <w:rPr>
          <w:rFonts w:ascii="Garamond" w:hAnsi="Garamond"/>
          <w:sz w:val="24"/>
        </w:rPr>
        <w:t>ı</w:t>
      </w:r>
      <w:r w:rsidRPr="007D422D">
        <w:rPr>
          <w:rFonts w:ascii="Garamond" w:hAnsi="Garamond"/>
          <w:sz w:val="24"/>
        </w:rPr>
        <w:t>nın malı karşısında sakınma</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1437"/>
      </w:r>
    </w:p>
    <w:p w:rsidR="00BD3522" w:rsidRPr="007D422D" w:rsidRDefault="00954F84">
      <w:pPr>
        <w:spacing w:line="320" w:lineRule="atLeast"/>
        <w:ind w:firstLine="284"/>
        <w:jc w:val="both"/>
        <w:rPr>
          <w:rFonts w:ascii="Garamond" w:hAnsi="Garamond"/>
          <w:i/>
          <w:sz w:val="24"/>
        </w:rPr>
      </w:pPr>
      <w:r w:rsidRPr="007D422D">
        <w:rPr>
          <w:rFonts w:ascii="Garamond" w:hAnsi="Garamond"/>
          <w:i/>
          <w:sz w:val="24"/>
        </w:rPr>
        <w:t>bak. es-Sa</w:t>
      </w:r>
      <w:r w:rsidR="00BD3522" w:rsidRPr="007D422D">
        <w:rPr>
          <w:rFonts w:ascii="Garamond" w:hAnsi="Garamond"/>
          <w:i/>
          <w:sz w:val="24"/>
        </w:rPr>
        <w:t>daka, 2229.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694" w:name="_Toc524843797"/>
      <w:r w:rsidRPr="007D422D">
        <w:t>1783. Bölüm</w:t>
      </w:r>
      <w:bookmarkEnd w:id="694"/>
    </w:p>
    <w:p w:rsidR="00BD3522" w:rsidRPr="007D422D" w:rsidRDefault="00BD3522">
      <w:pPr>
        <w:pStyle w:val="Heading1"/>
      </w:pPr>
      <w:bookmarkStart w:id="695" w:name="_Toc524843798"/>
      <w:r w:rsidRPr="007D422D">
        <w:t>Ölüm Anında Cömert Olan Cimriyi Kınamak</w:t>
      </w:r>
      <w:bookmarkEnd w:id="69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“Allah hayatında cimri olan, ama ölümü gelip </w:t>
      </w:r>
      <w:r w:rsidRPr="007D422D">
        <w:rPr>
          <w:rFonts w:ascii="Garamond" w:hAnsi="Garamond"/>
          <w:sz w:val="24"/>
        </w:rPr>
        <w:lastRenderedPageBreak/>
        <w:t>çatınca cömert davranan kimseden ne</w:t>
      </w:r>
      <w:r w:rsidRPr="007D422D">
        <w:rPr>
          <w:rFonts w:ascii="Garamond" w:hAnsi="Garamond"/>
          <w:sz w:val="24"/>
        </w:rPr>
        <w:t>f</w:t>
      </w:r>
      <w:r w:rsidRPr="007D422D">
        <w:rPr>
          <w:rFonts w:ascii="Garamond" w:hAnsi="Garamond"/>
          <w:sz w:val="24"/>
        </w:rPr>
        <w:t>ret eder.”</w:t>
      </w:r>
      <w:r w:rsidRPr="007D422D">
        <w:rPr>
          <w:rStyle w:val="FootnoteReference"/>
          <w:rFonts w:ascii="Garamond" w:hAnsi="Garamond"/>
          <w:sz w:val="24"/>
        </w:rPr>
        <w:footnoteReference w:id="1438"/>
      </w:r>
    </w:p>
    <w:p w:rsidR="00BD3522" w:rsidRPr="007D422D" w:rsidRDefault="00954F84">
      <w:pPr>
        <w:spacing w:line="320" w:lineRule="atLeast"/>
        <w:ind w:firstLine="284"/>
        <w:jc w:val="both"/>
        <w:rPr>
          <w:rFonts w:ascii="Garamond" w:hAnsi="Garamond"/>
          <w:i/>
          <w:sz w:val="24"/>
        </w:rPr>
      </w:pPr>
      <w:r w:rsidRPr="007D422D">
        <w:rPr>
          <w:rFonts w:ascii="Garamond" w:hAnsi="Garamond"/>
          <w:i/>
          <w:sz w:val="24"/>
        </w:rPr>
        <w:t>bak. es-Sada</w:t>
      </w:r>
      <w:r w:rsidR="00BD3522" w:rsidRPr="007D422D">
        <w:rPr>
          <w:rFonts w:ascii="Garamond" w:hAnsi="Garamond"/>
          <w:i/>
          <w:sz w:val="24"/>
        </w:rPr>
        <w:t xml:space="preserve">ka, 2229. Bölüm; ez-Zikr, 1347. Bölüm, 6481. Hadis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227.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es-Sır</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Sır</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75/68, 45. bölüm, kitman’us-sırr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8/608, 157. bölüm, tahrim-u izaet’us-sırr’ul-mumin</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696" w:name="_Toc524842997"/>
      <w:bookmarkStart w:id="697" w:name="_Toc524843799"/>
      <w:r w:rsidRPr="007D422D">
        <w:rPr>
          <w:noProof/>
          <w:lang w:val="en-US" w:eastAsia="en-US" w:bidi="ar-SA"/>
        </w:rPr>
        <mc:AlternateContent>
          <mc:Choice Requires="wps">
            <w:drawing>
              <wp:anchor distT="0" distB="0" distL="114300" distR="114300" simplePos="0" relativeHeight="25167104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8B58" id="Line 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x0KQ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9MMd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96"/>
      <w:bookmarkEnd w:id="697"/>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456. konu, el-Kitman</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698" w:name="_Toc524843800"/>
      <w:r w:rsidRPr="007D422D">
        <w:lastRenderedPageBreak/>
        <w:t>1784. Bölüm</w:t>
      </w:r>
      <w:bookmarkEnd w:id="698"/>
    </w:p>
    <w:p w:rsidR="00BD3522" w:rsidRPr="007D422D" w:rsidRDefault="00BD3522">
      <w:pPr>
        <w:pStyle w:val="Heading1"/>
      </w:pPr>
      <w:r w:rsidRPr="007D422D">
        <w:t xml:space="preserve"> </w:t>
      </w:r>
      <w:bookmarkStart w:id="699" w:name="_Toc524843801"/>
      <w:r w:rsidRPr="007D422D">
        <w:t>Sırrı Saklamak</w:t>
      </w:r>
      <w:bookmarkEnd w:id="699"/>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“Mümin kendisinde şu üç haslet olmadıkça mümin </w:t>
      </w:r>
      <w:r w:rsidRPr="007D422D">
        <w:rPr>
          <w:rFonts w:ascii="Garamond" w:hAnsi="Garamond"/>
          <w:sz w:val="24"/>
        </w:rPr>
        <w:t>o</w:t>
      </w:r>
      <w:r w:rsidRPr="007D422D">
        <w:rPr>
          <w:rFonts w:ascii="Garamond" w:hAnsi="Garamond"/>
          <w:sz w:val="24"/>
        </w:rPr>
        <w:t>lamaz: Rabbinden bir sünnet, Peygamberinden bir sünnet ve velisinden bir sünnet. Rabbinden bir sünnet sırrını sa</w:t>
      </w:r>
      <w:r w:rsidRPr="007D422D">
        <w:rPr>
          <w:rFonts w:ascii="Garamond" w:hAnsi="Garamond"/>
          <w:sz w:val="24"/>
        </w:rPr>
        <w:t>k</w:t>
      </w:r>
      <w:r w:rsidRPr="007D422D">
        <w:rPr>
          <w:rFonts w:ascii="Garamond" w:hAnsi="Garamond"/>
          <w:sz w:val="24"/>
        </w:rPr>
        <w:t>lamasıdır. Nitekim aziz ve celil olan Allah şöyle buyurmuştur: “</w:t>
      </w:r>
      <w:r w:rsidRPr="007D422D">
        <w:rPr>
          <w:rFonts w:ascii="Garamond" w:hAnsi="Garamond"/>
          <w:b/>
          <w:bCs/>
          <w:sz w:val="24"/>
        </w:rPr>
        <w:t>Gaybı bilir ve beğendiği peygamber dışında hiç ki</w:t>
      </w:r>
      <w:r w:rsidRPr="007D422D">
        <w:rPr>
          <w:rFonts w:ascii="Garamond" w:hAnsi="Garamond"/>
          <w:b/>
          <w:bCs/>
          <w:sz w:val="24"/>
        </w:rPr>
        <w:t>m</w:t>
      </w:r>
      <w:r w:rsidRPr="007D422D">
        <w:rPr>
          <w:rFonts w:ascii="Garamond" w:hAnsi="Garamond"/>
          <w:b/>
          <w:bCs/>
          <w:sz w:val="24"/>
        </w:rPr>
        <w:t>seyi gaybından haberdar kı</w:t>
      </w:r>
      <w:r w:rsidRPr="007D422D">
        <w:rPr>
          <w:rFonts w:ascii="Garamond" w:hAnsi="Garamond"/>
          <w:b/>
          <w:bCs/>
          <w:sz w:val="24"/>
        </w:rPr>
        <w:t>l</w:t>
      </w:r>
      <w:r w:rsidRPr="007D422D">
        <w:rPr>
          <w:rFonts w:ascii="Garamond" w:hAnsi="Garamond"/>
          <w:b/>
          <w:bCs/>
          <w:sz w:val="24"/>
        </w:rPr>
        <w:t>maz.</w:t>
      </w:r>
      <w:r w:rsidRPr="007D422D">
        <w:rPr>
          <w:rFonts w:ascii="Garamond" w:hAnsi="Garamond"/>
          <w:sz w:val="24"/>
        </w:rPr>
        <w:t>”</w:t>
      </w:r>
      <w:r w:rsidRPr="007D422D">
        <w:rPr>
          <w:rStyle w:val="FootnoteReference"/>
          <w:rFonts w:ascii="Garamond" w:hAnsi="Garamond"/>
          <w:sz w:val="24"/>
        </w:rPr>
        <w:footnoteReference w:id="143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“Sırrını saklayanın, </w:t>
      </w:r>
      <w:r w:rsidRPr="007D422D">
        <w:rPr>
          <w:rFonts w:ascii="Garamond" w:hAnsi="Garamond"/>
          <w:sz w:val="24"/>
        </w:rPr>
        <w:t>i</w:t>
      </w:r>
      <w:r w:rsidRPr="007D422D">
        <w:rPr>
          <w:rFonts w:ascii="Garamond" w:hAnsi="Garamond"/>
          <w:sz w:val="24"/>
        </w:rPr>
        <w:t xml:space="preserve">radesi elinde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1440"/>
      </w:r>
    </w:p>
    <w:p w:rsidR="00BD3522" w:rsidRPr="007D422D" w:rsidRDefault="00BD3522" w:rsidP="000A63B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“Zafer, </w:t>
      </w:r>
      <w:r w:rsidR="000A63BF" w:rsidRPr="007D422D">
        <w:rPr>
          <w:rFonts w:ascii="Garamond" w:hAnsi="Garamond"/>
          <w:sz w:val="24"/>
        </w:rPr>
        <w:t>uzak görüşl</w:t>
      </w:r>
      <w:r w:rsidR="000A63BF" w:rsidRPr="007D422D">
        <w:rPr>
          <w:rFonts w:ascii="Garamond" w:hAnsi="Garamond"/>
          <w:sz w:val="24"/>
        </w:rPr>
        <w:t>ü</w:t>
      </w:r>
      <w:r w:rsidR="000A63BF" w:rsidRPr="007D422D">
        <w:rPr>
          <w:rFonts w:ascii="Garamond" w:hAnsi="Garamond"/>
          <w:sz w:val="24"/>
        </w:rPr>
        <w:t xml:space="preserve">lükle </w:t>
      </w:r>
      <w:r w:rsidRPr="007D422D">
        <w:rPr>
          <w:rFonts w:ascii="Garamond" w:hAnsi="Garamond"/>
          <w:sz w:val="24"/>
        </w:rPr>
        <w:t xml:space="preserve">kazanılır; </w:t>
      </w:r>
      <w:r w:rsidR="000A63BF" w:rsidRPr="007D422D">
        <w:rPr>
          <w:rFonts w:ascii="Garamond" w:hAnsi="Garamond"/>
          <w:sz w:val="24"/>
        </w:rPr>
        <w:t>uzak görüşlü o</w:t>
      </w:r>
      <w:r w:rsidR="000A63BF" w:rsidRPr="007D422D">
        <w:rPr>
          <w:rFonts w:ascii="Garamond" w:hAnsi="Garamond"/>
          <w:sz w:val="24"/>
        </w:rPr>
        <w:t>l</w:t>
      </w:r>
      <w:r w:rsidR="000A63BF" w:rsidRPr="007D422D">
        <w:rPr>
          <w:rFonts w:ascii="Garamond" w:hAnsi="Garamond"/>
          <w:sz w:val="24"/>
        </w:rPr>
        <w:t>mak</w:t>
      </w:r>
      <w:r w:rsidRPr="007D422D">
        <w:rPr>
          <w:rFonts w:ascii="Garamond" w:hAnsi="Garamond"/>
          <w:sz w:val="24"/>
        </w:rPr>
        <w:t xml:space="preserve"> düşü</w:t>
      </w:r>
      <w:r w:rsidRPr="007D422D">
        <w:rPr>
          <w:rFonts w:ascii="Garamond" w:hAnsi="Garamond"/>
          <w:sz w:val="24"/>
        </w:rPr>
        <w:softHyphen/>
        <w:t>nüp taşınmakla mü</w:t>
      </w:r>
      <w:r w:rsidRPr="007D422D">
        <w:rPr>
          <w:rFonts w:ascii="Garamond" w:hAnsi="Garamond"/>
          <w:sz w:val="24"/>
        </w:rPr>
        <w:t>m</w:t>
      </w:r>
      <w:r w:rsidRPr="007D422D">
        <w:rPr>
          <w:rFonts w:ascii="Garamond" w:hAnsi="Garamond"/>
          <w:sz w:val="24"/>
        </w:rPr>
        <w:t>kü</w:t>
      </w:r>
      <w:r w:rsidRPr="007D422D">
        <w:rPr>
          <w:rFonts w:ascii="Garamond" w:hAnsi="Garamond"/>
          <w:sz w:val="24"/>
        </w:rPr>
        <w:t>n</w:t>
      </w:r>
      <w:r w:rsidRPr="007D422D">
        <w:rPr>
          <w:rFonts w:ascii="Garamond" w:hAnsi="Garamond"/>
          <w:sz w:val="24"/>
        </w:rPr>
        <w:t xml:space="preserve">dür; bu da sırları korumakla mümkün </w:t>
      </w:r>
      <w:r w:rsidRPr="007D422D">
        <w:rPr>
          <w:rFonts w:ascii="Garamond" w:hAnsi="Garamond"/>
          <w:sz w:val="24"/>
        </w:rPr>
        <w:t>o</w:t>
      </w:r>
      <w:r w:rsidRPr="007D422D">
        <w:rPr>
          <w:rFonts w:ascii="Garamond" w:hAnsi="Garamond"/>
          <w:sz w:val="24"/>
        </w:rPr>
        <w:t>lur.”</w:t>
      </w:r>
      <w:r w:rsidRPr="007D422D">
        <w:rPr>
          <w:rStyle w:val="FootnoteReference"/>
          <w:rFonts w:ascii="Garamond" w:hAnsi="Garamond"/>
          <w:sz w:val="24"/>
        </w:rPr>
        <w:footnoteReference w:id="144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Sırrın esirindir, şü</w:t>
      </w:r>
      <w:r w:rsidRPr="007D422D">
        <w:rPr>
          <w:rFonts w:ascii="Garamond" w:hAnsi="Garamond" w:cs="Lucida Sans Unicode"/>
          <w:kern w:val="2"/>
          <w:sz w:val="24"/>
        </w:rPr>
        <w:t>p</w:t>
      </w:r>
      <w:r w:rsidRPr="007D422D">
        <w:rPr>
          <w:rFonts w:ascii="Garamond" w:hAnsi="Garamond" w:cs="Lucida Sans Unicode"/>
          <w:kern w:val="2"/>
          <w:sz w:val="24"/>
        </w:rPr>
        <w:t>hesiz onu ifşa edersen sen onun esiri olu</w:t>
      </w:r>
      <w:r w:rsidRPr="007D422D">
        <w:rPr>
          <w:rFonts w:ascii="Garamond" w:hAnsi="Garamond" w:cs="Lucida Sans Unicode"/>
          <w:kern w:val="2"/>
          <w:sz w:val="24"/>
        </w:rPr>
        <w:t>r</w:t>
      </w:r>
      <w:r w:rsidRPr="007D422D">
        <w:rPr>
          <w:rFonts w:ascii="Garamond" w:hAnsi="Garamond" w:cs="Lucida Sans Unicode"/>
          <w:kern w:val="2"/>
          <w:sz w:val="24"/>
        </w:rPr>
        <w:t>sun.</w:t>
      </w:r>
      <w:r w:rsidRPr="007D422D">
        <w:rPr>
          <w:rFonts w:ascii="Garamond" w:hAnsi="Garamond"/>
          <w:sz w:val="24"/>
        </w:rPr>
        <w:t>”</w:t>
      </w:r>
      <w:r w:rsidRPr="007D422D">
        <w:rPr>
          <w:rStyle w:val="FootnoteReference"/>
          <w:rFonts w:ascii="Garamond" w:hAnsi="Garamond"/>
          <w:sz w:val="24"/>
        </w:rPr>
        <w:footnoteReference w:id="14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Sırrını gizlersen senin s</w:t>
      </w:r>
      <w:r w:rsidRPr="007D422D">
        <w:rPr>
          <w:rFonts w:ascii="Garamond" w:hAnsi="Garamond" w:cs="Lucida Sans Unicode"/>
          <w:kern w:val="2"/>
          <w:sz w:val="24"/>
        </w:rPr>
        <w:t>e</w:t>
      </w:r>
      <w:r w:rsidRPr="007D422D">
        <w:rPr>
          <w:rFonts w:ascii="Garamond" w:hAnsi="Garamond" w:cs="Lucida Sans Unicode"/>
          <w:kern w:val="2"/>
          <w:sz w:val="24"/>
        </w:rPr>
        <w:t>vincindir. Onu ifşa edersen senin yo</w:t>
      </w:r>
      <w:r w:rsidRPr="007D422D">
        <w:rPr>
          <w:rFonts w:ascii="Garamond" w:hAnsi="Garamond" w:cs="Lucida Sans Unicode"/>
          <w:kern w:val="2"/>
          <w:sz w:val="24"/>
        </w:rPr>
        <w:t>k</w:t>
      </w:r>
      <w:r w:rsidRPr="007D422D">
        <w:rPr>
          <w:rFonts w:ascii="Garamond" w:hAnsi="Garamond" w:cs="Lucida Sans Unicode"/>
          <w:kern w:val="2"/>
          <w:sz w:val="24"/>
        </w:rPr>
        <w:t>luğun olur.</w:t>
      </w:r>
      <w:r w:rsidRPr="007D422D">
        <w:rPr>
          <w:rFonts w:ascii="Garamond" w:hAnsi="Garamond"/>
          <w:sz w:val="24"/>
        </w:rPr>
        <w:t>”</w:t>
      </w:r>
      <w:r w:rsidRPr="007D422D">
        <w:rPr>
          <w:rStyle w:val="FootnoteReference"/>
          <w:rFonts w:ascii="Garamond" w:hAnsi="Garamond"/>
          <w:sz w:val="24"/>
        </w:rPr>
        <w:footnoteReference w:id="144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 kendi sırrını daha iyi korur.”</w:t>
      </w:r>
      <w:r w:rsidRPr="007D422D">
        <w:rPr>
          <w:rStyle w:val="FootnoteReference"/>
          <w:rFonts w:ascii="Garamond" w:hAnsi="Garamond"/>
          <w:sz w:val="24"/>
        </w:rPr>
        <w:footnoteReference w:id="14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“Sırrı ifşa etmek ç</w:t>
      </w:r>
      <w:r w:rsidRPr="007D422D">
        <w:rPr>
          <w:rFonts w:ascii="Garamond" w:hAnsi="Garamond"/>
          <w:sz w:val="24"/>
        </w:rPr>
        <w:t>ö</w:t>
      </w:r>
      <w:r w:rsidRPr="007D422D">
        <w:rPr>
          <w:rFonts w:ascii="Garamond" w:hAnsi="Garamond"/>
          <w:sz w:val="24"/>
        </w:rPr>
        <w:t>küştür.”</w:t>
      </w:r>
      <w:r w:rsidRPr="007D422D">
        <w:rPr>
          <w:rStyle w:val="FootnoteReference"/>
          <w:rFonts w:ascii="Garamond" w:hAnsi="Garamond"/>
          <w:sz w:val="24"/>
        </w:rPr>
        <w:footnoteReference w:id="14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“Akıllının göğsü, sırr</w:t>
      </w:r>
      <w:r w:rsidRPr="007D422D">
        <w:rPr>
          <w:rFonts w:ascii="Garamond" w:hAnsi="Garamond"/>
          <w:sz w:val="24"/>
        </w:rPr>
        <w:t>ı</w:t>
      </w:r>
      <w:r w:rsidRPr="007D422D">
        <w:rPr>
          <w:rFonts w:ascii="Garamond" w:hAnsi="Garamond"/>
          <w:sz w:val="24"/>
        </w:rPr>
        <w:t>nın sandığıdır.”</w:t>
      </w:r>
      <w:r w:rsidRPr="007D422D">
        <w:rPr>
          <w:rStyle w:val="FootnoteReference"/>
          <w:rFonts w:ascii="Garamond" w:hAnsi="Garamond"/>
          <w:sz w:val="24"/>
        </w:rPr>
        <w:footnoteReference w:id="14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“Senin göğsün sırrını daha iyi alır.”</w:t>
      </w:r>
      <w:r w:rsidRPr="007D422D">
        <w:rPr>
          <w:rStyle w:val="FootnoteReference"/>
          <w:rFonts w:ascii="Garamond" w:hAnsi="Garamond"/>
          <w:sz w:val="24"/>
        </w:rPr>
        <w:footnoteReference w:id="1447"/>
      </w:r>
    </w:p>
    <w:p w:rsidR="00BD3522" w:rsidRPr="007D422D" w:rsidRDefault="00BD3522" w:rsidP="000A63BF">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 xml:space="preserve">Sırların hazinedarları çoğaldıkça zayi </w:t>
      </w:r>
      <w:r w:rsidR="000A63BF" w:rsidRPr="007D422D">
        <w:rPr>
          <w:rFonts w:ascii="Garamond" w:hAnsi="Garamond" w:cs="Lucida Sans Unicode"/>
          <w:kern w:val="2"/>
          <w:sz w:val="24"/>
        </w:rPr>
        <w:t xml:space="preserve"> edenleri çoğ</w:t>
      </w:r>
      <w:r w:rsidR="000A63BF" w:rsidRPr="007D422D">
        <w:rPr>
          <w:rFonts w:ascii="Garamond" w:hAnsi="Garamond" w:cs="Lucida Sans Unicode"/>
          <w:kern w:val="2"/>
          <w:sz w:val="24"/>
        </w:rPr>
        <w:t>a</w:t>
      </w:r>
      <w:r w:rsidR="000A63BF" w:rsidRPr="007D422D">
        <w:rPr>
          <w:rFonts w:ascii="Garamond" w:hAnsi="Garamond" w:cs="Lucida Sans Unicode"/>
          <w:kern w:val="2"/>
          <w:sz w:val="24"/>
        </w:rPr>
        <w:t>lır.</w:t>
      </w:r>
      <w:r w:rsidRPr="007D422D">
        <w:rPr>
          <w:rFonts w:ascii="Garamond" w:hAnsi="Garamond"/>
          <w:sz w:val="24"/>
        </w:rPr>
        <w:t>”</w:t>
      </w:r>
      <w:r w:rsidRPr="007D422D">
        <w:rPr>
          <w:rStyle w:val="FootnoteReference"/>
          <w:rFonts w:ascii="Garamond" w:hAnsi="Garamond"/>
          <w:sz w:val="24"/>
        </w:rPr>
        <w:footnoteReference w:id="14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“Göğsü sırrını alam</w:t>
      </w:r>
      <w:r w:rsidRPr="007D422D">
        <w:rPr>
          <w:rFonts w:ascii="Garamond" w:hAnsi="Garamond"/>
          <w:sz w:val="24"/>
        </w:rPr>
        <w:t>a</w:t>
      </w:r>
      <w:r w:rsidRPr="007D422D">
        <w:rPr>
          <w:rFonts w:ascii="Garamond" w:hAnsi="Garamond"/>
          <w:sz w:val="24"/>
        </w:rPr>
        <w:t>yan kimsenin koruması yo</w:t>
      </w:r>
      <w:r w:rsidRPr="007D422D">
        <w:rPr>
          <w:rFonts w:ascii="Garamond" w:hAnsi="Garamond"/>
          <w:sz w:val="24"/>
        </w:rPr>
        <w:t>k</w:t>
      </w:r>
      <w:r w:rsidRPr="007D422D">
        <w:rPr>
          <w:rFonts w:ascii="Garamond" w:hAnsi="Garamond"/>
          <w:sz w:val="24"/>
        </w:rPr>
        <w:t>tur.”</w:t>
      </w:r>
      <w:r w:rsidRPr="007D422D">
        <w:rPr>
          <w:rStyle w:val="FootnoteReference"/>
          <w:rFonts w:ascii="Garamond" w:hAnsi="Garamond"/>
          <w:sz w:val="24"/>
        </w:rPr>
        <w:footnoteReference w:id="144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“Tüm sevgini arkad</w:t>
      </w:r>
      <w:r w:rsidRPr="007D422D">
        <w:rPr>
          <w:rFonts w:ascii="Garamond" w:hAnsi="Garamond"/>
          <w:sz w:val="24"/>
        </w:rPr>
        <w:t>a</w:t>
      </w:r>
      <w:r w:rsidRPr="007D422D">
        <w:rPr>
          <w:rFonts w:ascii="Garamond" w:hAnsi="Garamond"/>
          <w:sz w:val="24"/>
        </w:rPr>
        <w:t>şına bağışla. Ama ona tümüyle itminan etme.”</w:t>
      </w:r>
      <w:r w:rsidRPr="007D422D">
        <w:rPr>
          <w:rStyle w:val="FootnoteReference"/>
          <w:rFonts w:ascii="Garamond" w:hAnsi="Garamond"/>
          <w:sz w:val="24"/>
        </w:rPr>
        <w:footnoteReference w:id="14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başarılı iş, en gizli iştir.”</w:t>
      </w:r>
      <w:r w:rsidRPr="007D422D">
        <w:rPr>
          <w:rStyle w:val="FootnoteReference"/>
          <w:rFonts w:ascii="Garamond" w:hAnsi="Garamond"/>
          <w:sz w:val="24"/>
        </w:rPr>
        <w:footnoteReference w:id="14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“Sırrını sadece güven</w:t>
      </w:r>
      <w:r w:rsidRPr="007D422D">
        <w:rPr>
          <w:rFonts w:ascii="Garamond" w:hAnsi="Garamond"/>
          <w:sz w:val="24"/>
        </w:rPr>
        <w:t>i</w:t>
      </w:r>
      <w:r w:rsidRPr="007D422D">
        <w:rPr>
          <w:rFonts w:ascii="Garamond" w:hAnsi="Garamond"/>
          <w:sz w:val="24"/>
        </w:rPr>
        <w:t>lir insana emanet et.”</w:t>
      </w:r>
      <w:r w:rsidRPr="007D422D">
        <w:rPr>
          <w:rStyle w:val="FootnoteReference"/>
          <w:rFonts w:ascii="Garamond" w:hAnsi="Garamond"/>
          <w:sz w:val="24"/>
        </w:rPr>
        <w:footnoteReference w:id="14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“Sırrın bilinmeyince korku yoktur.”</w:t>
      </w:r>
      <w:r w:rsidRPr="007D422D">
        <w:rPr>
          <w:rStyle w:val="FootnoteReference"/>
          <w:rFonts w:ascii="Garamond" w:hAnsi="Garamond"/>
          <w:sz w:val="24"/>
        </w:rPr>
        <w:footnoteReference w:id="145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Cevad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şey sağlamlaşm</w:t>
      </w:r>
      <w:r w:rsidRPr="007D422D">
        <w:rPr>
          <w:rFonts w:ascii="Garamond" w:hAnsi="Garamond"/>
          <w:sz w:val="24"/>
        </w:rPr>
        <w:t>a</w:t>
      </w:r>
      <w:r w:rsidRPr="007D422D">
        <w:rPr>
          <w:rFonts w:ascii="Garamond" w:hAnsi="Garamond"/>
          <w:sz w:val="24"/>
        </w:rPr>
        <w:t>dıkça aşikar kılmak bozuluşuna sebep olur.”</w:t>
      </w:r>
      <w:r w:rsidRPr="007D422D">
        <w:rPr>
          <w:rStyle w:val="FootnoteReference"/>
          <w:rFonts w:ascii="Garamond" w:hAnsi="Garamond"/>
          <w:sz w:val="24"/>
        </w:rPr>
        <w:footnoteReference w:id="14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“Sırrını korumakta z</w:t>
      </w:r>
      <w:r w:rsidRPr="007D422D">
        <w:rPr>
          <w:rFonts w:ascii="Garamond" w:hAnsi="Garamond"/>
          <w:sz w:val="24"/>
        </w:rPr>
        <w:t>a</w:t>
      </w:r>
      <w:r w:rsidRPr="007D422D">
        <w:rPr>
          <w:rFonts w:ascii="Garamond" w:hAnsi="Garamond"/>
          <w:sz w:val="24"/>
        </w:rPr>
        <w:t>yıf olan, başkasının sırrını kor</w:t>
      </w:r>
      <w:r w:rsidRPr="007D422D">
        <w:rPr>
          <w:rFonts w:ascii="Garamond" w:hAnsi="Garamond"/>
          <w:sz w:val="24"/>
        </w:rPr>
        <w:t>u</w:t>
      </w:r>
      <w:r w:rsidRPr="007D422D">
        <w:rPr>
          <w:rFonts w:ascii="Garamond" w:hAnsi="Garamond"/>
          <w:sz w:val="24"/>
        </w:rPr>
        <w:t>maya güç yetiremez.”</w:t>
      </w:r>
      <w:r w:rsidRPr="007D422D">
        <w:rPr>
          <w:rStyle w:val="FootnoteReference"/>
          <w:rFonts w:ascii="Garamond" w:hAnsi="Garamond"/>
          <w:sz w:val="24"/>
        </w:rPr>
        <w:footnoteReference w:id="145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00" w:name="_Toc524843802"/>
      <w:r w:rsidRPr="007D422D">
        <w:t>1785. Bölüm</w:t>
      </w:r>
      <w:bookmarkEnd w:id="700"/>
    </w:p>
    <w:p w:rsidR="00BD3522" w:rsidRPr="007D422D" w:rsidRDefault="00BD3522">
      <w:pPr>
        <w:pStyle w:val="Heading1"/>
      </w:pPr>
      <w:bookmarkStart w:id="701" w:name="_Toc524843803"/>
      <w:r w:rsidRPr="007D422D">
        <w:t>Sırrını Sadece Kendin Bil</w:t>
      </w:r>
      <w:bookmarkEnd w:id="70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“Senin sırrın senin k</w:t>
      </w:r>
      <w:r w:rsidRPr="007D422D">
        <w:rPr>
          <w:rFonts w:ascii="Garamond" w:hAnsi="Garamond"/>
          <w:sz w:val="24"/>
        </w:rPr>
        <w:t>a</w:t>
      </w:r>
      <w:r w:rsidRPr="007D422D">
        <w:rPr>
          <w:rFonts w:ascii="Garamond" w:hAnsi="Garamond"/>
          <w:sz w:val="24"/>
        </w:rPr>
        <w:t xml:space="preserve">nındandır. O halde senin </w:t>
      </w:r>
      <w:r w:rsidRPr="007D422D">
        <w:rPr>
          <w:rFonts w:ascii="Garamond" w:hAnsi="Garamond"/>
          <w:sz w:val="24"/>
        </w:rPr>
        <w:lastRenderedPageBreak/>
        <w:t>dama</w:t>
      </w:r>
      <w:r w:rsidRPr="007D422D">
        <w:rPr>
          <w:rFonts w:ascii="Garamond" w:hAnsi="Garamond"/>
          <w:sz w:val="24"/>
        </w:rPr>
        <w:t>r</w:t>
      </w:r>
      <w:r w:rsidRPr="007D422D">
        <w:rPr>
          <w:rFonts w:ascii="Garamond" w:hAnsi="Garamond"/>
          <w:sz w:val="24"/>
        </w:rPr>
        <w:t>larından başkasında akmamal</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145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“Sırrını sadece kendin bil, onu uzak görüşlü insana sö</w:t>
      </w:r>
      <w:r w:rsidRPr="007D422D">
        <w:rPr>
          <w:rFonts w:ascii="Garamond" w:hAnsi="Garamond"/>
          <w:sz w:val="24"/>
        </w:rPr>
        <w:t>y</w:t>
      </w:r>
      <w:r w:rsidRPr="007D422D">
        <w:rPr>
          <w:rFonts w:ascii="Garamond" w:hAnsi="Garamond"/>
          <w:sz w:val="24"/>
        </w:rPr>
        <w:t>leme ki sürçer ve cahile söyleme ki sana hıyanet eder.”</w:t>
      </w:r>
      <w:r w:rsidRPr="007D422D">
        <w:rPr>
          <w:rStyle w:val="FootnoteReference"/>
          <w:rFonts w:ascii="Garamond" w:hAnsi="Garamond"/>
          <w:sz w:val="24"/>
        </w:rPr>
        <w:footnoteReference w:id="14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“İşini koru ve sırrını her görücüyle evlendirme.”</w:t>
      </w:r>
      <w:r w:rsidRPr="007D422D">
        <w:rPr>
          <w:rStyle w:val="FootnoteReference"/>
          <w:rFonts w:ascii="Garamond" w:hAnsi="Garamond"/>
          <w:sz w:val="24"/>
        </w:rPr>
        <w:footnoteReference w:id="145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02" w:name="_Toc524843804"/>
      <w:r w:rsidRPr="007D422D">
        <w:t>1786. Bölüm</w:t>
      </w:r>
      <w:bookmarkEnd w:id="702"/>
    </w:p>
    <w:p w:rsidR="00BD3522" w:rsidRPr="007D422D" w:rsidRDefault="00BD3522">
      <w:pPr>
        <w:pStyle w:val="Heading1"/>
      </w:pPr>
      <w:bookmarkStart w:id="703" w:name="_Toc524843805"/>
      <w:r w:rsidRPr="007D422D">
        <w:t>Sırrı Korumanın Ölç</w:t>
      </w:r>
      <w:r w:rsidRPr="007D422D">
        <w:t>ü</w:t>
      </w:r>
      <w:r w:rsidRPr="007D422D">
        <w:t>sü</w:t>
      </w:r>
      <w:bookmarkEnd w:id="703"/>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“Dostunu</w:t>
      </w:r>
      <w:r w:rsidR="00054DF9" w:rsidRPr="007D422D">
        <w:rPr>
          <w:rFonts w:ascii="Garamond" w:hAnsi="Garamond"/>
          <w:sz w:val="24"/>
        </w:rPr>
        <w:t>,</w:t>
      </w:r>
      <w:r w:rsidRPr="007D422D">
        <w:rPr>
          <w:rFonts w:ascii="Garamond" w:hAnsi="Garamond"/>
          <w:sz w:val="24"/>
        </w:rPr>
        <w:t xml:space="preserve"> düşman haberdar olduğunda sana zarar vermeyeceği sır dışındaki sırl</w:t>
      </w:r>
      <w:r w:rsidRPr="007D422D">
        <w:rPr>
          <w:rFonts w:ascii="Garamond" w:hAnsi="Garamond"/>
          <w:sz w:val="24"/>
        </w:rPr>
        <w:t>a</w:t>
      </w:r>
      <w:r w:rsidRPr="007D422D">
        <w:rPr>
          <w:rFonts w:ascii="Garamond" w:hAnsi="Garamond"/>
          <w:sz w:val="24"/>
        </w:rPr>
        <w:t>rından haberdar kılma. Zira do</w:t>
      </w:r>
      <w:r w:rsidRPr="007D422D">
        <w:rPr>
          <w:rFonts w:ascii="Garamond" w:hAnsi="Garamond"/>
          <w:sz w:val="24"/>
        </w:rPr>
        <w:t>s</w:t>
      </w:r>
      <w:r w:rsidRPr="007D422D">
        <w:rPr>
          <w:rFonts w:ascii="Garamond" w:hAnsi="Garamond"/>
          <w:sz w:val="24"/>
        </w:rPr>
        <w:t>tun da bir gün düşmanın olab</w:t>
      </w:r>
      <w:r w:rsidRPr="007D422D">
        <w:rPr>
          <w:rFonts w:ascii="Garamond" w:hAnsi="Garamond"/>
          <w:sz w:val="24"/>
        </w:rPr>
        <w:t>i</w:t>
      </w:r>
      <w:r w:rsidRPr="007D422D">
        <w:rPr>
          <w:rFonts w:ascii="Garamond" w:hAnsi="Garamond"/>
          <w:sz w:val="24"/>
        </w:rPr>
        <w:t>lir.”</w:t>
      </w:r>
      <w:r w:rsidRPr="007D422D">
        <w:rPr>
          <w:rStyle w:val="FootnoteReference"/>
          <w:rFonts w:ascii="Garamond" w:hAnsi="Garamond"/>
          <w:sz w:val="24"/>
        </w:rPr>
        <w:footnoteReference w:id="145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04" w:name="_Toc524843806"/>
      <w:r w:rsidRPr="007D422D">
        <w:t>1787. Bölüm</w:t>
      </w:r>
      <w:bookmarkEnd w:id="704"/>
    </w:p>
    <w:p w:rsidR="00BD3522" w:rsidRPr="007D422D" w:rsidRDefault="00BD3522">
      <w:pPr>
        <w:pStyle w:val="Heading1"/>
      </w:pPr>
      <w:bookmarkStart w:id="705" w:name="_Toc524843807"/>
      <w:r w:rsidRPr="007D422D">
        <w:t>Sırrın Söylenmemesi Gereken Kimseler</w:t>
      </w:r>
      <w:bookmarkEnd w:id="70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“Cahile gizlemeye </w:t>
      </w:r>
      <w:r w:rsidRPr="007D422D">
        <w:rPr>
          <w:rFonts w:ascii="Garamond" w:hAnsi="Garamond"/>
          <w:sz w:val="24"/>
        </w:rPr>
        <w:lastRenderedPageBreak/>
        <w:t>güç yetiremeyeceği bir sırrı söyl</w:t>
      </w:r>
      <w:r w:rsidRPr="007D422D">
        <w:rPr>
          <w:rFonts w:ascii="Garamond" w:hAnsi="Garamond"/>
          <w:sz w:val="24"/>
        </w:rPr>
        <w:t>e</w:t>
      </w:r>
      <w:r w:rsidRPr="007D422D">
        <w:rPr>
          <w:rFonts w:ascii="Garamond" w:hAnsi="Garamond"/>
          <w:sz w:val="24"/>
        </w:rPr>
        <w:t>me.”</w:t>
      </w:r>
      <w:r w:rsidRPr="007D422D">
        <w:rPr>
          <w:rStyle w:val="FootnoteReference"/>
          <w:rFonts w:ascii="Garamond" w:hAnsi="Garamond"/>
          <w:sz w:val="24"/>
        </w:rPr>
        <w:footnoteReference w:id="14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“Emanete riayet etm</w:t>
      </w:r>
      <w:r w:rsidRPr="007D422D">
        <w:rPr>
          <w:rFonts w:ascii="Garamond" w:hAnsi="Garamond"/>
          <w:sz w:val="24"/>
        </w:rPr>
        <w:t>e</w:t>
      </w:r>
      <w:r w:rsidRPr="007D422D">
        <w:rPr>
          <w:rFonts w:ascii="Garamond" w:hAnsi="Garamond"/>
          <w:sz w:val="24"/>
        </w:rPr>
        <w:t>yen kimseye sırrını söyl</w:t>
      </w:r>
      <w:r w:rsidRPr="007D422D">
        <w:rPr>
          <w:rFonts w:ascii="Garamond" w:hAnsi="Garamond"/>
          <w:sz w:val="24"/>
        </w:rPr>
        <w:t>e</w:t>
      </w:r>
      <w:r w:rsidRPr="007D422D">
        <w:rPr>
          <w:rFonts w:ascii="Garamond" w:hAnsi="Garamond"/>
          <w:sz w:val="24"/>
        </w:rPr>
        <w:t>me.”</w:t>
      </w:r>
      <w:r w:rsidRPr="007D422D">
        <w:rPr>
          <w:rStyle w:val="FootnoteReference"/>
          <w:rFonts w:ascii="Garamond" w:hAnsi="Garamond"/>
          <w:sz w:val="24"/>
        </w:rPr>
        <w:footnoteReference w:id="146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kişiye sır söyle</w:t>
      </w:r>
      <w:r w:rsidRPr="007D422D">
        <w:rPr>
          <w:rFonts w:ascii="Garamond" w:hAnsi="Garamond"/>
          <w:sz w:val="24"/>
        </w:rPr>
        <w:t>n</w:t>
      </w:r>
      <w:r w:rsidRPr="007D422D">
        <w:rPr>
          <w:rFonts w:ascii="Garamond" w:hAnsi="Garamond"/>
          <w:sz w:val="24"/>
        </w:rPr>
        <w:t>mez: Kadın</w:t>
      </w:r>
      <w:r w:rsidR="00054DF9" w:rsidRPr="007D422D">
        <w:rPr>
          <w:rFonts w:ascii="Garamond" w:hAnsi="Garamond"/>
          <w:sz w:val="24"/>
        </w:rPr>
        <w:t>a</w:t>
      </w:r>
      <w:r w:rsidRPr="007D422D">
        <w:rPr>
          <w:rFonts w:ascii="Garamond" w:hAnsi="Garamond"/>
          <w:sz w:val="24"/>
        </w:rPr>
        <w:t>, laf taşıyan kimse</w:t>
      </w:r>
      <w:r w:rsidR="00054DF9" w:rsidRPr="007D422D">
        <w:rPr>
          <w:rFonts w:ascii="Garamond" w:hAnsi="Garamond"/>
          <w:sz w:val="24"/>
        </w:rPr>
        <w:t>ye ve ahmağa</w:t>
      </w:r>
      <w:r w:rsidRPr="007D422D">
        <w:rPr>
          <w:rFonts w:ascii="Garamond" w:hAnsi="Garamond"/>
          <w:sz w:val="24"/>
        </w:rPr>
        <w:t>.”</w:t>
      </w:r>
      <w:r w:rsidRPr="007D422D">
        <w:rPr>
          <w:rStyle w:val="FootnoteReference"/>
          <w:rFonts w:ascii="Garamond" w:hAnsi="Garamond"/>
          <w:sz w:val="24"/>
        </w:rPr>
        <w:footnoteReference w:id="14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“Dört şey zayi olup gider: ...Aklı olmayan kimseye söylenen sır.”</w:t>
      </w:r>
      <w:r w:rsidRPr="007D422D">
        <w:rPr>
          <w:rStyle w:val="FootnoteReference"/>
          <w:rFonts w:ascii="Garamond" w:hAnsi="Garamond"/>
          <w:sz w:val="24"/>
        </w:rPr>
        <w:footnoteReference w:id="1463"/>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228.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es-Serire</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İç-Batın</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71/362, 90. bölüm, es-Salah’us-Serire</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706" w:name="_Toc524843006"/>
      <w:bookmarkStart w:id="707" w:name="_Toc524843808"/>
      <w:r w:rsidRPr="007D422D">
        <w:rPr>
          <w:noProof/>
          <w:lang w:val="en-US" w:eastAsia="en-US" w:bidi="ar-SA"/>
        </w:rPr>
        <mc:AlternateContent>
          <mc:Choice Requires="wps">
            <w:drawing>
              <wp:anchor distT="0" distB="0" distL="114300" distR="114300" simplePos="0" relativeHeight="25167206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567F" id="Line 4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mz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ExJs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06"/>
      <w:bookmarkEnd w:id="707"/>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Er-Riya, 1406. bölüm; el-Cemal, 538. bölüm; el-İhtilaf, 1051. bölüm; en-Niyet, 3985, 3986. bölüm</w:t>
      </w:r>
      <w:r w:rsidR="00054DF9" w:rsidRPr="007D422D">
        <w:rPr>
          <w:rFonts w:ascii="Garamond" w:hAnsi="Garamond"/>
          <w:i/>
          <w:sz w:val="24"/>
        </w:rPr>
        <w:t>ler</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708" w:name="_Toc524843809"/>
      <w:r w:rsidRPr="007D422D">
        <w:lastRenderedPageBreak/>
        <w:t>1788. Bölüm</w:t>
      </w:r>
      <w:bookmarkEnd w:id="708"/>
    </w:p>
    <w:p w:rsidR="00BD3522" w:rsidRPr="007D422D" w:rsidRDefault="00BD3522">
      <w:pPr>
        <w:pStyle w:val="Heading1"/>
      </w:pPr>
      <w:bookmarkStart w:id="709" w:name="_Toc524843810"/>
      <w:r w:rsidRPr="007D422D">
        <w:t>Batınların Temizliği</w:t>
      </w:r>
      <w:bookmarkEnd w:id="70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“Batınların temizliği, basiretlerin sıhhatinin delilidir.”</w:t>
      </w:r>
      <w:r w:rsidRPr="007D422D">
        <w:rPr>
          <w:rStyle w:val="FootnoteReference"/>
          <w:rFonts w:ascii="Garamond" w:hAnsi="Garamond"/>
          <w:sz w:val="24"/>
        </w:rPr>
        <w:footnoteReference w:id="14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Batını salih, zahiri güzel ve insanlara kötülükten çekinen kims</w:t>
      </w:r>
      <w:r w:rsidRPr="007D422D">
        <w:rPr>
          <w:rFonts w:ascii="Garamond" w:hAnsi="Garamond" w:cs="Lucida Sans Unicode"/>
          <w:kern w:val="2"/>
          <w:sz w:val="24"/>
        </w:rPr>
        <w:t>e</w:t>
      </w:r>
      <w:r w:rsidRPr="007D422D">
        <w:rPr>
          <w:rFonts w:ascii="Garamond" w:hAnsi="Garamond" w:cs="Lucida Sans Unicode"/>
          <w:kern w:val="2"/>
          <w:sz w:val="24"/>
        </w:rPr>
        <w:t>ye ne mutlu!</w:t>
      </w:r>
      <w:r w:rsidRPr="007D422D">
        <w:rPr>
          <w:rFonts w:ascii="Garamond" w:hAnsi="Garamond"/>
          <w:sz w:val="24"/>
        </w:rPr>
        <w:t>”</w:t>
      </w:r>
      <w:r w:rsidRPr="007D422D">
        <w:rPr>
          <w:rStyle w:val="FootnoteReference"/>
          <w:rFonts w:ascii="Garamond" w:hAnsi="Garamond"/>
          <w:sz w:val="24"/>
        </w:rPr>
        <w:footnoteReference w:id="14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“Batını güzel olan kimse hiç kimseden korkmaz.”</w:t>
      </w:r>
      <w:r w:rsidRPr="007D422D">
        <w:rPr>
          <w:rStyle w:val="FootnoteReference"/>
          <w:rFonts w:ascii="Garamond" w:hAnsi="Garamond"/>
          <w:sz w:val="24"/>
        </w:rPr>
        <w:footnoteReference w:id="146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“Batınların sıhhati en üstün stoklardandır.”</w:t>
      </w:r>
      <w:r w:rsidRPr="007D422D">
        <w:rPr>
          <w:rStyle w:val="FootnoteReference"/>
          <w:rFonts w:ascii="Garamond" w:hAnsi="Garamond"/>
          <w:sz w:val="24"/>
        </w:rPr>
        <w:footnoteReference w:id="146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Salim batınlar, fasih dillerin şahadetinden daha do</w:t>
      </w:r>
      <w:r w:rsidRPr="007D422D">
        <w:rPr>
          <w:rFonts w:ascii="Garamond" w:hAnsi="Garamond" w:cs="Lucida Sans Unicode"/>
          <w:kern w:val="2"/>
          <w:sz w:val="24"/>
        </w:rPr>
        <w:t>ğ</w:t>
      </w:r>
      <w:r w:rsidRPr="007D422D">
        <w:rPr>
          <w:rFonts w:ascii="Garamond" w:hAnsi="Garamond" w:cs="Lucida Sans Unicode"/>
          <w:kern w:val="2"/>
          <w:sz w:val="24"/>
        </w:rPr>
        <w:t>rudur.</w:t>
      </w:r>
      <w:r w:rsidRPr="007D422D">
        <w:rPr>
          <w:rFonts w:ascii="Garamond" w:hAnsi="Garamond"/>
          <w:sz w:val="24"/>
        </w:rPr>
        <w:t>”</w:t>
      </w:r>
      <w:r w:rsidRPr="007D422D">
        <w:rPr>
          <w:rStyle w:val="FootnoteReference"/>
          <w:rFonts w:ascii="Garamond" w:hAnsi="Garamond"/>
          <w:sz w:val="24"/>
        </w:rPr>
        <w:footnoteReference w:id="14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Batınları düzeltince içle</w:t>
      </w:r>
      <w:r w:rsidRPr="007D422D">
        <w:rPr>
          <w:rFonts w:ascii="Garamond" w:hAnsi="Garamond" w:cs="Lucida Sans Unicode"/>
          <w:kern w:val="2"/>
          <w:sz w:val="24"/>
        </w:rPr>
        <w:t>r</w:t>
      </w:r>
      <w:r w:rsidRPr="007D422D">
        <w:rPr>
          <w:rFonts w:ascii="Garamond" w:hAnsi="Garamond" w:cs="Lucida Sans Unicode"/>
          <w:kern w:val="2"/>
          <w:sz w:val="24"/>
        </w:rPr>
        <w:t>deki hınç aşikar olur.</w:t>
      </w:r>
      <w:r w:rsidRPr="007D422D">
        <w:rPr>
          <w:rFonts w:ascii="Garamond" w:hAnsi="Garamond"/>
          <w:sz w:val="24"/>
        </w:rPr>
        <w:t>”</w:t>
      </w:r>
      <w:r w:rsidRPr="007D422D">
        <w:rPr>
          <w:rStyle w:val="FootnoteReference"/>
          <w:rFonts w:ascii="Garamond" w:hAnsi="Garamond"/>
          <w:sz w:val="24"/>
        </w:rPr>
        <w:footnoteReference w:id="146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10" w:name="_Toc524843811"/>
      <w:r w:rsidRPr="007D422D">
        <w:t>1789. Bölüm</w:t>
      </w:r>
      <w:bookmarkEnd w:id="710"/>
    </w:p>
    <w:p w:rsidR="00BD3522" w:rsidRPr="007D422D" w:rsidRDefault="00BD3522">
      <w:pPr>
        <w:pStyle w:val="Heading1"/>
      </w:pPr>
      <w:bookmarkStart w:id="711" w:name="_Toc524843812"/>
      <w:r w:rsidRPr="007D422D">
        <w:t>Batınların Aşikar Ol</w:t>
      </w:r>
      <w:r w:rsidRPr="007D422D">
        <w:t>u</w:t>
      </w:r>
      <w:r w:rsidRPr="007D422D">
        <w:t>şu</w:t>
      </w:r>
      <w:bookmarkEnd w:id="711"/>
    </w:p>
    <w:p w:rsidR="00BD3522" w:rsidRPr="007D422D" w:rsidRDefault="00BD3522">
      <w:pPr>
        <w:rPr>
          <w:rFonts w:ascii="Garamond" w:hAnsi="Garamond"/>
          <w:sz w:val="24"/>
        </w:rPr>
      </w:pPr>
    </w:p>
    <w:p w:rsidR="00054DF9" w:rsidRPr="007D422D" w:rsidRDefault="00054DF9">
      <w:pPr>
        <w:rPr>
          <w:rFonts w:ascii="Garamond" w:hAnsi="Garamond"/>
          <w:b/>
          <w:bCs/>
          <w:sz w:val="24"/>
          <w:u w:val="single"/>
        </w:rPr>
      </w:pPr>
      <w:r w:rsidRPr="007D422D">
        <w:rPr>
          <w:rFonts w:ascii="Garamond" w:hAnsi="Garamond"/>
          <w:b/>
          <w:bCs/>
          <w:sz w:val="24"/>
          <w:u w:val="single"/>
        </w:rPr>
        <w:t>Kur’an:</w:t>
      </w:r>
    </w:p>
    <w:p w:rsidR="00BD3522" w:rsidRPr="007D422D" w:rsidRDefault="00BD3522">
      <w:pPr>
        <w:spacing w:line="320" w:lineRule="atLeast"/>
        <w:ind w:firstLine="284"/>
        <w:jc w:val="both"/>
        <w:rPr>
          <w:rFonts w:ascii="Garamond" w:hAnsi="Garamond"/>
          <w:i/>
          <w:sz w:val="24"/>
        </w:rPr>
      </w:pPr>
      <w:r w:rsidRPr="007D422D">
        <w:rPr>
          <w:rFonts w:ascii="Garamond" w:hAnsi="Garamond"/>
          <w:b/>
          <w:bCs/>
          <w:iCs/>
          <w:sz w:val="24"/>
        </w:rPr>
        <w:lastRenderedPageBreak/>
        <w:t>“</w:t>
      </w:r>
      <w:r w:rsidR="00487E25" w:rsidRPr="007D422D">
        <w:rPr>
          <w:rFonts w:ascii="Garamond" w:hAnsi="Garamond"/>
          <w:b/>
          <w:bCs/>
          <w:iCs/>
          <w:sz w:val="24"/>
        </w:rPr>
        <w:t>Batınların aşikar olduğu gü</w:t>
      </w:r>
      <w:r w:rsidR="00487E25" w:rsidRPr="007D422D">
        <w:rPr>
          <w:rFonts w:ascii="Garamond" w:hAnsi="Garamond"/>
          <w:b/>
          <w:bCs/>
          <w:iCs/>
          <w:sz w:val="24"/>
        </w:rPr>
        <w:t>n</w:t>
      </w:r>
      <w:r w:rsidR="00487E25" w:rsidRPr="007D422D">
        <w:rPr>
          <w:rFonts w:ascii="Garamond" w:hAnsi="Garamond"/>
          <w:b/>
          <w:bCs/>
          <w:iCs/>
          <w:sz w:val="24"/>
        </w:rPr>
        <w:t>de…</w:t>
      </w:r>
      <w:r w:rsidRPr="007D422D">
        <w:rPr>
          <w:rFonts w:ascii="Garamond" w:hAnsi="Garamond"/>
          <w:b/>
          <w:bCs/>
          <w:iCs/>
          <w:sz w:val="24"/>
        </w:rPr>
        <w:t>”</w:t>
      </w:r>
      <w:r w:rsidRPr="007D422D">
        <w:rPr>
          <w:rStyle w:val="FootnoteReference"/>
          <w:rFonts w:ascii="Garamond" w:hAnsi="Garamond"/>
          <w:i/>
          <w:sz w:val="24"/>
        </w:rPr>
        <w:footnoteReference w:id="14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kul gizlice bir h</w:t>
      </w:r>
      <w:r w:rsidRPr="007D422D">
        <w:rPr>
          <w:rFonts w:ascii="Garamond" w:hAnsi="Garamond"/>
          <w:sz w:val="24"/>
        </w:rPr>
        <w:t>a</w:t>
      </w:r>
      <w:r w:rsidRPr="007D422D">
        <w:rPr>
          <w:rFonts w:ascii="Garamond" w:hAnsi="Garamond"/>
          <w:sz w:val="24"/>
        </w:rPr>
        <w:t>yır işlerse günler geçtikten sonra da olsa Allah o işini açığa vurur. Bir kul gizlice kötülük yaparsa, günler geçtikten sonra da olsa Allah onun kötülüğünü açığa v</w:t>
      </w:r>
      <w:r w:rsidRPr="007D422D">
        <w:rPr>
          <w:rFonts w:ascii="Garamond" w:hAnsi="Garamond"/>
          <w:sz w:val="24"/>
        </w:rPr>
        <w:t>u</w:t>
      </w:r>
      <w:r w:rsidRPr="007D422D">
        <w:rPr>
          <w:rFonts w:ascii="Garamond" w:hAnsi="Garamond"/>
          <w:sz w:val="24"/>
        </w:rPr>
        <w:t>rur.”</w:t>
      </w:r>
      <w:r w:rsidRPr="007D422D">
        <w:rPr>
          <w:rStyle w:val="FootnoteReference"/>
          <w:rFonts w:ascii="Garamond" w:hAnsi="Garamond"/>
          <w:sz w:val="24"/>
        </w:rPr>
        <w:footnoteReference w:id="14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aziz ve celil olan Allah’ı hoşnut eden gizli bir şeyi olursa, Allah da onu sevindirecek bir işini açığa çık</w:t>
      </w:r>
      <w:r w:rsidRPr="007D422D">
        <w:rPr>
          <w:rFonts w:ascii="Garamond" w:hAnsi="Garamond"/>
          <w:sz w:val="24"/>
        </w:rPr>
        <w:t>a</w:t>
      </w:r>
      <w:r w:rsidRPr="007D422D">
        <w:rPr>
          <w:rFonts w:ascii="Garamond" w:hAnsi="Garamond"/>
          <w:sz w:val="24"/>
        </w:rPr>
        <w:t>rır. Her kimin de Allah-u Teala’yı öfkelendiren gizli bir işi olursa, Allah da onun utanacağı bir işini açığa vurur.”</w:t>
      </w:r>
      <w:r w:rsidRPr="007D422D">
        <w:rPr>
          <w:rStyle w:val="FootnoteReference"/>
          <w:rFonts w:ascii="Garamond" w:hAnsi="Garamond"/>
          <w:sz w:val="24"/>
        </w:rPr>
        <w:footnoteReference w:id="14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“Kul içinde bir niyet</w:t>
      </w:r>
      <w:r w:rsidRPr="007D422D">
        <w:rPr>
          <w:rFonts w:ascii="Garamond" w:hAnsi="Garamond"/>
          <w:sz w:val="24"/>
        </w:rPr>
        <w:t>i</w:t>
      </w:r>
      <w:r w:rsidRPr="007D422D">
        <w:rPr>
          <w:rFonts w:ascii="Garamond" w:hAnsi="Garamond"/>
          <w:sz w:val="24"/>
        </w:rPr>
        <w:t>ni gizlerse Allah on niyetini ö</w:t>
      </w:r>
      <w:r w:rsidRPr="007D422D">
        <w:rPr>
          <w:rFonts w:ascii="Garamond" w:hAnsi="Garamond"/>
          <w:sz w:val="24"/>
        </w:rPr>
        <w:t>r</w:t>
      </w:r>
      <w:r w:rsidRPr="007D422D">
        <w:rPr>
          <w:rFonts w:ascii="Garamond" w:hAnsi="Garamond"/>
          <w:sz w:val="24"/>
        </w:rPr>
        <w:t>ter. Eğer güzel olursa, güzel bir örtüyle ve eğer kötü olursa, kötü bir örtüyle örter.”</w:t>
      </w:r>
      <w:r w:rsidRPr="007D422D">
        <w:rPr>
          <w:rStyle w:val="FootnoteReference"/>
          <w:rFonts w:ascii="Garamond" w:hAnsi="Garamond"/>
          <w:sz w:val="24"/>
        </w:rPr>
        <w:footnoteReference w:id="14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“Ömer b. Yezid İmam Sadık (a.s) ile akşam yemeğini yerken İmam şu ayeti okumaya başladı: “</w:t>
      </w:r>
      <w:r w:rsidRPr="007D422D">
        <w:rPr>
          <w:rFonts w:ascii="Garamond" w:hAnsi="Garamond"/>
          <w:b/>
          <w:bCs/>
          <w:sz w:val="24"/>
        </w:rPr>
        <w:t xml:space="preserve">İnsan kendisini </w:t>
      </w:r>
      <w:r w:rsidR="00487E25" w:rsidRPr="007D422D">
        <w:rPr>
          <w:rFonts w:ascii="Garamond" w:hAnsi="Garamond"/>
          <w:b/>
          <w:bCs/>
          <w:sz w:val="24"/>
        </w:rPr>
        <w:t>(d</w:t>
      </w:r>
      <w:r w:rsidR="00487E25" w:rsidRPr="007D422D">
        <w:rPr>
          <w:rFonts w:ascii="Garamond" w:hAnsi="Garamond"/>
          <w:b/>
          <w:bCs/>
          <w:sz w:val="24"/>
        </w:rPr>
        <w:t>a</w:t>
      </w:r>
      <w:r w:rsidR="00487E25" w:rsidRPr="007D422D">
        <w:rPr>
          <w:rFonts w:ascii="Garamond" w:hAnsi="Garamond"/>
          <w:b/>
          <w:bCs/>
          <w:sz w:val="24"/>
        </w:rPr>
        <w:t xml:space="preserve">ha iyi) </w:t>
      </w:r>
      <w:r w:rsidRPr="007D422D">
        <w:rPr>
          <w:rFonts w:ascii="Garamond" w:hAnsi="Garamond"/>
          <w:b/>
          <w:bCs/>
          <w:sz w:val="24"/>
        </w:rPr>
        <w:t>görür.</w:t>
      </w:r>
      <w:r w:rsidRPr="007D422D">
        <w:rPr>
          <w:rFonts w:ascii="Garamond" w:hAnsi="Garamond"/>
          <w:sz w:val="24"/>
        </w:rPr>
        <w:t xml:space="preserve">” </w:t>
      </w:r>
      <w:r w:rsidRPr="007D422D">
        <w:rPr>
          <w:rFonts w:ascii="Garamond" w:hAnsi="Garamond"/>
          <w:sz w:val="24"/>
        </w:rPr>
        <w:lastRenderedPageBreak/>
        <w:t>Daha sonra şö</w:t>
      </w:r>
      <w:r w:rsidRPr="007D422D">
        <w:rPr>
          <w:rFonts w:ascii="Garamond" w:hAnsi="Garamond"/>
          <w:sz w:val="24"/>
        </w:rPr>
        <w:t>y</w:t>
      </w:r>
      <w:r w:rsidRPr="007D422D">
        <w:rPr>
          <w:rFonts w:ascii="Garamond" w:hAnsi="Garamond"/>
          <w:sz w:val="24"/>
        </w:rPr>
        <w:t>le buyurdu: “Ey Eba Hafs! İns</w:t>
      </w:r>
      <w:r w:rsidRPr="007D422D">
        <w:rPr>
          <w:rFonts w:ascii="Garamond" w:hAnsi="Garamond"/>
          <w:sz w:val="24"/>
        </w:rPr>
        <w:t>a</w:t>
      </w:r>
      <w:r w:rsidRPr="007D422D">
        <w:rPr>
          <w:rFonts w:ascii="Garamond" w:hAnsi="Garamond"/>
          <w:sz w:val="24"/>
        </w:rPr>
        <w:t>na Allah-u Teala’nın bildiğinin aksi bir şeyle O’na yakın olmaya çalışmasının ne faydası vardır! Allah Resulü (s.a.a) şöyle buy</w:t>
      </w:r>
      <w:r w:rsidRPr="007D422D">
        <w:rPr>
          <w:rFonts w:ascii="Garamond" w:hAnsi="Garamond"/>
          <w:sz w:val="24"/>
        </w:rPr>
        <w:t>u</w:t>
      </w:r>
      <w:r w:rsidRPr="007D422D">
        <w:rPr>
          <w:rFonts w:ascii="Garamond" w:hAnsi="Garamond"/>
          <w:sz w:val="24"/>
        </w:rPr>
        <w:t>r</w:t>
      </w:r>
      <w:r w:rsidR="00487E25" w:rsidRPr="007D422D">
        <w:rPr>
          <w:rFonts w:ascii="Garamond" w:hAnsi="Garamond"/>
          <w:sz w:val="24"/>
        </w:rPr>
        <w:t>urlardı</w:t>
      </w:r>
      <w:r w:rsidRPr="007D422D">
        <w:rPr>
          <w:rFonts w:ascii="Garamond" w:hAnsi="Garamond"/>
          <w:sz w:val="24"/>
        </w:rPr>
        <w:t xml:space="preserve">: “Kul içinde bir niyetini gizlerse Allah on niyetini örter. </w:t>
      </w:r>
      <w:r w:rsidRPr="007D422D">
        <w:rPr>
          <w:rFonts w:ascii="Garamond" w:hAnsi="Garamond"/>
          <w:sz w:val="24"/>
        </w:rPr>
        <w:t>E</w:t>
      </w:r>
      <w:r w:rsidRPr="007D422D">
        <w:rPr>
          <w:rFonts w:ascii="Garamond" w:hAnsi="Garamond"/>
          <w:sz w:val="24"/>
        </w:rPr>
        <w:t>ğer güzel olursa, güzel bir örtü</w:t>
      </w:r>
      <w:r w:rsidRPr="007D422D">
        <w:rPr>
          <w:rFonts w:ascii="Garamond" w:hAnsi="Garamond"/>
          <w:sz w:val="24"/>
        </w:rPr>
        <w:t>y</w:t>
      </w:r>
      <w:r w:rsidRPr="007D422D">
        <w:rPr>
          <w:rFonts w:ascii="Garamond" w:hAnsi="Garamond"/>
          <w:sz w:val="24"/>
        </w:rPr>
        <w:t>le ve eğer kötü olursa, kötü bir örtüyle ö</w:t>
      </w:r>
      <w:r w:rsidRPr="007D422D">
        <w:rPr>
          <w:rFonts w:ascii="Garamond" w:hAnsi="Garamond"/>
          <w:sz w:val="24"/>
        </w:rPr>
        <w:t>r</w:t>
      </w:r>
      <w:r w:rsidRPr="007D422D">
        <w:rPr>
          <w:rFonts w:ascii="Garamond" w:hAnsi="Garamond"/>
          <w:sz w:val="24"/>
        </w:rPr>
        <w:t>ter.”</w:t>
      </w:r>
      <w:r w:rsidRPr="007D422D">
        <w:rPr>
          <w:rStyle w:val="FootnoteReference"/>
          <w:rFonts w:ascii="Garamond" w:hAnsi="Garamond"/>
          <w:sz w:val="24"/>
        </w:rPr>
        <w:footnoteReference w:id="147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az da olsa aziz ve celil olan Allah için amel ederse, Allah ona istediğinden daha fazlasını açığa çıkarır. Her kim de çok bile olsa, bir çok b</w:t>
      </w:r>
      <w:r w:rsidRPr="007D422D">
        <w:rPr>
          <w:rFonts w:ascii="Garamond" w:hAnsi="Garamond"/>
          <w:sz w:val="24"/>
        </w:rPr>
        <w:t>e</w:t>
      </w:r>
      <w:r w:rsidRPr="007D422D">
        <w:rPr>
          <w:rFonts w:ascii="Garamond" w:hAnsi="Garamond"/>
          <w:sz w:val="24"/>
        </w:rPr>
        <w:t>densel sıkıntıya katlanarak ve g</w:t>
      </w:r>
      <w:r w:rsidRPr="007D422D">
        <w:rPr>
          <w:rFonts w:ascii="Garamond" w:hAnsi="Garamond"/>
          <w:sz w:val="24"/>
        </w:rPr>
        <w:t>e</w:t>
      </w:r>
      <w:r w:rsidRPr="007D422D">
        <w:rPr>
          <w:rFonts w:ascii="Garamond" w:hAnsi="Garamond"/>
          <w:sz w:val="24"/>
        </w:rPr>
        <w:t xml:space="preserve">celeri sabahlayarak insanlar </w:t>
      </w:r>
      <w:r w:rsidRPr="007D422D">
        <w:rPr>
          <w:rFonts w:ascii="Garamond" w:hAnsi="Garamond"/>
          <w:sz w:val="24"/>
        </w:rPr>
        <w:t>i</w:t>
      </w:r>
      <w:r w:rsidRPr="007D422D">
        <w:rPr>
          <w:rFonts w:ascii="Garamond" w:hAnsi="Garamond"/>
          <w:sz w:val="24"/>
        </w:rPr>
        <w:t xml:space="preserve">çin amel ederse, aziz ve celil </w:t>
      </w:r>
      <w:r w:rsidRPr="007D422D">
        <w:rPr>
          <w:rFonts w:ascii="Garamond" w:hAnsi="Garamond"/>
          <w:sz w:val="24"/>
        </w:rPr>
        <w:t>o</w:t>
      </w:r>
      <w:r w:rsidRPr="007D422D">
        <w:rPr>
          <w:rFonts w:ascii="Garamond" w:hAnsi="Garamond"/>
          <w:sz w:val="24"/>
        </w:rPr>
        <w:t>lan Allah amellerini işitenlerin g</w:t>
      </w:r>
      <w:r w:rsidRPr="007D422D">
        <w:rPr>
          <w:rFonts w:ascii="Garamond" w:hAnsi="Garamond"/>
          <w:sz w:val="24"/>
        </w:rPr>
        <w:t>ö</w:t>
      </w:r>
      <w:r w:rsidRPr="007D422D">
        <w:rPr>
          <w:rFonts w:ascii="Garamond" w:hAnsi="Garamond"/>
          <w:sz w:val="24"/>
        </w:rPr>
        <w:t>zünde küçük göstermekten ba</w:t>
      </w:r>
      <w:r w:rsidRPr="007D422D">
        <w:rPr>
          <w:rFonts w:ascii="Garamond" w:hAnsi="Garamond"/>
          <w:sz w:val="24"/>
        </w:rPr>
        <w:t>ş</w:t>
      </w:r>
      <w:r w:rsidRPr="007D422D">
        <w:rPr>
          <w:rFonts w:ascii="Garamond" w:hAnsi="Garamond"/>
          <w:sz w:val="24"/>
        </w:rPr>
        <w:t>ka bir şey yapmaz.”</w:t>
      </w:r>
      <w:r w:rsidRPr="007D422D">
        <w:rPr>
          <w:rStyle w:val="FootnoteReference"/>
          <w:rFonts w:ascii="Garamond" w:hAnsi="Garamond"/>
          <w:sz w:val="24"/>
        </w:rPr>
        <w:footnoteReference w:id="14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“Sizden biri hiç bir kapısı ve deliği olmayan sert bir kayanın bağrında dahi bir iş y</w:t>
      </w:r>
      <w:r w:rsidRPr="007D422D">
        <w:rPr>
          <w:rFonts w:ascii="Garamond" w:hAnsi="Garamond"/>
          <w:sz w:val="24"/>
        </w:rPr>
        <w:t>a</w:t>
      </w:r>
      <w:r w:rsidRPr="007D422D">
        <w:rPr>
          <w:rFonts w:ascii="Garamond" w:hAnsi="Garamond"/>
          <w:sz w:val="24"/>
        </w:rPr>
        <w:t xml:space="preserve">pacak olursa, insanlar her ne </w:t>
      </w:r>
      <w:r w:rsidRPr="007D422D">
        <w:rPr>
          <w:rFonts w:ascii="Garamond" w:hAnsi="Garamond"/>
          <w:sz w:val="24"/>
        </w:rPr>
        <w:t>o</w:t>
      </w:r>
      <w:r w:rsidRPr="007D422D">
        <w:rPr>
          <w:rFonts w:ascii="Garamond" w:hAnsi="Garamond"/>
          <w:sz w:val="24"/>
        </w:rPr>
        <w:t xml:space="preserve">lursa olsun, ondan haberdar </w:t>
      </w:r>
      <w:r w:rsidRPr="007D422D">
        <w:rPr>
          <w:rFonts w:ascii="Garamond" w:hAnsi="Garamond"/>
          <w:sz w:val="24"/>
        </w:rPr>
        <w:t>o</w:t>
      </w:r>
      <w:r w:rsidRPr="007D422D">
        <w:rPr>
          <w:rFonts w:ascii="Garamond" w:hAnsi="Garamond"/>
          <w:sz w:val="24"/>
        </w:rPr>
        <w:t>lur</w:t>
      </w:r>
      <w:r w:rsidR="00487E25" w:rsidRPr="007D422D">
        <w:rPr>
          <w:rFonts w:ascii="Garamond" w:hAnsi="Garamond"/>
          <w:sz w:val="24"/>
        </w:rPr>
        <w:t>lar</w:t>
      </w:r>
      <w:r w:rsidRPr="007D422D">
        <w:rPr>
          <w:rFonts w:ascii="Garamond" w:hAnsi="Garamond"/>
          <w:sz w:val="24"/>
        </w:rPr>
        <w:t>. ”</w:t>
      </w:r>
      <w:r w:rsidRPr="007D422D">
        <w:rPr>
          <w:rStyle w:val="FootnoteReference"/>
          <w:rFonts w:ascii="Garamond" w:hAnsi="Garamond"/>
          <w:sz w:val="24"/>
        </w:rPr>
        <w:footnoteReference w:id="147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Her zahirin benzeri bir batını vardır. O halde zahiri güzel olanın b</w:t>
      </w:r>
      <w:r w:rsidRPr="007D422D">
        <w:rPr>
          <w:rFonts w:ascii="Garamond" w:hAnsi="Garamond" w:cs="Lucida Sans Unicode"/>
          <w:kern w:val="2"/>
          <w:sz w:val="24"/>
        </w:rPr>
        <w:t>a</w:t>
      </w:r>
      <w:r w:rsidRPr="007D422D">
        <w:rPr>
          <w:rFonts w:ascii="Garamond" w:hAnsi="Garamond" w:cs="Lucida Sans Unicode"/>
          <w:kern w:val="2"/>
          <w:sz w:val="24"/>
        </w:rPr>
        <w:t>tını da güzeldir, zahiri pis olanın batını da pi</w:t>
      </w:r>
      <w:r w:rsidRPr="007D422D">
        <w:rPr>
          <w:rFonts w:ascii="Garamond" w:hAnsi="Garamond" w:cs="Lucida Sans Unicode"/>
          <w:kern w:val="2"/>
          <w:sz w:val="24"/>
        </w:rPr>
        <w:t>s</w:t>
      </w:r>
      <w:r w:rsidRPr="007D422D">
        <w:rPr>
          <w:rFonts w:ascii="Garamond" w:hAnsi="Garamond" w:cs="Lucida Sans Unicode"/>
          <w:kern w:val="2"/>
          <w:sz w:val="24"/>
        </w:rPr>
        <w:t>tir.</w:t>
      </w:r>
      <w:r w:rsidRPr="007D422D">
        <w:rPr>
          <w:rFonts w:ascii="Garamond" w:hAnsi="Garamond"/>
          <w:sz w:val="24"/>
        </w:rPr>
        <w:t>”</w:t>
      </w:r>
      <w:r w:rsidRPr="007D422D">
        <w:rPr>
          <w:rStyle w:val="FootnoteReference"/>
          <w:rFonts w:ascii="Garamond" w:hAnsi="Garamond"/>
          <w:sz w:val="24"/>
        </w:rPr>
        <w:footnoteReference w:id="14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Pr="007D422D">
        <w:rPr>
          <w:rFonts w:ascii="Garamond" w:hAnsi="Garamond" w:cs="Lucida Sans Unicode"/>
          <w:kern w:val="2"/>
          <w:sz w:val="24"/>
        </w:rPr>
        <w:t>Münezzeh olan A</w:t>
      </w:r>
      <w:r w:rsidRPr="007D422D">
        <w:rPr>
          <w:rFonts w:ascii="Garamond" w:hAnsi="Garamond" w:cs="Lucida Sans Unicode"/>
          <w:kern w:val="2"/>
          <w:sz w:val="24"/>
        </w:rPr>
        <w:t>l</w:t>
      </w:r>
      <w:r w:rsidRPr="007D422D">
        <w:rPr>
          <w:rFonts w:ascii="Garamond" w:hAnsi="Garamond" w:cs="Lucida Sans Unicode"/>
          <w:kern w:val="2"/>
          <w:sz w:val="24"/>
        </w:rPr>
        <w:t>lah’a dosdoğru davranan kimse hiç kimseyle bozulmaz.</w:t>
      </w:r>
      <w:r w:rsidR="00487E25" w:rsidRPr="007D422D">
        <w:rPr>
          <w:rFonts w:ascii="Garamond" w:hAnsi="Garamond" w:cs="Lucida Sans Unicode"/>
          <w:kern w:val="2"/>
          <w:sz w:val="24"/>
        </w:rPr>
        <w:t xml:space="preserve"> Allah’la arası bozuk olan kimsenin hiç kimseyle arası doğru olmaz.</w:t>
      </w:r>
      <w:r w:rsidRPr="007D422D">
        <w:rPr>
          <w:rFonts w:ascii="Garamond" w:hAnsi="Garamond"/>
          <w:sz w:val="24"/>
        </w:rPr>
        <w:t>”</w:t>
      </w:r>
      <w:r w:rsidRPr="007D422D">
        <w:rPr>
          <w:rStyle w:val="FootnoteReference"/>
          <w:rFonts w:ascii="Garamond" w:hAnsi="Garamond"/>
          <w:sz w:val="24"/>
        </w:rPr>
        <w:footnoteReference w:id="14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kendisiyle Allah arasındaki şeyi ıslah ede</w:t>
      </w:r>
      <w:r w:rsidRPr="007D422D">
        <w:rPr>
          <w:rFonts w:ascii="Garamond" w:hAnsi="Garamond"/>
          <w:sz w:val="24"/>
        </w:rPr>
        <w:t>r</w:t>
      </w:r>
      <w:r w:rsidRPr="007D422D">
        <w:rPr>
          <w:rFonts w:ascii="Garamond" w:hAnsi="Garamond"/>
          <w:sz w:val="24"/>
        </w:rPr>
        <w:t>se, Allah da onunla insanlar ar</w:t>
      </w:r>
      <w:r w:rsidRPr="007D422D">
        <w:rPr>
          <w:rFonts w:ascii="Garamond" w:hAnsi="Garamond"/>
          <w:sz w:val="24"/>
        </w:rPr>
        <w:t>a</w:t>
      </w:r>
      <w:r w:rsidRPr="007D422D">
        <w:rPr>
          <w:rFonts w:ascii="Garamond" w:hAnsi="Garamond"/>
          <w:sz w:val="24"/>
        </w:rPr>
        <w:t>sındaki şeyi ıslah eder. Her</w:t>
      </w:r>
      <w:r w:rsidR="00487E25" w:rsidRPr="007D422D">
        <w:rPr>
          <w:rFonts w:ascii="Garamond" w:hAnsi="Garamond"/>
          <w:sz w:val="24"/>
        </w:rPr>
        <w:t xml:space="preserve"> </w:t>
      </w:r>
      <w:r w:rsidRPr="007D422D">
        <w:rPr>
          <w:rFonts w:ascii="Garamond" w:hAnsi="Garamond"/>
          <w:sz w:val="24"/>
        </w:rPr>
        <w:t>kim batınını ıslah ederse, Allah da zahirini ıslah eder. Her kim A</w:t>
      </w:r>
      <w:r w:rsidRPr="007D422D">
        <w:rPr>
          <w:rFonts w:ascii="Garamond" w:hAnsi="Garamond"/>
          <w:sz w:val="24"/>
        </w:rPr>
        <w:t>l</w:t>
      </w:r>
      <w:r w:rsidRPr="007D422D">
        <w:rPr>
          <w:rFonts w:ascii="Garamond" w:hAnsi="Garamond"/>
          <w:sz w:val="24"/>
        </w:rPr>
        <w:t>lah’ın rızayetini taleb ederse, A</w:t>
      </w:r>
      <w:r w:rsidRPr="007D422D">
        <w:rPr>
          <w:rFonts w:ascii="Garamond" w:hAnsi="Garamond"/>
          <w:sz w:val="24"/>
        </w:rPr>
        <w:t>l</w:t>
      </w:r>
      <w:r w:rsidRPr="007D422D">
        <w:rPr>
          <w:rFonts w:ascii="Garamond" w:hAnsi="Garamond"/>
          <w:sz w:val="24"/>
        </w:rPr>
        <w:t>lah da kendisinin ve insanların rızayetini ona nasip kılar.”</w:t>
      </w:r>
      <w:r w:rsidRPr="007D422D">
        <w:rPr>
          <w:rStyle w:val="FootnoteReference"/>
          <w:rFonts w:ascii="Garamond" w:hAnsi="Garamond"/>
          <w:sz w:val="24"/>
        </w:rPr>
        <w:footnoteReference w:id="14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“Batını güzel olanın, zahiri de güzel olur.”</w:t>
      </w:r>
      <w:r w:rsidRPr="007D422D">
        <w:rPr>
          <w:rStyle w:val="FootnoteReference"/>
          <w:rFonts w:ascii="Garamond" w:hAnsi="Garamond"/>
          <w:sz w:val="24"/>
        </w:rPr>
        <w:footnoteReference w:id="14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487E25" w:rsidRPr="007D422D">
        <w:rPr>
          <w:rFonts w:ascii="Garamond" w:hAnsi="Garamond"/>
          <w:sz w:val="24"/>
        </w:rPr>
        <w:t>“Zahir</w:t>
      </w:r>
      <w:r w:rsidRPr="007D422D">
        <w:rPr>
          <w:rFonts w:ascii="Garamond" w:hAnsi="Garamond"/>
          <w:sz w:val="24"/>
        </w:rPr>
        <w:t xml:space="preserve"> bozuk olunca, batın da bozuk olur.”</w:t>
      </w:r>
      <w:r w:rsidRPr="007D422D">
        <w:rPr>
          <w:rStyle w:val="FootnoteReference"/>
          <w:rFonts w:ascii="Garamond" w:hAnsi="Garamond"/>
          <w:sz w:val="24"/>
        </w:rPr>
        <w:footnoteReference w:id="148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 hareket, güzel batının göstergesidir.”</w:t>
      </w:r>
      <w:r w:rsidRPr="007D422D">
        <w:rPr>
          <w:rStyle w:val="FootnoteReference"/>
          <w:rFonts w:ascii="Garamond" w:hAnsi="Garamond"/>
          <w:sz w:val="24"/>
        </w:rPr>
        <w:footnoteReference w:id="14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“Zahirin doğruluğu, batının sıhhatinin gösterges</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14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“Kim kalbinde bir şey gi</w:t>
      </w:r>
      <w:r w:rsidRPr="007D422D">
        <w:rPr>
          <w:rFonts w:ascii="Garamond" w:hAnsi="Garamond"/>
          <w:sz w:val="24"/>
        </w:rPr>
        <w:t>z</w:t>
      </w:r>
      <w:r w:rsidRPr="007D422D">
        <w:rPr>
          <w:rFonts w:ascii="Garamond" w:hAnsi="Garamond"/>
          <w:sz w:val="24"/>
        </w:rPr>
        <w:t>lerse, o şey ya onun dilinin kaymasında veya yüzünün re</w:t>
      </w:r>
      <w:r w:rsidRPr="007D422D">
        <w:rPr>
          <w:rFonts w:ascii="Garamond" w:hAnsi="Garamond"/>
          <w:sz w:val="24"/>
        </w:rPr>
        <w:t>n</w:t>
      </w:r>
      <w:r w:rsidRPr="007D422D">
        <w:rPr>
          <w:rFonts w:ascii="Garamond" w:hAnsi="Garamond"/>
          <w:sz w:val="24"/>
        </w:rPr>
        <w:t>ginde ortaya çıkar.”</w:t>
      </w:r>
      <w:r w:rsidRPr="007D422D">
        <w:rPr>
          <w:rStyle w:val="FootnoteReference"/>
          <w:rFonts w:ascii="Garamond" w:hAnsi="Garamond"/>
          <w:sz w:val="24"/>
        </w:rPr>
        <w:footnoteReference w:id="1484"/>
      </w:r>
    </w:p>
    <w:p w:rsidR="00BD3522" w:rsidRPr="007D422D" w:rsidRDefault="00487E25">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“Zahirin bozukluğu, batın bozukluğundandır ve bat</w:t>
      </w:r>
      <w:r w:rsidR="00BD3522" w:rsidRPr="007D422D">
        <w:rPr>
          <w:rFonts w:ascii="Garamond" w:hAnsi="Garamond"/>
          <w:sz w:val="24"/>
        </w:rPr>
        <w:t>ı</w:t>
      </w:r>
      <w:r w:rsidR="00BD3522" w:rsidRPr="007D422D">
        <w:rPr>
          <w:rFonts w:ascii="Garamond" w:hAnsi="Garamond"/>
          <w:sz w:val="24"/>
        </w:rPr>
        <w:t>nını ıslah edenin, Allah da zah</w:t>
      </w:r>
      <w:r w:rsidR="00BD3522" w:rsidRPr="007D422D">
        <w:rPr>
          <w:rFonts w:ascii="Garamond" w:hAnsi="Garamond"/>
          <w:sz w:val="24"/>
        </w:rPr>
        <w:t>i</w:t>
      </w:r>
      <w:r w:rsidR="00BD3522" w:rsidRPr="007D422D">
        <w:rPr>
          <w:rFonts w:ascii="Garamond" w:hAnsi="Garamond"/>
          <w:sz w:val="24"/>
        </w:rPr>
        <w:t>rini ıslah eder... En büyük b</w:t>
      </w:r>
      <w:r w:rsidR="00BD3522" w:rsidRPr="007D422D">
        <w:rPr>
          <w:rFonts w:ascii="Garamond" w:hAnsi="Garamond"/>
          <w:sz w:val="24"/>
        </w:rPr>
        <w:t>o</w:t>
      </w:r>
      <w:r w:rsidR="00BD3522" w:rsidRPr="007D422D">
        <w:rPr>
          <w:rFonts w:ascii="Garamond" w:hAnsi="Garamond"/>
          <w:sz w:val="24"/>
        </w:rPr>
        <w:t>zukluk, insanın Allah’tan gafil olması</w:t>
      </w:r>
      <w:r w:rsidR="00BD3522" w:rsidRPr="007D422D">
        <w:rPr>
          <w:rFonts w:ascii="Garamond" w:hAnsi="Garamond"/>
          <w:sz w:val="24"/>
        </w:rPr>
        <w:t>n</w:t>
      </w:r>
      <w:r w:rsidR="00BD3522" w:rsidRPr="007D422D">
        <w:rPr>
          <w:rFonts w:ascii="Garamond" w:hAnsi="Garamond"/>
          <w:sz w:val="24"/>
        </w:rPr>
        <w:t>dan hoşnut olmasıdır ve bu b</w:t>
      </w:r>
      <w:r w:rsidR="00BD3522" w:rsidRPr="007D422D">
        <w:rPr>
          <w:rFonts w:ascii="Garamond" w:hAnsi="Garamond"/>
          <w:sz w:val="24"/>
        </w:rPr>
        <w:t>o</w:t>
      </w:r>
      <w:r w:rsidR="00BD3522" w:rsidRPr="007D422D">
        <w:rPr>
          <w:rFonts w:ascii="Garamond" w:hAnsi="Garamond"/>
          <w:sz w:val="24"/>
        </w:rPr>
        <w:t>zukluk, uzun emel, hırs ve kibirden kaynaklanmaktır. Nit</w:t>
      </w:r>
      <w:r w:rsidR="00BD3522" w:rsidRPr="007D422D">
        <w:rPr>
          <w:rFonts w:ascii="Garamond" w:hAnsi="Garamond"/>
          <w:sz w:val="24"/>
        </w:rPr>
        <w:t>e</w:t>
      </w:r>
      <w:r w:rsidR="00BD3522" w:rsidRPr="007D422D">
        <w:rPr>
          <w:rFonts w:ascii="Garamond" w:hAnsi="Garamond"/>
          <w:sz w:val="24"/>
        </w:rPr>
        <w:t>kim Allah-u Teala Karun’un h</w:t>
      </w:r>
      <w:r w:rsidR="00BD3522" w:rsidRPr="007D422D">
        <w:rPr>
          <w:rFonts w:ascii="Garamond" w:hAnsi="Garamond"/>
          <w:sz w:val="24"/>
        </w:rPr>
        <w:t>i</w:t>
      </w:r>
      <w:r w:rsidR="00BD3522" w:rsidRPr="007D422D">
        <w:rPr>
          <w:rFonts w:ascii="Garamond" w:hAnsi="Garamond"/>
          <w:sz w:val="24"/>
        </w:rPr>
        <w:t>kay</w:t>
      </w:r>
      <w:r w:rsidR="00BD3522" w:rsidRPr="007D422D">
        <w:rPr>
          <w:rFonts w:ascii="Garamond" w:hAnsi="Garamond"/>
          <w:sz w:val="24"/>
        </w:rPr>
        <w:t>e</w:t>
      </w:r>
      <w:r w:rsidR="00BD3522" w:rsidRPr="007D422D">
        <w:rPr>
          <w:rFonts w:ascii="Garamond" w:hAnsi="Garamond"/>
          <w:sz w:val="24"/>
        </w:rPr>
        <w:t xml:space="preserve">sinde şu ayetinde bundan söz etmektedir: </w:t>
      </w:r>
      <w:r w:rsidRPr="007D422D">
        <w:rPr>
          <w:rFonts w:ascii="Garamond" w:hAnsi="Garamond"/>
          <w:b/>
          <w:bCs/>
          <w:sz w:val="24"/>
        </w:rPr>
        <w:t>“V</w:t>
      </w:r>
      <w:r w:rsidR="00BD3522" w:rsidRPr="007D422D">
        <w:rPr>
          <w:rFonts w:ascii="Garamond" w:hAnsi="Garamond"/>
          <w:b/>
          <w:bCs/>
          <w:sz w:val="24"/>
        </w:rPr>
        <w:t>e yeryüzü</w:t>
      </w:r>
      <w:r w:rsidR="00BD3522" w:rsidRPr="007D422D">
        <w:rPr>
          <w:rFonts w:ascii="Garamond" w:hAnsi="Garamond"/>
          <w:b/>
          <w:bCs/>
          <w:sz w:val="24"/>
        </w:rPr>
        <w:t>n</w:t>
      </w:r>
      <w:r w:rsidR="00BD3522" w:rsidRPr="007D422D">
        <w:rPr>
          <w:rFonts w:ascii="Garamond" w:hAnsi="Garamond"/>
          <w:b/>
          <w:bCs/>
          <w:sz w:val="24"/>
        </w:rPr>
        <w:t>de fesat çıkarmaya çalışma, şüphesiz Allah fesat ehlini se</w:t>
      </w:r>
      <w:r w:rsidR="00BD3522" w:rsidRPr="007D422D">
        <w:rPr>
          <w:rFonts w:ascii="Garamond" w:hAnsi="Garamond"/>
          <w:b/>
          <w:bCs/>
          <w:sz w:val="24"/>
        </w:rPr>
        <w:t>v</w:t>
      </w:r>
      <w:r w:rsidR="00BD3522" w:rsidRPr="007D422D">
        <w:rPr>
          <w:rFonts w:ascii="Garamond" w:hAnsi="Garamond"/>
          <w:b/>
          <w:bCs/>
          <w:sz w:val="24"/>
        </w:rPr>
        <w:t>mez.</w:t>
      </w:r>
      <w:r w:rsidR="00BD3522" w:rsidRPr="007D422D">
        <w:rPr>
          <w:rFonts w:ascii="Garamond" w:hAnsi="Garamond"/>
          <w:sz w:val="24"/>
        </w:rPr>
        <w:t xml:space="preserve">” Bu hasletler Karun’un hasletleri ve </w:t>
      </w:r>
      <w:r w:rsidR="00BD3522" w:rsidRPr="007D422D">
        <w:rPr>
          <w:rFonts w:ascii="Garamond" w:hAnsi="Garamond"/>
          <w:sz w:val="24"/>
        </w:rPr>
        <w:lastRenderedPageBreak/>
        <w:t>inançlarıydı. Heps</w:t>
      </w:r>
      <w:r w:rsidR="00BD3522" w:rsidRPr="007D422D">
        <w:rPr>
          <w:rFonts w:ascii="Garamond" w:hAnsi="Garamond"/>
          <w:sz w:val="24"/>
        </w:rPr>
        <w:t>i</w:t>
      </w:r>
      <w:r w:rsidR="00BD3522" w:rsidRPr="007D422D">
        <w:rPr>
          <w:rFonts w:ascii="Garamond" w:hAnsi="Garamond"/>
          <w:sz w:val="24"/>
        </w:rPr>
        <w:t>nin kökü de dünya sevgisidir.”</w:t>
      </w:r>
      <w:r w:rsidR="00BD3522" w:rsidRPr="007D422D">
        <w:rPr>
          <w:rStyle w:val="FootnoteReference"/>
          <w:rFonts w:ascii="Garamond" w:hAnsi="Garamond"/>
          <w:sz w:val="24"/>
        </w:rPr>
        <w:footnoteReference w:id="148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12" w:name="_Toc524843813"/>
      <w:r w:rsidRPr="007D422D">
        <w:t>1790. Bölüm</w:t>
      </w:r>
      <w:bookmarkEnd w:id="712"/>
    </w:p>
    <w:p w:rsidR="00BD3522" w:rsidRPr="007D422D" w:rsidRDefault="00BD3522">
      <w:pPr>
        <w:pStyle w:val="Heading1"/>
      </w:pPr>
      <w:bookmarkStart w:id="713" w:name="_Toc524843814"/>
      <w:r w:rsidRPr="007D422D">
        <w:t>Batın ve Zahirin T</w:t>
      </w:r>
      <w:r w:rsidRPr="007D422D">
        <w:t>e</w:t>
      </w:r>
      <w:r w:rsidRPr="007D422D">
        <w:t>mizliği</w:t>
      </w:r>
      <w:bookmarkEnd w:id="713"/>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“Batın salim olunca, zahir güçlenir.”</w:t>
      </w:r>
      <w:r w:rsidRPr="007D422D">
        <w:rPr>
          <w:rStyle w:val="FootnoteReference"/>
          <w:rFonts w:ascii="Garamond" w:hAnsi="Garamond"/>
          <w:sz w:val="24"/>
        </w:rPr>
        <w:footnoteReference w:id="1486"/>
      </w:r>
    </w:p>
    <w:p w:rsidR="00BD3522" w:rsidRPr="007D422D" w:rsidRDefault="00487E25">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“İnsana, güzelliği aş</w:t>
      </w:r>
      <w:r w:rsidR="00BD3522" w:rsidRPr="007D422D">
        <w:rPr>
          <w:rFonts w:ascii="Garamond" w:hAnsi="Garamond"/>
          <w:sz w:val="24"/>
        </w:rPr>
        <w:t>i</w:t>
      </w:r>
      <w:r w:rsidR="00BD3522" w:rsidRPr="007D422D">
        <w:rPr>
          <w:rFonts w:ascii="Garamond" w:hAnsi="Garamond"/>
          <w:sz w:val="24"/>
        </w:rPr>
        <w:t>kar kılıp kötülüğü gizlemesinin ne fa</w:t>
      </w:r>
      <w:r w:rsidR="00BD3522" w:rsidRPr="007D422D">
        <w:rPr>
          <w:rFonts w:ascii="Garamond" w:hAnsi="Garamond"/>
          <w:sz w:val="24"/>
        </w:rPr>
        <w:t>y</w:t>
      </w:r>
      <w:r w:rsidR="00BD3522" w:rsidRPr="007D422D">
        <w:rPr>
          <w:rFonts w:ascii="Garamond" w:hAnsi="Garamond"/>
          <w:sz w:val="24"/>
        </w:rPr>
        <w:t>dası vardır. Kendi nefsine müracaat edince bunun böyle olmadığını şüphesiz kendisi de bilmez mi? Nitekim Allah-u Teala şöyle b</w:t>
      </w:r>
      <w:r w:rsidR="00BD3522" w:rsidRPr="007D422D">
        <w:rPr>
          <w:rFonts w:ascii="Garamond" w:hAnsi="Garamond"/>
          <w:sz w:val="24"/>
        </w:rPr>
        <w:t>u</w:t>
      </w:r>
      <w:r w:rsidR="00BD3522" w:rsidRPr="007D422D">
        <w:rPr>
          <w:rFonts w:ascii="Garamond" w:hAnsi="Garamond"/>
          <w:sz w:val="24"/>
        </w:rPr>
        <w:t>yurmaktadır: “</w:t>
      </w:r>
      <w:r w:rsidR="00BD3522" w:rsidRPr="007D422D">
        <w:rPr>
          <w:rFonts w:ascii="Garamond" w:hAnsi="Garamond"/>
          <w:b/>
          <w:bCs/>
          <w:sz w:val="24"/>
        </w:rPr>
        <w:t>Şüphesiz insan kendisini</w:t>
      </w:r>
      <w:r w:rsidRPr="007D422D">
        <w:rPr>
          <w:rFonts w:ascii="Garamond" w:hAnsi="Garamond"/>
          <w:b/>
          <w:bCs/>
          <w:sz w:val="24"/>
        </w:rPr>
        <w:t xml:space="preserve"> (daha iyi)</w:t>
      </w:r>
      <w:r w:rsidR="00BD3522" w:rsidRPr="007D422D">
        <w:rPr>
          <w:rFonts w:ascii="Garamond" w:hAnsi="Garamond"/>
          <w:b/>
          <w:bCs/>
          <w:sz w:val="24"/>
        </w:rPr>
        <w:t xml:space="preserve"> bilir.</w:t>
      </w:r>
      <w:r w:rsidR="00BD3522" w:rsidRPr="007D422D">
        <w:rPr>
          <w:rFonts w:ascii="Garamond" w:hAnsi="Garamond"/>
          <w:sz w:val="24"/>
        </w:rPr>
        <w:t>” Şüphesiz batın ıslah olu</w:t>
      </w:r>
      <w:r w:rsidR="00BD3522" w:rsidRPr="007D422D">
        <w:rPr>
          <w:rFonts w:ascii="Garamond" w:hAnsi="Garamond"/>
          <w:sz w:val="24"/>
        </w:rPr>
        <w:t>n</w:t>
      </w:r>
      <w:r w:rsidR="00BD3522" w:rsidRPr="007D422D">
        <w:rPr>
          <w:rFonts w:ascii="Garamond" w:hAnsi="Garamond"/>
          <w:sz w:val="24"/>
        </w:rPr>
        <w:t>ca zahir güçlenir.”</w:t>
      </w:r>
      <w:r w:rsidR="00BD3522" w:rsidRPr="007D422D">
        <w:rPr>
          <w:rStyle w:val="FootnoteReference"/>
          <w:rFonts w:ascii="Garamond" w:hAnsi="Garamond"/>
          <w:sz w:val="24"/>
        </w:rPr>
        <w:footnoteReference w:id="1487"/>
      </w:r>
    </w:p>
    <w:p w:rsidR="00BD3522" w:rsidRPr="007D422D" w:rsidRDefault="00BD3522" w:rsidP="00603D79">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Şöyle buyurulmuştur: </w:t>
      </w:r>
      <w:r w:rsidRPr="007D422D">
        <w:rPr>
          <w:rFonts w:ascii="Garamond" w:hAnsi="Garamond"/>
          <w:sz w:val="24"/>
        </w:rPr>
        <w:t>“B</w:t>
      </w:r>
      <w:r w:rsidRPr="007D422D">
        <w:rPr>
          <w:rFonts w:ascii="Garamond" w:hAnsi="Garamond"/>
          <w:sz w:val="24"/>
        </w:rPr>
        <w:t>a</w:t>
      </w:r>
      <w:r w:rsidRPr="007D422D">
        <w:rPr>
          <w:rFonts w:ascii="Garamond" w:hAnsi="Garamond"/>
          <w:sz w:val="24"/>
        </w:rPr>
        <w:t>tın ve zahir bir olunca bu adale</w:t>
      </w:r>
      <w:r w:rsidRPr="007D422D">
        <w:rPr>
          <w:rFonts w:ascii="Garamond" w:hAnsi="Garamond"/>
          <w:sz w:val="24"/>
        </w:rPr>
        <w:t>t</w:t>
      </w:r>
      <w:r w:rsidRPr="007D422D">
        <w:rPr>
          <w:rFonts w:ascii="Garamond" w:hAnsi="Garamond"/>
          <w:sz w:val="24"/>
        </w:rPr>
        <w:t>tir. Batın zahirden daha iyi olu</w:t>
      </w:r>
      <w:r w:rsidRPr="007D422D">
        <w:rPr>
          <w:rFonts w:ascii="Garamond" w:hAnsi="Garamond"/>
          <w:sz w:val="24"/>
        </w:rPr>
        <w:t>n</w:t>
      </w:r>
      <w:r w:rsidRPr="007D422D">
        <w:rPr>
          <w:rFonts w:ascii="Garamond" w:hAnsi="Garamond"/>
          <w:sz w:val="24"/>
        </w:rPr>
        <w:t xml:space="preserve">ca bu ihsandır. Zahir batından daha iyi olursa bu da </w:t>
      </w:r>
      <w:r w:rsidR="00603D79" w:rsidRPr="007D422D">
        <w:rPr>
          <w:rFonts w:ascii="Garamond" w:hAnsi="Garamond"/>
          <w:sz w:val="24"/>
        </w:rPr>
        <w:t>zulü</w:t>
      </w:r>
      <w:r w:rsidR="00603D79" w:rsidRPr="007D422D">
        <w:rPr>
          <w:rFonts w:ascii="Garamond" w:hAnsi="Garamond"/>
          <w:sz w:val="24"/>
        </w:rPr>
        <w:t>m</w:t>
      </w:r>
      <w:r w:rsidR="00603D79" w:rsidRPr="007D422D">
        <w:rPr>
          <w:rFonts w:ascii="Garamond" w:hAnsi="Garamond"/>
          <w:sz w:val="24"/>
        </w:rPr>
        <w:t>dür.</w:t>
      </w:r>
      <w:r w:rsidRPr="007D422D">
        <w:rPr>
          <w:rFonts w:ascii="Garamond" w:hAnsi="Garamond"/>
          <w:sz w:val="24"/>
        </w:rPr>
        <w:t>”</w:t>
      </w:r>
      <w:r w:rsidRPr="007D422D">
        <w:rPr>
          <w:rStyle w:val="FootnoteReference"/>
          <w:rFonts w:ascii="Garamond" w:hAnsi="Garamond"/>
          <w:sz w:val="24"/>
        </w:rPr>
        <w:footnoteReference w:id="1488"/>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229.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es-Surur</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Sevinç</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6/431-433, idhal’us-surur al’el-Mumin</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714" w:name="_Toc524843013"/>
      <w:bookmarkStart w:id="715" w:name="_Toc524843815"/>
      <w:r w:rsidRPr="007D422D">
        <w:rPr>
          <w:noProof/>
          <w:lang w:val="en-US" w:eastAsia="en-US" w:bidi="ar-SA"/>
        </w:rPr>
        <mc:AlternateContent>
          <mc:Choice Requires="wps">
            <w:drawing>
              <wp:anchor distT="0" distB="0" distL="114300" distR="114300" simplePos="0" relativeHeight="25167308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4D1B" id="Line 4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8s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jzHSBMF&#10;LXoUmqNyHqUZrK8go9EbF4ujR/1kHw397pE2TU/0jieKzycL+4q4I3uxJS68hQO2w2fDIIfsg0k6&#10;HTunIiQogI6pHadbO/gxIAof72azKfQYI3qNZaS6brTOh0/cKBQnNZZAOgGTw6MPkQiprinxHG3W&#10;QsrUbanRUOPJfQnQMeSNFCxG08Ltto106ECiYdKTynqV5sxes4TWc8JWmqGQNGCCKKMZjicoDm/J&#10;4VrEWUoORMg3JgN/qSMjUAMquszOnvoxz+er2WpWjsrJdDUq87YdfVw35Wi6Lj7ct3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IG/LC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14"/>
      <w:bookmarkEnd w:id="715"/>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110. konu, el-hüzn, 410. konu, el-ferah</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716" w:name="_Toc524843816"/>
      <w:r w:rsidRPr="007D422D">
        <w:lastRenderedPageBreak/>
        <w:t>1791. Bölüm</w:t>
      </w:r>
      <w:bookmarkEnd w:id="716"/>
    </w:p>
    <w:p w:rsidR="00BD3522" w:rsidRPr="007D422D" w:rsidRDefault="00BD3522">
      <w:pPr>
        <w:pStyle w:val="Heading1"/>
      </w:pPr>
      <w:bookmarkStart w:id="717" w:name="_Toc524843817"/>
      <w:r w:rsidRPr="007D422D">
        <w:t>Sevinç</w:t>
      </w:r>
      <w:bookmarkEnd w:id="717"/>
    </w:p>
    <w:p w:rsidR="00BD3522" w:rsidRPr="007D422D" w:rsidRDefault="00BD3522" w:rsidP="00BF6EC8">
      <w:r w:rsidRPr="007D422D">
        <w:t xml:space="preserve"> </w:t>
      </w:r>
    </w:p>
    <w:p w:rsidR="00BD3522" w:rsidRPr="007D422D" w:rsidRDefault="00BD3522">
      <w:pPr>
        <w:ind w:firstLine="284"/>
        <w:rPr>
          <w:rFonts w:ascii="Garamond" w:hAnsi="Garamond"/>
          <w:sz w:val="24"/>
          <w:szCs w:val="24"/>
        </w:rPr>
      </w:pPr>
      <w:r w:rsidRPr="007D422D">
        <w:rPr>
          <w:rFonts w:ascii="Garamond" w:hAnsi="Garamond"/>
          <w:b/>
          <w:bCs/>
          <w:sz w:val="24"/>
          <w:u w:val="single"/>
        </w:rPr>
        <w:t>Kur’an:</w:t>
      </w:r>
      <w:r w:rsidRPr="007D422D">
        <w:rPr>
          <w:rFonts w:ascii="Garamond" w:hAnsi="Garamond"/>
          <w:sz w:val="24"/>
          <w:szCs w:val="24"/>
        </w:rPr>
        <w:t xml:space="preserve"> </w:t>
      </w:r>
    </w:p>
    <w:p w:rsidR="00BD3522" w:rsidRPr="007D422D" w:rsidRDefault="00BD3522">
      <w:pPr>
        <w:ind w:firstLine="284"/>
        <w:rPr>
          <w:rFonts w:ascii="Garamond" w:hAnsi="Garamond"/>
          <w:b/>
          <w:bCs/>
          <w:sz w:val="24"/>
          <w:szCs w:val="24"/>
        </w:rPr>
      </w:pPr>
      <w:r w:rsidRPr="007D422D">
        <w:rPr>
          <w:rFonts w:ascii="Garamond" w:hAnsi="Garamond"/>
          <w:b/>
          <w:bCs/>
          <w:sz w:val="24"/>
          <w:szCs w:val="24"/>
        </w:rPr>
        <w:t>“Allah da onları bu yüzden o günün fenalığından korur; onların yüzüne parlaklık ve neşe verir.”</w:t>
      </w:r>
      <w:r w:rsidRPr="007D422D">
        <w:rPr>
          <w:rStyle w:val="FootnoteReference"/>
          <w:rFonts w:ascii="Garamond" w:hAnsi="Garamond"/>
          <w:b/>
          <w:bCs/>
          <w:sz w:val="24"/>
          <w:szCs w:val="24"/>
        </w:rPr>
        <w:footnoteReference w:id="1489"/>
      </w:r>
    </w:p>
    <w:p w:rsidR="00BD3522" w:rsidRPr="007D422D" w:rsidRDefault="00BD3522" w:rsidP="00603D79">
      <w:pPr>
        <w:pStyle w:val="BodyTextIndent2"/>
        <w:rPr>
          <w:i/>
        </w:rPr>
      </w:pPr>
      <w:r w:rsidRPr="007D422D">
        <w:t>“</w:t>
      </w:r>
      <w:r w:rsidR="00603D79" w:rsidRPr="007D422D">
        <w:t xml:space="preserve">Ehlinin </w:t>
      </w:r>
      <w:r w:rsidRPr="007D422D">
        <w:t xml:space="preserve">yanına sevinçle döner.” </w:t>
      </w:r>
      <w:r w:rsidRPr="007D422D">
        <w:rPr>
          <w:rStyle w:val="FootnoteReference"/>
        </w:rPr>
        <w:footnoteReference w:id="1490"/>
      </w:r>
    </w:p>
    <w:p w:rsidR="00BD3522" w:rsidRPr="007D422D" w:rsidRDefault="00BD3522" w:rsidP="00603D79">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“Sevinç nefsi açar ve </w:t>
      </w:r>
      <w:r w:rsidR="00603D79" w:rsidRPr="007D422D">
        <w:rPr>
          <w:rFonts w:ascii="Garamond" w:hAnsi="Garamond"/>
          <w:sz w:val="24"/>
        </w:rPr>
        <w:t>canlılığı</w:t>
      </w:r>
      <w:r w:rsidRPr="007D422D">
        <w:rPr>
          <w:rFonts w:ascii="Garamond" w:hAnsi="Garamond"/>
          <w:sz w:val="24"/>
        </w:rPr>
        <w:t xml:space="preserve"> yayar. Gam ise nefsi b</w:t>
      </w:r>
      <w:r w:rsidRPr="007D422D">
        <w:rPr>
          <w:rFonts w:ascii="Garamond" w:hAnsi="Garamond"/>
          <w:sz w:val="24"/>
        </w:rPr>
        <w:t>ü</w:t>
      </w:r>
      <w:r w:rsidRPr="007D422D">
        <w:rPr>
          <w:rFonts w:ascii="Garamond" w:hAnsi="Garamond"/>
          <w:sz w:val="24"/>
        </w:rPr>
        <w:t>zer ve genişliği daraltır.”</w:t>
      </w:r>
      <w:r w:rsidRPr="007D422D">
        <w:rPr>
          <w:rStyle w:val="FootnoteReference"/>
          <w:rFonts w:ascii="Garamond" w:hAnsi="Garamond"/>
          <w:sz w:val="24"/>
        </w:rPr>
        <w:footnoteReference w:id="14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“Sevinci az olanın r</w:t>
      </w:r>
      <w:r w:rsidRPr="007D422D">
        <w:rPr>
          <w:rFonts w:ascii="Garamond" w:hAnsi="Garamond"/>
          <w:sz w:val="24"/>
        </w:rPr>
        <w:t>a</w:t>
      </w:r>
      <w:r w:rsidRPr="007D422D">
        <w:rPr>
          <w:rFonts w:ascii="Garamond" w:hAnsi="Garamond"/>
          <w:sz w:val="24"/>
        </w:rPr>
        <w:t>hatlığı ölümde olur.”</w:t>
      </w:r>
      <w:r w:rsidRPr="007D422D">
        <w:rPr>
          <w:rStyle w:val="FootnoteReference"/>
          <w:rFonts w:ascii="Garamond" w:hAnsi="Garamond"/>
          <w:sz w:val="24"/>
        </w:rPr>
        <w:footnoteReference w:id="149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“Sevinç üç haslettedir: Vefakarlıkta, haklara riayette ve zamanın zorluklarına karşı du</w:t>
      </w:r>
      <w:r w:rsidRPr="007D422D">
        <w:rPr>
          <w:rFonts w:ascii="Garamond" w:hAnsi="Garamond"/>
          <w:sz w:val="24"/>
        </w:rPr>
        <w:t>r</w:t>
      </w:r>
      <w:r w:rsidR="00603D79" w:rsidRPr="007D422D">
        <w:rPr>
          <w:rFonts w:ascii="Garamond" w:hAnsi="Garamond"/>
          <w:sz w:val="24"/>
        </w:rPr>
        <w:t>makta</w:t>
      </w:r>
      <w:r w:rsidRPr="007D422D">
        <w:rPr>
          <w:rFonts w:ascii="Garamond" w:hAnsi="Garamond"/>
          <w:sz w:val="24"/>
        </w:rPr>
        <w:t>.”</w:t>
      </w:r>
      <w:r w:rsidRPr="007D422D">
        <w:rPr>
          <w:rStyle w:val="FootnoteReference"/>
          <w:rFonts w:ascii="Garamond" w:hAnsi="Garamond"/>
          <w:sz w:val="24"/>
        </w:rPr>
        <w:footnoteReference w:id="14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“Sevinç vakitleri g</w:t>
      </w:r>
      <w:r w:rsidRPr="007D422D">
        <w:rPr>
          <w:rFonts w:ascii="Garamond" w:hAnsi="Garamond"/>
          <w:sz w:val="24"/>
        </w:rPr>
        <w:t>a</w:t>
      </w:r>
      <w:r w:rsidRPr="007D422D">
        <w:rPr>
          <w:rFonts w:ascii="Garamond" w:hAnsi="Garamond"/>
          <w:sz w:val="24"/>
        </w:rPr>
        <w:t>nimettir.”</w:t>
      </w:r>
      <w:r w:rsidRPr="007D422D">
        <w:rPr>
          <w:rStyle w:val="FootnoteReference"/>
          <w:rFonts w:ascii="Garamond" w:hAnsi="Garamond"/>
          <w:sz w:val="24"/>
        </w:rPr>
        <w:footnoteReference w:id="14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“Hüzün sevinç mikt</w:t>
      </w:r>
      <w:r w:rsidRPr="007D422D">
        <w:rPr>
          <w:rFonts w:ascii="Garamond" w:hAnsi="Garamond"/>
          <w:sz w:val="24"/>
        </w:rPr>
        <w:t>a</w:t>
      </w:r>
      <w:r w:rsidRPr="007D422D">
        <w:rPr>
          <w:rFonts w:ascii="Garamond" w:hAnsi="Garamond"/>
          <w:sz w:val="24"/>
        </w:rPr>
        <w:t>rıncadır.”</w:t>
      </w:r>
      <w:r w:rsidRPr="007D422D">
        <w:rPr>
          <w:rStyle w:val="FootnoteReference"/>
          <w:rFonts w:ascii="Garamond" w:hAnsi="Garamond"/>
          <w:sz w:val="24"/>
        </w:rPr>
        <w:footnoteReference w:id="149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18" w:name="_Toc524843818"/>
      <w:r w:rsidRPr="007D422D">
        <w:lastRenderedPageBreak/>
        <w:t>1792. Bölüm</w:t>
      </w:r>
      <w:bookmarkEnd w:id="718"/>
    </w:p>
    <w:p w:rsidR="00BD3522" w:rsidRPr="007D422D" w:rsidRDefault="00BD3522">
      <w:pPr>
        <w:pStyle w:val="Heading1"/>
      </w:pPr>
      <w:bookmarkStart w:id="719" w:name="_Toc524843819"/>
      <w:r w:rsidRPr="007D422D">
        <w:t>Sevinilmesi Gereken Şey</w:t>
      </w:r>
      <w:bookmarkEnd w:id="719"/>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“Allah R</w:t>
      </w:r>
      <w:r w:rsidRPr="007D422D">
        <w:rPr>
          <w:rFonts w:ascii="Garamond" w:hAnsi="Garamond"/>
          <w:i/>
          <w:sz w:val="24"/>
        </w:rPr>
        <w:t>e</w:t>
      </w:r>
      <w:r w:rsidRPr="007D422D">
        <w:rPr>
          <w:rFonts w:ascii="Garamond" w:hAnsi="Garamond"/>
          <w:i/>
          <w:sz w:val="24"/>
        </w:rPr>
        <w:t>sulü’nün (s.a.a) sözünden sonra hiç bir sözden bu kadar istifade etm</w:t>
      </w:r>
      <w:r w:rsidRPr="007D422D">
        <w:rPr>
          <w:rFonts w:ascii="Garamond" w:hAnsi="Garamond"/>
          <w:i/>
          <w:sz w:val="24"/>
        </w:rPr>
        <w:t>e</w:t>
      </w:r>
      <w:r w:rsidRPr="007D422D">
        <w:rPr>
          <w:rFonts w:ascii="Garamond" w:hAnsi="Garamond"/>
          <w:i/>
          <w:sz w:val="24"/>
        </w:rPr>
        <w:t>di</w:t>
      </w:r>
      <w:r w:rsidR="007B01FD" w:rsidRPr="007D422D">
        <w:rPr>
          <w:rFonts w:ascii="Garamond" w:hAnsi="Garamond"/>
          <w:i/>
          <w:sz w:val="24"/>
        </w:rPr>
        <w:t>m</w:t>
      </w:r>
      <w:r w:rsidRPr="007D422D">
        <w:rPr>
          <w:rFonts w:ascii="Garamond" w:hAnsi="Garamond"/>
          <w:i/>
          <w:sz w:val="24"/>
        </w:rPr>
        <w:t>” diyen İbn-i Abbas’a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hamd ile R</w:t>
      </w:r>
      <w:r w:rsidRPr="007D422D">
        <w:rPr>
          <w:rFonts w:ascii="Garamond" w:hAnsi="Garamond"/>
          <w:sz w:val="24"/>
        </w:rPr>
        <w:t>e</w:t>
      </w:r>
      <w:r w:rsidRPr="007D422D">
        <w:rPr>
          <w:rFonts w:ascii="Garamond" w:hAnsi="Garamond"/>
          <w:sz w:val="24"/>
        </w:rPr>
        <w:t>sul’üne ve Ehl-i Beyt’ine selat-u selamdan sonra... İnsan kaybe</w:t>
      </w:r>
      <w:r w:rsidRPr="007D422D">
        <w:rPr>
          <w:rFonts w:ascii="Garamond" w:hAnsi="Garamond"/>
          <w:sz w:val="24"/>
        </w:rPr>
        <w:t>t</w:t>
      </w:r>
      <w:r w:rsidRPr="007D422D">
        <w:rPr>
          <w:rFonts w:ascii="Garamond" w:hAnsi="Garamond"/>
          <w:sz w:val="24"/>
        </w:rPr>
        <w:t>meyeceği bir şeye erişince sev</w:t>
      </w:r>
      <w:r w:rsidRPr="007D422D">
        <w:rPr>
          <w:rFonts w:ascii="Garamond" w:hAnsi="Garamond"/>
          <w:sz w:val="24"/>
        </w:rPr>
        <w:t>i</w:t>
      </w:r>
      <w:r w:rsidRPr="007D422D">
        <w:rPr>
          <w:rFonts w:ascii="Garamond" w:hAnsi="Garamond"/>
          <w:sz w:val="24"/>
        </w:rPr>
        <w:t>nir ve kendisine ulaşması mümkün o</w:t>
      </w:r>
      <w:r w:rsidRPr="007D422D">
        <w:rPr>
          <w:rFonts w:ascii="Garamond" w:hAnsi="Garamond"/>
          <w:sz w:val="24"/>
        </w:rPr>
        <w:t>l</w:t>
      </w:r>
      <w:r w:rsidRPr="007D422D">
        <w:rPr>
          <w:rFonts w:ascii="Garamond" w:hAnsi="Garamond"/>
          <w:sz w:val="24"/>
        </w:rPr>
        <w:t>mayan bir şeyi kaybedince de üzülür. O halde senin sevi</w:t>
      </w:r>
      <w:r w:rsidRPr="007D422D">
        <w:rPr>
          <w:rFonts w:ascii="Garamond" w:hAnsi="Garamond"/>
          <w:sz w:val="24"/>
        </w:rPr>
        <w:t>n</w:t>
      </w:r>
      <w:r w:rsidRPr="007D422D">
        <w:rPr>
          <w:rFonts w:ascii="Garamond" w:hAnsi="Garamond"/>
          <w:sz w:val="24"/>
        </w:rPr>
        <w:t>cin ahiret işlerinden birine ul</w:t>
      </w:r>
      <w:r w:rsidRPr="007D422D">
        <w:rPr>
          <w:rFonts w:ascii="Garamond" w:hAnsi="Garamond"/>
          <w:sz w:val="24"/>
        </w:rPr>
        <w:t>a</w:t>
      </w:r>
      <w:r w:rsidRPr="007D422D">
        <w:rPr>
          <w:rFonts w:ascii="Garamond" w:hAnsi="Garamond"/>
          <w:sz w:val="24"/>
        </w:rPr>
        <w:t>şınca ve üzüntün ise ahiret işl</w:t>
      </w:r>
      <w:r w:rsidRPr="007D422D">
        <w:rPr>
          <w:rFonts w:ascii="Garamond" w:hAnsi="Garamond"/>
          <w:sz w:val="24"/>
        </w:rPr>
        <w:t>e</w:t>
      </w:r>
      <w:r w:rsidRPr="007D422D">
        <w:rPr>
          <w:rFonts w:ascii="Garamond" w:hAnsi="Garamond"/>
          <w:sz w:val="24"/>
        </w:rPr>
        <w:t>rinden birini kaybedince olsun.</w:t>
      </w:r>
      <w:r w:rsidRPr="007D422D">
        <w:rPr>
          <w:rStyle w:val="FootnoteReference"/>
          <w:rFonts w:ascii="Garamond" w:hAnsi="Garamond"/>
          <w:sz w:val="24"/>
        </w:rPr>
        <w:footnoteReference w:id="14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“Önceden gönderd</w:t>
      </w:r>
      <w:r w:rsidRPr="007D422D">
        <w:rPr>
          <w:rFonts w:ascii="Garamond" w:hAnsi="Garamond"/>
          <w:sz w:val="24"/>
        </w:rPr>
        <w:t>i</w:t>
      </w:r>
      <w:r w:rsidRPr="007D422D">
        <w:rPr>
          <w:rFonts w:ascii="Garamond" w:hAnsi="Garamond"/>
          <w:sz w:val="24"/>
        </w:rPr>
        <w:t>ğin hayırlı işler sebebiyle sevi</w:t>
      </w:r>
      <w:r w:rsidRPr="007D422D">
        <w:rPr>
          <w:rFonts w:ascii="Garamond" w:hAnsi="Garamond"/>
          <w:sz w:val="24"/>
        </w:rPr>
        <w:t>n</w:t>
      </w:r>
      <w:r w:rsidRPr="007D422D">
        <w:rPr>
          <w:rFonts w:ascii="Garamond" w:hAnsi="Garamond"/>
          <w:sz w:val="24"/>
        </w:rPr>
        <w:t>cini ve kaybettiğin hayırlı işler sebebiyle de hüznünü çoğalt”</w:t>
      </w:r>
      <w:r w:rsidRPr="007D422D">
        <w:rPr>
          <w:rStyle w:val="FootnoteReference"/>
          <w:rFonts w:ascii="Garamond" w:hAnsi="Garamond"/>
          <w:sz w:val="24"/>
        </w:rPr>
        <w:footnoteReference w:id="14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7B01FD" w:rsidRPr="007D422D">
        <w:rPr>
          <w:rFonts w:ascii="Garamond" w:hAnsi="Garamond"/>
          <w:sz w:val="24"/>
        </w:rPr>
        <w:t>“Müminin sevinci R</w:t>
      </w:r>
      <w:r w:rsidRPr="007D422D">
        <w:rPr>
          <w:rFonts w:ascii="Garamond" w:hAnsi="Garamond"/>
          <w:sz w:val="24"/>
        </w:rPr>
        <w:t>abbine itaatte ve hüznü ise g</w:t>
      </w:r>
      <w:r w:rsidRPr="007D422D">
        <w:rPr>
          <w:rFonts w:ascii="Garamond" w:hAnsi="Garamond"/>
          <w:sz w:val="24"/>
        </w:rPr>
        <w:t>ü</w:t>
      </w:r>
      <w:r w:rsidRPr="007D422D">
        <w:rPr>
          <w:rFonts w:ascii="Garamond" w:hAnsi="Garamond"/>
          <w:sz w:val="24"/>
        </w:rPr>
        <w:t>nahları hakkındadır.”</w:t>
      </w:r>
      <w:r w:rsidRPr="007D422D">
        <w:rPr>
          <w:rStyle w:val="FootnoteReference"/>
          <w:rFonts w:ascii="Garamond" w:hAnsi="Garamond"/>
          <w:sz w:val="24"/>
        </w:rPr>
        <w:footnoteReference w:id="1498"/>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20" w:name="_Toc524843820"/>
      <w:r w:rsidRPr="007D422D">
        <w:lastRenderedPageBreak/>
        <w:t>1793. Bölüm</w:t>
      </w:r>
      <w:bookmarkEnd w:id="720"/>
    </w:p>
    <w:p w:rsidR="00BD3522" w:rsidRPr="007D422D" w:rsidRDefault="00BD3522">
      <w:pPr>
        <w:pStyle w:val="Heading1"/>
      </w:pPr>
      <w:bookmarkStart w:id="721" w:name="_Toc524843821"/>
      <w:r w:rsidRPr="007D422D">
        <w:t>Sevinç Sebepleri</w:t>
      </w:r>
      <w:bookmarkEnd w:id="72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“Sevince sadece y</w:t>
      </w:r>
      <w:r w:rsidRPr="007D422D">
        <w:rPr>
          <w:rFonts w:ascii="Garamond" w:hAnsi="Garamond"/>
          <w:sz w:val="24"/>
        </w:rPr>
        <w:t>u</w:t>
      </w:r>
      <w:r w:rsidRPr="007D422D">
        <w:rPr>
          <w:rFonts w:ascii="Garamond" w:hAnsi="Garamond"/>
          <w:sz w:val="24"/>
        </w:rPr>
        <w:t>muşak huylulukla yardım edil</w:t>
      </w:r>
      <w:r w:rsidRPr="007D422D">
        <w:rPr>
          <w:rFonts w:ascii="Garamond" w:hAnsi="Garamond"/>
          <w:sz w:val="24"/>
        </w:rPr>
        <w:t>e</w:t>
      </w:r>
      <w:r w:rsidRPr="007D422D">
        <w:rPr>
          <w:rFonts w:ascii="Garamond" w:hAnsi="Garamond"/>
          <w:sz w:val="24"/>
        </w:rPr>
        <w:t>bilir.”</w:t>
      </w:r>
      <w:r w:rsidRPr="007D422D">
        <w:rPr>
          <w:rStyle w:val="FootnoteReference"/>
          <w:rFonts w:ascii="Garamond" w:hAnsi="Garamond"/>
          <w:sz w:val="24"/>
        </w:rPr>
        <w:footnoteReference w:id="14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“Aklın kökü kudret ve meyvesi ise sevinçtir.”</w:t>
      </w:r>
      <w:r w:rsidRPr="007D422D">
        <w:rPr>
          <w:rStyle w:val="FootnoteReference"/>
          <w:rFonts w:ascii="Garamond" w:hAnsi="Garamond"/>
          <w:sz w:val="24"/>
        </w:rPr>
        <w:footnoteReference w:id="150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ed-Dehr, 1273.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22" w:name="_Toc524843822"/>
      <w:r w:rsidRPr="007D422D">
        <w:t>1794. Bölüm</w:t>
      </w:r>
      <w:bookmarkEnd w:id="722"/>
    </w:p>
    <w:p w:rsidR="00BD3522" w:rsidRPr="007D422D" w:rsidRDefault="00BD3522">
      <w:pPr>
        <w:pStyle w:val="Heading1"/>
      </w:pPr>
      <w:bookmarkStart w:id="723" w:name="_Toc524843823"/>
      <w:r w:rsidRPr="007D422D">
        <w:t>Bir Kalbi Sevindiren Kimse</w:t>
      </w:r>
      <w:bookmarkEnd w:id="723"/>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“Bütün sesl</w:t>
      </w:r>
      <w:r w:rsidRPr="007D422D">
        <w:rPr>
          <w:rFonts w:ascii="Garamond" w:hAnsi="Garamond"/>
          <w:sz w:val="24"/>
        </w:rPr>
        <w:t>e</w:t>
      </w:r>
      <w:r w:rsidRPr="007D422D">
        <w:rPr>
          <w:rFonts w:ascii="Garamond" w:hAnsi="Garamond"/>
          <w:sz w:val="24"/>
        </w:rPr>
        <w:t>ri duyana and olsun ki, kim bir gönlü ho</w:t>
      </w:r>
      <w:r w:rsidRPr="007D422D">
        <w:rPr>
          <w:rFonts w:ascii="Garamond" w:hAnsi="Garamond"/>
          <w:sz w:val="24"/>
        </w:rPr>
        <w:t>ş</w:t>
      </w:r>
      <w:r w:rsidRPr="007D422D">
        <w:rPr>
          <w:rFonts w:ascii="Garamond" w:hAnsi="Garamond"/>
          <w:sz w:val="24"/>
        </w:rPr>
        <w:t>nut ederse, Allah o hoşnutluktan dolayı ona bir l</w:t>
      </w:r>
      <w:r w:rsidRPr="007D422D">
        <w:rPr>
          <w:rFonts w:ascii="Garamond" w:hAnsi="Garamond"/>
          <w:sz w:val="24"/>
        </w:rPr>
        <w:t>ü</w:t>
      </w:r>
      <w:r w:rsidRPr="007D422D">
        <w:rPr>
          <w:rFonts w:ascii="Garamond" w:hAnsi="Garamond"/>
          <w:sz w:val="24"/>
        </w:rPr>
        <w:t>tufta bulunur; ona bir bela eriştiği z</w:t>
      </w:r>
      <w:r w:rsidRPr="007D422D">
        <w:rPr>
          <w:rFonts w:ascii="Garamond" w:hAnsi="Garamond"/>
          <w:sz w:val="24"/>
        </w:rPr>
        <w:t>a</w:t>
      </w:r>
      <w:r w:rsidRPr="007D422D">
        <w:rPr>
          <w:rFonts w:ascii="Garamond" w:hAnsi="Garamond"/>
          <w:sz w:val="24"/>
        </w:rPr>
        <w:t>man, bu lütuf, suyun çukura aktığı gibi o belaya doğru akar ve yabancı develer sürüden k</w:t>
      </w:r>
      <w:r w:rsidRPr="007D422D">
        <w:rPr>
          <w:rFonts w:ascii="Garamond" w:hAnsi="Garamond"/>
          <w:sz w:val="24"/>
        </w:rPr>
        <w:t>o</w:t>
      </w:r>
      <w:r w:rsidRPr="007D422D">
        <w:rPr>
          <w:rFonts w:ascii="Garamond" w:hAnsi="Garamond"/>
          <w:sz w:val="24"/>
        </w:rPr>
        <w:t>vulduğu gibi bu lütuf da o belaları öylece o</w:t>
      </w:r>
      <w:r w:rsidRPr="007D422D">
        <w:rPr>
          <w:rFonts w:ascii="Garamond" w:hAnsi="Garamond"/>
          <w:sz w:val="24"/>
        </w:rPr>
        <w:t>n</w:t>
      </w:r>
      <w:r w:rsidRPr="007D422D">
        <w:rPr>
          <w:rFonts w:ascii="Garamond" w:hAnsi="Garamond"/>
          <w:sz w:val="24"/>
        </w:rPr>
        <w:t>dan kovar.”</w:t>
      </w:r>
      <w:r w:rsidRPr="007D422D">
        <w:rPr>
          <w:rStyle w:val="FootnoteReference"/>
          <w:rFonts w:ascii="Garamond" w:hAnsi="Garamond"/>
          <w:sz w:val="24"/>
        </w:rPr>
        <w:footnoteReference w:id="1501"/>
      </w:r>
    </w:p>
    <w:p w:rsidR="00BD3522" w:rsidRPr="007D422D" w:rsidRDefault="00BD3522" w:rsidP="007B01FD">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hüzünlü kardeşinin feryadına yetişir, </w:t>
      </w:r>
      <w:r w:rsidRPr="007D422D">
        <w:rPr>
          <w:rFonts w:ascii="Garamond" w:hAnsi="Garamond"/>
          <w:sz w:val="24"/>
        </w:rPr>
        <w:lastRenderedPageBreak/>
        <w:t>hüzünü giderir, hacetini gide</w:t>
      </w:r>
      <w:r w:rsidRPr="007D422D">
        <w:rPr>
          <w:rFonts w:ascii="Garamond" w:hAnsi="Garamond"/>
          <w:sz w:val="24"/>
        </w:rPr>
        <w:t>r</w:t>
      </w:r>
      <w:r w:rsidRPr="007D422D">
        <w:rPr>
          <w:rFonts w:ascii="Garamond" w:hAnsi="Garamond"/>
          <w:sz w:val="24"/>
        </w:rPr>
        <w:t>mek hususunda ona yardımcı olursa, bu işi sebebiyle Allah nezdinde kendisine Allah’tan yetmiş iki rahmet öngörülür ki bunlardan birini bu dünyada g</w:t>
      </w:r>
      <w:r w:rsidRPr="007D422D">
        <w:rPr>
          <w:rFonts w:ascii="Garamond" w:hAnsi="Garamond"/>
          <w:sz w:val="24"/>
        </w:rPr>
        <w:t>e</w:t>
      </w:r>
      <w:r w:rsidRPr="007D422D">
        <w:rPr>
          <w:rFonts w:ascii="Garamond" w:hAnsi="Garamond"/>
          <w:sz w:val="24"/>
        </w:rPr>
        <w:t>çimini düzene sok</w:t>
      </w:r>
      <w:r w:rsidR="007B01FD" w:rsidRPr="007D422D">
        <w:rPr>
          <w:rFonts w:ascii="Garamond" w:hAnsi="Garamond"/>
          <w:sz w:val="24"/>
        </w:rPr>
        <w:t xml:space="preserve">ması için </w:t>
      </w:r>
      <w:r w:rsidRPr="007D422D">
        <w:rPr>
          <w:rFonts w:ascii="Garamond" w:hAnsi="Garamond"/>
          <w:sz w:val="24"/>
        </w:rPr>
        <w:t>ke</w:t>
      </w:r>
      <w:r w:rsidRPr="007D422D">
        <w:rPr>
          <w:rFonts w:ascii="Garamond" w:hAnsi="Garamond"/>
          <w:sz w:val="24"/>
        </w:rPr>
        <w:t>n</w:t>
      </w:r>
      <w:r w:rsidRPr="007D422D">
        <w:rPr>
          <w:rFonts w:ascii="Garamond" w:hAnsi="Garamond"/>
          <w:sz w:val="24"/>
        </w:rPr>
        <w:t>disine verir. Diğer ye</w:t>
      </w:r>
      <w:r w:rsidRPr="007D422D">
        <w:rPr>
          <w:rFonts w:ascii="Garamond" w:hAnsi="Garamond"/>
          <w:sz w:val="24"/>
        </w:rPr>
        <w:t>t</w:t>
      </w:r>
      <w:r w:rsidRPr="007D422D">
        <w:rPr>
          <w:rFonts w:ascii="Garamond" w:hAnsi="Garamond"/>
          <w:sz w:val="24"/>
        </w:rPr>
        <w:t>miş bir rahmeti ise kendisi için kıyamet gününün korku ve dehşet</w:t>
      </w:r>
      <w:r w:rsidRPr="007D422D">
        <w:rPr>
          <w:rFonts w:ascii="Garamond" w:hAnsi="Garamond"/>
          <w:sz w:val="24"/>
        </w:rPr>
        <w:t>i</w:t>
      </w:r>
      <w:r w:rsidRPr="007D422D">
        <w:rPr>
          <w:rFonts w:ascii="Garamond" w:hAnsi="Garamond"/>
          <w:sz w:val="24"/>
        </w:rPr>
        <w:t>ne saklı tutar.”</w:t>
      </w:r>
      <w:r w:rsidRPr="007D422D">
        <w:rPr>
          <w:rStyle w:val="FootnoteReference"/>
          <w:rFonts w:ascii="Garamond" w:hAnsi="Garamond"/>
          <w:sz w:val="24"/>
        </w:rPr>
        <w:footnoteReference w:id="15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cennet</w:t>
      </w:r>
      <w:r w:rsidR="00B75844" w:rsidRPr="007D422D">
        <w:rPr>
          <w:rFonts w:ascii="Garamond" w:hAnsi="Garamond"/>
          <w:sz w:val="24"/>
        </w:rPr>
        <w:t>te Dar’ul-Ferec (kurtuluş evi) diye adlandırılan bir ev</w:t>
      </w:r>
      <w:r w:rsidRPr="007D422D">
        <w:rPr>
          <w:rFonts w:ascii="Garamond" w:hAnsi="Garamond"/>
          <w:sz w:val="24"/>
        </w:rPr>
        <w:t xml:space="preserve"> vardır ki or</w:t>
      </w:r>
      <w:r w:rsidRPr="007D422D">
        <w:rPr>
          <w:rFonts w:ascii="Garamond" w:hAnsi="Garamond"/>
          <w:sz w:val="24"/>
        </w:rPr>
        <w:t>a</w:t>
      </w:r>
      <w:r w:rsidRPr="007D422D">
        <w:rPr>
          <w:rFonts w:ascii="Garamond" w:hAnsi="Garamond"/>
          <w:sz w:val="24"/>
        </w:rPr>
        <w:t>ya sadece yetim müminleri s</w:t>
      </w:r>
      <w:r w:rsidRPr="007D422D">
        <w:rPr>
          <w:rFonts w:ascii="Garamond" w:hAnsi="Garamond"/>
          <w:sz w:val="24"/>
        </w:rPr>
        <w:t>e</w:t>
      </w:r>
      <w:r w:rsidRPr="007D422D">
        <w:rPr>
          <w:rFonts w:ascii="Garamond" w:hAnsi="Garamond"/>
          <w:sz w:val="24"/>
        </w:rPr>
        <w:t>vind</w:t>
      </w:r>
      <w:r w:rsidRPr="007D422D">
        <w:rPr>
          <w:rFonts w:ascii="Garamond" w:hAnsi="Garamond"/>
          <w:sz w:val="24"/>
        </w:rPr>
        <w:t>i</w:t>
      </w:r>
      <w:r w:rsidRPr="007D422D">
        <w:rPr>
          <w:rFonts w:ascii="Garamond" w:hAnsi="Garamond"/>
          <w:sz w:val="24"/>
        </w:rPr>
        <w:t>ren kimse girebilir.”</w:t>
      </w:r>
      <w:r w:rsidRPr="007D422D">
        <w:rPr>
          <w:rStyle w:val="FootnoteReference"/>
          <w:rFonts w:ascii="Garamond" w:hAnsi="Garamond"/>
          <w:sz w:val="24"/>
        </w:rPr>
        <w:footnoteReference w:id="15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ce</w:t>
      </w:r>
      <w:r w:rsidR="00B75844" w:rsidRPr="007D422D">
        <w:rPr>
          <w:rFonts w:ascii="Garamond" w:hAnsi="Garamond"/>
          <w:sz w:val="24"/>
        </w:rPr>
        <w:t>nnette Dar’ul-Ferec (kurtuluş evi) diye adlandırılan bir ev</w:t>
      </w:r>
      <w:r w:rsidRPr="007D422D">
        <w:rPr>
          <w:rFonts w:ascii="Garamond" w:hAnsi="Garamond"/>
          <w:sz w:val="24"/>
        </w:rPr>
        <w:t xml:space="preserve"> vardır ki or</w:t>
      </w:r>
      <w:r w:rsidRPr="007D422D">
        <w:rPr>
          <w:rFonts w:ascii="Garamond" w:hAnsi="Garamond"/>
          <w:sz w:val="24"/>
        </w:rPr>
        <w:t>a</w:t>
      </w:r>
      <w:r w:rsidRPr="007D422D">
        <w:rPr>
          <w:rFonts w:ascii="Garamond" w:hAnsi="Garamond"/>
          <w:sz w:val="24"/>
        </w:rPr>
        <w:t>ya sadece çocukları sevindiren gir</w:t>
      </w:r>
      <w:r w:rsidRPr="007D422D">
        <w:rPr>
          <w:rFonts w:ascii="Garamond" w:hAnsi="Garamond"/>
          <w:sz w:val="24"/>
        </w:rPr>
        <w:t>e</w:t>
      </w:r>
      <w:r w:rsidRPr="007D422D">
        <w:rPr>
          <w:rFonts w:ascii="Garamond" w:hAnsi="Garamond"/>
          <w:sz w:val="24"/>
        </w:rPr>
        <w:t>bilir.”</w:t>
      </w:r>
      <w:r w:rsidRPr="007D422D">
        <w:rPr>
          <w:rStyle w:val="FootnoteReference"/>
          <w:rFonts w:ascii="Garamond" w:hAnsi="Garamond"/>
          <w:sz w:val="24"/>
        </w:rPr>
        <w:footnoteReference w:id="1504"/>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el-Hacet, 962. Bölüm</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24" w:name="_Toc524843824"/>
      <w:r w:rsidRPr="007D422D">
        <w:t>1795. Bölüm</w:t>
      </w:r>
      <w:bookmarkEnd w:id="724"/>
    </w:p>
    <w:p w:rsidR="00BD3522" w:rsidRPr="007D422D" w:rsidRDefault="00BD3522">
      <w:pPr>
        <w:pStyle w:val="Heading1"/>
      </w:pPr>
      <w:bookmarkStart w:id="725" w:name="_Toc524843825"/>
      <w:r w:rsidRPr="007D422D">
        <w:t xml:space="preserve">Bir Mümini Sevindiren Resulullah’ı </w:t>
      </w:r>
      <w:r w:rsidR="00B75844" w:rsidRPr="007D422D">
        <w:t xml:space="preserve">(s.a.a) </w:t>
      </w:r>
      <w:r w:rsidRPr="007D422D">
        <w:t>S</w:t>
      </w:r>
      <w:r w:rsidRPr="007D422D">
        <w:t>e</w:t>
      </w:r>
      <w:r w:rsidRPr="007D422D">
        <w:t>vindi</w:t>
      </w:r>
      <w:r w:rsidRPr="007D422D">
        <w:t>r</w:t>
      </w:r>
      <w:r w:rsidRPr="007D422D">
        <w:t>miştir</w:t>
      </w:r>
      <w:bookmarkEnd w:id="725"/>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bir </w:t>
      </w:r>
      <w:r w:rsidRPr="007D422D">
        <w:rPr>
          <w:rFonts w:ascii="Garamond" w:hAnsi="Garamond"/>
          <w:sz w:val="24"/>
        </w:rPr>
        <w:lastRenderedPageBreak/>
        <w:t>mümini sevindirirse şüphesiz beni sevi</w:t>
      </w:r>
      <w:r w:rsidRPr="007D422D">
        <w:rPr>
          <w:rFonts w:ascii="Garamond" w:hAnsi="Garamond"/>
          <w:sz w:val="24"/>
        </w:rPr>
        <w:t>n</w:t>
      </w:r>
      <w:r w:rsidRPr="007D422D">
        <w:rPr>
          <w:rFonts w:ascii="Garamond" w:hAnsi="Garamond"/>
          <w:sz w:val="24"/>
        </w:rPr>
        <w:t>dirmiştir ve her kim de beni s</w:t>
      </w:r>
      <w:r w:rsidRPr="007D422D">
        <w:rPr>
          <w:rFonts w:ascii="Garamond" w:hAnsi="Garamond"/>
          <w:sz w:val="24"/>
        </w:rPr>
        <w:t>e</w:t>
      </w:r>
      <w:r w:rsidRPr="007D422D">
        <w:rPr>
          <w:rFonts w:ascii="Garamond" w:hAnsi="Garamond"/>
          <w:sz w:val="24"/>
        </w:rPr>
        <w:t>vindirirse, şüphesiz Allah’tan bir söz almış olur. Allah nezdinde bir söz alan kimse ise kıyamet günü güvene erenlerden olur.”</w:t>
      </w:r>
      <w:r w:rsidRPr="007D422D">
        <w:rPr>
          <w:rStyle w:val="FootnoteReference"/>
          <w:rFonts w:ascii="Garamond" w:hAnsi="Garamond"/>
          <w:sz w:val="24"/>
        </w:rPr>
        <w:footnoteReference w:id="150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“Sizden hiç birisi bir mümini sevindirdiğinde sadece onu sevindirdiğini sanmasın. A</w:t>
      </w:r>
      <w:r w:rsidRPr="007D422D">
        <w:rPr>
          <w:rFonts w:ascii="Garamond" w:hAnsi="Garamond"/>
          <w:sz w:val="24"/>
        </w:rPr>
        <w:t>l</w:t>
      </w:r>
      <w:r w:rsidRPr="007D422D">
        <w:rPr>
          <w:rFonts w:ascii="Garamond" w:hAnsi="Garamond"/>
          <w:sz w:val="24"/>
        </w:rPr>
        <w:t>lah’a yemin olsun ki bizi de s</w:t>
      </w:r>
      <w:r w:rsidRPr="007D422D">
        <w:rPr>
          <w:rFonts w:ascii="Garamond" w:hAnsi="Garamond"/>
          <w:sz w:val="24"/>
        </w:rPr>
        <w:t>e</w:t>
      </w:r>
      <w:r w:rsidRPr="007D422D">
        <w:rPr>
          <w:rFonts w:ascii="Garamond" w:hAnsi="Garamond"/>
          <w:sz w:val="24"/>
        </w:rPr>
        <w:t>vindirmiş, hatta Allah’a yemin olsun ki Allah Resulü’nü sevi</w:t>
      </w:r>
      <w:r w:rsidRPr="007D422D">
        <w:rPr>
          <w:rFonts w:ascii="Garamond" w:hAnsi="Garamond"/>
          <w:sz w:val="24"/>
        </w:rPr>
        <w:t>n</w:t>
      </w:r>
      <w:r w:rsidRPr="007D422D">
        <w:rPr>
          <w:rFonts w:ascii="Garamond" w:hAnsi="Garamond"/>
          <w:sz w:val="24"/>
        </w:rPr>
        <w:t>dirmiştir.”</w:t>
      </w:r>
      <w:r w:rsidRPr="007D422D">
        <w:rPr>
          <w:rStyle w:val="FootnoteReference"/>
          <w:rFonts w:ascii="Garamond" w:hAnsi="Garamond"/>
          <w:sz w:val="24"/>
        </w:rPr>
        <w:footnoteReference w:id="150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“Allah’a yemin olsun ki bir müminin ihtiyacı karşıl</w:t>
      </w:r>
      <w:r w:rsidRPr="007D422D">
        <w:rPr>
          <w:rFonts w:ascii="Garamond" w:hAnsi="Garamond"/>
          <w:sz w:val="24"/>
        </w:rPr>
        <w:t>a</w:t>
      </w:r>
      <w:r w:rsidRPr="007D422D">
        <w:rPr>
          <w:rFonts w:ascii="Garamond" w:hAnsi="Garamond"/>
          <w:sz w:val="24"/>
        </w:rPr>
        <w:t>nınca bundan dolayı o mümi</w:t>
      </w:r>
      <w:r w:rsidRPr="007D422D">
        <w:rPr>
          <w:rFonts w:ascii="Garamond" w:hAnsi="Garamond"/>
          <w:sz w:val="24"/>
        </w:rPr>
        <w:t>n</w:t>
      </w:r>
      <w:r w:rsidRPr="007D422D">
        <w:rPr>
          <w:rFonts w:ascii="Garamond" w:hAnsi="Garamond"/>
          <w:sz w:val="24"/>
        </w:rPr>
        <w:t>den daha çok Allah Resulü (s.a.a.) sevinir.”</w:t>
      </w:r>
      <w:r w:rsidRPr="007D422D">
        <w:rPr>
          <w:rStyle w:val="FootnoteReference"/>
          <w:rFonts w:ascii="Garamond" w:hAnsi="Garamond"/>
          <w:sz w:val="24"/>
        </w:rPr>
        <w:footnoteReference w:id="150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11/569, 24.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26" w:name="_Toc524843826"/>
      <w:r w:rsidRPr="007D422D">
        <w:t>1796. Bölüm</w:t>
      </w:r>
      <w:bookmarkEnd w:id="726"/>
    </w:p>
    <w:p w:rsidR="00BD3522" w:rsidRPr="007D422D" w:rsidRDefault="00BD3522">
      <w:pPr>
        <w:pStyle w:val="Heading1"/>
      </w:pPr>
      <w:r w:rsidRPr="007D422D">
        <w:t xml:space="preserve"> </w:t>
      </w:r>
      <w:bookmarkStart w:id="727" w:name="_Toc524843827"/>
      <w:r w:rsidRPr="007D422D">
        <w:t>Bir Mümini Sevind</w:t>
      </w:r>
      <w:r w:rsidRPr="007D422D">
        <w:t>i</w:t>
      </w:r>
      <w:r w:rsidRPr="007D422D">
        <w:t>ren Allah’ı Sevindirmiştir (1)</w:t>
      </w:r>
      <w:bookmarkEnd w:id="727"/>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mümini sevind</w:t>
      </w:r>
      <w:r w:rsidRPr="007D422D">
        <w:rPr>
          <w:rFonts w:ascii="Garamond" w:hAnsi="Garamond"/>
          <w:sz w:val="24"/>
        </w:rPr>
        <w:t>i</w:t>
      </w:r>
      <w:r w:rsidRPr="007D422D">
        <w:rPr>
          <w:rFonts w:ascii="Garamond" w:hAnsi="Garamond"/>
          <w:sz w:val="24"/>
        </w:rPr>
        <w:t xml:space="preserve">ren şüphesiz beni </w:t>
      </w:r>
      <w:r w:rsidRPr="007D422D">
        <w:rPr>
          <w:rFonts w:ascii="Garamond" w:hAnsi="Garamond"/>
          <w:sz w:val="24"/>
        </w:rPr>
        <w:lastRenderedPageBreak/>
        <w:t>sevindirmiştir ve beni sevindiren şüphesiz A</w:t>
      </w:r>
      <w:r w:rsidRPr="007D422D">
        <w:rPr>
          <w:rFonts w:ascii="Garamond" w:hAnsi="Garamond"/>
          <w:sz w:val="24"/>
        </w:rPr>
        <w:t>l</w:t>
      </w:r>
      <w:r w:rsidRPr="007D422D">
        <w:rPr>
          <w:rFonts w:ascii="Garamond" w:hAnsi="Garamond"/>
          <w:sz w:val="24"/>
        </w:rPr>
        <w:t>lah’ı sevindirmiştir.”</w:t>
      </w:r>
      <w:r w:rsidRPr="007D422D">
        <w:rPr>
          <w:rStyle w:val="FootnoteReference"/>
          <w:rFonts w:ascii="Garamond" w:hAnsi="Garamond"/>
          <w:sz w:val="24"/>
        </w:rPr>
        <w:footnoteReference w:id="15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bir müminle karşılaşır ve onu sevindirirse, </w:t>
      </w:r>
      <w:r w:rsidRPr="007D422D">
        <w:rPr>
          <w:rFonts w:ascii="Garamond" w:hAnsi="Garamond"/>
          <w:sz w:val="24"/>
        </w:rPr>
        <w:t>a</w:t>
      </w:r>
      <w:r w:rsidRPr="007D422D">
        <w:rPr>
          <w:rFonts w:ascii="Garamond" w:hAnsi="Garamond"/>
          <w:sz w:val="24"/>
        </w:rPr>
        <w:t>ziz ve celil olan Allah da onu s</w:t>
      </w:r>
      <w:r w:rsidRPr="007D422D">
        <w:rPr>
          <w:rFonts w:ascii="Garamond" w:hAnsi="Garamond"/>
          <w:sz w:val="24"/>
        </w:rPr>
        <w:t>e</w:t>
      </w:r>
      <w:r w:rsidRPr="007D422D">
        <w:rPr>
          <w:rFonts w:ascii="Garamond" w:hAnsi="Garamond"/>
          <w:sz w:val="24"/>
        </w:rPr>
        <w:t>vindirir.”</w:t>
      </w:r>
      <w:r w:rsidRPr="007D422D">
        <w:rPr>
          <w:rStyle w:val="FootnoteReference"/>
          <w:rFonts w:ascii="Garamond" w:hAnsi="Garamond"/>
          <w:sz w:val="24"/>
        </w:rPr>
        <w:footnoteReference w:id="15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mümini sevindirirse Allah Resulü</w:t>
      </w:r>
      <w:r w:rsidR="00A106DB" w:rsidRPr="007D422D">
        <w:rPr>
          <w:rFonts w:ascii="Garamond" w:hAnsi="Garamond"/>
          <w:sz w:val="24"/>
        </w:rPr>
        <w:t>’</w:t>
      </w:r>
      <w:r w:rsidRPr="007D422D">
        <w:rPr>
          <w:rFonts w:ascii="Garamond" w:hAnsi="Garamond"/>
          <w:sz w:val="24"/>
        </w:rPr>
        <w:t>nü (s.a.a) sevindirmiştir. Her kim de Allah Resulünü (s.a.a) sevindiri</w:t>
      </w:r>
      <w:r w:rsidRPr="007D422D">
        <w:rPr>
          <w:rFonts w:ascii="Garamond" w:hAnsi="Garamond"/>
          <w:sz w:val="24"/>
        </w:rPr>
        <w:t>r</w:t>
      </w:r>
      <w:r w:rsidRPr="007D422D">
        <w:rPr>
          <w:rFonts w:ascii="Garamond" w:hAnsi="Garamond"/>
          <w:sz w:val="24"/>
        </w:rPr>
        <w:t>se Allah’ı sevindirmiş olur. M</w:t>
      </w:r>
      <w:r w:rsidRPr="007D422D">
        <w:rPr>
          <w:rFonts w:ascii="Garamond" w:hAnsi="Garamond"/>
          <w:sz w:val="24"/>
        </w:rPr>
        <w:t>ü</w:t>
      </w:r>
      <w:r w:rsidRPr="007D422D">
        <w:rPr>
          <w:rFonts w:ascii="Garamond" w:hAnsi="Garamond"/>
          <w:sz w:val="24"/>
        </w:rPr>
        <w:t>min bir kulu üzen kimse de bö</w:t>
      </w:r>
      <w:r w:rsidRPr="007D422D">
        <w:rPr>
          <w:rFonts w:ascii="Garamond" w:hAnsi="Garamond"/>
          <w:sz w:val="24"/>
        </w:rPr>
        <w:t>y</w:t>
      </w:r>
      <w:r w:rsidRPr="007D422D">
        <w:rPr>
          <w:rFonts w:ascii="Garamond" w:hAnsi="Garamond"/>
          <w:sz w:val="24"/>
        </w:rPr>
        <w:t>l</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510"/>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28" w:name="_Toc524843828"/>
      <w:r w:rsidRPr="007D422D">
        <w:t>1797. Bölüm</w:t>
      </w:r>
      <w:bookmarkEnd w:id="728"/>
      <w:r w:rsidRPr="007D422D">
        <w:t xml:space="preserve"> </w:t>
      </w:r>
    </w:p>
    <w:p w:rsidR="00BD3522" w:rsidRPr="007D422D" w:rsidRDefault="00BD3522">
      <w:pPr>
        <w:pStyle w:val="Heading1"/>
      </w:pPr>
      <w:bookmarkStart w:id="729" w:name="_Toc524843829"/>
      <w:r w:rsidRPr="007D422D">
        <w:t>Bir Mümini Sevind</w:t>
      </w:r>
      <w:r w:rsidRPr="007D422D">
        <w:t>i</w:t>
      </w:r>
      <w:r w:rsidRPr="007D422D">
        <w:t>ren Allah’ı Sevindirmiştir (2)</w:t>
      </w:r>
      <w:bookmarkEnd w:id="729"/>
    </w:p>
    <w:p w:rsidR="00BD3522" w:rsidRPr="007D422D" w:rsidRDefault="00BD3522">
      <w:pPr>
        <w:rPr>
          <w:rFonts w:ascii="Garamond" w:hAnsi="Garamond"/>
          <w:sz w:val="24"/>
        </w:rPr>
      </w:pPr>
    </w:p>
    <w:p w:rsidR="00A106DB"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Rey ehlinden birisi şöyle diyor: </w:t>
      </w:r>
      <w:r w:rsidRPr="007D422D">
        <w:rPr>
          <w:rFonts w:ascii="Garamond" w:hAnsi="Garamond"/>
          <w:sz w:val="24"/>
        </w:rPr>
        <w:t>“Yahya b. Halid’in katipl</w:t>
      </w:r>
      <w:r w:rsidRPr="007D422D">
        <w:rPr>
          <w:rFonts w:ascii="Garamond" w:hAnsi="Garamond"/>
          <w:sz w:val="24"/>
        </w:rPr>
        <w:t>e</w:t>
      </w:r>
      <w:r w:rsidRPr="007D422D">
        <w:rPr>
          <w:rFonts w:ascii="Garamond" w:hAnsi="Garamond"/>
          <w:sz w:val="24"/>
        </w:rPr>
        <w:t>rinden biri bizlere vali oldu. Ben bir miktar borçluydum ve o da benden bunu taleb ediyordu... Bana onun kendisini bu mezh</w:t>
      </w:r>
      <w:r w:rsidRPr="007D422D">
        <w:rPr>
          <w:rFonts w:ascii="Garamond" w:hAnsi="Garamond"/>
          <w:sz w:val="24"/>
        </w:rPr>
        <w:t>e</w:t>
      </w:r>
      <w:r w:rsidRPr="007D422D">
        <w:rPr>
          <w:rFonts w:ascii="Garamond" w:hAnsi="Garamond"/>
          <w:sz w:val="24"/>
        </w:rPr>
        <w:t xml:space="preserve">be (yalan yere) mensup kıldığını söylediler... Sonunda Allah’a doğru kaçmayı kararlaştırdım ve Hacca gittim. Orada sabırlı mevlam Musa b. Cafer </w:t>
      </w:r>
      <w:r w:rsidR="00A106DB" w:rsidRPr="007D422D">
        <w:rPr>
          <w:rFonts w:ascii="Garamond" w:hAnsi="Garamond"/>
          <w:sz w:val="24"/>
        </w:rPr>
        <w:t xml:space="preserve">(a.s) </w:t>
      </w:r>
      <w:r w:rsidRPr="007D422D">
        <w:rPr>
          <w:rFonts w:ascii="Garamond" w:hAnsi="Garamond"/>
          <w:sz w:val="24"/>
        </w:rPr>
        <w:t xml:space="preserve">ile </w:t>
      </w:r>
      <w:r w:rsidRPr="007D422D">
        <w:rPr>
          <w:rFonts w:ascii="Garamond" w:hAnsi="Garamond"/>
          <w:sz w:val="24"/>
        </w:rPr>
        <w:lastRenderedPageBreak/>
        <w:t>karşılaştım. Ona kendi halimi ş</w:t>
      </w:r>
      <w:r w:rsidRPr="007D422D">
        <w:rPr>
          <w:rFonts w:ascii="Garamond" w:hAnsi="Garamond"/>
          <w:sz w:val="24"/>
        </w:rPr>
        <w:t>i</w:t>
      </w:r>
      <w:r w:rsidRPr="007D422D">
        <w:rPr>
          <w:rFonts w:ascii="Garamond" w:hAnsi="Garamond"/>
          <w:sz w:val="24"/>
        </w:rPr>
        <w:t>kaye</w:t>
      </w:r>
      <w:r w:rsidRPr="007D422D">
        <w:rPr>
          <w:rFonts w:ascii="Garamond" w:hAnsi="Garamond"/>
          <w:sz w:val="24"/>
        </w:rPr>
        <w:t>t</w:t>
      </w:r>
      <w:r w:rsidRPr="007D422D">
        <w:rPr>
          <w:rFonts w:ascii="Garamond" w:hAnsi="Garamond"/>
          <w:sz w:val="24"/>
        </w:rPr>
        <w:t>te bulundum. İmam bana bir mektup yazdı ki içinde şöyle y</w:t>
      </w:r>
      <w:r w:rsidRPr="007D422D">
        <w:rPr>
          <w:rFonts w:ascii="Garamond" w:hAnsi="Garamond"/>
          <w:sz w:val="24"/>
        </w:rPr>
        <w:t>a</w:t>
      </w:r>
      <w:r w:rsidRPr="007D422D">
        <w:rPr>
          <w:rFonts w:ascii="Garamond" w:hAnsi="Garamond"/>
          <w:sz w:val="24"/>
        </w:rPr>
        <w:t xml:space="preserve">zılıydı: </w:t>
      </w:r>
    </w:p>
    <w:p w:rsidR="00A106DB" w:rsidRPr="007D422D" w:rsidRDefault="00BD3522" w:rsidP="00A106DB">
      <w:pPr>
        <w:spacing w:line="320" w:lineRule="atLeast"/>
        <w:jc w:val="both"/>
        <w:rPr>
          <w:rFonts w:ascii="Garamond" w:hAnsi="Garamond"/>
          <w:sz w:val="24"/>
        </w:rPr>
      </w:pPr>
      <w:r w:rsidRPr="007D422D">
        <w:rPr>
          <w:rFonts w:ascii="Garamond" w:hAnsi="Garamond"/>
          <w:sz w:val="24"/>
        </w:rPr>
        <w:t>“Rahman ve Rahim Olan A</w:t>
      </w:r>
      <w:r w:rsidRPr="007D422D">
        <w:rPr>
          <w:rFonts w:ascii="Garamond" w:hAnsi="Garamond"/>
          <w:sz w:val="24"/>
        </w:rPr>
        <w:t>l</w:t>
      </w:r>
      <w:r w:rsidRPr="007D422D">
        <w:rPr>
          <w:rFonts w:ascii="Garamond" w:hAnsi="Garamond"/>
          <w:sz w:val="24"/>
        </w:rPr>
        <w:t>lah’ın adıyla... Bil ki şüphesiz A</w:t>
      </w:r>
      <w:r w:rsidRPr="007D422D">
        <w:rPr>
          <w:rFonts w:ascii="Garamond" w:hAnsi="Garamond"/>
          <w:sz w:val="24"/>
        </w:rPr>
        <w:t>l</w:t>
      </w:r>
      <w:r w:rsidRPr="007D422D">
        <w:rPr>
          <w:rFonts w:ascii="Garamond" w:hAnsi="Garamond"/>
          <w:sz w:val="24"/>
        </w:rPr>
        <w:t>lah’ın arşının altında bir gölge vardır ki orada sadece ka</w:t>
      </w:r>
      <w:r w:rsidRPr="007D422D">
        <w:rPr>
          <w:rFonts w:ascii="Garamond" w:hAnsi="Garamond"/>
          <w:sz w:val="24"/>
        </w:rPr>
        <w:t>r</w:t>
      </w:r>
      <w:r w:rsidRPr="007D422D">
        <w:rPr>
          <w:rFonts w:ascii="Garamond" w:hAnsi="Garamond"/>
          <w:sz w:val="24"/>
        </w:rPr>
        <w:t>deşine iyilik eden, bir hüznünü gid</w:t>
      </w:r>
      <w:r w:rsidRPr="007D422D">
        <w:rPr>
          <w:rFonts w:ascii="Garamond" w:hAnsi="Garamond"/>
          <w:sz w:val="24"/>
        </w:rPr>
        <w:t>e</w:t>
      </w:r>
      <w:r w:rsidRPr="007D422D">
        <w:rPr>
          <w:rFonts w:ascii="Garamond" w:hAnsi="Garamond"/>
          <w:sz w:val="24"/>
        </w:rPr>
        <w:t>ren ve kalbini sevindiren kimse d</w:t>
      </w:r>
      <w:r w:rsidRPr="007D422D">
        <w:rPr>
          <w:rFonts w:ascii="Garamond" w:hAnsi="Garamond"/>
          <w:sz w:val="24"/>
        </w:rPr>
        <w:t>u</w:t>
      </w:r>
      <w:r w:rsidRPr="007D422D">
        <w:rPr>
          <w:rFonts w:ascii="Garamond" w:hAnsi="Garamond"/>
          <w:sz w:val="24"/>
        </w:rPr>
        <w:t>rabilir ve bu şahıs senin kard</w:t>
      </w:r>
      <w:r w:rsidRPr="007D422D">
        <w:rPr>
          <w:rFonts w:ascii="Garamond" w:hAnsi="Garamond"/>
          <w:sz w:val="24"/>
        </w:rPr>
        <w:t>e</w:t>
      </w:r>
      <w:r w:rsidRPr="007D422D">
        <w:rPr>
          <w:rFonts w:ascii="Garamond" w:hAnsi="Garamond"/>
          <w:sz w:val="24"/>
        </w:rPr>
        <w:t xml:space="preserve">şindir, ve’s-Selam...” </w:t>
      </w:r>
    </w:p>
    <w:p w:rsidR="00A106DB" w:rsidRPr="007D422D" w:rsidRDefault="00BD3522" w:rsidP="00A106DB">
      <w:pPr>
        <w:spacing w:line="320" w:lineRule="atLeast"/>
        <w:jc w:val="both"/>
        <w:rPr>
          <w:rFonts w:ascii="Garamond" w:hAnsi="Garamond"/>
          <w:sz w:val="24"/>
        </w:rPr>
      </w:pPr>
      <w:r w:rsidRPr="007D422D">
        <w:rPr>
          <w:rFonts w:ascii="Garamond" w:hAnsi="Garamond"/>
          <w:sz w:val="24"/>
        </w:rPr>
        <w:t>O şöyle diyor: “Hac’dan geri dö</w:t>
      </w:r>
      <w:r w:rsidRPr="007D422D">
        <w:rPr>
          <w:rFonts w:ascii="Garamond" w:hAnsi="Garamond"/>
          <w:sz w:val="24"/>
        </w:rPr>
        <w:t>n</w:t>
      </w:r>
      <w:r w:rsidRPr="007D422D">
        <w:rPr>
          <w:rFonts w:ascii="Garamond" w:hAnsi="Garamond"/>
          <w:sz w:val="24"/>
        </w:rPr>
        <w:t>düm... İmam’ın mektubunu</w:t>
      </w:r>
      <w:r w:rsidR="00A106DB" w:rsidRPr="007D422D">
        <w:rPr>
          <w:rFonts w:ascii="Garamond" w:hAnsi="Garamond"/>
          <w:sz w:val="24"/>
        </w:rPr>
        <w:t xml:space="preserve"> ona (valiye) verdim. Vali ayağa kalkarak</w:t>
      </w:r>
      <w:r w:rsidRPr="007D422D">
        <w:rPr>
          <w:rFonts w:ascii="Garamond" w:hAnsi="Garamond"/>
          <w:sz w:val="24"/>
        </w:rPr>
        <w:t xml:space="preserve"> onu öptü ve okudu. Sonra mal ve elbiselerinin get</w:t>
      </w:r>
      <w:r w:rsidRPr="007D422D">
        <w:rPr>
          <w:rFonts w:ascii="Garamond" w:hAnsi="Garamond"/>
          <w:sz w:val="24"/>
        </w:rPr>
        <w:t>i</w:t>
      </w:r>
      <w:r w:rsidRPr="007D422D">
        <w:rPr>
          <w:rFonts w:ascii="Garamond" w:hAnsi="Garamond"/>
          <w:sz w:val="24"/>
        </w:rPr>
        <w:t>rilmesini e</w:t>
      </w:r>
      <w:r w:rsidRPr="007D422D">
        <w:rPr>
          <w:rFonts w:ascii="Garamond" w:hAnsi="Garamond"/>
          <w:sz w:val="24"/>
        </w:rPr>
        <w:t>m</w:t>
      </w:r>
      <w:r w:rsidRPr="007D422D">
        <w:rPr>
          <w:rFonts w:ascii="Garamond" w:hAnsi="Garamond"/>
          <w:sz w:val="24"/>
        </w:rPr>
        <w:t>retti. Onları benimle kendisi arasında dinar dinar, di</w:t>
      </w:r>
      <w:r w:rsidRPr="007D422D">
        <w:rPr>
          <w:rFonts w:ascii="Garamond" w:hAnsi="Garamond"/>
          <w:sz w:val="24"/>
        </w:rPr>
        <w:t>r</w:t>
      </w:r>
      <w:r w:rsidRPr="007D422D">
        <w:rPr>
          <w:rFonts w:ascii="Garamond" w:hAnsi="Garamond"/>
          <w:sz w:val="24"/>
        </w:rPr>
        <w:t>hem di</w:t>
      </w:r>
      <w:r w:rsidRPr="007D422D">
        <w:rPr>
          <w:rFonts w:ascii="Garamond" w:hAnsi="Garamond"/>
          <w:sz w:val="24"/>
        </w:rPr>
        <w:t>r</w:t>
      </w:r>
      <w:r w:rsidRPr="007D422D">
        <w:rPr>
          <w:rFonts w:ascii="Garamond" w:hAnsi="Garamond"/>
          <w:sz w:val="24"/>
        </w:rPr>
        <w:t>hem ve elbiselerini parça parça bölüştürdü. Bölüştürülm</w:t>
      </w:r>
      <w:r w:rsidRPr="007D422D">
        <w:rPr>
          <w:rFonts w:ascii="Garamond" w:hAnsi="Garamond"/>
          <w:sz w:val="24"/>
        </w:rPr>
        <w:t>e</w:t>
      </w:r>
      <w:r w:rsidRPr="007D422D">
        <w:rPr>
          <w:rFonts w:ascii="Garamond" w:hAnsi="Garamond"/>
          <w:sz w:val="24"/>
        </w:rPr>
        <w:t xml:space="preserve">si mümkün olmayan şeyin ise parasını verdi. Ardından divan defterini istedi. Orada benim </w:t>
      </w:r>
      <w:r w:rsidRPr="007D422D">
        <w:rPr>
          <w:rFonts w:ascii="Garamond" w:hAnsi="Garamond"/>
          <w:sz w:val="24"/>
        </w:rPr>
        <w:t>a</w:t>
      </w:r>
      <w:r w:rsidRPr="007D422D">
        <w:rPr>
          <w:rFonts w:ascii="Garamond" w:hAnsi="Garamond"/>
          <w:sz w:val="24"/>
        </w:rPr>
        <w:t>dıma kaydedilenleri sildi, bo</w:t>
      </w:r>
      <w:r w:rsidRPr="007D422D">
        <w:rPr>
          <w:rFonts w:ascii="Garamond" w:hAnsi="Garamond"/>
          <w:sz w:val="24"/>
        </w:rPr>
        <w:t>r</w:t>
      </w:r>
      <w:r w:rsidRPr="007D422D">
        <w:rPr>
          <w:rFonts w:ascii="Garamond" w:hAnsi="Garamond"/>
          <w:sz w:val="24"/>
        </w:rPr>
        <w:t>cumun olmadığına tanıklık etti. Ben de onunla vedalaşarak ayrı</w:t>
      </w:r>
      <w:r w:rsidRPr="007D422D">
        <w:rPr>
          <w:rFonts w:ascii="Garamond" w:hAnsi="Garamond"/>
          <w:sz w:val="24"/>
        </w:rPr>
        <w:t>l</w:t>
      </w:r>
      <w:r w:rsidRPr="007D422D">
        <w:rPr>
          <w:rFonts w:ascii="Garamond" w:hAnsi="Garamond"/>
          <w:sz w:val="24"/>
        </w:rPr>
        <w:t xml:space="preserve">dım. </w:t>
      </w:r>
    </w:p>
    <w:p w:rsidR="00BD3522" w:rsidRPr="007D422D" w:rsidRDefault="00BD3522" w:rsidP="00137D26">
      <w:pPr>
        <w:spacing w:line="320" w:lineRule="atLeast"/>
        <w:jc w:val="both"/>
        <w:rPr>
          <w:rFonts w:ascii="Garamond" w:hAnsi="Garamond"/>
          <w:i/>
          <w:sz w:val="24"/>
        </w:rPr>
      </w:pPr>
      <w:r w:rsidRPr="007D422D">
        <w:rPr>
          <w:rFonts w:ascii="Garamond" w:hAnsi="Garamond"/>
          <w:sz w:val="24"/>
        </w:rPr>
        <w:t>Kendi kendime şöyle d</w:t>
      </w:r>
      <w:r w:rsidRPr="007D422D">
        <w:rPr>
          <w:rFonts w:ascii="Garamond" w:hAnsi="Garamond"/>
          <w:sz w:val="24"/>
        </w:rPr>
        <w:t>e</w:t>
      </w:r>
      <w:r w:rsidRPr="007D422D">
        <w:rPr>
          <w:rFonts w:ascii="Garamond" w:hAnsi="Garamond"/>
          <w:sz w:val="24"/>
        </w:rPr>
        <w:t>dim: “Bu adamın iyiliğini telafi ed</w:t>
      </w:r>
      <w:r w:rsidRPr="007D422D">
        <w:rPr>
          <w:rFonts w:ascii="Garamond" w:hAnsi="Garamond"/>
          <w:sz w:val="24"/>
        </w:rPr>
        <w:t>e</w:t>
      </w:r>
      <w:r w:rsidRPr="007D422D">
        <w:rPr>
          <w:rFonts w:ascii="Garamond" w:hAnsi="Garamond"/>
          <w:sz w:val="24"/>
        </w:rPr>
        <w:t>mem, ancak gelecek yıl hacca g</w:t>
      </w:r>
      <w:r w:rsidRPr="007D422D">
        <w:rPr>
          <w:rFonts w:ascii="Garamond" w:hAnsi="Garamond"/>
          <w:sz w:val="24"/>
        </w:rPr>
        <w:t>i</w:t>
      </w:r>
      <w:r w:rsidRPr="007D422D">
        <w:rPr>
          <w:rFonts w:ascii="Garamond" w:hAnsi="Garamond"/>
          <w:sz w:val="24"/>
        </w:rPr>
        <w:t xml:space="preserve">der ve kendisi için dua ederim. Sabırlı mevlamı görür ve bu </w:t>
      </w:r>
      <w:r w:rsidRPr="007D422D">
        <w:rPr>
          <w:rFonts w:ascii="Garamond" w:hAnsi="Garamond"/>
          <w:sz w:val="24"/>
        </w:rPr>
        <w:t>a</w:t>
      </w:r>
      <w:r w:rsidRPr="007D422D">
        <w:rPr>
          <w:rFonts w:ascii="Garamond" w:hAnsi="Garamond"/>
          <w:sz w:val="24"/>
        </w:rPr>
        <w:t xml:space="preserve">damın yaptıklarını kendisine </w:t>
      </w:r>
      <w:r w:rsidRPr="007D422D">
        <w:rPr>
          <w:rFonts w:ascii="Garamond" w:hAnsi="Garamond"/>
          <w:sz w:val="24"/>
        </w:rPr>
        <w:lastRenderedPageBreak/>
        <w:t>il</w:t>
      </w:r>
      <w:r w:rsidRPr="007D422D">
        <w:rPr>
          <w:rFonts w:ascii="Garamond" w:hAnsi="Garamond"/>
          <w:sz w:val="24"/>
        </w:rPr>
        <w:t>e</w:t>
      </w:r>
      <w:r w:rsidRPr="007D422D">
        <w:rPr>
          <w:rFonts w:ascii="Garamond" w:hAnsi="Garamond"/>
          <w:sz w:val="24"/>
        </w:rPr>
        <w:t>tirim.” Bunları ya</w:t>
      </w:r>
      <w:r w:rsidRPr="007D422D">
        <w:rPr>
          <w:rFonts w:ascii="Garamond" w:hAnsi="Garamond"/>
          <w:sz w:val="24"/>
        </w:rPr>
        <w:t>p</w:t>
      </w:r>
      <w:r w:rsidRPr="007D422D">
        <w:rPr>
          <w:rFonts w:ascii="Garamond" w:hAnsi="Garamond"/>
          <w:sz w:val="24"/>
        </w:rPr>
        <w:t>tım. Sabırlı mevlamı (a.s) gö</w:t>
      </w:r>
      <w:r w:rsidRPr="007D422D">
        <w:rPr>
          <w:rFonts w:ascii="Garamond" w:hAnsi="Garamond"/>
          <w:sz w:val="24"/>
        </w:rPr>
        <w:t>r</w:t>
      </w:r>
      <w:r w:rsidRPr="007D422D">
        <w:rPr>
          <w:rFonts w:ascii="Garamond" w:hAnsi="Garamond"/>
          <w:sz w:val="24"/>
        </w:rPr>
        <w:t>düm, olayı kendisine aktardım. İmam’ın y</w:t>
      </w:r>
      <w:r w:rsidRPr="007D422D">
        <w:rPr>
          <w:rFonts w:ascii="Garamond" w:hAnsi="Garamond"/>
          <w:sz w:val="24"/>
        </w:rPr>
        <w:t>ü</w:t>
      </w:r>
      <w:r w:rsidRPr="007D422D">
        <w:rPr>
          <w:rFonts w:ascii="Garamond" w:hAnsi="Garamond"/>
          <w:sz w:val="24"/>
        </w:rPr>
        <w:t>zü sevinçten adeta açıldı. Ben şöyle arzettim: “</w:t>
      </w:r>
      <w:r w:rsidR="00137D26" w:rsidRPr="007D422D">
        <w:rPr>
          <w:rFonts w:ascii="Garamond" w:hAnsi="Garamond"/>
          <w:sz w:val="24"/>
        </w:rPr>
        <w:t>Ey Mevlam</w:t>
      </w:r>
      <w:r w:rsidRPr="007D422D">
        <w:rPr>
          <w:rFonts w:ascii="Garamond" w:hAnsi="Garamond"/>
          <w:sz w:val="24"/>
        </w:rPr>
        <w:t>! Bu iş sizi sevindirdi mi?” İmam şö</w:t>
      </w:r>
      <w:r w:rsidRPr="007D422D">
        <w:rPr>
          <w:rFonts w:ascii="Garamond" w:hAnsi="Garamond"/>
          <w:sz w:val="24"/>
        </w:rPr>
        <w:t>y</w:t>
      </w:r>
      <w:r w:rsidRPr="007D422D">
        <w:rPr>
          <w:rFonts w:ascii="Garamond" w:hAnsi="Garamond"/>
          <w:sz w:val="24"/>
        </w:rPr>
        <w:t>le buyurdu: “Evet, Allah’a yemin olsun ki beni sevindirdi, Mümi</w:t>
      </w:r>
      <w:r w:rsidRPr="007D422D">
        <w:rPr>
          <w:rFonts w:ascii="Garamond" w:hAnsi="Garamond"/>
          <w:sz w:val="24"/>
        </w:rPr>
        <w:t>n</w:t>
      </w:r>
      <w:r w:rsidRPr="007D422D">
        <w:rPr>
          <w:rFonts w:ascii="Garamond" w:hAnsi="Garamond"/>
          <w:sz w:val="24"/>
        </w:rPr>
        <w:t>lerin Emiri’ni</w:t>
      </w:r>
      <w:r w:rsidR="00137D26" w:rsidRPr="007D422D">
        <w:rPr>
          <w:rFonts w:ascii="Garamond" w:hAnsi="Garamond"/>
          <w:sz w:val="24"/>
        </w:rPr>
        <w:t xml:space="preserve"> (a.s)</w:t>
      </w:r>
      <w:r w:rsidRPr="007D422D">
        <w:rPr>
          <w:rFonts w:ascii="Garamond" w:hAnsi="Garamond"/>
          <w:sz w:val="24"/>
        </w:rPr>
        <w:t xml:space="preserve"> de sevindirdi. Allah’a yemin o</w:t>
      </w:r>
      <w:r w:rsidRPr="007D422D">
        <w:rPr>
          <w:rFonts w:ascii="Garamond" w:hAnsi="Garamond"/>
          <w:sz w:val="24"/>
        </w:rPr>
        <w:t>l</w:t>
      </w:r>
      <w:r w:rsidRPr="007D422D">
        <w:rPr>
          <w:rFonts w:ascii="Garamond" w:hAnsi="Garamond"/>
          <w:sz w:val="24"/>
        </w:rPr>
        <w:t xml:space="preserve">sun ki ceddim Resulullah’ı </w:t>
      </w:r>
      <w:r w:rsidR="00137D26" w:rsidRPr="007D422D">
        <w:rPr>
          <w:rFonts w:ascii="Garamond" w:hAnsi="Garamond"/>
          <w:sz w:val="24"/>
        </w:rPr>
        <w:t xml:space="preserve">(s.a.a) </w:t>
      </w:r>
      <w:r w:rsidRPr="007D422D">
        <w:rPr>
          <w:rFonts w:ascii="Garamond" w:hAnsi="Garamond"/>
          <w:sz w:val="24"/>
        </w:rPr>
        <w:t>da sevindirdi, Allah’a yemin olsun ki Allah-u Teala’yı da sevindi</w:t>
      </w:r>
      <w:r w:rsidRPr="007D422D">
        <w:rPr>
          <w:rFonts w:ascii="Garamond" w:hAnsi="Garamond"/>
          <w:sz w:val="24"/>
        </w:rPr>
        <w:t>r</w:t>
      </w:r>
      <w:r w:rsidRPr="007D422D">
        <w:rPr>
          <w:rFonts w:ascii="Garamond" w:hAnsi="Garamond"/>
          <w:sz w:val="24"/>
        </w:rPr>
        <w:t>di.”</w:t>
      </w:r>
      <w:r w:rsidRPr="007D422D">
        <w:rPr>
          <w:rStyle w:val="FootnoteReference"/>
          <w:rFonts w:ascii="Garamond" w:hAnsi="Garamond"/>
          <w:sz w:val="24"/>
        </w:rPr>
        <w:footnoteReference w:id="151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Ben diyorum ki: Bu hikayenin bir benzeri İmam Sadık’ın (a.s) Ahvaz valisi Neccaşi’ye yaz</w:t>
      </w:r>
      <w:r w:rsidR="00137D26" w:rsidRPr="007D422D">
        <w:rPr>
          <w:rFonts w:ascii="Garamond" w:hAnsi="Garamond"/>
          <w:i/>
          <w:sz w:val="24"/>
        </w:rPr>
        <w:t>dığı mektupta da yer almıştır. b</w:t>
      </w:r>
      <w:r w:rsidRPr="007D422D">
        <w:rPr>
          <w:rFonts w:ascii="Garamond" w:hAnsi="Garamond"/>
          <w:i/>
          <w:sz w:val="24"/>
        </w:rPr>
        <w:t>ak, Bihar, 74/292/22</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30" w:name="_Toc524843830"/>
      <w:r w:rsidRPr="007D422D">
        <w:t>1798. Bölüm</w:t>
      </w:r>
      <w:bookmarkEnd w:id="730"/>
    </w:p>
    <w:p w:rsidR="00BD3522" w:rsidRPr="007D422D" w:rsidRDefault="00BD3522">
      <w:pPr>
        <w:pStyle w:val="Heading1"/>
      </w:pPr>
      <w:bookmarkStart w:id="731" w:name="_Toc524843831"/>
      <w:r w:rsidRPr="007D422D">
        <w:t>Müminin Kalbinden Hüznü Gidermenin S</w:t>
      </w:r>
      <w:r w:rsidRPr="007D422D">
        <w:t>e</w:t>
      </w:r>
      <w:r w:rsidRPr="007D422D">
        <w:t>vabı</w:t>
      </w:r>
      <w:bookmarkEnd w:id="73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bir müminin sıkıntısını giderirse, Allah da k</w:t>
      </w:r>
      <w:r w:rsidRPr="007D422D">
        <w:rPr>
          <w:rFonts w:ascii="Garamond" w:hAnsi="Garamond"/>
          <w:sz w:val="24"/>
        </w:rPr>
        <w:t>ı</w:t>
      </w:r>
      <w:r w:rsidRPr="007D422D">
        <w:rPr>
          <w:rFonts w:ascii="Garamond" w:hAnsi="Garamond"/>
          <w:sz w:val="24"/>
        </w:rPr>
        <w:t>yamet günü kalbinin sıkıntısını giderir.”</w:t>
      </w:r>
      <w:r w:rsidRPr="007D422D">
        <w:rPr>
          <w:rStyle w:val="FootnoteReference"/>
          <w:rFonts w:ascii="Garamond" w:hAnsi="Garamond"/>
          <w:sz w:val="24"/>
        </w:rPr>
        <w:footnoteReference w:id="15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bir müminin dünya sıkıntılarından </w:t>
      </w:r>
      <w:r w:rsidRPr="007D422D">
        <w:rPr>
          <w:rFonts w:ascii="Garamond" w:hAnsi="Garamond"/>
          <w:sz w:val="24"/>
        </w:rPr>
        <w:lastRenderedPageBreak/>
        <w:t>birini gid</w:t>
      </w:r>
      <w:r w:rsidRPr="007D422D">
        <w:rPr>
          <w:rFonts w:ascii="Garamond" w:hAnsi="Garamond"/>
          <w:sz w:val="24"/>
        </w:rPr>
        <w:t>e</w:t>
      </w:r>
      <w:r w:rsidRPr="007D422D">
        <w:rPr>
          <w:rFonts w:ascii="Garamond" w:hAnsi="Garamond"/>
          <w:sz w:val="24"/>
        </w:rPr>
        <w:t xml:space="preserve">rirse, Allah da </w:t>
      </w:r>
      <w:r w:rsidR="00137D26" w:rsidRPr="007D422D">
        <w:rPr>
          <w:rFonts w:ascii="Garamond" w:hAnsi="Garamond"/>
          <w:sz w:val="24"/>
        </w:rPr>
        <w:t>(</w:t>
      </w:r>
      <w:r w:rsidRPr="007D422D">
        <w:rPr>
          <w:rFonts w:ascii="Garamond" w:hAnsi="Garamond"/>
          <w:sz w:val="24"/>
        </w:rPr>
        <w:t>kıyamet günü</w:t>
      </w:r>
      <w:r w:rsidR="00137D26" w:rsidRPr="007D422D">
        <w:rPr>
          <w:rFonts w:ascii="Garamond" w:hAnsi="Garamond"/>
          <w:sz w:val="24"/>
        </w:rPr>
        <w:t>)</w:t>
      </w:r>
      <w:r w:rsidRPr="007D422D">
        <w:rPr>
          <w:rFonts w:ascii="Garamond" w:hAnsi="Garamond"/>
          <w:sz w:val="24"/>
        </w:rPr>
        <w:t xml:space="preserve"> on</w:t>
      </w:r>
      <w:r w:rsidR="00137D26" w:rsidRPr="007D422D">
        <w:rPr>
          <w:rFonts w:ascii="Garamond" w:hAnsi="Garamond"/>
          <w:sz w:val="24"/>
        </w:rPr>
        <w:t>un ahiret sıkıntılarından ye</w:t>
      </w:r>
      <w:r w:rsidR="00137D26" w:rsidRPr="007D422D">
        <w:rPr>
          <w:rFonts w:ascii="Garamond" w:hAnsi="Garamond"/>
          <w:sz w:val="24"/>
        </w:rPr>
        <w:t>t</w:t>
      </w:r>
      <w:r w:rsidR="00137D26" w:rsidRPr="007D422D">
        <w:rPr>
          <w:rFonts w:ascii="Garamond" w:hAnsi="Garamond"/>
          <w:sz w:val="24"/>
        </w:rPr>
        <w:t>miş tanesini</w:t>
      </w:r>
      <w:r w:rsidRPr="007D422D">
        <w:rPr>
          <w:rFonts w:ascii="Garamond" w:hAnsi="Garamond"/>
          <w:sz w:val="24"/>
        </w:rPr>
        <w:t xml:space="preserve"> gid</w:t>
      </w:r>
      <w:r w:rsidRPr="007D422D">
        <w:rPr>
          <w:rFonts w:ascii="Garamond" w:hAnsi="Garamond"/>
          <w:sz w:val="24"/>
        </w:rPr>
        <w:t>e</w:t>
      </w:r>
      <w:r w:rsidRPr="007D422D">
        <w:rPr>
          <w:rFonts w:ascii="Garamond" w:hAnsi="Garamond"/>
          <w:sz w:val="24"/>
        </w:rPr>
        <w:t>rir.”</w:t>
      </w:r>
      <w:r w:rsidRPr="007D422D">
        <w:rPr>
          <w:rStyle w:val="FootnoteReference"/>
          <w:rFonts w:ascii="Garamond" w:hAnsi="Garamond"/>
          <w:sz w:val="24"/>
        </w:rPr>
        <w:footnoteReference w:id="151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müminin dünya sıkıntılarından birini gid</w:t>
      </w:r>
      <w:r w:rsidRPr="007D422D">
        <w:rPr>
          <w:rFonts w:ascii="Garamond" w:hAnsi="Garamond"/>
          <w:sz w:val="24"/>
        </w:rPr>
        <w:t>e</w:t>
      </w:r>
      <w:r w:rsidRPr="007D422D">
        <w:rPr>
          <w:rFonts w:ascii="Garamond" w:hAnsi="Garamond"/>
          <w:sz w:val="24"/>
        </w:rPr>
        <w:t>rirse Allah da onun ahiret sıkı</w:t>
      </w:r>
      <w:r w:rsidRPr="007D422D">
        <w:rPr>
          <w:rFonts w:ascii="Garamond" w:hAnsi="Garamond"/>
          <w:sz w:val="24"/>
        </w:rPr>
        <w:t>n</w:t>
      </w:r>
      <w:r w:rsidRPr="007D422D">
        <w:rPr>
          <w:rFonts w:ascii="Garamond" w:hAnsi="Garamond"/>
          <w:sz w:val="24"/>
        </w:rPr>
        <w:t>tılarından birini giderir.”</w:t>
      </w:r>
      <w:r w:rsidRPr="007D422D">
        <w:rPr>
          <w:rStyle w:val="FootnoteReference"/>
          <w:rFonts w:ascii="Garamond" w:hAnsi="Garamond"/>
          <w:sz w:val="24"/>
        </w:rPr>
        <w:footnoteReference w:id="15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“Her kim bir müminin hüznünü giderirse, Allah da </w:t>
      </w:r>
      <w:r w:rsidRPr="007D422D">
        <w:rPr>
          <w:rFonts w:ascii="Garamond" w:hAnsi="Garamond"/>
          <w:sz w:val="24"/>
        </w:rPr>
        <w:t>o</w:t>
      </w:r>
      <w:r w:rsidR="00B43D24" w:rsidRPr="007D422D">
        <w:rPr>
          <w:rFonts w:ascii="Garamond" w:hAnsi="Garamond"/>
          <w:sz w:val="24"/>
        </w:rPr>
        <w:t>nun ahiret</w:t>
      </w:r>
      <w:r w:rsidRPr="007D422D">
        <w:rPr>
          <w:rFonts w:ascii="Garamond" w:hAnsi="Garamond"/>
          <w:sz w:val="24"/>
        </w:rPr>
        <w:t xml:space="preserve"> sıkıntılarını gide</w:t>
      </w:r>
      <w:r w:rsidR="00B43D24" w:rsidRPr="007D422D">
        <w:rPr>
          <w:rFonts w:ascii="Garamond" w:hAnsi="Garamond"/>
          <w:sz w:val="24"/>
        </w:rPr>
        <w:t>rir ve onu kab</w:t>
      </w:r>
      <w:r w:rsidRPr="007D422D">
        <w:rPr>
          <w:rFonts w:ascii="Garamond" w:hAnsi="Garamond"/>
          <w:sz w:val="24"/>
        </w:rPr>
        <w:t>r</w:t>
      </w:r>
      <w:r w:rsidR="00B43D24" w:rsidRPr="007D422D">
        <w:rPr>
          <w:rFonts w:ascii="Garamond" w:hAnsi="Garamond"/>
          <w:sz w:val="24"/>
        </w:rPr>
        <w:t>i</w:t>
      </w:r>
      <w:r w:rsidRPr="007D422D">
        <w:rPr>
          <w:rFonts w:ascii="Garamond" w:hAnsi="Garamond"/>
          <w:sz w:val="24"/>
        </w:rPr>
        <w:t>nden kalbi huzur dolu bir şekilde çıkarır.”</w:t>
      </w:r>
      <w:r w:rsidRPr="007D422D">
        <w:rPr>
          <w:rStyle w:val="FootnoteReference"/>
          <w:rFonts w:ascii="Garamond" w:hAnsi="Garamond"/>
          <w:sz w:val="24"/>
        </w:rPr>
        <w:footnoteReference w:id="15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mümini mez</w:t>
      </w:r>
      <w:r w:rsidRPr="007D422D">
        <w:rPr>
          <w:rFonts w:ascii="Garamond" w:hAnsi="Garamond"/>
          <w:sz w:val="24"/>
        </w:rPr>
        <w:t>a</w:t>
      </w:r>
      <w:r w:rsidRPr="007D422D">
        <w:rPr>
          <w:rFonts w:ascii="Garamond" w:hAnsi="Garamond"/>
          <w:sz w:val="24"/>
        </w:rPr>
        <w:t>rından çıkarınca onunla birlikte önünde</w:t>
      </w:r>
      <w:r w:rsidR="00B43D24" w:rsidRPr="007D422D">
        <w:rPr>
          <w:rFonts w:ascii="Garamond" w:hAnsi="Garamond"/>
          <w:sz w:val="24"/>
        </w:rPr>
        <w:t>n</w:t>
      </w:r>
      <w:r w:rsidRPr="007D422D">
        <w:rPr>
          <w:rFonts w:ascii="Garamond" w:hAnsi="Garamond"/>
          <w:sz w:val="24"/>
        </w:rPr>
        <w:t xml:space="preserve"> yürüyen bir misal (ö</w:t>
      </w:r>
      <w:r w:rsidRPr="007D422D">
        <w:rPr>
          <w:rFonts w:ascii="Garamond" w:hAnsi="Garamond"/>
          <w:sz w:val="24"/>
        </w:rPr>
        <w:t>r</w:t>
      </w:r>
      <w:r w:rsidRPr="007D422D">
        <w:rPr>
          <w:rFonts w:ascii="Garamond" w:hAnsi="Garamond"/>
          <w:sz w:val="24"/>
        </w:rPr>
        <w:t>nek) çıkar. Mümin kıyamet g</w:t>
      </w:r>
      <w:r w:rsidRPr="007D422D">
        <w:rPr>
          <w:rFonts w:ascii="Garamond" w:hAnsi="Garamond"/>
          <w:sz w:val="24"/>
        </w:rPr>
        <w:t>ü</w:t>
      </w:r>
      <w:r w:rsidRPr="007D422D">
        <w:rPr>
          <w:rFonts w:ascii="Garamond" w:hAnsi="Garamond"/>
          <w:sz w:val="24"/>
        </w:rPr>
        <w:t>nün</w:t>
      </w:r>
      <w:r w:rsidR="00B43D24" w:rsidRPr="007D422D">
        <w:rPr>
          <w:rFonts w:ascii="Garamond" w:hAnsi="Garamond"/>
          <w:sz w:val="24"/>
        </w:rPr>
        <w:t>ün</w:t>
      </w:r>
      <w:r w:rsidRPr="007D422D">
        <w:rPr>
          <w:rFonts w:ascii="Garamond" w:hAnsi="Garamond"/>
          <w:sz w:val="24"/>
        </w:rPr>
        <w:t xml:space="preserve"> korkunç sahnelerinden birini görünce o misal kendisine şöyle der: “Korkma ve üzü</w:t>
      </w:r>
      <w:r w:rsidRPr="007D422D">
        <w:rPr>
          <w:rFonts w:ascii="Garamond" w:hAnsi="Garamond"/>
          <w:sz w:val="24"/>
        </w:rPr>
        <w:t>l</w:t>
      </w:r>
      <w:r w:rsidRPr="007D422D">
        <w:rPr>
          <w:rFonts w:ascii="Garamond" w:hAnsi="Garamond"/>
          <w:sz w:val="24"/>
        </w:rPr>
        <w:t>me...” Mümin ona şöyle der: “Sen kimsin?” Misal şöyle cevap verir: “Ben mümin kardeşinin kalbine verdiğin sevincim.”</w:t>
      </w:r>
      <w:r w:rsidRPr="007D422D">
        <w:rPr>
          <w:rStyle w:val="FootnoteReference"/>
          <w:rFonts w:ascii="Garamond" w:hAnsi="Garamond"/>
          <w:sz w:val="24"/>
        </w:rPr>
        <w:footnoteReference w:id="1516"/>
      </w:r>
    </w:p>
    <w:p w:rsidR="00BD3522" w:rsidRPr="007D422D" w:rsidRDefault="00B43D24">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yurmu</w:t>
      </w:r>
      <w:r w:rsidR="00BD3522" w:rsidRPr="007D422D">
        <w:rPr>
          <w:rFonts w:ascii="Garamond" w:hAnsi="Garamond"/>
          <w:i/>
          <w:sz w:val="24"/>
        </w:rPr>
        <w:t>ş</w:t>
      </w:r>
      <w:r w:rsidR="00BD3522" w:rsidRPr="007D422D">
        <w:rPr>
          <w:rFonts w:ascii="Garamond" w:hAnsi="Garamond"/>
          <w:i/>
          <w:sz w:val="24"/>
        </w:rPr>
        <w:t xml:space="preserve">tur: </w:t>
      </w:r>
      <w:r w:rsidR="00BD3522" w:rsidRPr="007D422D">
        <w:rPr>
          <w:rFonts w:ascii="Garamond" w:hAnsi="Garamond"/>
          <w:sz w:val="24"/>
        </w:rPr>
        <w:t xml:space="preserve">“Her kim sıkıntılı bir müminin sıkıntısını giderirse, </w:t>
      </w:r>
      <w:r w:rsidR="00BD3522" w:rsidRPr="007D422D">
        <w:rPr>
          <w:rFonts w:ascii="Garamond" w:hAnsi="Garamond"/>
          <w:sz w:val="24"/>
        </w:rPr>
        <w:lastRenderedPageBreak/>
        <w:t>A</w:t>
      </w:r>
      <w:r w:rsidR="00BD3522" w:rsidRPr="007D422D">
        <w:rPr>
          <w:rFonts w:ascii="Garamond" w:hAnsi="Garamond"/>
          <w:sz w:val="24"/>
        </w:rPr>
        <w:t>l</w:t>
      </w:r>
      <w:r w:rsidR="00BD3522" w:rsidRPr="007D422D">
        <w:rPr>
          <w:rFonts w:ascii="Garamond" w:hAnsi="Garamond"/>
          <w:sz w:val="24"/>
        </w:rPr>
        <w:t>lah da onun dünya ve ahiretteki ihtiyaçlarını kendisine kolaylaşt</w:t>
      </w:r>
      <w:r w:rsidR="00BD3522" w:rsidRPr="007D422D">
        <w:rPr>
          <w:rFonts w:ascii="Garamond" w:hAnsi="Garamond"/>
          <w:sz w:val="24"/>
        </w:rPr>
        <w:t>ı</w:t>
      </w:r>
      <w:r w:rsidR="00BD3522" w:rsidRPr="007D422D">
        <w:rPr>
          <w:rFonts w:ascii="Garamond" w:hAnsi="Garamond"/>
          <w:sz w:val="24"/>
        </w:rPr>
        <w:t>rır.”</w:t>
      </w:r>
      <w:r w:rsidR="00BD3522" w:rsidRPr="007D422D">
        <w:rPr>
          <w:rStyle w:val="FootnoteReference"/>
          <w:rFonts w:ascii="Garamond" w:hAnsi="Garamond"/>
          <w:sz w:val="24"/>
        </w:rPr>
        <w:footnoteReference w:id="1517"/>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el-Hacet, 964-966. Bölü</w:t>
      </w:r>
      <w:r w:rsidRPr="007D422D">
        <w:rPr>
          <w:rFonts w:ascii="Garamond" w:hAnsi="Garamond"/>
          <w:i/>
          <w:sz w:val="24"/>
        </w:rPr>
        <w:t>m</w:t>
      </w:r>
      <w:r w:rsidRPr="007D422D">
        <w:rPr>
          <w:rFonts w:ascii="Garamond" w:hAnsi="Garamond"/>
          <w:i/>
          <w:sz w:val="24"/>
        </w:rPr>
        <w:t>ler</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230.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el-İsraf</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İsraf</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71/3</w:t>
      </w:r>
      <w:r w:rsidR="0086286E" w:rsidRPr="007D422D">
        <w:rPr>
          <w:rFonts w:ascii="Garamond" w:hAnsi="Garamond"/>
          <w:i/>
          <w:sz w:val="24"/>
        </w:rPr>
        <w:t>44, 86. bölüm, el-İsraf ve’t-Te</w:t>
      </w:r>
      <w:r w:rsidRPr="007D422D">
        <w:rPr>
          <w:rFonts w:ascii="Garamond" w:hAnsi="Garamond"/>
          <w:i/>
          <w:sz w:val="24"/>
        </w:rPr>
        <w:t>b</w:t>
      </w:r>
      <w:r w:rsidR="0086286E" w:rsidRPr="007D422D">
        <w:rPr>
          <w:rFonts w:ascii="Garamond" w:hAnsi="Garamond"/>
          <w:i/>
          <w:sz w:val="24"/>
        </w:rPr>
        <w:t>z</w:t>
      </w:r>
      <w:r w:rsidRPr="007D422D">
        <w:rPr>
          <w:rFonts w:ascii="Garamond" w:hAnsi="Garamond"/>
          <w:i/>
          <w:sz w:val="24"/>
        </w:rPr>
        <w:t>ir ve’t-Taktir</w:t>
      </w:r>
    </w:p>
    <w:p w:rsidR="00BD3522" w:rsidRPr="007D422D" w:rsidRDefault="0086286E">
      <w:pPr>
        <w:numPr>
          <w:ilvl w:val="0"/>
          <w:numId w:val="13"/>
        </w:numPr>
        <w:spacing w:line="300" w:lineRule="atLeast"/>
        <w:ind w:left="0" w:firstLine="284"/>
        <w:jc w:val="both"/>
        <w:rPr>
          <w:rFonts w:ascii="Garamond" w:hAnsi="Garamond"/>
          <w:i/>
          <w:sz w:val="24"/>
        </w:rPr>
      </w:pPr>
      <w:r w:rsidRPr="007D422D">
        <w:rPr>
          <w:rFonts w:ascii="Garamond" w:hAnsi="Garamond"/>
          <w:i/>
          <w:sz w:val="24"/>
        </w:rPr>
        <w:t>Bihar, 75/302, 77. Bölüm;</w:t>
      </w:r>
      <w:r w:rsidR="00BD3522" w:rsidRPr="007D422D">
        <w:rPr>
          <w:rFonts w:ascii="Garamond" w:hAnsi="Garamond"/>
          <w:i/>
          <w:sz w:val="24"/>
        </w:rPr>
        <w:t xml:space="preserve"> 3</w:t>
      </w:r>
      <w:r w:rsidRPr="007D422D">
        <w:rPr>
          <w:rFonts w:ascii="Garamond" w:hAnsi="Garamond"/>
          <w:i/>
          <w:sz w:val="24"/>
        </w:rPr>
        <w:t>03, 78. bölüm; el-İsraf ve’t-Te</w:t>
      </w:r>
      <w:r w:rsidR="00BD3522" w:rsidRPr="007D422D">
        <w:rPr>
          <w:rFonts w:ascii="Garamond" w:hAnsi="Garamond"/>
          <w:i/>
          <w:sz w:val="24"/>
        </w:rPr>
        <w:t>b</w:t>
      </w:r>
      <w:r w:rsidRPr="007D422D">
        <w:rPr>
          <w:rFonts w:ascii="Garamond" w:hAnsi="Garamond"/>
          <w:i/>
          <w:sz w:val="24"/>
        </w:rPr>
        <w:t>z</w:t>
      </w:r>
      <w:r w:rsidR="00BD3522" w:rsidRPr="007D422D">
        <w:rPr>
          <w:rFonts w:ascii="Garamond" w:hAnsi="Garamond"/>
          <w:i/>
          <w:sz w:val="24"/>
        </w:rPr>
        <w:t>ir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3/444,</w:t>
      </w:r>
      <w:r w:rsidR="0086286E" w:rsidRPr="007D422D">
        <w:rPr>
          <w:rFonts w:ascii="Garamond" w:hAnsi="Garamond"/>
          <w:i/>
          <w:sz w:val="24"/>
        </w:rPr>
        <w:t xml:space="preserve"> el-İsraf ve’t-Te</w:t>
      </w:r>
      <w:r w:rsidRPr="007D422D">
        <w:rPr>
          <w:rFonts w:ascii="Garamond" w:hAnsi="Garamond"/>
          <w:i/>
          <w:sz w:val="24"/>
        </w:rPr>
        <w:t>b</w:t>
      </w:r>
      <w:r w:rsidR="0086286E" w:rsidRPr="007D422D">
        <w:rPr>
          <w:rFonts w:ascii="Garamond" w:hAnsi="Garamond"/>
          <w:i/>
          <w:sz w:val="24"/>
        </w:rPr>
        <w:t>z</w:t>
      </w:r>
      <w:r w:rsidRPr="007D422D">
        <w:rPr>
          <w:rFonts w:ascii="Garamond" w:hAnsi="Garamond"/>
          <w:i/>
          <w:sz w:val="24"/>
        </w:rPr>
        <w:t>ir</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732" w:name="_Toc524843030"/>
      <w:bookmarkStart w:id="733" w:name="_Toc524843832"/>
      <w:r w:rsidRPr="007D422D">
        <w:rPr>
          <w:noProof/>
          <w:lang w:val="en-US" w:eastAsia="en-US" w:bidi="ar-SA"/>
        </w:rPr>
        <mc:AlternateContent>
          <mc:Choice Requires="wps">
            <w:drawing>
              <wp:anchor distT="0" distB="0" distL="114300" distR="114300" simplePos="0" relativeHeight="25167411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196E0" id="Line 5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OgKQIAAGw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kLToC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32"/>
      <w:bookmarkEnd w:id="733"/>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86286E">
      <w:pPr>
        <w:numPr>
          <w:ilvl w:val="0"/>
          <w:numId w:val="13"/>
        </w:numPr>
        <w:spacing w:line="300" w:lineRule="atLeast"/>
        <w:ind w:left="0" w:firstLine="284"/>
        <w:jc w:val="both"/>
        <w:rPr>
          <w:rFonts w:ascii="Garamond" w:hAnsi="Garamond"/>
          <w:i/>
          <w:sz w:val="24"/>
        </w:rPr>
      </w:pPr>
      <w:r w:rsidRPr="007D422D">
        <w:rPr>
          <w:rFonts w:ascii="Garamond" w:hAnsi="Garamond"/>
          <w:i/>
          <w:sz w:val="24"/>
        </w:rPr>
        <w:t>33. konu, et-Te</w:t>
      </w:r>
      <w:r w:rsidR="00BD3522" w:rsidRPr="007D422D">
        <w:rPr>
          <w:rFonts w:ascii="Garamond" w:hAnsi="Garamond"/>
          <w:i/>
          <w:sz w:val="24"/>
        </w:rPr>
        <w:t>b</w:t>
      </w:r>
      <w:r w:rsidRPr="007D422D">
        <w:rPr>
          <w:rFonts w:ascii="Garamond" w:hAnsi="Garamond"/>
          <w:i/>
          <w:sz w:val="24"/>
        </w:rPr>
        <w:t>z</w:t>
      </w:r>
      <w:r w:rsidR="00BD3522" w:rsidRPr="007D422D">
        <w:rPr>
          <w:rFonts w:ascii="Garamond" w:hAnsi="Garamond"/>
          <w:i/>
          <w:sz w:val="24"/>
        </w:rPr>
        <w:t>ir; es-Sadaka, 2238. bölüm; es-Seha, 1781; el-hidayet, 4003, 4004. bölümler</w:t>
      </w:r>
    </w:p>
    <w:p w:rsidR="00BD3522" w:rsidRPr="007D422D" w:rsidRDefault="00BD3522">
      <w:pPr>
        <w:pStyle w:val="Heading1"/>
        <w:ind w:firstLine="0"/>
        <w:jc w:val="left"/>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734" w:name="_Toc524843833"/>
      <w:r w:rsidRPr="007D422D">
        <w:lastRenderedPageBreak/>
        <w:t>1799. Bölüm</w:t>
      </w:r>
      <w:bookmarkEnd w:id="734"/>
    </w:p>
    <w:p w:rsidR="00BD3522" w:rsidRPr="007D422D" w:rsidRDefault="00BD3522">
      <w:pPr>
        <w:pStyle w:val="Heading1"/>
      </w:pPr>
      <w:bookmarkStart w:id="735" w:name="_Toc524843834"/>
      <w:r w:rsidRPr="007D422D">
        <w:t>İsraf</w:t>
      </w:r>
      <w:bookmarkEnd w:id="735"/>
    </w:p>
    <w:p w:rsidR="00BD3522" w:rsidRPr="007D422D" w:rsidRDefault="00BD3522" w:rsidP="00BF6EC8">
      <w:r w:rsidRPr="007D422D">
        <w:t xml:space="preserve"> </w:t>
      </w:r>
    </w:p>
    <w:p w:rsidR="00BD3522" w:rsidRPr="007D422D" w:rsidRDefault="00BD3522">
      <w:pPr>
        <w:pStyle w:val="BodyTextIndent2"/>
        <w:rPr>
          <w:u w:val="single"/>
        </w:rPr>
      </w:pPr>
      <w:r w:rsidRPr="007D422D">
        <w:rPr>
          <w:u w:val="single"/>
        </w:rPr>
        <w:t>Kur’an:</w:t>
      </w:r>
    </w:p>
    <w:p w:rsidR="00BD3522" w:rsidRPr="007D422D" w:rsidRDefault="00BD3522" w:rsidP="00B26258">
      <w:pPr>
        <w:pStyle w:val="BodyTextIndent2"/>
        <w:rPr>
          <w:lang w:bidi="ar-SA"/>
        </w:rPr>
      </w:pPr>
      <w:r w:rsidRPr="007D422D">
        <w:t>“Firavun ve erkanının kendilerine fenalık yapm</w:t>
      </w:r>
      <w:r w:rsidRPr="007D422D">
        <w:t>a</w:t>
      </w:r>
      <w:r w:rsidRPr="007D422D">
        <w:t xml:space="preserve">sından korktuklarından, </w:t>
      </w:r>
      <w:r w:rsidR="00B26258" w:rsidRPr="007D422D">
        <w:t>kavminin</w:t>
      </w:r>
      <w:r w:rsidRPr="007D422D">
        <w:t xml:space="preserve"> bir kısım gençleri dı</w:t>
      </w:r>
      <w:r w:rsidR="00B26258" w:rsidRPr="007D422D">
        <w:t>şında, kimse Mu</w:t>
      </w:r>
      <w:r w:rsidRPr="007D422D">
        <w:t xml:space="preserve">sa'ya </w:t>
      </w:r>
      <w:r w:rsidRPr="007D422D">
        <w:t>i</w:t>
      </w:r>
      <w:r w:rsidRPr="007D422D">
        <w:t>nanmamıştı, çünkü Firavun o yerde h</w:t>
      </w:r>
      <w:r w:rsidRPr="007D422D">
        <w:t>a</w:t>
      </w:r>
      <w:r w:rsidRPr="007D422D">
        <w:t>kimdi. O, gerçekten aşırı g</w:t>
      </w:r>
      <w:r w:rsidRPr="007D422D">
        <w:t>i</w:t>
      </w:r>
      <w:r w:rsidRPr="007D422D">
        <w:t xml:space="preserve">denlerdendi.” </w:t>
      </w:r>
      <w:r w:rsidRPr="007D422D">
        <w:rPr>
          <w:rStyle w:val="FootnoteReference"/>
        </w:rPr>
        <w:footnoteReference w:id="1518"/>
      </w:r>
    </w:p>
    <w:p w:rsidR="00BD3522" w:rsidRPr="007D422D" w:rsidRDefault="00BD3522">
      <w:pPr>
        <w:spacing w:line="240" w:lineRule="atLeast"/>
        <w:ind w:firstLine="284"/>
        <w:jc w:val="both"/>
        <w:rPr>
          <w:rFonts w:ascii="Garamond" w:hAnsi="Garamond"/>
          <w:b/>
          <w:bCs/>
          <w:sz w:val="24"/>
          <w:szCs w:val="24"/>
          <w:lang w:bidi="ar-SA"/>
        </w:rPr>
      </w:pPr>
      <w:r w:rsidRPr="007D422D">
        <w:rPr>
          <w:rFonts w:ascii="Garamond" w:hAnsi="Garamond"/>
          <w:sz w:val="24"/>
          <w:szCs w:val="24"/>
        </w:rPr>
        <w:t xml:space="preserve"> </w:t>
      </w:r>
      <w:r w:rsidRPr="007D422D">
        <w:rPr>
          <w:rFonts w:ascii="Garamond" w:hAnsi="Garamond"/>
          <w:b/>
          <w:bCs/>
          <w:sz w:val="24"/>
          <w:szCs w:val="24"/>
        </w:rPr>
        <w:t>“Beni kendisine çağırd</w:t>
      </w:r>
      <w:r w:rsidRPr="007D422D">
        <w:rPr>
          <w:rFonts w:ascii="Garamond" w:hAnsi="Garamond"/>
          <w:b/>
          <w:bCs/>
          <w:sz w:val="24"/>
          <w:szCs w:val="24"/>
        </w:rPr>
        <w:t>ı</w:t>
      </w:r>
      <w:r w:rsidRPr="007D422D">
        <w:rPr>
          <w:rFonts w:ascii="Garamond" w:hAnsi="Garamond"/>
          <w:b/>
          <w:bCs/>
          <w:sz w:val="24"/>
          <w:szCs w:val="24"/>
        </w:rPr>
        <w:t>ğınızın, bu dünyada da ahirette de çağırabilecek k</w:t>
      </w:r>
      <w:r w:rsidRPr="007D422D">
        <w:rPr>
          <w:rFonts w:ascii="Garamond" w:hAnsi="Garamond"/>
          <w:b/>
          <w:bCs/>
          <w:sz w:val="24"/>
          <w:szCs w:val="24"/>
        </w:rPr>
        <w:t>a</w:t>
      </w:r>
      <w:r w:rsidRPr="007D422D">
        <w:rPr>
          <w:rFonts w:ascii="Garamond" w:hAnsi="Garamond"/>
          <w:b/>
          <w:bCs/>
          <w:sz w:val="24"/>
          <w:szCs w:val="24"/>
        </w:rPr>
        <w:t>biliyette olmadığında, hep</w:t>
      </w:r>
      <w:r w:rsidRPr="007D422D">
        <w:rPr>
          <w:rFonts w:ascii="Garamond" w:hAnsi="Garamond"/>
          <w:b/>
          <w:bCs/>
          <w:sz w:val="24"/>
          <w:szCs w:val="24"/>
        </w:rPr>
        <w:t>i</w:t>
      </w:r>
      <w:r w:rsidRPr="007D422D">
        <w:rPr>
          <w:rFonts w:ascii="Garamond" w:hAnsi="Garamond"/>
          <w:b/>
          <w:bCs/>
          <w:sz w:val="24"/>
          <w:szCs w:val="24"/>
        </w:rPr>
        <w:t>mizin Allah'a döneceğinde, aşırı gidenlerin ateşlikler o</w:t>
      </w:r>
      <w:r w:rsidRPr="007D422D">
        <w:rPr>
          <w:rFonts w:ascii="Garamond" w:hAnsi="Garamond"/>
          <w:b/>
          <w:bCs/>
          <w:sz w:val="24"/>
          <w:szCs w:val="24"/>
        </w:rPr>
        <w:t>l</w:t>
      </w:r>
      <w:r w:rsidRPr="007D422D">
        <w:rPr>
          <w:rFonts w:ascii="Garamond" w:hAnsi="Garamond"/>
          <w:b/>
          <w:bCs/>
          <w:sz w:val="24"/>
          <w:szCs w:val="24"/>
        </w:rPr>
        <w:t xml:space="preserve">duklarında şüphe yoktur.” </w:t>
      </w:r>
      <w:r w:rsidRPr="007D422D">
        <w:rPr>
          <w:rStyle w:val="FootnoteReference"/>
          <w:rFonts w:ascii="Garamond" w:hAnsi="Garamond"/>
          <w:sz w:val="24"/>
        </w:rPr>
        <w:footnoteReference w:id="1519"/>
      </w:r>
    </w:p>
    <w:p w:rsidR="00BD3522" w:rsidRPr="007D422D" w:rsidRDefault="00BD3522">
      <w:pPr>
        <w:ind w:firstLine="284"/>
        <w:rPr>
          <w:rFonts w:ascii="Garamond" w:hAnsi="Garamond"/>
          <w:b/>
          <w:bCs/>
          <w:sz w:val="24"/>
          <w:szCs w:val="24"/>
        </w:rPr>
      </w:pPr>
      <w:r w:rsidRPr="007D422D">
        <w:rPr>
          <w:rFonts w:ascii="Garamond" w:hAnsi="Garamond"/>
          <w:b/>
          <w:bCs/>
          <w:sz w:val="24"/>
          <w:szCs w:val="24"/>
        </w:rPr>
        <w:t>“Allah'ın haram kıldığı c</w:t>
      </w:r>
      <w:r w:rsidRPr="007D422D">
        <w:rPr>
          <w:rFonts w:ascii="Garamond" w:hAnsi="Garamond"/>
          <w:b/>
          <w:bCs/>
          <w:sz w:val="24"/>
          <w:szCs w:val="24"/>
        </w:rPr>
        <w:t>a</w:t>
      </w:r>
      <w:r w:rsidRPr="007D422D">
        <w:rPr>
          <w:rFonts w:ascii="Garamond" w:hAnsi="Garamond"/>
          <w:b/>
          <w:bCs/>
          <w:sz w:val="24"/>
          <w:szCs w:val="24"/>
        </w:rPr>
        <w:t>na haksız yere kıymayın. Haksız yere öldürülenin vel</w:t>
      </w:r>
      <w:r w:rsidRPr="007D422D">
        <w:rPr>
          <w:rFonts w:ascii="Garamond" w:hAnsi="Garamond"/>
          <w:b/>
          <w:bCs/>
          <w:sz w:val="24"/>
          <w:szCs w:val="24"/>
        </w:rPr>
        <w:t>i</w:t>
      </w:r>
      <w:r w:rsidRPr="007D422D">
        <w:rPr>
          <w:rFonts w:ascii="Garamond" w:hAnsi="Garamond"/>
          <w:b/>
          <w:bCs/>
          <w:sz w:val="24"/>
          <w:szCs w:val="24"/>
        </w:rPr>
        <w:t>sine bir yetki tanımışızdır. A</w:t>
      </w:r>
      <w:r w:rsidRPr="007D422D">
        <w:rPr>
          <w:rFonts w:ascii="Garamond" w:hAnsi="Garamond"/>
          <w:b/>
          <w:bCs/>
          <w:sz w:val="24"/>
          <w:szCs w:val="24"/>
        </w:rPr>
        <w:t>r</w:t>
      </w:r>
      <w:r w:rsidRPr="007D422D">
        <w:rPr>
          <w:rFonts w:ascii="Garamond" w:hAnsi="Garamond"/>
          <w:b/>
          <w:bCs/>
          <w:sz w:val="24"/>
          <w:szCs w:val="24"/>
        </w:rPr>
        <w:t>tık o da öldürmekte aşırı gi</w:t>
      </w:r>
      <w:r w:rsidRPr="007D422D">
        <w:rPr>
          <w:rFonts w:ascii="Garamond" w:hAnsi="Garamond"/>
          <w:b/>
          <w:bCs/>
          <w:sz w:val="24"/>
          <w:szCs w:val="24"/>
        </w:rPr>
        <w:t>t</w:t>
      </w:r>
      <w:r w:rsidRPr="007D422D">
        <w:rPr>
          <w:rFonts w:ascii="Garamond" w:hAnsi="Garamond"/>
          <w:b/>
          <w:bCs/>
          <w:sz w:val="24"/>
          <w:szCs w:val="24"/>
        </w:rPr>
        <w:t>mesin. Zira kendisi ne de olsa yardım görmüştür.</w:t>
      </w:r>
      <w:r w:rsidRPr="007D422D">
        <w:rPr>
          <w:rStyle w:val="FootnoteReference"/>
          <w:rFonts w:ascii="Garamond" w:hAnsi="Garamond"/>
          <w:sz w:val="24"/>
        </w:rPr>
        <w:t xml:space="preserve"> </w:t>
      </w:r>
      <w:r w:rsidRPr="007D422D">
        <w:rPr>
          <w:rStyle w:val="FootnoteReference"/>
          <w:rFonts w:ascii="Garamond" w:hAnsi="Garamond"/>
          <w:sz w:val="24"/>
        </w:rPr>
        <w:footnoteReference w:id="1520"/>
      </w:r>
    </w:p>
    <w:p w:rsidR="00BD3522" w:rsidRPr="007D422D" w:rsidRDefault="00BD3522">
      <w:pPr>
        <w:pStyle w:val="BodyText3"/>
        <w:ind w:firstLine="284"/>
        <w:rPr>
          <w:sz w:val="24"/>
        </w:rPr>
      </w:pPr>
      <w:r w:rsidRPr="007D422D">
        <w:rPr>
          <w:sz w:val="24"/>
        </w:rPr>
        <w:t>“...Andolsun ki, onlara belgelerle peygamberlerimiz geldi, sonra buna rağmen, onların çoğu yeryüzünde ta</w:t>
      </w:r>
      <w:r w:rsidRPr="007D422D">
        <w:rPr>
          <w:sz w:val="24"/>
        </w:rPr>
        <w:t>ş</w:t>
      </w:r>
      <w:r w:rsidRPr="007D422D">
        <w:rPr>
          <w:sz w:val="24"/>
        </w:rPr>
        <w:t>kınlık edenler oldu.”</w:t>
      </w:r>
      <w:r w:rsidRPr="007D422D">
        <w:rPr>
          <w:rStyle w:val="FootnoteReference"/>
          <w:sz w:val="24"/>
        </w:rPr>
        <w:t xml:space="preserve"> </w:t>
      </w:r>
      <w:r w:rsidRPr="007D422D">
        <w:rPr>
          <w:rStyle w:val="FootnoteReference"/>
          <w:sz w:val="24"/>
        </w:rPr>
        <w:footnoteReference w:id="1521"/>
      </w:r>
    </w:p>
    <w:p w:rsidR="00BD3522" w:rsidRPr="007D422D" w:rsidRDefault="00BD3522">
      <w:pPr>
        <w:ind w:firstLine="284"/>
        <w:rPr>
          <w:rFonts w:ascii="Garamond" w:hAnsi="Garamond"/>
          <w:b/>
          <w:bCs/>
          <w:sz w:val="24"/>
          <w:szCs w:val="24"/>
        </w:rPr>
      </w:pPr>
      <w:r w:rsidRPr="007D422D">
        <w:rPr>
          <w:rFonts w:ascii="Garamond" w:hAnsi="Garamond"/>
          <w:b/>
          <w:bCs/>
          <w:sz w:val="24"/>
          <w:szCs w:val="24"/>
        </w:rPr>
        <w:t xml:space="preserve">“Ey Ademoğulları! Her mescide güzel elbiselerinizi giyinerek gidin; yiyin için </w:t>
      </w:r>
      <w:r w:rsidRPr="007D422D">
        <w:rPr>
          <w:rFonts w:ascii="Garamond" w:hAnsi="Garamond"/>
          <w:b/>
          <w:bCs/>
          <w:sz w:val="24"/>
          <w:szCs w:val="24"/>
        </w:rPr>
        <w:lastRenderedPageBreak/>
        <w:t>f</w:t>
      </w:r>
      <w:r w:rsidRPr="007D422D">
        <w:rPr>
          <w:rFonts w:ascii="Garamond" w:hAnsi="Garamond"/>
          <w:b/>
          <w:bCs/>
          <w:sz w:val="24"/>
          <w:szCs w:val="24"/>
        </w:rPr>
        <w:t>a</w:t>
      </w:r>
      <w:r w:rsidRPr="007D422D">
        <w:rPr>
          <w:rFonts w:ascii="Garamond" w:hAnsi="Garamond"/>
          <w:b/>
          <w:bCs/>
          <w:sz w:val="24"/>
          <w:szCs w:val="24"/>
        </w:rPr>
        <w:t>kat israf etmeyin, çünkü Allah müsrifleri sevmez.”</w:t>
      </w:r>
      <w:r w:rsidRPr="007D422D">
        <w:rPr>
          <w:rStyle w:val="FootnoteReference"/>
          <w:rFonts w:ascii="Garamond" w:hAnsi="Garamond"/>
          <w:sz w:val="24"/>
        </w:rPr>
        <w:t xml:space="preserve"> </w:t>
      </w:r>
      <w:r w:rsidRPr="007D422D">
        <w:rPr>
          <w:rStyle w:val="FootnoteReference"/>
          <w:rFonts w:ascii="Garamond" w:hAnsi="Garamond"/>
          <w:sz w:val="24"/>
        </w:rPr>
        <w:footnoteReference w:id="1522"/>
      </w:r>
    </w:p>
    <w:p w:rsidR="00BD3522" w:rsidRPr="007D422D" w:rsidRDefault="00BD3522">
      <w:pPr>
        <w:pStyle w:val="BodyTextIndent2"/>
        <w:rPr>
          <w:lang w:bidi="ar-SA"/>
        </w:rPr>
      </w:pPr>
      <w:r w:rsidRPr="007D422D">
        <w:t>“De ki: “Ey kendilerine kötülük edip aşırı giden ku</w:t>
      </w:r>
      <w:r w:rsidRPr="007D422D">
        <w:t>l</w:t>
      </w:r>
      <w:r w:rsidRPr="007D422D">
        <w:t>larım! Allah'ın rahmetinden umudunuzu kesmeyin. Do</w:t>
      </w:r>
      <w:r w:rsidRPr="007D422D">
        <w:t>ğ</w:t>
      </w:r>
      <w:r w:rsidRPr="007D422D">
        <w:t>rusu Allah günahların hepsini bağışlar. Çünkü O, bağışl</w:t>
      </w:r>
      <w:r w:rsidRPr="007D422D">
        <w:t>a</w:t>
      </w:r>
      <w:r w:rsidRPr="007D422D">
        <w:t xml:space="preserve">yandır, merhametlidir.” </w:t>
      </w:r>
      <w:r w:rsidRPr="007D422D">
        <w:rPr>
          <w:rStyle w:val="FootnoteReference"/>
        </w:rPr>
        <w:footnoteReference w:id="15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“Zavallı israfkar! Ke</w:t>
      </w:r>
      <w:r w:rsidRPr="007D422D">
        <w:rPr>
          <w:rFonts w:ascii="Garamond" w:hAnsi="Garamond"/>
          <w:sz w:val="24"/>
        </w:rPr>
        <w:t>n</w:t>
      </w:r>
      <w:r w:rsidRPr="007D422D">
        <w:rPr>
          <w:rFonts w:ascii="Garamond" w:hAnsi="Garamond"/>
          <w:sz w:val="24"/>
        </w:rPr>
        <w:t>di nefsini ıslahtan ve işini t</w:t>
      </w:r>
      <w:r w:rsidRPr="007D422D">
        <w:rPr>
          <w:rFonts w:ascii="Garamond" w:hAnsi="Garamond"/>
          <w:sz w:val="24"/>
        </w:rPr>
        <w:t>e</w:t>
      </w:r>
      <w:r w:rsidRPr="007D422D">
        <w:rPr>
          <w:rFonts w:ascii="Garamond" w:hAnsi="Garamond"/>
          <w:sz w:val="24"/>
        </w:rPr>
        <w:t>lafi etmekten ne kadar da uza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15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w:t>
      </w:r>
      <w:r w:rsidR="0022778F" w:rsidRPr="007D422D">
        <w:rPr>
          <w:rFonts w:ascii="Garamond" w:hAnsi="Garamond"/>
          <w:i/>
          <w:sz w:val="24"/>
        </w:rPr>
        <w:t>Zeyn’ul</w:t>
      </w:r>
      <w:r w:rsidRPr="007D422D">
        <w:rPr>
          <w:rFonts w:ascii="Garamond" w:hAnsi="Garamond"/>
          <w:i/>
          <w:sz w:val="24"/>
        </w:rPr>
        <w:t xml:space="preserve">-Abidin (a.s), bir duasında şöyle buyurmuştur: </w:t>
      </w:r>
      <w:r w:rsidRPr="007D422D">
        <w:rPr>
          <w:rFonts w:ascii="Garamond" w:hAnsi="Garamond"/>
          <w:sz w:val="24"/>
        </w:rPr>
        <w:t>“</w:t>
      </w:r>
      <w:r w:rsidR="00B26258" w:rsidRPr="007D422D">
        <w:rPr>
          <w:rFonts w:ascii="Garamond" w:hAnsi="Garamond" w:cs="Traditional Arabic"/>
          <w:sz w:val="24"/>
          <w:szCs w:val="32"/>
        </w:rPr>
        <w:t>İ</w:t>
      </w:r>
      <w:r w:rsidRPr="007D422D">
        <w:rPr>
          <w:rFonts w:ascii="Garamond" w:hAnsi="Garamond" w:cs="Traditional Arabic"/>
          <w:sz w:val="24"/>
          <w:szCs w:val="32"/>
        </w:rPr>
        <w:t>s</w:t>
      </w:r>
      <w:r w:rsidRPr="007D422D">
        <w:rPr>
          <w:rFonts w:ascii="Garamond" w:hAnsi="Garamond" w:cs="Traditional Arabic"/>
          <w:sz w:val="24"/>
          <w:szCs w:val="32"/>
        </w:rPr>
        <w:t>raf etmeme engel ol; rızkımı zayi olmaktan koru; malımı bereke</w:t>
      </w:r>
      <w:r w:rsidRPr="007D422D">
        <w:rPr>
          <w:rFonts w:ascii="Garamond" w:hAnsi="Garamond" w:cs="Traditional Arabic"/>
          <w:sz w:val="24"/>
          <w:szCs w:val="32"/>
        </w:rPr>
        <w:t>t</w:t>
      </w:r>
      <w:r w:rsidRPr="007D422D">
        <w:rPr>
          <w:rFonts w:ascii="Garamond" w:hAnsi="Garamond" w:cs="Traditional Arabic"/>
          <w:sz w:val="24"/>
          <w:szCs w:val="32"/>
        </w:rPr>
        <w:t>lendir</w:t>
      </w:r>
      <w:r w:rsidRPr="007D422D">
        <w:rPr>
          <w:rFonts w:ascii="Garamond" w:hAnsi="Garamond" w:cs="Traditional Arabic"/>
          <w:sz w:val="24"/>
          <w:szCs w:val="32"/>
        </w:rPr>
        <w:t>e</w:t>
      </w:r>
      <w:r w:rsidRPr="007D422D">
        <w:rPr>
          <w:rFonts w:ascii="Garamond" w:hAnsi="Garamond" w:cs="Traditional Arabic"/>
          <w:sz w:val="24"/>
          <w:szCs w:val="32"/>
        </w:rPr>
        <w:t>rek çoğalt ve ondan infak ettiklerim hususunda iyilik e</w:t>
      </w:r>
      <w:r w:rsidRPr="007D422D">
        <w:rPr>
          <w:rFonts w:ascii="Garamond" w:hAnsi="Garamond" w:cs="Traditional Arabic"/>
          <w:sz w:val="24"/>
          <w:szCs w:val="32"/>
        </w:rPr>
        <w:t>t</w:t>
      </w:r>
      <w:r w:rsidRPr="007D422D">
        <w:rPr>
          <w:rFonts w:ascii="Garamond" w:hAnsi="Garamond" w:cs="Traditional Arabic"/>
          <w:sz w:val="24"/>
          <w:szCs w:val="32"/>
        </w:rPr>
        <w:t>menin yolunu gö</w:t>
      </w:r>
      <w:r w:rsidRPr="007D422D">
        <w:rPr>
          <w:rFonts w:ascii="Garamond" w:hAnsi="Garamond" w:cs="Traditional Arabic"/>
          <w:sz w:val="24"/>
          <w:szCs w:val="32"/>
        </w:rPr>
        <w:t>s</w:t>
      </w:r>
      <w:r w:rsidRPr="007D422D">
        <w:rPr>
          <w:rFonts w:ascii="Garamond" w:hAnsi="Garamond" w:cs="Traditional Arabic"/>
          <w:sz w:val="24"/>
          <w:szCs w:val="32"/>
        </w:rPr>
        <w:t>ter bana.</w:t>
      </w:r>
      <w:r w:rsidRPr="007D422D">
        <w:rPr>
          <w:rFonts w:ascii="Garamond" w:hAnsi="Garamond"/>
          <w:sz w:val="24"/>
        </w:rPr>
        <w:t>”</w:t>
      </w:r>
      <w:r w:rsidRPr="007D422D">
        <w:rPr>
          <w:rStyle w:val="FootnoteReference"/>
          <w:rFonts w:ascii="Garamond" w:hAnsi="Garamond"/>
          <w:sz w:val="24"/>
        </w:rPr>
        <w:footnoteReference w:id="152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kimin bir malı varsa onu zayi etmekten sakı</w:t>
      </w:r>
      <w:r w:rsidRPr="007D422D">
        <w:rPr>
          <w:rFonts w:ascii="Garamond" w:hAnsi="Garamond"/>
          <w:sz w:val="24"/>
        </w:rPr>
        <w:t>n</w:t>
      </w:r>
      <w:r w:rsidRPr="007D422D">
        <w:rPr>
          <w:rFonts w:ascii="Garamond" w:hAnsi="Garamond"/>
          <w:sz w:val="24"/>
        </w:rPr>
        <w:t>sın. Zira onu gereksiz yerde ha</w:t>
      </w:r>
      <w:r w:rsidRPr="007D422D">
        <w:rPr>
          <w:rFonts w:ascii="Garamond" w:hAnsi="Garamond"/>
          <w:sz w:val="24"/>
        </w:rPr>
        <w:t>r</w:t>
      </w:r>
      <w:r w:rsidR="005E395D" w:rsidRPr="007D422D">
        <w:rPr>
          <w:rFonts w:ascii="Garamond" w:hAnsi="Garamond"/>
          <w:sz w:val="24"/>
        </w:rPr>
        <w:t>camak</w:t>
      </w:r>
      <w:r w:rsidRPr="007D422D">
        <w:rPr>
          <w:rFonts w:ascii="Garamond" w:hAnsi="Garamond"/>
          <w:sz w:val="24"/>
        </w:rPr>
        <w:t xml:space="preserve"> israf ve savurganlıktır. Bu iş insanlar arasında sahibinin </w:t>
      </w:r>
      <w:r w:rsidRPr="007D422D">
        <w:rPr>
          <w:rFonts w:ascii="Garamond" w:hAnsi="Garamond"/>
          <w:sz w:val="24"/>
        </w:rPr>
        <w:lastRenderedPageBreak/>
        <w:t>a</w:t>
      </w:r>
      <w:r w:rsidRPr="007D422D">
        <w:rPr>
          <w:rFonts w:ascii="Garamond" w:hAnsi="Garamond"/>
          <w:sz w:val="24"/>
        </w:rPr>
        <w:t>dını yüce kılar, ama Allah nezdinde küçük düşürür.”</w:t>
      </w:r>
      <w:r w:rsidRPr="007D422D">
        <w:rPr>
          <w:rStyle w:val="FootnoteReference"/>
          <w:rFonts w:ascii="Garamond" w:hAnsi="Garamond"/>
          <w:sz w:val="24"/>
        </w:rPr>
        <w:footnoteReference w:id="15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Ziyad’a yazdığı bir mektubunda şöyle buyu</w:t>
      </w:r>
      <w:r w:rsidRPr="007D422D">
        <w:rPr>
          <w:rFonts w:ascii="Garamond" w:hAnsi="Garamond"/>
          <w:i/>
          <w:sz w:val="24"/>
        </w:rPr>
        <w:t>r</w:t>
      </w:r>
      <w:r w:rsidRPr="007D422D">
        <w:rPr>
          <w:rFonts w:ascii="Garamond" w:hAnsi="Garamond"/>
          <w:i/>
          <w:sz w:val="24"/>
        </w:rPr>
        <w:t xml:space="preserve">muştur: </w:t>
      </w:r>
      <w:r w:rsidRPr="007D422D">
        <w:rPr>
          <w:rFonts w:ascii="Garamond" w:hAnsi="Garamond"/>
          <w:sz w:val="24"/>
        </w:rPr>
        <w:t>“İktisatlı davranarak isr</w:t>
      </w:r>
      <w:r w:rsidRPr="007D422D">
        <w:rPr>
          <w:rFonts w:ascii="Garamond" w:hAnsi="Garamond"/>
          <w:sz w:val="24"/>
        </w:rPr>
        <w:t>a</w:t>
      </w:r>
      <w:r w:rsidRPr="007D422D">
        <w:rPr>
          <w:rFonts w:ascii="Garamond" w:hAnsi="Garamond"/>
          <w:sz w:val="24"/>
        </w:rPr>
        <w:t>fı terk et! Bu günden yarını d</w:t>
      </w:r>
      <w:r w:rsidRPr="007D422D">
        <w:rPr>
          <w:rFonts w:ascii="Garamond" w:hAnsi="Garamond"/>
          <w:sz w:val="24"/>
        </w:rPr>
        <w:t>ü</w:t>
      </w:r>
      <w:r w:rsidRPr="007D422D">
        <w:rPr>
          <w:rFonts w:ascii="Garamond" w:hAnsi="Garamond"/>
          <w:sz w:val="24"/>
        </w:rPr>
        <w:t>şün, zaruri ihtiyacına yetecek k</w:t>
      </w:r>
      <w:r w:rsidRPr="007D422D">
        <w:rPr>
          <w:rFonts w:ascii="Garamond" w:hAnsi="Garamond"/>
          <w:sz w:val="24"/>
        </w:rPr>
        <w:t>a</w:t>
      </w:r>
      <w:r w:rsidRPr="007D422D">
        <w:rPr>
          <w:rFonts w:ascii="Garamond" w:hAnsi="Garamond"/>
          <w:sz w:val="24"/>
        </w:rPr>
        <w:t>dar malı elinde tut. Arta kalan malları da ihtiyacın olacağı gün (kıyamet) için, azık kıl.”</w:t>
      </w:r>
      <w:r w:rsidRPr="007D422D">
        <w:rPr>
          <w:rStyle w:val="FootnoteReference"/>
          <w:rFonts w:ascii="Garamond" w:hAnsi="Garamond"/>
          <w:sz w:val="24"/>
        </w:rPr>
        <w:footnoteReference w:id="1527"/>
      </w:r>
    </w:p>
    <w:p w:rsidR="00BD3522" w:rsidRPr="007D422D" w:rsidRDefault="00BD3522" w:rsidP="005E395D">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“İsraf yok oluş</w:t>
      </w:r>
      <w:r w:rsidR="005E395D" w:rsidRPr="007D422D">
        <w:rPr>
          <w:rFonts w:ascii="Garamond" w:hAnsi="Garamond"/>
          <w:sz w:val="24"/>
        </w:rPr>
        <w:t>un</w:t>
      </w:r>
      <w:r w:rsidRPr="007D422D">
        <w:rPr>
          <w:rFonts w:ascii="Garamond" w:hAnsi="Garamond"/>
          <w:sz w:val="24"/>
        </w:rPr>
        <w:t xml:space="preserve"> </w:t>
      </w:r>
      <w:r w:rsidR="005E395D" w:rsidRPr="007D422D">
        <w:rPr>
          <w:rFonts w:ascii="Garamond" w:hAnsi="Garamond"/>
          <w:sz w:val="24"/>
        </w:rPr>
        <w:t>i</w:t>
      </w:r>
      <w:r w:rsidRPr="007D422D">
        <w:rPr>
          <w:rFonts w:ascii="Garamond" w:hAnsi="Garamond"/>
          <w:sz w:val="24"/>
        </w:rPr>
        <w:t>kt</w:t>
      </w:r>
      <w:r w:rsidRPr="007D422D">
        <w:rPr>
          <w:rFonts w:ascii="Garamond" w:hAnsi="Garamond"/>
          <w:sz w:val="24"/>
        </w:rPr>
        <w:t>i</w:t>
      </w:r>
      <w:r w:rsidRPr="007D422D">
        <w:rPr>
          <w:rFonts w:ascii="Garamond" w:hAnsi="Garamond"/>
          <w:sz w:val="24"/>
        </w:rPr>
        <w:t>satlı olmak ise servetin çoğalm</w:t>
      </w:r>
      <w:r w:rsidRPr="007D422D">
        <w:rPr>
          <w:rFonts w:ascii="Garamond" w:hAnsi="Garamond"/>
          <w:sz w:val="24"/>
        </w:rPr>
        <w:t>a</w:t>
      </w:r>
      <w:r w:rsidR="005E395D" w:rsidRPr="007D422D">
        <w:rPr>
          <w:rFonts w:ascii="Garamond" w:hAnsi="Garamond"/>
          <w:sz w:val="24"/>
        </w:rPr>
        <w:t>sının sebebidir.</w:t>
      </w:r>
      <w:r w:rsidRPr="007D422D">
        <w:rPr>
          <w:rFonts w:ascii="Garamond" w:hAnsi="Garamond"/>
          <w:sz w:val="24"/>
        </w:rPr>
        <w:t>”</w:t>
      </w:r>
      <w:r w:rsidRPr="007D422D">
        <w:rPr>
          <w:rStyle w:val="FootnoteReference"/>
          <w:rFonts w:ascii="Garamond" w:hAnsi="Garamond"/>
          <w:sz w:val="24"/>
        </w:rPr>
        <w:footnoteReference w:id="15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“Güzel idareyle birli</w:t>
      </w:r>
      <w:r w:rsidRPr="007D422D">
        <w:rPr>
          <w:rFonts w:ascii="Garamond" w:hAnsi="Garamond"/>
          <w:sz w:val="24"/>
        </w:rPr>
        <w:t>k</w:t>
      </w:r>
      <w:r w:rsidRPr="007D422D">
        <w:rPr>
          <w:rFonts w:ascii="Garamond" w:hAnsi="Garamond"/>
          <w:sz w:val="24"/>
        </w:rPr>
        <w:t>te olan yeterli rızık, israfla birli</w:t>
      </w:r>
      <w:r w:rsidRPr="007D422D">
        <w:rPr>
          <w:rFonts w:ascii="Garamond" w:hAnsi="Garamond"/>
          <w:sz w:val="24"/>
        </w:rPr>
        <w:t>k</w:t>
      </w:r>
      <w:r w:rsidRPr="007D422D">
        <w:rPr>
          <w:rFonts w:ascii="Garamond" w:hAnsi="Garamond"/>
          <w:sz w:val="24"/>
        </w:rPr>
        <w:t>te olan çok servetten daha iy</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152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“İsraf çok serveti yok eder.”</w:t>
      </w:r>
      <w:r w:rsidRPr="007D422D">
        <w:rPr>
          <w:rStyle w:val="FootnoteReference"/>
          <w:rFonts w:ascii="Garamond" w:hAnsi="Garamond"/>
          <w:sz w:val="24"/>
        </w:rPr>
        <w:footnoteReference w:id="153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“En çirkin bağış isra</w:t>
      </w:r>
      <w:r w:rsidRPr="007D422D">
        <w:rPr>
          <w:rFonts w:ascii="Garamond" w:hAnsi="Garamond"/>
          <w:sz w:val="24"/>
        </w:rPr>
        <w:t>f</w:t>
      </w:r>
      <w:r w:rsidRPr="007D422D">
        <w:rPr>
          <w:rFonts w:ascii="Garamond" w:hAnsi="Garamond"/>
          <w:sz w:val="24"/>
        </w:rPr>
        <w:t>tır.”</w:t>
      </w:r>
      <w:r w:rsidRPr="007D422D">
        <w:rPr>
          <w:rStyle w:val="FootnoteReference"/>
          <w:rFonts w:ascii="Garamond" w:hAnsi="Garamond"/>
          <w:sz w:val="24"/>
        </w:rPr>
        <w:footnoteReference w:id="15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münafıkl</w:t>
      </w:r>
      <w:r w:rsidRPr="007D422D">
        <w:rPr>
          <w:rFonts w:ascii="Garamond" w:hAnsi="Garamond"/>
          <w:i/>
          <w:sz w:val="24"/>
        </w:rPr>
        <w:t>a</w:t>
      </w:r>
      <w:r w:rsidRPr="007D422D">
        <w:rPr>
          <w:rFonts w:ascii="Garamond" w:hAnsi="Garamond"/>
          <w:i/>
          <w:sz w:val="24"/>
        </w:rPr>
        <w:t>rın sıfatı hakkında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“Kınadıkların</w:t>
      </w:r>
      <w:r w:rsidR="000120EC" w:rsidRPr="007D422D">
        <w:rPr>
          <w:rFonts w:ascii="Garamond" w:hAnsi="Garamond"/>
          <w:sz w:val="24"/>
        </w:rPr>
        <w:t>d</w:t>
      </w:r>
      <w:r w:rsidRPr="007D422D">
        <w:rPr>
          <w:rFonts w:ascii="Garamond" w:hAnsi="Garamond"/>
          <w:sz w:val="24"/>
        </w:rPr>
        <w:t>a perdeyi yı</w:t>
      </w:r>
      <w:r w:rsidRPr="007D422D">
        <w:rPr>
          <w:rFonts w:ascii="Garamond" w:hAnsi="Garamond"/>
          <w:sz w:val="24"/>
        </w:rPr>
        <w:t>r</w:t>
      </w:r>
      <w:r w:rsidRPr="007D422D">
        <w:rPr>
          <w:rFonts w:ascii="Garamond" w:hAnsi="Garamond"/>
          <w:sz w:val="24"/>
        </w:rPr>
        <w:t xml:space="preserve">tarlar ve </w:t>
      </w:r>
      <w:r w:rsidRPr="007D422D">
        <w:rPr>
          <w:rFonts w:ascii="Garamond" w:hAnsi="Garamond"/>
          <w:sz w:val="24"/>
        </w:rPr>
        <w:lastRenderedPageBreak/>
        <w:t>hükmettiklerinde isr</w:t>
      </w:r>
      <w:r w:rsidRPr="007D422D">
        <w:rPr>
          <w:rFonts w:ascii="Garamond" w:hAnsi="Garamond"/>
          <w:sz w:val="24"/>
        </w:rPr>
        <w:t>a</w:t>
      </w:r>
      <w:r w:rsidRPr="007D422D">
        <w:rPr>
          <w:rFonts w:ascii="Garamond" w:hAnsi="Garamond"/>
          <w:sz w:val="24"/>
        </w:rPr>
        <w:t>fa/aşırılığa kaçarlar.”</w:t>
      </w:r>
      <w:r w:rsidRPr="007D422D">
        <w:rPr>
          <w:rStyle w:val="FootnoteReference"/>
          <w:rFonts w:ascii="Garamond" w:hAnsi="Garamond"/>
          <w:sz w:val="24"/>
        </w:rPr>
        <w:footnoteReference w:id="153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36" w:name="_Toc524843835"/>
      <w:r w:rsidRPr="007D422D">
        <w:t>1800. Bölüm</w:t>
      </w:r>
      <w:bookmarkEnd w:id="736"/>
    </w:p>
    <w:p w:rsidR="00BD3522" w:rsidRPr="007D422D" w:rsidRDefault="00BD3522">
      <w:pPr>
        <w:pStyle w:val="Heading1"/>
      </w:pPr>
      <w:bookmarkStart w:id="737" w:name="_Toc524843836"/>
      <w:r w:rsidRPr="007D422D">
        <w:t>İnfakın Sınırı</w:t>
      </w:r>
      <w:bookmarkEnd w:id="737"/>
    </w:p>
    <w:p w:rsidR="00BD3522" w:rsidRPr="007D422D" w:rsidRDefault="00BD3522" w:rsidP="00BF6EC8">
      <w:r w:rsidRPr="007D422D">
        <w:t xml:space="preserve"> </w:t>
      </w:r>
    </w:p>
    <w:p w:rsidR="00BD3522" w:rsidRPr="007D422D" w:rsidRDefault="00BD3522">
      <w:pPr>
        <w:pStyle w:val="BodyTextIndent2"/>
        <w:rPr>
          <w:i/>
        </w:rPr>
      </w:pPr>
      <w:r w:rsidRPr="007D422D">
        <w:t>“Onlar, infak ettikleri z</w:t>
      </w:r>
      <w:r w:rsidRPr="007D422D">
        <w:t>a</w:t>
      </w:r>
      <w:r w:rsidRPr="007D422D">
        <w:t xml:space="preserve">man ne israf ederler ne de cimrilik, ikisi arasında orta bir yol tutarlar.” </w:t>
      </w:r>
      <w:r w:rsidRPr="007D422D">
        <w:rPr>
          <w:rStyle w:val="FootnoteReference"/>
        </w:rPr>
        <w:footnoteReference w:id="15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iktisatlı i</w:t>
      </w:r>
      <w:r w:rsidRPr="007D422D">
        <w:rPr>
          <w:rFonts w:ascii="Garamond" w:hAnsi="Garamond"/>
          <w:sz w:val="24"/>
        </w:rPr>
        <w:t>n</w:t>
      </w:r>
      <w:r w:rsidRPr="007D422D">
        <w:rPr>
          <w:rFonts w:ascii="Garamond" w:hAnsi="Garamond"/>
          <w:sz w:val="24"/>
        </w:rPr>
        <w:t>sanın esirgemesi, savurgan ins</w:t>
      </w:r>
      <w:r w:rsidRPr="007D422D">
        <w:rPr>
          <w:rFonts w:ascii="Garamond" w:hAnsi="Garamond"/>
          <w:sz w:val="24"/>
        </w:rPr>
        <w:t>a</w:t>
      </w:r>
      <w:r w:rsidRPr="007D422D">
        <w:rPr>
          <w:rFonts w:ascii="Garamond" w:hAnsi="Garamond"/>
          <w:sz w:val="24"/>
        </w:rPr>
        <w:t>nın bağışından daha güzeldir ve malını koruyan insanın esirg</w:t>
      </w:r>
      <w:r w:rsidRPr="007D422D">
        <w:rPr>
          <w:rFonts w:ascii="Garamond" w:hAnsi="Garamond"/>
          <w:sz w:val="24"/>
        </w:rPr>
        <w:t>e</w:t>
      </w:r>
      <w:r w:rsidRPr="007D422D">
        <w:rPr>
          <w:rFonts w:ascii="Garamond" w:hAnsi="Garamond"/>
          <w:sz w:val="24"/>
        </w:rPr>
        <w:t>mesi malını zayi eden insanın bağışından daha yücedir.”</w:t>
      </w:r>
      <w:r w:rsidRPr="007D422D">
        <w:rPr>
          <w:rStyle w:val="FootnoteReference"/>
          <w:rFonts w:ascii="Garamond" w:hAnsi="Garamond"/>
          <w:sz w:val="24"/>
        </w:rPr>
        <w:footnoteReference w:id="153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Abdulmelik b. Amr el-Ehvel şöyle diyor: </w:t>
      </w:r>
      <w:r w:rsidRPr="007D422D">
        <w:rPr>
          <w:rFonts w:ascii="Garamond" w:hAnsi="Garamond"/>
          <w:sz w:val="24"/>
        </w:rPr>
        <w:t>“İmam Sadık (a.s) şu ayeti tilavet buyurdu: “</w:t>
      </w:r>
      <w:r w:rsidRPr="007D422D">
        <w:rPr>
          <w:rFonts w:ascii="Garamond" w:hAnsi="Garamond"/>
          <w:b/>
          <w:bCs/>
          <w:sz w:val="24"/>
        </w:rPr>
        <w:t>Onlar infak edince israf e</w:t>
      </w:r>
      <w:r w:rsidRPr="007D422D">
        <w:rPr>
          <w:rFonts w:ascii="Garamond" w:hAnsi="Garamond"/>
          <w:b/>
          <w:bCs/>
          <w:sz w:val="24"/>
        </w:rPr>
        <w:t>t</w:t>
      </w:r>
      <w:r w:rsidRPr="007D422D">
        <w:rPr>
          <w:rFonts w:ascii="Garamond" w:hAnsi="Garamond"/>
          <w:b/>
          <w:bCs/>
          <w:sz w:val="24"/>
        </w:rPr>
        <w:t>mezler</w:t>
      </w:r>
      <w:r w:rsidRPr="007D422D">
        <w:rPr>
          <w:rFonts w:ascii="Garamond" w:hAnsi="Garamond"/>
          <w:sz w:val="24"/>
        </w:rPr>
        <w:t>...” Sonra bir avuç çakıl taşı alarak onu avucunda tuttu ve şöyle buyurdu: “İşte bu aziz ve celil olan Allah’ın kitabında buyurduğu sıkı tutma ve elini yummadır.” Daha sonra bir avuç daha alarak onların hepsini dö</w:t>
      </w:r>
      <w:r w:rsidRPr="007D422D">
        <w:rPr>
          <w:rFonts w:ascii="Garamond" w:hAnsi="Garamond"/>
          <w:sz w:val="24"/>
        </w:rPr>
        <w:t>k</w:t>
      </w:r>
      <w:r w:rsidRPr="007D422D">
        <w:rPr>
          <w:rFonts w:ascii="Garamond" w:hAnsi="Garamond"/>
          <w:sz w:val="24"/>
        </w:rPr>
        <w:t>tü ve şöyle buyurdu: “Bu da i</w:t>
      </w:r>
      <w:r w:rsidRPr="007D422D">
        <w:rPr>
          <w:rFonts w:ascii="Garamond" w:hAnsi="Garamond"/>
          <w:sz w:val="24"/>
        </w:rPr>
        <w:t>s</w:t>
      </w:r>
      <w:r w:rsidRPr="007D422D">
        <w:rPr>
          <w:rFonts w:ascii="Garamond" w:hAnsi="Garamond"/>
          <w:sz w:val="24"/>
        </w:rPr>
        <w:t>raftır.” Sonra bir avuç daha al</w:t>
      </w:r>
      <w:r w:rsidRPr="007D422D">
        <w:rPr>
          <w:rFonts w:ascii="Garamond" w:hAnsi="Garamond"/>
          <w:sz w:val="24"/>
        </w:rPr>
        <w:t>a</w:t>
      </w:r>
      <w:r w:rsidRPr="007D422D">
        <w:rPr>
          <w:rFonts w:ascii="Garamond" w:hAnsi="Garamond"/>
          <w:sz w:val="24"/>
        </w:rPr>
        <w:t xml:space="preserve">rak onun bir miktarını döktü, </w:t>
      </w:r>
      <w:r w:rsidRPr="007D422D">
        <w:rPr>
          <w:rFonts w:ascii="Garamond" w:hAnsi="Garamond"/>
          <w:sz w:val="24"/>
        </w:rPr>
        <w:lastRenderedPageBreak/>
        <w:t>bir miktarını da elinde tuttu ve şöyle buyurdu: “İşte bu orta yoldur.”</w:t>
      </w:r>
      <w:r w:rsidRPr="007D422D">
        <w:rPr>
          <w:rStyle w:val="FootnoteReference"/>
          <w:rFonts w:ascii="Garamond" w:hAnsi="Garamond"/>
          <w:sz w:val="24"/>
        </w:rPr>
        <w:footnoteReference w:id="15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aile n</w:t>
      </w:r>
      <w:r w:rsidRPr="007D422D">
        <w:rPr>
          <w:rFonts w:ascii="Garamond" w:hAnsi="Garamond"/>
          <w:i/>
          <w:sz w:val="24"/>
        </w:rPr>
        <w:t>a</w:t>
      </w:r>
      <w:r w:rsidRPr="007D422D">
        <w:rPr>
          <w:rFonts w:ascii="Garamond" w:hAnsi="Garamond"/>
          <w:i/>
          <w:sz w:val="24"/>
        </w:rPr>
        <w:t>fakası hakkında sorulunca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“İsraf ve eli sıkı o</w:t>
      </w:r>
      <w:r w:rsidRPr="007D422D">
        <w:rPr>
          <w:rFonts w:ascii="Garamond" w:hAnsi="Garamond"/>
          <w:sz w:val="24"/>
        </w:rPr>
        <w:t>l</w:t>
      </w:r>
      <w:r w:rsidRPr="007D422D">
        <w:rPr>
          <w:rFonts w:ascii="Garamond" w:hAnsi="Garamond"/>
          <w:sz w:val="24"/>
        </w:rPr>
        <w:t>maktan ibaret olan iki çirkin ş</w:t>
      </w:r>
      <w:r w:rsidRPr="007D422D">
        <w:rPr>
          <w:rFonts w:ascii="Garamond" w:hAnsi="Garamond"/>
          <w:sz w:val="24"/>
        </w:rPr>
        <w:t>e</w:t>
      </w:r>
      <w:r w:rsidRPr="007D422D">
        <w:rPr>
          <w:rFonts w:ascii="Garamond" w:hAnsi="Garamond"/>
          <w:sz w:val="24"/>
        </w:rPr>
        <w:t>yin ortasıdır.”</w:t>
      </w:r>
      <w:r w:rsidRPr="007D422D">
        <w:rPr>
          <w:rStyle w:val="FootnoteReference"/>
          <w:rFonts w:ascii="Garamond" w:hAnsi="Garamond"/>
          <w:sz w:val="24"/>
        </w:rPr>
        <w:footnoteReference w:id="153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mezkur ayetin tefsirinde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“Gereksiz yerde bağışta bulunan kimse şüphesiz israfa düşmü</w:t>
      </w:r>
      <w:r w:rsidRPr="007D422D">
        <w:rPr>
          <w:rFonts w:ascii="Garamond" w:hAnsi="Garamond"/>
          <w:sz w:val="24"/>
        </w:rPr>
        <w:t>ş</w:t>
      </w:r>
      <w:r w:rsidRPr="007D422D">
        <w:rPr>
          <w:rFonts w:ascii="Garamond" w:hAnsi="Garamond"/>
          <w:sz w:val="24"/>
        </w:rPr>
        <w:t>tür. Her kim de doğru yerde esirge</w:t>
      </w:r>
      <w:r w:rsidRPr="007D422D">
        <w:rPr>
          <w:rFonts w:ascii="Garamond" w:hAnsi="Garamond"/>
          <w:sz w:val="24"/>
        </w:rPr>
        <w:t>r</w:t>
      </w:r>
      <w:r w:rsidRPr="007D422D">
        <w:rPr>
          <w:rFonts w:ascii="Garamond" w:hAnsi="Garamond"/>
          <w:sz w:val="24"/>
        </w:rPr>
        <w:t>se şüphesiz eli sıkı davranmı</w:t>
      </w:r>
      <w:r w:rsidRPr="007D422D">
        <w:rPr>
          <w:rFonts w:ascii="Garamond" w:hAnsi="Garamond"/>
          <w:sz w:val="24"/>
        </w:rPr>
        <w:t>ş</w:t>
      </w:r>
      <w:r w:rsidRPr="007D422D">
        <w:rPr>
          <w:rFonts w:ascii="Garamond" w:hAnsi="Garamond"/>
          <w:sz w:val="24"/>
        </w:rPr>
        <w:t>tır.”</w:t>
      </w:r>
      <w:r w:rsidRPr="007D422D">
        <w:rPr>
          <w:rStyle w:val="FootnoteReference"/>
          <w:rFonts w:ascii="Garamond" w:hAnsi="Garamond"/>
          <w:sz w:val="24"/>
        </w:rPr>
        <w:footnoteReference w:id="1537"/>
      </w:r>
    </w:p>
    <w:p w:rsidR="00BD3522" w:rsidRPr="007D422D" w:rsidRDefault="000120EC">
      <w:pPr>
        <w:spacing w:line="320" w:lineRule="atLeast"/>
        <w:ind w:firstLine="284"/>
        <w:jc w:val="both"/>
        <w:rPr>
          <w:rFonts w:ascii="Garamond" w:hAnsi="Garamond"/>
          <w:i/>
          <w:sz w:val="24"/>
        </w:rPr>
      </w:pPr>
      <w:r w:rsidRPr="007D422D">
        <w:rPr>
          <w:rFonts w:ascii="Garamond" w:hAnsi="Garamond"/>
          <w:i/>
          <w:sz w:val="24"/>
        </w:rPr>
        <w:t>bak. es-Seha, 1781. Bölüm; es-Sa</w:t>
      </w:r>
      <w:r w:rsidR="00BD3522" w:rsidRPr="007D422D">
        <w:rPr>
          <w:rFonts w:ascii="Garamond" w:hAnsi="Garamond"/>
          <w:i/>
          <w:sz w:val="24"/>
        </w:rPr>
        <w:t xml:space="preserve">daka, 2238. Bölüm; </w:t>
      </w:r>
      <w:r w:rsidR="00E666A2" w:rsidRPr="007D422D">
        <w:rPr>
          <w:rFonts w:ascii="Garamond" w:hAnsi="Garamond"/>
          <w:i/>
          <w:sz w:val="24"/>
        </w:rPr>
        <w:t>el-Kafi</w:t>
      </w:r>
      <w:r w:rsidRPr="007D422D">
        <w:rPr>
          <w:rFonts w:ascii="Garamond" w:hAnsi="Garamond"/>
          <w:i/>
          <w:sz w:val="24"/>
        </w:rPr>
        <w:t>, 4/54-56</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38" w:name="_Toc524843837"/>
      <w:r w:rsidRPr="007D422D">
        <w:t>1801. Bölüm</w:t>
      </w:r>
      <w:bookmarkEnd w:id="738"/>
    </w:p>
    <w:p w:rsidR="00BD3522" w:rsidRPr="007D422D" w:rsidRDefault="00BD3522">
      <w:pPr>
        <w:pStyle w:val="Heading1"/>
      </w:pPr>
      <w:bookmarkStart w:id="739" w:name="_Toc524843838"/>
      <w:r w:rsidRPr="007D422D">
        <w:t>İsrafkarın Alametleri</w:t>
      </w:r>
      <w:bookmarkEnd w:id="739"/>
    </w:p>
    <w:p w:rsidR="00BD3522" w:rsidRPr="007D422D" w:rsidRDefault="00BD3522">
      <w:pPr>
        <w:spacing w:line="320" w:lineRule="atLeast"/>
        <w:ind w:firstLine="284"/>
        <w:jc w:val="both"/>
        <w:rPr>
          <w:rFonts w:ascii="Garamond" w:hAnsi="Garamond"/>
          <w:i/>
          <w:sz w:val="24"/>
        </w:rPr>
      </w:pPr>
    </w:p>
    <w:p w:rsidR="00BD3522" w:rsidRPr="007D422D" w:rsidRDefault="00BD3522" w:rsidP="003D530D">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“Lokman oğluna şöyle buyurmuştur: “İsrafkarın üç n</w:t>
      </w:r>
      <w:r w:rsidRPr="007D422D">
        <w:rPr>
          <w:rFonts w:ascii="Garamond" w:hAnsi="Garamond"/>
          <w:sz w:val="24"/>
        </w:rPr>
        <w:t>i</w:t>
      </w:r>
      <w:r w:rsidRPr="007D422D">
        <w:rPr>
          <w:rFonts w:ascii="Garamond" w:hAnsi="Garamond"/>
          <w:sz w:val="24"/>
        </w:rPr>
        <w:t>şanesi vardır: Kendisinin olm</w:t>
      </w:r>
      <w:r w:rsidRPr="007D422D">
        <w:rPr>
          <w:rFonts w:ascii="Garamond" w:hAnsi="Garamond"/>
          <w:sz w:val="24"/>
        </w:rPr>
        <w:t>a</w:t>
      </w:r>
      <w:r w:rsidR="000120EC" w:rsidRPr="007D422D">
        <w:rPr>
          <w:rFonts w:ascii="Garamond" w:hAnsi="Garamond"/>
          <w:sz w:val="24"/>
        </w:rPr>
        <w:t>yanı alır, kendisinin olmayanı</w:t>
      </w:r>
      <w:r w:rsidRPr="007D422D">
        <w:rPr>
          <w:rFonts w:ascii="Garamond" w:hAnsi="Garamond"/>
          <w:sz w:val="24"/>
        </w:rPr>
        <w:t xml:space="preserve"> </w:t>
      </w:r>
      <w:r w:rsidR="003D530D" w:rsidRPr="007D422D">
        <w:rPr>
          <w:rFonts w:ascii="Garamond" w:hAnsi="Garamond"/>
          <w:sz w:val="24"/>
        </w:rPr>
        <w:t>g</w:t>
      </w:r>
      <w:r w:rsidR="003D530D" w:rsidRPr="007D422D">
        <w:rPr>
          <w:rFonts w:ascii="Garamond" w:hAnsi="Garamond"/>
          <w:sz w:val="24"/>
        </w:rPr>
        <w:t>i</w:t>
      </w:r>
      <w:r w:rsidR="003D530D" w:rsidRPr="007D422D">
        <w:rPr>
          <w:rFonts w:ascii="Garamond" w:hAnsi="Garamond"/>
          <w:sz w:val="24"/>
        </w:rPr>
        <w:t>yer</w:t>
      </w:r>
      <w:r w:rsidRPr="007D422D">
        <w:rPr>
          <w:rFonts w:ascii="Garamond" w:hAnsi="Garamond"/>
          <w:sz w:val="24"/>
        </w:rPr>
        <w:t xml:space="preserve"> ve kendisinin olmayanı yer.”</w:t>
      </w:r>
      <w:r w:rsidRPr="007D422D">
        <w:rPr>
          <w:rStyle w:val="FootnoteReference"/>
          <w:rFonts w:ascii="Garamond" w:hAnsi="Garamond"/>
          <w:sz w:val="24"/>
        </w:rPr>
        <w:footnoteReference w:id="153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“İsrafkar insanın </w:t>
      </w:r>
      <w:r w:rsidRPr="007D422D">
        <w:rPr>
          <w:rFonts w:ascii="Garamond" w:hAnsi="Garamond"/>
          <w:sz w:val="24"/>
        </w:rPr>
        <w:lastRenderedPageBreak/>
        <w:t>dört nişanesi vardır: Batıl işlerle öv</w:t>
      </w:r>
      <w:r w:rsidRPr="007D422D">
        <w:rPr>
          <w:rFonts w:ascii="Garamond" w:hAnsi="Garamond"/>
          <w:sz w:val="24"/>
        </w:rPr>
        <w:t>ü</w:t>
      </w:r>
      <w:r w:rsidRPr="007D422D">
        <w:rPr>
          <w:rFonts w:ascii="Garamond" w:hAnsi="Garamond"/>
          <w:sz w:val="24"/>
        </w:rPr>
        <w:t>nür, kendisine yakışmayan şeyl</w:t>
      </w:r>
      <w:r w:rsidRPr="007D422D">
        <w:rPr>
          <w:rFonts w:ascii="Garamond" w:hAnsi="Garamond"/>
          <w:sz w:val="24"/>
        </w:rPr>
        <w:t>e</w:t>
      </w:r>
      <w:r w:rsidRPr="007D422D">
        <w:rPr>
          <w:rFonts w:ascii="Garamond" w:hAnsi="Garamond"/>
          <w:sz w:val="24"/>
        </w:rPr>
        <w:t>ri yer, hayırlı işlerde rağbetsiz davranır ve kendisine faydası olmayan kimseyi reddeder.”</w:t>
      </w:r>
      <w:r w:rsidRPr="007D422D">
        <w:rPr>
          <w:rStyle w:val="FootnoteReference"/>
          <w:rFonts w:ascii="Garamond" w:hAnsi="Garamond"/>
          <w:sz w:val="24"/>
        </w:rPr>
        <w:footnoteReference w:id="1539"/>
      </w:r>
    </w:p>
    <w:p w:rsidR="00BD3522" w:rsidRPr="007D422D" w:rsidRDefault="003D530D">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w:t>
      </w:r>
      <w:r w:rsidR="00BD3522" w:rsidRPr="007D422D">
        <w:rPr>
          <w:rFonts w:ascii="Garamond" w:hAnsi="Garamond"/>
          <w:i/>
          <w:sz w:val="24"/>
        </w:rPr>
        <w:t>endi</w:t>
      </w:r>
      <w:r w:rsidRPr="007D422D">
        <w:rPr>
          <w:rFonts w:ascii="Garamond" w:hAnsi="Garamond"/>
          <w:i/>
          <w:sz w:val="24"/>
        </w:rPr>
        <w:t>sine, “M</w:t>
      </w:r>
      <w:r w:rsidR="00BD3522" w:rsidRPr="007D422D">
        <w:rPr>
          <w:rFonts w:ascii="Garamond" w:hAnsi="Garamond"/>
          <w:i/>
          <w:sz w:val="24"/>
        </w:rPr>
        <w:t xml:space="preserve">ümin kimsenin on gömleği </w:t>
      </w:r>
      <w:r w:rsidR="00BD3522" w:rsidRPr="007D422D">
        <w:rPr>
          <w:rFonts w:ascii="Garamond" w:hAnsi="Garamond"/>
          <w:i/>
          <w:sz w:val="24"/>
        </w:rPr>
        <w:t>o</w:t>
      </w:r>
      <w:r w:rsidR="00BD3522" w:rsidRPr="007D422D">
        <w:rPr>
          <w:rFonts w:ascii="Garamond" w:hAnsi="Garamond"/>
          <w:i/>
          <w:sz w:val="24"/>
        </w:rPr>
        <w:t xml:space="preserve">labilir mi?” diye soran İshak b. Ammar’a şöyle buyurmuştur: </w:t>
      </w:r>
      <w:r w:rsidR="00BD3522" w:rsidRPr="007D422D">
        <w:rPr>
          <w:rFonts w:ascii="Garamond" w:hAnsi="Garamond"/>
          <w:sz w:val="24"/>
        </w:rPr>
        <w:t>“</w:t>
      </w:r>
      <w:r w:rsidR="00BD3522" w:rsidRPr="007D422D">
        <w:rPr>
          <w:rFonts w:ascii="Garamond" w:hAnsi="Garamond"/>
          <w:sz w:val="24"/>
        </w:rPr>
        <w:t>E</w:t>
      </w:r>
      <w:r w:rsidR="00BD3522" w:rsidRPr="007D422D">
        <w:rPr>
          <w:rFonts w:ascii="Garamond" w:hAnsi="Garamond"/>
          <w:sz w:val="24"/>
        </w:rPr>
        <w:t>vet</w:t>
      </w:r>
      <w:r w:rsidRPr="007D422D">
        <w:rPr>
          <w:rFonts w:ascii="Garamond" w:hAnsi="Garamond"/>
          <w:sz w:val="24"/>
        </w:rPr>
        <w:t>.</w:t>
      </w:r>
      <w:r w:rsidR="00BD3522" w:rsidRPr="007D422D">
        <w:rPr>
          <w:rFonts w:ascii="Garamond" w:hAnsi="Garamond"/>
          <w:sz w:val="24"/>
        </w:rPr>
        <w:t>” O, “Yirmi gömleği?” diye sorunca İmam şöyle buyurdu: “Evet ol</w:t>
      </w:r>
      <w:r w:rsidR="00BD3522" w:rsidRPr="007D422D">
        <w:rPr>
          <w:rFonts w:ascii="Garamond" w:hAnsi="Garamond"/>
          <w:sz w:val="24"/>
        </w:rPr>
        <w:t>a</w:t>
      </w:r>
      <w:r w:rsidR="00BD3522" w:rsidRPr="007D422D">
        <w:rPr>
          <w:rFonts w:ascii="Garamond" w:hAnsi="Garamond"/>
          <w:sz w:val="24"/>
        </w:rPr>
        <w:t>bilir, bunlar israf deği</w:t>
      </w:r>
      <w:r w:rsidR="00BD3522" w:rsidRPr="007D422D">
        <w:rPr>
          <w:rFonts w:ascii="Garamond" w:hAnsi="Garamond"/>
          <w:sz w:val="24"/>
        </w:rPr>
        <w:t>l</w:t>
      </w:r>
      <w:r w:rsidR="00BD3522" w:rsidRPr="007D422D">
        <w:rPr>
          <w:rFonts w:ascii="Garamond" w:hAnsi="Garamond"/>
          <w:sz w:val="24"/>
        </w:rPr>
        <w:t>dir. İsraf, misafirlikte/dışarıda giydiğin e</w:t>
      </w:r>
      <w:r w:rsidR="00BD3522" w:rsidRPr="007D422D">
        <w:rPr>
          <w:rFonts w:ascii="Garamond" w:hAnsi="Garamond"/>
          <w:sz w:val="24"/>
        </w:rPr>
        <w:t>l</w:t>
      </w:r>
      <w:r w:rsidR="00BD3522" w:rsidRPr="007D422D">
        <w:rPr>
          <w:rFonts w:ascii="Garamond" w:hAnsi="Garamond"/>
          <w:sz w:val="24"/>
        </w:rPr>
        <w:t>biseni evde/rastgele giydiğin e</w:t>
      </w:r>
      <w:r w:rsidR="00BD3522" w:rsidRPr="007D422D">
        <w:rPr>
          <w:rFonts w:ascii="Garamond" w:hAnsi="Garamond"/>
          <w:sz w:val="24"/>
        </w:rPr>
        <w:t>l</w:t>
      </w:r>
      <w:r w:rsidR="00BD3522" w:rsidRPr="007D422D">
        <w:rPr>
          <w:rFonts w:ascii="Garamond" w:hAnsi="Garamond"/>
          <w:sz w:val="24"/>
        </w:rPr>
        <w:t>bisen kılmandır.”</w:t>
      </w:r>
      <w:r w:rsidR="00BD3522" w:rsidRPr="007D422D">
        <w:rPr>
          <w:rStyle w:val="FootnoteReference"/>
          <w:rFonts w:ascii="Garamond" w:hAnsi="Garamond"/>
          <w:sz w:val="24"/>
        </w:rPr>
        <w:footnoteReference w:id="1540"/>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bak. 8502. Hadis</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Bakır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“İsraf edenler, hara</w:t>
      </w:r>
      <w:r w:rsidRPr="007D422D">
        <w:rPr>
          <w:rFonts w:ascii="Garamond" w:hAnsi="Garamond"/>
          <w:sz w:val="24"/>
        </w:rPr>
        <w:t>m</w:t>
      </w:r>
      <w:r w:rsidRPr="007D422D">
        <w:rPr>
          <w:rFonts w:ascii="Garamond" w:hAnsi="Garamond"/>
          <w:sz w:val="24"/>
        </w:rPr>
        <w:t>ları helal sayanlar ve kan döke</w:t>
      </w:r>
      <w:r w:rsidRPr="007D422D">
        <w:rPr>
          <w:rFonts w:ascii="Garamond" w:hAnsi="Garamond"/>
          <w:sz w:val="24"/>
        </w:rPr>
        <w:t>n</w:t>
      </w:r>
      <w:r w:rsidRPr="007D422D">
        <w:rPr>
          <w:rFonts w:ascii="Garamond" w:hAnsi="Garamond"/>
          <w:sz w:val="24"/>
        </w:rPr>
        <w:t>lerdir.”</w:t>
      </w:r>
      <w:r w:rsidRPr="007D422D">
        <w:rPr>
          <w:rStyle w:val="FootnoteReference"/>
          <w:rFonts w:ascii="Garamond" w:hAnsi="Garamond"/>
          <w:sz w:val="24"/>
        </w:rPr>
        <w:footnoteReference w:id="154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“Yersiz yere mal ha</w:t>
      </w:r>
      <w:r w:rsidRPr="007D422D">
        <w:rPr>
          <w:rFonts w:ascii="Garamond" w:hAnsi="Garamond"/>
          <w:sz w:val="24"/>
        </w:rPr>
        <w:t>r</w:t>
      </w:r>
      <w:r w:rsidRPr="007D422D">
        <w:rPr>
          <w:rFonts w:ascii="Garamond" w:hAnsi="Garamond"/>
          <w:sz w:val="24"/>
        </w:rPr>
        <w:t>camak israf ve savurganlıktır.”</w:t>
      </w:r>
      <w:r w:rsidRPr="007D422D">
        <w:rPr>
          <w:rStyle w:val="FootnoteReference"/>
          <w:rFonts w:ascii="Garamond" w:hAnsi="Garamond"/>
          <w:sz w:val="24"/>
        </w:rPr>
        <w:footnoteReference w:id="154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Askeri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“Şüphesiz bağışlam</w:t>
      </w:r>
      <w:r w:rsidRPr="007D422D">
        <w:rPr>
          <w:rFonts w:ascii="Garamond" w:hAnsi="Garamond"/>
          <w:sz w:val="24"/>
        </w:rPr>
        <w:t>a</w:t>
      </w:r>
      <w:r w:rsidRPr="007D422D">
        <w:rPr>
          <w:rFonts w:ascii="Garamond" w:hAnsi="Garamond"/>
          <w:sz w:val="24"/>
        </w:rPr>
        <w:t>nın da bir ölçüsü vardır. Eğer bu ölçü aşılırsa israf olur.”</w:t>
      </w:r>
      <w:r w:rsidRPr="007D422D">
        <w:rPr>
          <w:rStyle w:val="FootnoteReference"/>
          <w:rFonts w:ascii="Garamond" w:hAnsi="Garamond"/>
          <w:sz w:val="24"/>
        </w:rPr>
        <w:footnoteReference w:id="154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40" w:name="_Toc524843839"/>
      <w:r w:rsidRPr="007D422D">
        <w:t>1802. Bölüm</w:t>
      </w:r>
      <w:bookmarkEnd w:id="740"/>
    </w:p>
    <w:p w:rsidR="00BD3522" w:rsidRPr="007D422D" w:rsidRDefault="003D530D">
      <w:pPr>
        <w:pStyle w:val="Heading1"/>
      </w:pPr>
      <w:bookmarkStart w:id="741" w:name="_Toc524843840"/>
      <w:r w:rsidRPr="007D422D">
        <w:t>İsrafın En Aşağı</w:t>
      </w:r>
      <w:r w:rsidR="00BD3522" w:rsidRPr="007D422D">
        <w:t xml:space="preserve"> Sınırı</w:t>
      </w:r>
      <w:bookmarkEnd w:id="741"/>
    </w:p>
    <w:p w:rsidR="00BD3522" w:rsidRPr="007D422D" w:rsidRDefault="00BD3522">
      <w:pPr>
        <w:spacing w:line="320" w:lineRule="atLeast"/>
        <w:ind w:firstLine="284"/>
        <w:jc w:val="both"/>
        <w:rPr>
          <w:rFonts w:ascii="Garamond" w:hAnsi="Garamond"/>
          <w:i/>
          <w:sz w:val="24"/>
        </w:rPr>
      </w:pPr>
    </w:p>
    <w:p w:rsidR="00BD3522" w:rsidRPr="007D422D" w:rsidRDefault="003D530D" w:rsidP="00500E9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“Şüphesiz iktisatlı o</w:t>
      </w:r>
      <w:r w:rsidR="00BD3522" w:rsidRPr="007D422D">
        <w:rPr>
          <w:rFonts w:ascii="Garamond" w:hAnsi="Garamond"/>
          <w:sz w:val="24"/>
        </w:rPr>
        <w:t>l</w:t>
      </w:r>
      <w:r w:rsidR="00BD3522" w:rsidRPr="007D422D">
        <w:rPr>
          <w:rFonts w:ascii="Garamond" w:hAnsi="Garamond"/>
          <w:sz w:val="24"/>
        </w:rPr>
        <w:t>mak aziz ve celil olan Allah’ın sevdiği bir şeydir. Bir taneyi uz</w:t>
      </w:r>
      <w:r w:rsidR="00BD3522" w:rsidRPr="007D422D">
        <w:rPr>
          <w:rFonts w:ascii="Garamond" w:hAnsi="Garamond"/>
          <w:sz w:val="24"/>
        </w:rPr>
        <w:t>a</w:t>
      </w:r>
      <w:r w:rsidR="00BD3522" w:rsidRPr="007D422D">
        <w:rPr>
          <w:rFonts w:ascii="Garamond" w:hAnsi="Garamond"/>
          <w:sz w:val="24"/>
        </w:rPr>
        <w:t>ğa atmakla da olsa Allah isra</w:t>
      </w:r>
      <w:r w:rsidR="00BD3522" w:rsidRPr="007D422D">
        <w:rPr>
          <w:rFonts w:ascii="Garamond" w:hAnsi="Garamond"/>
          <w:sz w:val="24"/>
        </w:rPr>
        <w:t>f</w:t>
      </w:r>
      <w:r w:rsidR="00BD3522" w:rsidRPr="007D422D">
        <w:rPr>
          <w:rFonts w:ascii="Garamond" w:hAnsi="Garamond"/>
          <w:sz w:val="24"/>
        </w:rPr>
        <w:t>tan nefret eder. Zira o bile şü</w:t>
      </w:r>
      <w:r w:rsidR="00BD3522" w:rsidRPr="007D422D">
        <w:rPr>
          <w:rFonts w:ascii="Garamond" w:hAnsi="Garamond"/>
          <w:sz w:val="24"/>
        </w:rPr>
        <w:t>p</w:t>
      </w:r>
      <w:r w:rsidR="00BD3522" w:rsidRPr="007D422D">
        <w:rPr>
          <w:rFonts w:ascii="Garamond" w:hAnsi="Garamond"/>
          <w:sz w:val="24"/>
        </w:rPr>
        <w:t>hesiz bir işe yarar. Hatta suyunun art</w:t>
      </w:r>
      <w:r w:rsidR="00BD3522" w:rsidRPr="007D422D">
        <w:rPr>
          <w:rFonts w:ascii="Garamond" w:hAnsi="Garamond"/>
          <w:sz w:val="24"/>
        </w:rPr>
        <w:t>ı</w:t>
      </w:r>
      <w:r w:rsidR="00BD3522" w:rsidRPr="007D422D">
        <w:rPr>
          <w:rFonts w:ascii="Garamond" w:hAnsi="Garamond"/>
          <w:sz w:val="24"/>
        </w:rPr>
        <w:t>ğını dökmen bile isra</w:t>
      </w:r>
      <w:r w:rsidR="00BD3522" w:rsidRPr="007D422D">
        <w:rPr>
          <w:rFonts w:ascii="Garamond" w:hAnsi="Garamond"/>
          <w:sz w:val="24"/>
        </w:rPr>
        <w:t>f</w:t>
      </w:r>
      <w:r w:rsidR="00BD3522" w:rsidRPr="007D422D">
        <w:rPr>
          <w:rFonts w:ascii="Garamond" w:hAnsi="Garamond"/>
          <w:sz w:val="24"/>
        </w:rPr>
        <w:t>tır.”</w:t>
      </w:r>
      <w:r w:rsidR="00BD3522" w:rsidRPr="007D422D">
        <w:rPr>
          <w:rStyle w:val="FootnoteReference"/>
          <w:rFonts w:ascii="Garamond" w:hAnsi="Garamond"/>
          <w:sz w:val="24"/>
        </w:rPr>
        <w:footnoteReference w:id="154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Bişr b. Mervan şöyle diyor: </w:t>
      </w:r>
      <w:r w:rsidRPr="007D422D">
        <w:rPr>
          <w:rFonts w:ascii="Garamond" w:hAnsi="Garamond"/>
          <w:sz w:val="24"/>
        </w:rPr>
        <w:t>“İmam Sadık’ın (a.s) huzuruna vardım. İmam bir miktar hurma getirmelerini emretti. Oradak</w:t>
      </w:r>
      <w:r w:rsidRPr="007D422D">
        <w:rPr>
          <w:rFonts w:ascii="Garamond" w:hAnsi="Garamond"/>
          <w:sz w:val="24"/>
        </w:rPr>
        <w:t>i</w:t>
      </w:r>
      <w:r w:rsidRPr="007D422D">
        <w:rPr>
          <w:rFonts w:ascii="Garamond" w:hAnsi="Garamond"/>
          <w:sz w:val="24"/>
        </w:rPr>
        <w:t>lerden biri çekirdeklerini kenara attı. İmam elinden tutarak şöyle buyurdu: “Bu işi yapma, bu s</w:t>
      </w:r>
      <w:r w:rsidRPr="007D422D">
        <w:rPr>
          <w:rFonts w:ascii="Garamond" w:hAnsi="Garamond"/>
          <w:sz w:val="24"/>
        </w:rPr>
        <w:t>a</w:t>
      </w:r>
      <w:r w:rsidRPr="007D422D">
        <w:rPr>
          <w:rFonts w:ascii="Garamond" w:hAnsi="Garamond"/>
          <w:sz w:val="24"/>
        </w:rPr>
        <w:t>vurganlıktır. Şüphesiz Allah bozgunculuğu sevmez.”</w:t>
      </w:r>
      <w:r w:rsidRPr="007D422D">
        <w:rPr>
          <w:rStyle w:val="FootnoteReference"/>
          <w:rFonts w:ascii="Garamond" w:hAnsi="Garamond"/>
          <w:sz w:val="24"/>
        </w:rPr>
        <w:footnoteReference w:id="154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“İsrafın en küçük mi</w:t>
      </w:r>
      <w:r w:rsidRPr="007D422D">
        <w:rPr>
          <w:rFonts w:ascii="Garamond" w:hAnsi="Garamond"/>
          <w:sz w:val="24"/>
        </w:rPr>
        <w:t>k</w:t>
      </w:r>
      <w:r w:rsidRPr="007D422D">
        <w:rPr>
          <w:rFonts w:ascii="Garamond" w:hAnsi="Garamond"/>
          <w:sz w:val="24"/>
        </w:rPr>
        <w:t>tarı kaptaki artığı yere dökmek, dışarıda giyilen elbiseyi evde giymek ve (meyvedeki) çekirde</w:t>
      </w:r>
      <w:r w:rsidRPr="007D422D">
        <w:rPr>
          <w:rFonts w:ascii="Garamond" w:hAnsi="Garamond"/>
          <w:sz w:val="24"/>
        </w:rPr>
        <w:t>k</w:t>
      </w:r>
      <w:r w:rsidRPr="007D422D">
        <w:rPr>
          <w:rFonts w:ascii="Garamond" w:hAnsi="Garamond"/>
          <w:sz w:val="24"/>
        </w:rPr>
        <w:t>leri kenara atmaktır.”</w:t>
      </w:r>
      <w:r w:rsidRPr="007D422D">
        <w:rPr>
          <w:rStyle w:val="FootnoteReference"/>
          <w:rFonts w:ascii="Garamond" w:hAnsi="Garamond"/>
          <w:sz w:val="24"/>
        </w:rPr>
        <w:footnoteReference w:id="154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“Abdest almada da </w:t>
      </w:r>
      <w:r w:rsidRPr="007D422D">
        <w:rPr>
          <w:rFonts w:ascii="Garamond" w:hAnsi="Garamond"/>
          <w:sz w:val="24"/>
        </w:rPr>
        <w:lastRenderedPageBreak/>
        <w:t>i</w:t>
      </w:r>
      <w:r w:rsidRPr="007D422D">
        <w:rPr>
          <w:rFonts w:ascii="Garamond" w:hAnsi="Garamond"/>
          <w:sz w:val="24"/>
        </w:rPr>
        <w:t>s</w:t>
      </w:r>
      <w:r w:rsidRPr="007D422D">
        <w:rPr>
          <w:rFonts w:ascii="Garamond" w:hAnsi="Garamond"/>
          <w:sz w:val="24"/>
        </w:rPr>
        <w:t>raf vardır. Her şeyde bir israf vardır.”</w:t>
      </w:r>
      <w:r w:rsidRPr="007D422D">
        <w:rPr>
          <w:rStyle w:val="FootnoteReference"/>
          <w:rFonts w:ascii="Garamond" w:hAnsi="Garamond"/>
          <w:sz w:val="24"/>
        </w:rPr>
        <w:footnoteReference w:id="1547"/>
      </w:r>
    </w:p>
    <w:p w:rsidR="00BD3522" w:rsidRPr="007D422D" w:rsidRDefault="00BD3522" w:rsidP="00500E9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kendis</w:t>
      </w:r>
      <w:r w:rsidRPr="007D422D">
        <w:rPr>
          <w:rFonts w:ascii="Garamond" w:hAnsi="Garamond"/>
          <w:i/>
          <w:sz w:val="24"/>
        </w:rPr>
        <w:t>i</w:t>
      </w:r>
      <w:r w:rsidR="00500E92" w:rsidRPr="007D422D">
        <w:rPr>
          <w:rFonts w:ascii="Garamond" w:hAnsi="Garamond"/>
          <w:i/>
          <w:sz w:val="24"/>
        </w:rPr>
        <w:t>ne, “İsrafın en aşağı</w:t>
      </w:r>
      <w:r w:rsidRPr="007D422D">
        <w:rPr>
          <w:rFonts w:ascii="Garamond" w:hAnsi="Garamond"/>
          <w:i/>
          <w:sz w:val="24"/>
        </w:rPr>
        <w:t xml:space="preserve"> sınırı nedir?” d</w:t>
      </w:r>
      <w:r w:rsidRPr="007D422D">
        <w:rPr>
          <w:rFonts w:ascii="Garamond" w:hAnsi="Garamond"/>
          <w:i/>
          <w:sz w:val="24"/>
        </w:rPr>
        <w:t>i</w:t>
      </w:r>
      <w:r w:rsidRPr="007D422D">
        <w:rPr>
          <w:rFonts w:ascii="Garamond" w:hAnsi="Garamond"/>
          <w:i/>
          <w:sz w:val="24"/>
        </w:rPr>
        <w:t xml:space="preserve">ye sorulunca şöyle buyurmuştur: </w:t>
      </w:r>
      <w:r w:rsidRPr="007D422D">
        <w:rPr>
          <w:rFonts w:ascii="Garamond" w:hAnsi="Garamond"/>
          <w:sz w:val="24"/>
        </w:rPr>
        <w:t>“İ</w:t>
      </w:r>
      <w:r w:rsidRPr="007D422D">
        <w:rPr>
          <w:rFonts w:ascii="Garamond" w:hAnsi="Garamond"/>
          <w:sz w:val="24"/>
        </w:rPr>
        <w:t>s</w:t>
      </w:r>
      <w:r w:rsidRPr="007D422D">
        <w:rPr>
          <w:rFonts w:ascii="Garamond" w:hAnsi="Garamond"/>
          <w:sz w:val="24"/>
        </w:rPr>
        <w:t>ra</w:t>
      </w:r>
      <w:r w:rsidR="00500E92" w:rsidRPr="007D422D">
        <w:rPr>
          <w:rFonts w:ascii="Garamond" w:hAnsi="Garamond"/>
          <w:sz w:val="24"/>
        </w:rPr>
        <w:t>fın en aşağı</w:t>
      </w:r>
      <w:r w:rsidRPr="007D422D">
        <w:rPr>
          <w:rFonts w:ascii="Garamond" w:hAnsi="Garamond"/>
          <w:sz w:val="24"/>
        </w:rPr>
        <w:t xml:space="preserve"> </w:t>
      </w:r>
      <w:r w:rsidR="00500E92" w:rsidRPr="007D422D">
        <w:rPr>
          <w:rFonts w:ascii="Garamond" w:hAnsi="Garamond"/>
          <w:sz w:val="24"/>
        </w:rPr>
        <w:t>sınırı</w:t>
      </w:r>
      <w:r w:rsidRPr="007D422D">
        <w:rPr>
          <w:rFonts w:ascii="Garamond" w:hAnsi="Garamond"/>
          <w:sz w:val="24"/>
        </w:rPr>
        <w:t xml:space="preserve"> dışarıda gi</w:t>
      </w:r>
      <w:r w:rsidRPr="007D422D">
        <w:rPr>
          <w:rFonts w:ascii="Garamond" w:hAnsi="Garamond"/>
          <w:sz w:val="24"/>
        </w:rPr>
        <w:t>y</w:t>
      </w:r>
      <w:r w:rsidRPr="007D422D">
        <w:rPr>
          <w:rFonts w:ascii="Garamond" w:hAnsi="Garamond"/>
          <w:sz w:val="24"/>
        </w:rPr>
        <w:t>diğin elbiseni evde giymen, t</w:t>
      </w:r>
      <w:r w:rsidRPr="007D422D">
        <w:rPr>
          <w:rFonts w:ascii="Garamond" w:hAnsi="Garamond"/>
          <w:sz w:val="24"/>
        </w:rPr>
        <w:t>a</w:t>
      </w:r>
      <w:r w:rsidRPr="007D422D">
        <w:rPr>
          <w:rFonts w:ascii="Garamond" w:hAnsi="Garamond"/>
          <w:sz w:val="24"/>
        </w:rPr>
        <w:t>bakta arta kalanı dökmen, hurma yiyip çekirdeğini oraya buraya atma</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154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“Canının istediğini yemen israftır.”</w:t>
      </w:r>
      <w:r w:rsidRPr="007D422D">
        <w:rPr>
          <w:rStyle w:val="FootnoteReference"/>
          <w:rFonts w:ascii="Garamond" w:hAnsi="Garamond"/>
          <w:sz w:val="24"/>
        </w:rPr>
        <w:footnoteReference w:id="154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42" w:name="_Toc524843841"/>
      <w:r w:rsidRPr="007D422D">
        <w:t>1803. Bölüm</w:t>
      </w:r>
      <w:bookmarkEnd w:id="742"/>
    </w:p>
    <w:p w:rsidR="00BD3522" w:rsidRPr="007D422D" w:rsidRDefault="00BD3522">
      <w:pPr>
        <w:pStyle w:val="Heading1"/>
      </w:pPr>
      <w:bookmarkStart w:id="743" w:name="_Toc524843842"/>
      <w:r w:rsidRPr="007D422D">
        <w:t>İsraf Sayılmayanlar</w:t>
      </w:r>
      <w:bookmarkEnd w:id="743"/>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“İsrafta bir hayır yo</w:t>
      </w:r>
      <w:r w:rsidRPr="007D422D">
        <w:rPr>
          <w:rFonts w:ascii="Garamond" w:hAnsi="Garamond"/>
          <w:sz w:val="24"/>
        </w:rPr>
        <w:t>k</w:t>
      </w:r>
      <w:r w:rsidRPr="007D422D">
        <w:rPr>
          <w:rFonts w:ascii="Garamond" w:hAnsi="Garamond"/>
          <w:sz w:val="24"/>
        </w:rPr>
        <w:t>tur ve hayırlı işlerde ise israf yoktur.”</w:t>
      </w:r>
      <w:r w:rsidRPr="007D422D">
        <w:rPr>
          <w:rStyle w:val="FootnoteReference"/>
          <w:rFonts w:ascii="Garamond" w:hAnsi="Garamond"/>
          <w:sz w:val="24"/>
        </w:rPr>
        <w:footnoteReference w:id="155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“Bedeni salim tutan şeyde israf olmaz... Aksine israf malı zayi eden ve bedene zarar veren şeylerdedir.”</w:t>
      </w:r>
      <w:r w:rsidRPr="007D422D">
        <w:rPr>
          <w:rStyle w:val="FootnoteReference"/>
          <w:rFonts w:ascii="Garamond" w:hAnsi="Garamond"/>
          <w:sz w:val="24"/>
        </w:rPr>
        <w:footnoteReference w:id="155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Kazım (a.s), kendis</w:t>
      </w:r>
      <w:r w:rsidRPr="007D422D">
        <w:rPr>
          <w:rFonts w:ascii="Garamond" w:hAnsi="Garamond"/>
          <w:i/>
          <w:sz w:val="24"/>
        </w:rPr>
        <w:t>i</w:t>
      </w:r>
      <w:r w:rsidR="00500E92" w:rsidRPr="007D422D">
        <w:rPr>
          <w:rFonts w:ascii="Garamond" w:hAnsi="Garamond"/>
          <w:i/>
          <w:sz w:val="24"/>
        </w:rPr>
        <w:t>ne, “O</w:t>
      </w:r>
      <w:r w:rsidRPr="007D422D">
        <w:rPr>
          <w:rFonts w:ascii="Garamond" w:hAnsi="Garamond"/>
          <w:i/>
          <w:sz w:val="24"/>
        </w:rPr>
        <w:t>n tane elbiseye sahip olmak i</w:t>
      </w:r>
      <w:r w:rsidRPr="007D422D">
        <w:rPr>
          <w:rFonts w:ascii="Garamond" w:hAnsi="Garamond"/>
          <w:i/>
          <w:sz w:val="24"/>
        </w:rPr>
        <w:t>s</w:t>
      </w:r>
      <w:r w:rsidRPr="007D422D">
        <w:rPr>
          <w:rFonts w:ascii="Garamond" w:hAnsi="Garamond"/>
          <w:i/>
          <w:sz w:val="24"/>
        </w:rPr>
        <w:t>raf mıdır?” diye sorulunca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“Hayır, çok </w:t>
      </w:r>
      <w:r w:rsidRPr="007D422D">
        <w:rPr>
          <w:rFonts w:ascii="Garamond" w:hAnsi="Garamond"/>
          <w:sz w:val="24"/>
        </w:rPr>
        <w:lastRenderedPageBreak/>
        <w:t>gömlekl</w:t>
      </w:r>
      <w:r w:rsidRPr="007D422D">
        <w:rPr>
          <w:rFonts w:ascii="Garamond" w:hAnsi="Garamond"/>
          <w:sz w:val="24"/>
        </w:rPr>
        <w:t>e</w:t>
      </w:r>
      <w:r w:rsidRPr="007D422D">
        <w:rPr>
          <w:rFonts w:ascii="Garamond" w:hAnsi="Garamond"/>
          <w:sz w:val="24"/>
        </w:rPr>
        <w:t>re sahip olmak, gömleklerin d</w:t>
      </w:r>
      <w:r w:rsidRPr="007D422D">
        <w:rPr>
          <w:rFonts w:ascii="Garamond" w:hAnsi="Garamond"/>
          <w:sz w:val="24"/>
        </w:rPr>
        <w:t>a</w:t>
      </w:r>
      <w:r w:rsidRPr="007D422D">
        <w:rPr>
          <w:rFonts w:ascii="Garamond" w:hAnsi="Garamond"/>
          <w:sz w:val="24"/>
        </w:rPr>
        <w:t>ha uzun ömürlü olmasını sağlar. İsraf dışarıda/misafirlikte giyd</w:t>
      </w:r>
      <w:r w:rsidRPr="007D422D">
        <w:rPr>
          <w:rFonts w:ascii="Garamond" w:hAnsi="Garamond"/>
          <w:sz w:val="24"/>
        </w:rPr>
        <w:t>i</w:t>
      </w:r>
      <w:r w:rsidRPr="007D422D">
        <w:rPr>
          <w:rFonts w:ascii="Garamond" w:hAnsi="Garamond"/>
          <w:sz w:val="24"/>
        </w:rPr>
        <w:t>ğin elbiseni pis yerde giyme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155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“Hayırlı işler dışında israf her yerde kınanmıştır.”</w:t>
      </w:r>
      <w:r w:rsidRPr="007D422D">
        <w:rPr>
          <w:rStyle w:val="FootnoteReference"/>
          <w:rFonts w:ascii="Garamond" w:hAnsi="Garamond"/>
          <w:sz w:val="24"/>
        </w:rPr>
        <w:footnoteReference w:id="1553"/>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231. Konu</w:t>
      </w:r>
    </w:p>
    <w:p w:rsidR="00BD3522" w:rsidRPr="007D422D" w:rsidRDefault="00BD3522">
      <w:pPr>
        <w:pStyle w:val="BodyTextIndent"/>
        <w:spacing w:before="0" w:line="300" w:lineRule="atLeast"/>
        <w:rPr>
          <w:rFonts w:ascii="Garamond" w:hAnsi="Garamond"/>
          <w:sz w:val="72"/>
        </w:rPr>
      </w:pPr>
    </w:p>
    <w:p w:rsidR="00BD3522" w:rsidRPr="007D422D" w:rsidRDefault="00500E92">
      <w:pPr>
        <w:pStyle w:val="BodyTextIndent"/>
        <w:spacing w:before="0" w:line="300" w:lineRule="atLeast"/>
        <w:rPr>
          <w:rFonts w:ascii="Garamond" w:hAnsi="Garamond"/>
        </w:rPr>
      </w:pPr>
      <w:r w:rsidRPr="007D422D">
        <w:rPr>
          <w:rFonts w:ascii="Garamond" w:hAnsi="Garamond"/>
        </w:rPr>
        <w:t>es-Sirka</w:t>
      </w:r>
      <w:r w:rsidR="00BD3522" w:rsidRPr="007D422D">
        <w:rPr>
          <w:rFonts w:ascii="Garamond" w:hAnsi="Garamond"/>
        </w:rPr>
        <w:t>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Hırsızlık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79</w:t>
      </w:r>
      <w:r w:rsidR="00500E92" w:rsidRPr="007D422D">
        <w:rPr>
          <w:rFonts w:ascii="Garamond" w:hAnsi="Garamond"/>
          <w:i/>
          <w:sz w:val="24"/>
        </w:rPr>
        <w:t>/180, 91. bölüm, es-sirka</w:t>
      </w:r>
      <w:r w:rsidRPr="007D422D">
        <w:rPr>
          <w:rFonts w:ascii="Garamond" w:hAnsi="Garamond"/>
          <w:i/>
          <w:sz w:val="24"/>
        </w:rPr>
        <w:t>t ve’l-gulul</w:t>
      </w:r>
    </w:p>
    <w:p w:rsidR="00BD3522" w:rsidRPr="007D422D" w:rsidRDefault="00500E9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Vesail’uş-Şia, 18/481, ebvab’u Haddi’s-S</w:t>
      </w:r>
      <w:r w:rsidR="00BD3522" w:rsidRPr="007D422D">
        <w:rPr>
          <w:rFonts w:ascii="Garamond" w:hAnsi="Garamond"/>
          <w:i/>
          <w:sz w:val="24"/>
        </w:rPr>
        <w:t>irket</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5/379, had’us-sirket</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744" w:name="_Toc524843041"/>
      <w:bookmarkStart w:id="745" w:name="_Toc524843843"/>
      <w:r w:rsidRPr="007D422D">
        <w:rPr>
          <w:noProof/>
          <w:lang w:val="en-US" w:eastAsia="en-US" w:bidi="ar-SA"/>
        </w:rPr>
        <mc:AlternateContent>
          <mc:Choice Requires="wps">
            <w:drawing>
              <wp:anchor distT="0" distB="0" distL="114300" distR="114300" simplePos="0" relativeHeight="25167513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FCF61" id="Line 5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797+S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44"/>
      <w:bookmarkEnd w:id="745"/>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746" w:name="_Toc524843844"/>
      <w:r w:rsidRPr="007D422D">
        <w:lastRenderedPageBreak/>
        <w:t>1804. Bölüm</w:t>
      </w:r>
      <w:bookmarkEnd w:id="746"/>
    </w:p>
    <w:p w:rsidR="00BD3522" w:rsidRPr="007D422D" w:rsidRDefault="00BD3522">
      <w:pPr>
        <w:pStyle w:val="Heading1"/>
      </w:pPr>
      <w:bookmarkStart w:id="747" w:name="_Toc524843845"/>
      <w:r w:rsidRPr="007D422D">
        <w:t>Hırsızlık</w:t>
      </w:r>
      <w:bookmarkEnd w:id="747"/>
      <w:r w:rsidRPr="007D422D">
        <w:t xml:space="preserve"> </w:t>
      </w:r>
    </w:p>
    <w:p w:rsidR="00BD3522" w:rsidRPr="007D422D" w:rsidRDefault="00BD3522">
      <w:pPr>
        <w:rPr>
          <w:rFonts w:ascii="Garamond" w:hAnsi="Garamond"/>
          <w:sz w:val="24"/>
        </w:rPr>
      </w:pPr>
    </w:p>
    <w:p w:rsidR="00500E92" w:rsidRPr="007D422D" w:rsidRDefault="00500E92">
      <w:pPr>
        <w:rPr>
          <w:rFonts w:ascii="Garamond" w:hAnsi="Garamond"/>
          <w:b/>
          <w:bCs/>
          <w:sz w:val="24"/>
          <w:u w:val="single"/>
        </w:rPr>
      </w:pPr>
      <w:r w:rsidRPr="007D422D">
        <w:rPr>
          <w:rFonts w:ascii="Garamond" w:hAnsi="Garamond"/>
          <w:b/>
          <w:bCs/>
          <w:sz w:val="24"/>
          <w:u w:val="single"/>
        </w:rPr>
        <w:t>Kur’an:</w:t>
      </w:r>
    </w:p>
    <w:p w:rsidR="00BD3522" w:rsidRPr="007D422D" w:rsidRDefault="00BD3522">
      <w:pPr>
        <w:pStyle w:val="BodyTextIndent2"/>
        <w:rPr>
          <w:i/>
        </w:rPr>
      </w:pPr>
      <w:r w:rsidRPr="007D422D">
        <w:t>“Erkek hırsız ve kadın hı</w:t>
      </w:r>
      <w:r w:rsidRPr="007D422D">
        <w:t>r</w:t>
      </w:r>
      <w:r w:rsidRPr="007D422D">
        <w:t>sızın, yaptıklarından ötürü A</w:t>
      </w:r>
      <w:r w:rsidRPr="007D422D">
        <w:t>l</w:t>
      </w:r>
      <w:r w:rsidRPr="007D422D">
        <w:t>lah tarafından ibret verici bir ceza olarak, ellerini kesin. A</w:t>
      </w:r>
      <w:r w:rsidRPr="007D422D">
        <w:t>l</w:t>
      </w:r>
      <w:r w:rsidR="00500E92" w:rsidRPr="007D422D">
        <w:t>lah g</w:t>
      </w:r>
      <w:r w:rsidRPr="007D422D">
        <w:t>üçlüdür, hikmet sahib</w:t>
      </w:r>
      <w:r w:rsidRPr="007D422D">
        <w:t>i</w:t>
      </w:r>
      <w:r w:rsidRPr="007D422D">
        <w:t xml:space="preserve">dir.” </w:t>
      </w:r>
      <w:r w:rsidRPr="007D422D">
        <w:rPr>
          <w:rStyle w:val="FootnoteReference"/>
          <w:i/>
        </w:rPr>
        <w:footnoteReference w:id="155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“Kul elinin diyeti p</w:t>
      </w:r>
      <w:r w:rsidRPr="007D422D">
        <w:rPr>
          <w:rFonts w:ascii="Garamond" w:hAnsi="Garamond"/>
          <w:sz w:val="24"/>
        </w:rPr>
        <w:t>a</w:t>
      </w:r>
      <w:r w:rsidRPr="007D422D">
        <w:rPr>
          <w:rFonts w:ascii="Garamond" w:hAnsi="Garamond"/>
          <w:sz w:val="24"/>
        </w:rPr>
        <w:t>hasınca hırsızlık ederse Allah bu esnada onun hırsızlığını açığa ç</w:t>
      </w:r>
      <w:r w:rsidRPr="007D422D">
        <w:rPr>
          <w:rFonts w:ascii="Garamond" w:hAnsi="Garamond"/>
          <w:sz w:val="24"/>
        </w:rPr>
        <w:t>ı</w:t>
      </w:r>
      <w:r w:rsidRPr="007D422D">
        <w:rPr>
          <w:rFonts w:ascii="Garamond" w:hAnsi="Garamond"/>
          <w:sz w:val="24"/>
        </w:rPr>
        <w:t>karır.”</w:t>
      </w:r>
      <w:r w:rsidRPr="007D422D">
        <w:rPr>
          <w:rStyle w:val="FootnoteReference"/>
          <w:rFonts w:ascii="Garamond" w:hAnsi="Garamond"/>
          <w:sz w:val="24"/>
        </w:rPr>
        <w:footnoteReference w:id="155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Rıza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 hırsızlığı haram kılmıştır. Zira eğer hırsızlık helal olsaydı malın yok olmasına, c</w:t>
      </w:r>
      <w:r w:rsidRPr="007D422D">
        <w:rPr>
          <w:rFonts w:ascii="Garamond" w:hAnsi="Garamond"/>
          <w:sz w:val="24"/>
        </w:rPr>
        <w:t>i</w:t>
      </w:r>
      <w:r w:rsidRPr="007D422D">
        <w:rPr>
          <w:rFonts w:ascii="Garamond" w:hAnsi="Garamond"/>
          <w:sz w:val="24"/>
        </w:rPr>
        <w:t>nayete, birbirinin malını gaspetmeye, birbirini</w:t>
      </w:r>
      <w:r w:rsidR="00E122A6" w:rsidRPr="007D422D">
        <w:rPr>
          <w:rFonts w:ascii="Garamond" w:hAnsi="Garamond"/>
          <w:sz w:val="24"/>
        </w:rPr>
        <w:t xml:space="preserve"> öldürmeye, çekişmeye, birbirine</w:t>
      </w:r>
      <w:r w:rsidRPr="007D422D">
        <w:rPr>
          <w:rFonts w:ascii="Garamond" w:hAnsi="Garamond"/>
          <w:sz w:val="24"/>
        </w:rPr>
        <w:t xml:space="preserve"> haset etm</w:t>
      </w:r>
      <w:r w:rsidRPr="007D422D">
        <w:rPr>
          <w:rFonts w:ascii="Garamond" w:hAnsi="Garamond"/>
          <w:sz w:val="24"/>
        </w:rPr>
        <w:t>e</w:t>
      </w:r>
      <w:r w:rsidRPr="007D422D">
        <w:rPr>
          <w:rFonts w:ascii="Garamond" w:hAnsi="Garamond"/>
          <w:sz w:val="24"/>
        </w:rPr>
        <w:t>ye, kazançlarda ticaret ve sanatın terk edilmesine ve servetlerin haksız yere elde edilmesine s</w:t>
      </w:r>
      <w:r w:rsidRPr="007D422D">
        <w:rPr>
          <w:rFonts w:ascii="Garamond" w:hAnsi="Garamond"/>
          <w:sz w:val="24"/>
        </w:rPr>
        <w:t>e</w:t>
      </w:r>
      <w:r w:rsidRPr="007D422D">
        <w:rPr>
          <w:rFonts w:ascii="Garamond" w:hAnsi="Garamond"/>
          <w:sz w:val="24"/>
        </w:rPr>
        <w:t>bep olurdu. Hırsızın sağ elinin kesilmesinin sebebi ise hırsızın eşyaya sağ eliyle dokunduğu, sağ elin en üstün ve en faydalı org</w:t>
      </w:r>
      <w:r w:rsidRPr="007D422D">
        <w:rPr>
          <w:rFonts w:ascii="Garamond" w:hAnsi="Garamond"/>
          <w:sz w:val="24"/>
        </w:rPr>
        <w:t>a</w:t>
      </w:r>
      <w:r w:rsidRPr="007D422D">
        <w:rPr>
          <w:rFonts w:ascii="Garamond" w:hAnsi="Garamond"/>
          <w:sz w:val="24"/>
        </w:rPr>
        <w:t xml:space="preserve">nı olduğu içindir. O halde sağ </w:t>
      </w:r>
      <w:r w:rsidRPr="007D422D">
        <w:rPr>
          <w:rFonts w:ascii="Garamond" w:hAnsi="Garamond"/>
          <w:sz w:val="24"/>
        </w:rPr>
        <w:t>e</w:t>
      </w:r>
      <w:r w:rsidRPr="007D422D">
        <w:rPr>
          <w:rFonts w:ascii="Garamond" w:hAnsi="Garamond"/>
          <w:sz w:val="24"/>
        </w:rPr>
        <w:t xml:space="preserve">lin kesilmesi hırsız için bir ceza ve başkalarının malını helal </w:t>
      </w:r>
      <w:r w:rsidRPr="007D422D">
        <w:rPr>
          <w:rFonts w:ascii="Garamond" w:hAnsi="Garamond"/>
          <w:sz w:val="24"/>
        </w:rPr>
        <w:lastRenderedPageBreak/>
        <w:t>o</w:t>
      </w:r>
      <w:r w:rsidRPr="007D422D">
        <w:rPr>
          <w:rFonts w:ascii="Garamond" w:hAnsi="Garamond"/>
          <w:sz w:val="24"/>
        </w:rPr>
        <w:t>l</w:t>
      </w:r>
      <w:r w:rsidRPr="007D422D">
        <w:rPr>
          <w:rFonts w:ascii="Garamond" w:hAnsi="Garamond"/>
          <w:sz w:val="24"/>
        </w:rPr>
        <w:t>madan almak isteyen kimselere bir ibrettir. Hakeza hırsız daha çok sağ eliyle çaldığı içindir.”</w:t>
      </w:r>
      <w:r w:rsidRPr="007D422D">
        <w:rPr>
          <w:rStyle w:val="FootnoteReference"/>
          <w:rFonts w:ascii="Garamond" w:hAnsi="Garamond"/>
          <w:sz w:val="24"/>
        </w:rPr>
        <w:footnoteReference w:id="155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Vesail’uş Şia, 18/481, 1.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48" w:name="_Toc524843846"/>
      <w:r w:rsidRPr="007D422D">
        <w:t>1805. Bölüm</w:t>
      </w:r>
      <w:bookmarkEnd w:id="748"/>
    </w:p>
    <w:p w:rsidR="00BD3522" w:rsidRPr="007D422D" w:rsidRDefault="00BD3522">
      <w:pPr>
        <w:pStyle w:val="Heading1"/>
      </w:pPr>
      <w:r w:rsidRPr="007D422D">
        <w:t xml:space="preserve"> </w:t>
      </w:r>
      <w:bookmarkStart w:id="749" w:name="_Toc524843847"/>
      <w:r w:rsidRPr="007D422D">
        <w:t>Hırsızlık Cezası V</w:t>
      </w:r>
      <w:r w:rsidRPr="007D422D">
        <w:t>e</w:t>
      </w:r>
      <w:r w:rsidRPr="007D422D">
        <w:t>rilmeyen Kimse</w:t>
      </w:r>
      <w:bookmarkEnd w:id="74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“İhtiyacından dolayı gi</w:t>
      </w:r>
      <w:r w:rsidRPr="007D422D">
        <w:rPr>
          <w:rFonts w:ascii="Garamond" w:hAnsi="Garamond"/>
          <w:sz w:val="24"/>
        </w:rPr>
        <w:t>z</w:t>
      </w:r>
      <w:r w:rsidRPr="007D422D">
        <w:rPr>
          <w:rFonts w:ascii="Garamond" w:hAnsi="Garamond"/>
          <w:sz w:val="24"/>
        </w:rPr>
        <w:t>lice bir şey almaksızın sadece yiyen ihtiyaç sahibi kims</w:t>
      </w:r>
      <w:r w:rsidRPr="007D422D">
        <w:rPr>
          <w:rFonts w:ascii="Garamond" w:hAnsi="Garamond"/>
          <w:sz w:val="24"/>
        </w:rPr>
        <w:t>e</w:t>
      </w:r>
      <w:r w:rsidRPr="007D422D">
        <w:rPr>
          <w:rFonts w:ascii="Garamond" w:hAnsi="Garamond"/>
          <w:sz w:val="24"/>
        </w:rPr>
        <w:t>ye had uygula</w:t>
      </w:r>
      <w:r w:rsidRPr="007D422D">
        <w:rPr>
          <w:rFonts w:ascii="Garamond" w:hAnsi="Garamond"/>
          <w:sz w:val="24"/>
        </w:rPr>
        <w:t>n</w:t>
      </w:r>
      <w:r w:rsidRPr="007D422D">
        <w:rPr>
          <w:rFonts w:ascii="Garamond" w:hAnsi="Garamond"/>
          <w:sz w:val="24"/>
        </w:rPr>
        <w:t>maz.”</w:t>
      </w:r>
      <w:r w:rsidRPr="007D422D">
        <w:rPr>
          <w:rStyle w:val="FootnoteReference"/>
          <w:rFonts w:ascii="Garamond" w:hAnsi="Garamond"/>
          <w:sz w:val="24"/>
        </w:rPr>
        <w:footnoteReference w:id="155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“(Ağaçta) Asılı olan meyve için el kesilmez.”</w:t>
      </w:r>
      <w:r w:rsidRPr="007D422D">
        <w:rPr>
          <w:rStyle w:val="FootnoteReference"/>
          <w:rFonts w:ascii="Garamond" w:hAnsi="Garamond"/>
          <w:sz w:val="24"/>
        </w:rPr>
        <w:footnoteReference w:id="155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“Meyve ve yetişmemiş hurma için el k</w:t>
      </w:r>
      <w:r w:rsidRPr="007D422D">
        <w:rPr>
          <w:rFonts w:ascii="Garamond" w:hAnsi="Garamond"/>
          <w:sz w:val="24"/>
        </w:rPr>
        <w:t>e</w:t>
      </w:r>
      <w:r w:rsidRPr="007D422D">
        <w:rPr>
          <w:rFonts w:ascii="Garamond" w:hAnsi="Garamond"/>
          <w:sz w:val="24"/>
        </w:rPr>
        <w:t>silmez.”</w:t>
      </w:r>
      <w:r w:rsidRPr="007D422D">
        <w:rPr>
          <w:rStyle w:val="FootnoteReference"/>
          <w:rFonts w:ascii="Garamond" w:hAnsi="Garamond"/>
          <w:sz w:val="24"/>
        </w:rPr>
        <w:footnoteReference w:id="155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“Yağmacı, kapkaççı ve (emanetler hususunda) hain kimsenin eli kesilmez.”</w:t>
      </w:r>
      <w:r w:rsidRPr="007D422D">
        <w:rPr>
          <w:rStyle w:val="FootnoteReference"/>
          <w:rFonts w:ascii="Garamond" w:hAnsi="Garamond"/>
          <w:sz w:val="24"/>
        </w:rPr>
        <w:footnoteReference w:id="156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“Yolculukta el kesi</w:t>
      </w:r>
      <w:r w:rsidRPr="007D422D">
        <w:rPr>
          <w:rFonts w:ascii="Garamond" w:hAnsi="Garamond"/>
          <w:sz w:val="24"/>
        </w:rPr>
        <w:t>l</w:t>
      </w:r>
      <w:r w:rsidRPr="007D422D">
        <w:rPr>
          <w:rFonts w:ascii="Garamond" w:hAnsi="Garamond"/>
          <w:sz w:val="24"/>
        </w:rPr>
        <w:t>mez.”</w:t>
      </w:r>
      <w:r w:rsidRPr="007D422D">
        <w:rPr>
          <w:rStyle w:val="FootnoteReference"/>
          <w:rFonts w:ascii="Garamond" w:hAnsi="Garamond"/>
          <w:sz w:val="24"/>
        </w:rPr>
        <w:footnoteReference w:id="1561"/>
      </w:r>
    </w:p>
    <w:p w:rsidR="00BD3522" w:rsidRPr="007D422D" w:rsidRDefault="00BD3522" w:rsidP="00E122A6">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birisi be</w:t>
      </w:r>
      <w:r w:rsidRPr="007D422D">
        <w:rPr>
          <w:rFonts w:ascii="Garamond" w:hAnsi="Garamond"/>
          <w:i/>
          <w:sz w:val="24"/>
        </w:rPr>
        <w:t>y</w:t>
      </w:r>
      <w:r w:rsidR="00E122A6" w:rsidRPr="007D422D">
        <w:rPr>
          <w:rFonts w:ascii="Garamond" w:hAnsi="Garamond"/>
          <w:i/>
          <w:sz w:val="24"/>
        </w:rPr>
        <w:t>tülmalde</w:t>
      </w:r>
      <w:r w:rsidRPr="007D422D">
        <w:rPr>
          <w:rFonts w:ascii="Garamond" w:hAnsi="Garamond"/>
          <w:i/>
          <w:sz w:val="24"/>
        </w:rPr>
        <w:t>n</w:t>
      </w:r>
      <w:r w:rsidR="00BE1047" w:rsidRPr="007D422D">
        <w:rPr>
          <w:rFonts w:ascii="Garamond" w:hAnsi="Garamond"/>
          <w:i/>
          <w:sz w:val="24"/>
        </w:rPr>
        <w:t>,</w:t>
      </w:r>
      <w:r w:rsidRPr="007D422D">
        <w:rPr>
          <w:rFonts w:ascii="Garamond" w:hAnsi="Garamond"/>
          <w:i/>
          <w:sz w:val="24"/>
        </w:rPr>
        <w:t xml:space="preserve"> diğeri de insanlardan bir</w:t>
      </w:r>
      <w:r w:rsidRPr="007D422D">
        <w:rPr>
          <w:rFonts w:ascii="Garamond" w:hAnsi="Garamond"/>
          <w:i/>
          <w:sz w:val="24"/>
        </w:rPr>
        <w:t>i</w:t>
      </w:r>
      <w:r w:rsidR="00BE1047" w:rsidRPr="007D422D">
        <w:rPr>
          <w:rFonts w:ascii="Garamond" w:hAnsi="Garamond"/>
          <w:i/>
          <w:sz w:val="24"/>
        </w:rPr>
        <w:t>ne ait</w:t>
      </w:r>
      <w:r w:rsidR="00743CA2" w:rsidRPr="007D422D">
        <w:rPr>
          <w:rFonts w:ascii="Garamond" w:hAnsi="Garamond"/>
          <w:i/>
          <w:sz w:val="24"/>
        </w:rPr>
        <w:t xml:space="preserve"> olan iki</w:t>
      </w:r>
      <w:r w:rsidR="0013345D" w:rsidRPr="007D422D">
        <w:rPr>
          <w:rFonts w:ascii="Garamond" w:hAnsi="Garamond"/>
          <w:i/>
          <w:sz w:val="24"/>
        </w:rPr>
        <w:t xml:space="preserve"> </w:t>
      </w:r>
      <w:r w:rsidRPr="007D422D">
        <w:rPr>
          <w:rFonts w:ascii="Garamond" w:hAnsi="Garamond"/>
          <w:i/>
          <w:sz w:val="24"/>
        </w:rPr>
        <w:t xml:space="preserve">beytülmal hırsızı </w:t>
      </w:r>
      <w:r w:rsidR="0013345D" w:rsidRPr="007D422D">
        <w:rPr>
          <w:rFonts w:ascii="Garamond" w:hAnsi="Garamond"/>
          <w:i/>
          <w:sz w:val="24"/>
        </w:rPr>
        <w:t xml:space="preserve">köle </w:t>
      </w:r>
      <w:r w:rsidRPr="007D422D">
        <w:rPr>
          <w:rFonts w:ascii="Garamond" w:hAnsi="Garamond"/>
          <w:i/>
          <w:sz w:val="24"/>
        </w:rPr>
        <w:t xml:space="preserve">hakkında şöyle buyurdu: </w:t>
      </w:r>
      <w:r w:rsidRPr="007D422D">
        <w:rPr>
          <w:rFonts w:ascii="Garamond" w:hAnsi="Garamond"/>
          <w:sz w:val="24"/>
        </w:rPr>
        <w:t>“Bu (k</w:t>
      </w:r>
      <w:r w:rsidRPr="007D422D">
        <w:rPr>
          <w:rFonts w:ascii="Garamond" w:hAnsi="Garamond"/>
          <w:sz w:val="24"/>
        </w:rPr>
        <w:t>ö</w:t>
      </w:r>
      <w:r w:rsidRPr="007D422D">
        <w:rPr>
          <w:rFonts w:ascii="Garamond" w:hAnsi="Garamond"/>
          <w:sz w:val="24"/>
        </w:rPr>
        <w:t>le) beytülmaldendir, ona had uygulanmaz. Zira be</w:t>
      </w:r>
      <w:r w:rsidRPr="007D422D">
        <w:rPr>
          <w:rFonts w:ascii="Garamond" w:hAnsi="Garamond"/>
          <w:sz w:val="24"/>
        </w:rPr>
        <w:t>y</w:t>
      </w:r>
      <w:r w:rsidRPr="007D422D">
        <w:rPr>
          <w:rFonts w:ascii="Garamond" w:hAnsi="Garamond"/>
          <w:sz w:val="24"/>
        </w:rPr>
        <w:t>tülmalden olan, Allah'ın malı ola</w:t>
      </w:r>
      <w:r w:rsidRPr="007D422D">
        <w:rPr>
          <w:rFonts w:ascii="Garamond" w:hAnsi="Garamond"/>
          <w:sz w:val="24"/>
        </w:rPr>
        <w:t>n</w:t>
      </w:r>
      <w:r w:rsidRPr="007D422D">
        <w:rPr>
          <w:rFonts w:ascii="Garamond" w:hAnsi="Garamond"/>
          <w:sz w:val="24"/>
        </w:rPr>
        <w:t>dan bir miktarını yemiştir. Ama diğerine gelince, ona şiddetli bir had u</w:t>
      </w:r>
      <w:r w:rsidRPr="007D422D">
        <w:rPr>
          <w:rFonts w:ascii="Garamond" w:hAnsi="Garamond"/>
          <w:sz w:val="24"/>
        </w:rPr>
        <w:t>y</w:t>
      </w:r>
      <w:r w:rsidRPr="007D422D">
        <w:rPr>
          <w:rFonts w:ascii="Garamond" w:hAnsi="Garamond"/>
          <w:sz w:val="24"/>
        </w:rPr>
        <w:t>gulayın.” Böylece onun elini ke</w:t>
      </w:r>
      <w:r w:rsidRPr="007D422D">
        <w:rPr>
          <w:rFonts w:ascii="Garamond" w:hAnsi="Garamond"/>
          <w:sz w:val="24"/>
        </w:rPr>
        <w:t>s</w:t>
      </w:r>
      <w:r w:rsidRPr="007D422D">
        <w:rPr>
          <w:rFonts w:ascii="Garamond" w:hAnsi="Garamond"/>
          <w:sz w:val="24"/>
        </w:rPr>
        <w:t>ti.”</w:t>
      </w:r>
      <w:r w:rsidRPr="007D422D">
        <w:rPr>
          <w:rStyle w:val="FootnoteReference"/>
          <w:rFonts w:ascii="Garamond" w:hAnsi="Garamond"/>
          <w:sz w:val="24"/>
        </w:rPr>
        <w:footnoteReference w:id="156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“Açıkça yapılan hırsı</w:t>
      </w:r>
      <w:r w:rsidRPr="007D422D">
        <w:rPr>
          <w:rFonts w:ascii="Garamond" w:hAnsi="Garamond"/>
          <w:sz w:val="24"/>
        </w:rPr>
        <w:t>z</w:t>
      </w:r>
      <w:r w:rsidRPr="007D422D">
        <w:rPr>
          <w:rFonts w:ascii="Garamond" w:hAnsi="Garamond"/>
          <w:sz w:val="24"/>
        </w:rPr>
        <w:t>lıktan dolayı el kesmem. Ama kapkaççılık yapan kimseyi cez</w:t>
      </w:r>
      <w:r w:rsidRPr="007D422D">
        <w:rPr>
          <w:rFonts w:ascii="Garamond" w:hAnsi="Garamond"/>
          <w:sz w:val="24"/>
        </w:rPr>
        <w:t>a</w:t>
      </w:r>
      <w:r w:rsidRPr="007D422D">
        <w:rPr>
          <w:rFonts w:ascii="Garamond" w:hAnsi="Garamond"/>
          <w:sz w:val="24"/>
        </w:rPr>
        <w:t>landırırım.”</w:t>
      </w:r>
      <w:r w:rsidRPr="007D422D">
        <w:rPr>
          <w:rStyle w:val="FootnoteReference"/>
          <w:rFonts w:ascii="Garamond" w:hAnsi="Garamond"/>
          <w:sz w:val="24"/>
        </w:rPr>
        <w:footnoteReference w:id="156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b</w:t>
      </w:r>
      <w:r w:rsidR="00E32A59" w:rsidRPr="007D422D">
        <w:rPr>
          <w:rFonts w:ascii="Garamond" w:hAnsi="Garamond"/>
          <w:i/>
          <w:iCs/>
          <w:sz w:val="24"/>
        </w:rPr>
        <w:t>ir cariy</w:t>
      </w:r>
      <w:r w:rsidR="00E32A59" w:rsidRPr="007D422D">
        <w:rPr>
          <w:rFonts w:ascii="Garamond" w:hAnsi="Garamond"/>
          <w:i/>
          <w:iCs/>
          <w:sz w:val="24"/>
        </w:rPr>
        <w:t>e</w:t>
      </w:r>
      <w:r w:rsidR="00E32A59" w:rsidRPr="007D422D">
        <w:rPr>
          <w:rFonts w:ascii="Garamond" w:hAnsi="Garamond"/>
          <w:i/>
          <w:iCs/>
          <w:sz w:val="24"/>
        </w:rPr>
        <w:t>nin</w:t>
      </w:r>
      <w:r w:rsidRPr="007D422D">
        <w:rPr>
          <w:rFonts w:ascii="Garamond" w:hAnsi="Garamond"/>
          <w:i/>
          <w:iCs/>
          <w:sz w:val="24"/>
        </w:rPr>
        <w:t xml:space="preserve"> kulağındaki inciyi zorla çalan b</w:t>
      </w:r>
      <w:r w:rsidRPr="007D422D">
        <w:rPr>
          <w:rFonts w:ascii="Garamond" w:hAnsi="Garamond"/>
          <w:i/>
          <w:iCs/>
          <w:sz w:val="24"/>
        </w:rPr>
        <w:t>i</w:t>
      </w:r>
      <w:r w:rsidRPr="007D422D">
        <w:rPr>
          <w:rFonts w:ascii="Garamond" w:hAnsi="Garamond"/>
          <w:i/>
          <w:iCs/>
          <w:sz w:val="24"/>
        </w:rPr>
        <w:t>ri ha</w:t>
      </w:r>
      <w:r w:rsidRPr="007D422D">
        <w:rPr>
          <w:rFonts w:ascii="Garamond" w:hAnsi="Garamond"/>
          <w:i/>
          <w:iCs/>
          <w:sz w:val="24"/>
        </w:rPr>
        <w:t>k</w:t>
      </w:r>
      <w:r w:rsidRPr="007D422D">
        <w:rPr>
          <w:rFonts w:ascii="Garamond" w:hAnsi="Garamond"/>
          <w:i/>
          <w:iCs/>
          <w:sz w:val="24"/>
        </w:rPr>
        <w:t xml:space="preserve">kında şöyle buyurmuştur: </w:t>
      </w:r>
      <w:r w:rsidRPr="007D422D">
        <w:rPr>
          <w:rFonts w:ascii="Garamond" w:hAnsi="Garamond"/>
          <w:sz w:val="24"/>
        </w:rPr>
        <w:t>“Bu açık bir şekilde çalmaktır.” Daha sonra onu kırbaçladı ve hapse attı.”</w:t>
      </w:r>
      <w:r w:rsidRPr="007D422D">
        <w:rPr>
          <w:rStyle w:val="FootnoteReference"/>
          <w:rFonts w:ascii="Garamond" w:hAnsi="Garamond"/>
          <w:sz w:val="24"/>
        </w:rPr>
        <w:footnoteReference w:id="156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“Dört kişinin eli kesilmez: Kapkaççılık eden</w:t>
      </w:r>
      <w:r w:rsidR="00E32A59" w:rsidRPr="007D422D">
        <w:rPr>
          <w:rFonts w:ascii="Garamond" w:hAnsi="Garamond"/>
          <w:sz w:val="24"/>
        </w:rPr>
        <w:t>in</w:t>
      </w:r>
      <w:r w:rsidRPr="007D422D">
        <w:rPr>
          <w:rFonts w:ascii="Garamond" w:hAnsi="Garamond"/>
          <w:sz w:val="24"/>
        </w:rPr>
        <w:t>, ganimete hıyanet eden</w:t>
      </w:r>
      <w:r w:rsidR="00E32A59" w:rsidRPr="007D422D">
        <w:rPr>
          <w:rFonts w:ascii="Garamond" w:hAnsi="Garamond"/>
          <w:sz w:val="24"/>
        </w:rPr>
        <w:t>in</w:t>
      </w:r>
      <w:r w:rsidRPr="007D422D">
        <w:rPr>
          <w:rFonts w:ascii="Garamond" w:hAnsi="Garamond"/>
          <w:sz w:val="24"/>
        </w:rPr>
        <w:t>, gan</w:t>
      </w:r>
      <w:r w:rsidRPr="007D422D">
        <w:rPr>
          <w:rFonts w:ascii="Garamond" w:hAnsi="Garamond"/>
          <w:sz w:val="24"/>
        </w:rPr>
        <w:t>i</w:t>
      </w:r>
      <w:r w:rsidRPr="007D422D">
        <w:rPr>
          <w:rFonts w:ascii="Garamond" w:hAnsi="Garamond"/>
          <w:sz w:val="24"/>
        </w:rPr>
        <w:t>metten çalan</w:t>
      </w:r>
      <w:r w:rsidR="00E32A59" w:rsidRPr="007D422D">
        <w:rPr>
          <w:rFonts w:ascii="Garamond" w:hAnsi="Garamond"/>
          <w:sz w:val="24"/>
        </w:rPr>
        <w:t>ın</w:t>
      </w:r>
      <w:r w:rsidRPr="007D422D">
        <w:rPr>
          <w:rFonts w:ascii="Garamond" w:hAnsi="Garamond"/>
          <w:sz w:val="24"/>
        </w:rPr>
        <w:t xml:space="preserve"> ve hırsız </w:t>
      </w:r>
      <w:r w:rsidRPr="007D422D">
        <w:rPr>
          <w:rFonts w:ascii="Garamond" w:hAnsi="Garamond"/>
          <w:sz w:val="24"/>
        </w:rPr>
        <w:lastRenderedPageBreak/>
        <w:t>işçi</w:t>
      </w:r>
      <w:r w:rsidR="00E32A59" w:rsidRPr="007D422D">
        <w:rPr>
          <w:rFonts w:ascii="Garamond" w:hAnsi="Garamond"/>
          <w:sz w:val="24"/>
        </w:rPr>
        <w:t>nin</w:t>
      </w:r>
      <w:r w:rsidRPr="007D422D">
        <w:rPr>
          <w:rFonts w:ascii="Garamond" w:hAnsi="Garamond"/>
          <w:sz w:val="24"/>
        </w:rPr>
        <w:t>. Şüphesiz işçinin hırsızlığı hıy</w:t>
      </w:r>
      <w:r w:rsidRPr="007D422D">
        <w:rPr>
          <w:rFonts w:ascii="Garamond" w:hAnsi="Garamond"/>
          <w:sz w:val="24"/>
        </w:rPr>
        <w:t>a</w:t>
      </w:r>
      <w:r w:rsidRPr="007D422D">
        <w:rPr>
          <w:rFonts w:ascii="Garamond" w:hAnsi="Garamond"/>
          <w:sz w:val="24"/>
        </w:rPr>
        <w:t>nettir (hı</w:t>
      </w:r>
      <w:r w:rsidRPr="007D422D">
        <w:rPr>
          <w:rFonts w:ascii="Garamond" w:hAnsi="Garamond"/>
          <w:sz w:val="24"/>
        </w:rPr>
        <w:t>r</w:t>
      </w:r>
      <w:r w:rsidRPr="007D422D">
        <w:rPr>
          <w:rFonts w:ascii="Garamond" w:hAnsi="Garamond"/>
          <w:sz w:val="24"/>
        </w:rPr>
        <w:t>sızlık değildir.)”</w:t>
      </w:r>
      <w:r w:rsidRPr="007D422D">
        <w:rPr>
          <w:rStyle w:val="FootnoteReference"/>
          <w:rFonts w:ascii="Garamond" w:hAnsi="Garamond"/>
          <w:sz w:val="24"/>
        </w:rPr>
        <w:footnoteReference w:id="156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“Yan kesici ve ka</w:t>
      </w:r>
      <w:r w:rsidRPr="007D422D">
        <w:rPr>
          <w:rFonts w:ascii="Garamond" w:hAnsi="Garamond"/>
          <w:sz w:val="24"/>
        </w:rPr>
        <w:t>p</w:t>
      </w:r>
      <w:r w:rsidRPr="007D422D">
        <w:rPr>
          <w:rFonts w:ascii="Garamond" w:hAnsi="Garamond"/>
          <w:sz w:val="24"/>
        </w:rPr>
        <w:t>kaççının eli kesilmez. Zira onl</w:t>
      </w:r>
      <w:r w:rsidRPr="007D422D">
        <w:rPr>
          <w:rFonts w:ascii="Garamond" w:hAnsi="Garamond"/>
          <w:sz w:val="24"/>
        </w:rPr>
        <w:t>a</w:t>
      </w:r>
      <w:r w:rsidRPr="007D422D">
        <w:rPr>
          <w:rFonts w:ascii="Garamond" w:hAnsi="Garamond"/>
          <w:sz w:val="24"/>
        </w:rPr>
        <w:t>rın işi açıktır. Gizlice hırsızlık edenin eli kesilir.”</w:t>
      </w:r>
      <w:r w:rsidRPr="007D422D">
        <w:rPr>
          <w:rStyle w:val="FootnoteReference"/>
          <w:rFonts w:ascii="Garamond" w:hAnsi="Garamond"/>
          <w:sz w:val="24"/>
        </w:rPr>
        <w:footnoteReference w:id="1566"/>
      </w:r>
    </w:p>
    <w:p w:rsidR="00BD3522" w:rsidRPr="007D422D" w:rsidRDefault="00BD3522" w:rsidP="00D73874">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w:t>
      </w:r>
      <w:r w:rsidR="00D73874" w:rsidRPr="007D422D">
        <w:rPr>
          <w:rFonts w:ascii="Garamond" w:hAnsi="Garamond"/>
          <w:i/>
          <w:sz w:val="24"/>
        </w:rPr>
        <w:t xml:space="preserve"> birisinin </w:t>
      </w:r>
      <w:r w:rsidRPr="007D422D">
        <w:rPr>
          <w:rFonts w:ascii="Garamond" w:hAnsi="Garamond"/>
          <w:i/>
          <w:sz w:val="24"/>
        </w:rPr>
        <w:t xml:space="preserve"> </w:t>
      </w:r>
      <w:r w:rsidR="00D73874" w:rsidRPr="007D422D">
        <w:rPr>
          <w:rFonts w:ascii="Garamond" w:hAnsi="Garamond"/>
          <w:i/>
          <w:sz w:val="24"/>
        </w:rPr>
        <w:t xml:space="preserve">cebinden birkaç dirhem çalan birisi hakkında </w:t>
      </w:r>
      <w:r w:rsidRPr="007D422D">
        <w:rPr>
          <w:rFonts w:ascii="Garamond" w:hAnsi="Garamond"/>
          <w:i/>
          <w:sz w:val="24"/>
        </w:rPr>
        <w:t>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w:t>
      </w:r>
      <w:r w:rsidR="00263789" w:rsidRPr="007D422D">
        <w:rPr>
          <w:rFonts w:ascii="Garamond" w:hAnsi="Garamond"/>
          <w:sz w:val="24"/>
        </w:rPr>
        <w:t>eğer üstüne giydiği elbisenin cebi</w:t>
      </w:r>
      <w:r w:rsidR="00263789" w:rsidRPr="007D422D">
        <w:rPr>
          <w:rFonts w:ascii="Garamond" w:hAnsi="Garamond"/>
          <w:sz w:val="24"/>
        </w:rPr>
        <w:t>n</w:t>
      </w:r>
      <w:r w:rsidR="00263789" w:rsidRPr="007D422D">
        <w:rPr>
          <w:rFonts w:ascii="Garamond" w:hAnsi="Garamond"/>
          <w:sz w:val="24"/>
        </w:rPr>
        <w:t>den çalarsa elini kesmeyiz. Ama iç</w:t>
      </w:r>
      <w:r w:rsidRPr="007D422D">
        <w:rPr>
          <w:rFonts w:ascii="Garamond" w:hAnsi="Garamond"/>
          <w:sz w:val="24"/>
        </w:rPr>
        <w:t xml:space="preserve"> elbisesinin cebinden çalarlarsa </w:t>
      </w:r>
      <w:r w:rsidRPr="007D422D">
        <w:rPr>
          <w:rFonts w:ascii="Garamond" w:hAnsi="Garamond"/>
          <w:sz w:val="24"/>
        </w:rPr>
        <w:t>e</w:t>
      </w:r>
      <w:r w:rsidRPr="007D422D">
        <w:rPr>
          <w:rFonts w:ascii="Garamond" w:hAnsi="Garamond"/>
          <w:sz w:val="24"/>
        </w:rPr>
        <w:t>lini kes</w:t>
      </w:r>
      <w:r w:rsidRPr="007D422D">
        <w:rPr>
          <w:rFonts w:ascii="Garamond" w:hAnsi="Garamond"/>
          <w:sz w:val="24"/>
        </w:rPr>
        <w:t>e</w:t>
      </w:r>
      <w:r w:rsidRPr="007D422D">
        <w:rPr>
          <w:rFonts w:ascii="Garamond" w:hAnsi="Garamond"/>
          <w:sz w:val="24"/>
        </w:rPr>
        <w:t>riz.”</w:t>
      </w:r>
      <w:r w:rsidRPr="007D422D">
        <w:rPr>
          <w:rStyle w:val="FootnoteReference"/>
          <w:rFonts w:ascii="Garamond" w:hAnsi="Garamond"/>
          <w:sz w:val="24"/>
        </w:rPr>
        <w:footnoteReference w:id="156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“İşçi ve misafir hırsı</w:t>
      </w:r>
      <w:r w:rsidRPr="007D422D">
        <w:rPr>
          <w:rFonts w:ascii="Garamond" w:hAnsi="Garamond"/>
          <w:sz w:val="24"/>
        </w:rPr>
        <w:t>z</w:t>
      </w:r>
      <w:r w:rsidRPr="007D422D">
        <w:rPr>
          <w:rFonts w:ascii="Garamond" w:hAnsi="Garamond"/>
          <w:sz w:val="24"/>
        </w:rPr>
        <w:t>lık ederlerse elleri kesilmez. Zira onlar güvenilen kimselerdir.”</w:t>
      </w:r>
      <w:r w:rsidRPr="007D422D">
        <w:rPr>
          <w:rStyle w:val="FootnoteReference"/>
          <w:rFonts w:ascii="Garamond" w:hAnsi="Garamond"/>
          <w:sz w:val="24"/>
        </w:rPr>
        <w:footnoteReference w:id="156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Bakır </w:t>
      </w:r>
      <w:r w:rsidR="00263789" w:rsidRPr="007D422D">
        <w:rPr>
          <w:rFonts w:ascii="Garamond" w:hAnsi="Garamond"/>
          <w:i/>
          <w:sz w:val="24"/>
        </w:rPr>
        <w:t xml:space="preserve">(a.s) </w:t>
      </w:r>
      <w:r w:rsidRPr="007D422D">
        <w:rPr>
          <w:rFonts w:ascii="Garamond" w:hAnsi="Garamond"/>
          <w:i/>
          <w:sz w:val="24"/>
        </w:rPr>
        <w:t xml:space="preserve">veya </w:t>
      </w:r>
      <w:r w:rsidRPr="007D422D">
        <w:rPr>
          <w:rFonts w:ascii="Garamond" w:hAnsi="Garamond"/>
          <w:i/>
          <w:sz w:val="24"/>
        </w:rPr>
        <w:t>İ</w:t>
      </w:r>
      <w:r w:rsidRPr="007D422D">
        <w:rPr>
          <w:rFonts w:ascii="Garamond" w:hAnsi="Garamond"/>
          <w:i/>
          <w:sz w:val="24"/>
        </w:rPr>
        <w:t xml:space="preserve">mam Sadık (a.s) şöyle buyurmuştur: </w:t>
      </w:r>
      <w:r w:rsidRPr="007D422D">
        <w:rPr>
          <w:rFonts w:ascii="Garamond" w:hAnsi="Garamond"/>
          <w:sz w:val="24"/>
        </w:rPr>
        <w:t>“D</w:t>
      </w:r>
      <w:r w:rsidRPr="007D422D">
        <w:rPr>
          <w:rFonts w:ascii="Garamond" w:hAnsi="Garamond"/>
          <w:sz w:val="24"/>
        </w:rPr>
        <w:t>u</w:t>
      </w:r>
      <w:r w:rsidRPr="007D422D">
        <w:rPr>
          <w:rFonts w:ascii="Garamond" w:hAnsi="Garamond"/>
          <w:sz w:val="24"/>
        </w:rPr>
        <w:t>varı delerek veya anahtarı kırarak eve giren hırsızın eli kes</w:t>
      </w:r>
      <w:r w:rsidRPr="007D422D">
        <w:rPr>
          <w:rFonts w:ascii="Garamond" w:hAnsi="Garamond"/>
          <w:sz w:val="24"/>
        </w:rPr>
        <w:t>i</w:t>
      </w:r>
      <w:r w:rsidRPr="007D422D">
        <w:rPr>
          <w:rFonts w:ascii="Garamond" w:hAnsi="Garamond"/>
          <w:sz w:val="24"/>
        </w:rPr>
        <w:t>lir.”</w:t>
      </w:r>
      <w:r w:rsidRPr="007D422D">
        <w:rPr>
          <w:rStyle w:val="FootnoteReference"/>
          <w:rFonts w:ascii="Garamond" w:hAnsi="Garamond"/>
          <w:sz w:val="24"/>
        </w:rPr>
        <w:footnoteReference w:id="156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“Taş çalan kimsenin eli kesilmez. Taştan maksat mermer ve benzeridir.”</w:t>
      </w:r>
      <w:r w:rsidRPr="007D422D">
        <w:rPr>
          <w:rStyle w:val="FootnoteReference"/>
          <w:rFonts w:ascii="Garamond" w:hAnsi="Garamond"/>
          <w:sz w:val="24"/>
        </w:rPr>
        <w:footnoteReference w:id="157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“Kıtlık ve açlık yıll</w:t>
      </w:r>
      <w:r w:rsidRPr="007D422D">
        <w:rPr>
          <w:rFonts w:ascii="Garamond" w:hAnsi="Garamond"/>
          <w:sz w:val="24"/>
        </w:rPr>
        <w:t>a</w:t>
      </w:r>
      <w:r w:rsidRPr="007D422D">
        <w:rPr>
          <w:rFonts w:ascii="Garamond" w:hAnsi="Garamond"/>
          <w:sz w:val="24"/>
        </w:rPr>
        <w:t>rında hırsızın eli kesilmez.”</w:t>
      </w:r>
      <w:r w:rsidRPr="007D422D">
        <w:rPr>
          <w:rStyle w:val="FootnoteReference"/>
          <w:rFonts w:ascii="Garamond" w:hAnsi="Garamond"/>
          <w:sz w:val="24"/>
        </w:rPr>
        <w:footnoteReference w:id="157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“Müminlerin Emiri </w:t>
      </w:r>
      <w:r w:rsidR="00263789" w:rsidRPr="007D422D">
        <w:rPr>
          <w:rFonts w:ascii="Garamond" w:hAnsi="Garamond"/>
          <w:sz w:val="24"/>
        </w:rPr>
        <w:t xml:space="preserve"> (a.s) </w:t>
      </w:r>
      <w:r w:rsidRPr="007D422D">
        <w:rPr>
          <w:rFonts w:ascii="Garamond" w:hAnsi="Garamond"/>
          <w:sz w:val="24"/>
        </w:rPr>
        <w:t xml:space="preserve">açlık yıllarında hırsızların </w:t>
      </w:r>
      <w:r w:rsidRPr="007D422D">
        <w:rPr>
          <w:rFonts w:ascii="Garamond" w:hAnsi="Garamond"/>
          <w:sz w:val="24"/>
        </w:rPr>
        <w:t>e</w:t>
      </w:r>
      <w:r w:rsidRPr="007D422D">
        <w:rPr>
          <w:rFonts w:ascii="Garamond" w:hAnsi="Garamond"/>
          <w:sz w:val="24"/>
        </w:rPr>
        <w:t>lini kesmezdi.”</w:t>
      </w:r>
      <w:r w:rsidRPr="007D422D">
        <w:rPr>
          <w:rStyle w:val="FootnoteReference"/>
          <w:rFonts w:ascii="Garamond" w:hAnsi="Garamond"/>
          <w:sz w:val="24"/>
        </w:rPr>
        <w:footnoteReference w:id="157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“Hırsız kendi kendine gelir, kendini tanıtır, Allah’a tövbe eder ve hırsızlık ettiği malı sahibine geri verirse eli kesi</w:t>
      </w:r>
      <w:r w:rsidRPr="007D422D">
        <w:rPr>
          <w:rFonts w:ascii="Garamond" w:hAnsi="Garamond"/>
          <w:sz w:val="24"/>
        </w:rPr>
        <w:t>l</w:t>
      </w:r>
      <w:r w:rsidRPr="007D422D">
        <w:rPr>
          <w:rFonts w:ascii="Garamond" w:hAnsi="Garamond"/>
          <w:sz w:val="24"/>
        </w:rPr>
        <w:t>mez.”</w:t>
      </w:r>
      <w:r w:rsidRPr="007D422D">
        <w:rPr>
          <w:rStyle w:val="FootnoteReference"/>
          <w:rFonts w:ascii="Garamond" w:hAnsi="Garamond"/>
          <w:sz w:val="24"/>
        </w:rPr>
        <w:footnoteReference w:id="157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“Hırsızın eli sadece dinarın dörtte birinde</w:t>
      </w:r>
      <w:r w:rsidR="00E14F56" w:rsidRPr="007D422D">
        <w:rPr>
          <w:rFonts w:ascii="Garamond" w:hAnsi="Garamond"/>
          <w:sz w:val="24"/>
        </w:rPr>
        <w:t>n yukar</w:t>
      </w:r>
      <w:r w:rsidR="00E14F56" w:rsidRPr="007D422D">
        <w:rPr>
          <w:rFonts w:ascii="Garamond" w:hAnsi="Garamond"/>
          <w:sz w:val="24"/>
        </w:rPr>
        <w:t>ı</w:t>
      </w:r>
      <w:r w:rsidR="00E14F56" w:rsidRPr="007D422D">
        <w:rPr>
          <w:rFonts w:ascii="Garamond" w:hAnsi="Garamond"/>
          <w:sz w:val="24"/>
        </w:rPr>
        <w:t>sında</w:t>
      </w:r>
      <w:r w:rsidRPr="007D422D">
        <w:rPr>
          <w:rFonts w:ascii="Garamond" w:hAnsi="Garamond"/>
          <w:sz w:val="24"/>
        </w:rPr>
        <w:t xml:space="preserve"> k</w:t>
      </w:r>
      <w:r w:rsidRPr="007D422D">
        <w:rPr>
          <w:rFonts w:ascii="Garamond" w:hAnsi="Garamond"/>
          <w:sz w:val="24"/>
        </w:rPr>
        <w:t>e</w:t>
      </w:r>
      <w:r w:rsidRPr="007D422D">
        <w:rPr>
          <w:rFonts w:ascii="Garamond" w:hAnsi="Garamond"/>
          <w:sz w:val="24"/>
        </w:rPr>
        <w:t>silir.”</w:t>
      </w:r>
      <w:r w:rsidRPr="007D422D">
        <w:rPr>
          <w:rStyle w:val="FootnoteReference"/>
          <w:rFonts w:ascii="Garamond" w:hAnsi="Garamond"/>
          <w:sz w:val="24"/>
        </w:rPr>
        <w:footnoteReference w:id="1574"/>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50" w:name="_Toc524843848"/>
      <w:r w:rsidRPr="007D422D">
        <w:t>1806. Bölüm</w:t>
      </w:r>
      <w:bookmarkEnd w:id="750"/>
    </w:p>
    <w:p w:rsidR="00BD3522" w:rsidRPr="007D422D" w:rsidRDefault="00BD3522">
      <w:pPr>
        <w:pStyle w:val="Heading1"/>
      </w:pPr>
      <w:bookmarkStart w:id="751" w:name="_Toc524843849"/>
      <w:r w:rsidRPr="007D422D">
        <w:t>Hırsızlık Çeşitleri</w:t>
      </w:r>
      <w:bookmarkEnd w:id="75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“Hırsızlar üç çeşitti: Zekat vermeyen kimse, kadınl</w:t>
      </w:r>
      <w:r w:rsidRPr="007D422D">
        <w:rPr>
          <w:rFonts w:ascii="Garamond" w:hAnsi="Garamond"/>
          <w:sz w:val="24"/>
        </w:rPr>
        <w:t>a</w:t>
      </w:r>
      <w:r w:rsidRPr="007D422D">
        <w:rPr>
          <w:rFonts w:ascii="Garamond" w:hAnsi="Garamond"/>
          <w:sz w:val="24"/>
        </w:rPr>
        <w:t>rın mehirini helal sayan kimse ve ödememek niyetiyle borçlanan kimse.”</w:t>
      </w:r>
      <w:r w:rsidRPr="007D422D">
        <w:rPr>
          <w:rStyle w:val="FootnoteReference"/>
          <w:rFonts w:ascii="Garamond" w:hAnsi="Garamond"/>
          <w:sz w:val="24"/>
        </w:rPr>
        <w:footnoteReference w:id="157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 xml:space="preserve">İmam Ali (a.s), Ehl-i Beyt’in </w:t>
      </w:r>
      <w:r w:rsidR="00E14F56" w:rsidRPr="007D422D">
        <w:rPr>
          <w:rFonts w:ascii="Garamond" w:hAnsi="Garamond"/>
          <w:i/>
          <w:sz w:val="24"/>
        </w:rPr>
        <w:t xml:space="preserve">(a.s) </w:t>
      </w:r>
      <w:r w:rsidRPr="007D422D">
        <w:rPr>
          <w:rFonts w:ascii="Garamond" w:hAnsi="Garamond"/>
          <w:i/>
          <w:sz w:val="24"/>
        </w:rPr>
        <w:t xml:space="preserve">faziletiyle ilgili okuduğu </w:t>
      </w:r>
      <w:r w:rsidRPr="007D422D">
        <w:rPr>
          <w:rFonts w:ascii="Garamond" w:hAnsi="Garamond"/>
          <w:i/>
          <w:sz w:val="24"/>
        </w:rPr>
        <w:lastRenderedPageBreak/>
        <w:t>bir hutbesinde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“Resulullah’ın sırdaşı, arkadaşı, hazinedarı ve kapıları biziz. E</w:t>
      </w:r>
      <w:r w:rsidRPr="007D422D">
        <w:rPr>
          <w:rFonts w:ascii="Garamond" w:hAnsi="Garamond"/>
          <w:sz w:val="24"/>
        </w:rPr>
        <w:t>v</w:t>
      </w:r>
      <w:r w:rsidRPr="007D422D">
        <w:rPr>
          <w:rFonts w:ascii="Garamond" w:hAnsi="Garamond"/>
          <w:sz w:val="24"/>
        </w:rPr>
        <w:t>lere ancak k</w:t>
      </w:r>
      <w:r w:rsidRPr="007D422D">
        <w:rPr>
          <w:rFonts w:ascii="Garamond" w:hAnsi="Garamond"/>
          <w:sz w:val="24"/>
        </w:rPr>
        <w:t>a</w:t>
      </w:r>
      <w:r w:rsidRPr="007D422D">
        <w:rPr>
          <w:rFonts w:ascii="Garamond" w:hAnsi="Garamond"/>
          <w:sz w:val="24"/>
        </w:rPr>
        <w:t>pılarından girilir, kapılarından girmey</w:t>
      </w:r>
      <w:r w:rsidRPr="007D422D">
        <w:rPr>
          <w:rFonts w:ascii="Garamond" w:hAnsi="Garamond"/>
          <w:sz w:val="24"/>
        </w:rPr>
        <w:t>e</w:t>
      </w:r>
      <w:r w:rsidRPr="007D422D">
        <w:rPr>
          <w:rFonts w:ascii="Garamond" w:hAnsi="Garamond"/>
          <w:sz w:val="24"/>
        </w:rPr>
        <w:t>ne hırsız denir.”</w:t>
      </w:r>
      <w:r w:rsidRPr="007D422D">
        <w:rPr>
          <w:rStyle w:val="FootnoteReference"/>
          <w:rFonts w:ascii="Garamond" w:hAnsi="Garamond"/>
          <w:sz w:val="24"/>
        </w:rPr>
        <w:footnoteReference w:id="1576"/>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es-Selat (1), 2307. Bölüm </w:t>
      </w:r>
    </w:p>
    <w:p w:rsidR="00BD3522" w:rsidRPr="007D422D" w:rsidRDefault="00BD3522">
      <w:pPr>
        <w:spacing w:line="320" w:lineRule="atLeast"/>
        <w:ind w:firstLine="284"/>
        <w:jc w:val="both"/>
        <w:rPr>
          <w:rFonts w:ascii="Garamond" w:hAnsi="Garamond"/>
          <w:i/>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232.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es-Seadet</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Saadet</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5/152, 6. bölüm, es-seadet ve’ş-Şekavet</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752" w:name="_Toc524843048"/>
      <w:bookmarkStart w:id="753" w:name="_Toc524843850"/>
      <w:r w:rsidRPr="007D422D">
        <w:rPr>
          <w:noProof/>
          <w:lang w:val="en-US" w:eastAsia="en-US" w:bidi="ar-SA"/>
        </w:rPr>
        <mc:AlternateContent>
          <mc:Choice Requires="wps">
            <w:drawing>
              <wp:anchor distT="0" distB="0" distL="114300" distR="114300" simplePos="0" relativeHeight="25167616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BD2F3" id="Line 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vT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WKr0y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52"/>
      <w:bookmarkEnd w:id="753"/>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rPr>
          <w:rFonts w:ascii="Garamond" w:hAnsi="Garamond"/>
          <w:i/>
          <w:sz w:val="24"/>
        </w:rPr>
        <w:t>232. konu, es-Seadet; el-umr, 2928. bölüm; el-Amel (1), 2949. bölüm</w:t>
      </w:r>
    </w:p>
    <w:p w:rsidR="00BD3522" w:rsidRPr="007D422D" w:rsidRDefault="00BD3522">
      <w:pPr>
        <w:pStyle w:val="Heading1"/>
      </w:pPr>
      <w:r w:rsidRPr="007D422D">
        <w:lastRenderedPageBreak/>
        <w:br w:type="page"/>
      </w:r>
      <w:bookmarkStart w:id="754" w:name="_Toc524843851"/>
      <w:r w:rsidRPr="007D422D">
        <w:lastRenderedPageBreak/>
        <w:t>1807. Bölüm</w:t>
      </w:r>
      <w:bookmarkEnd w:id="754"/>
    </w:p>
    <w:p w:rsidR="00BD3522" w:rsidRPr="007D422D" w:rsidRDefault="00BD3522">
      <w:pPr>
        <w:pStyle w:val="Heading1"/>
      </w:pPr>
      <w:bookmarkStart w:id="755" w:name="_Toc524843852"/>
      <w:r w:rsidRPr="007D422D">
        <w:t>Saadet-Mutluluk</w:t>
      </w:r>
      <w:bookmarkEnd w:id="755"/>
      <w:r w:rsidRPr="007D422D">
        <w:t xml:space="preserve"> </w:t>
      </w:r>
    </w:p>
    <w:p w:rsidR="00BD3522" w:rsidRPr="007D422D" w:rsidRDefault="00BD3522">
      <w:pPr>
        <w:rPr>
          <w:rFonts w:ascii="Garamond" w:hAnsi="Garamond"/>
          <w:sz w:val="24"/>
        </w:rPr>
      </w:pPr>
    </w:p>
    <w:p w:rsidR="00BD3522" w:rsidRPr="007D422D" w:rsidRDefault="00BD3522" w:rsidP="00BF6EC8">
      <w:r w:rsidRPr="007D422D">
        <w:t>Kur’an</w:t>
      </w:r>
    </w:p>
    <w:p w:rsidR="00BD3522" w:rsidRPr="007D422D" w:rsidRDefault="00BD3522" w:rsidP="00C56FEA">
      <w:pPr>
        <w:spacing w:line="240" w:lineRule="atLeast"/>
        <w:ind w:firstLine="284"/>
        <w:jc w:val="both"/>
        <w:rPr>
          <w:rFonts w:ascii="Garamond" w:hAnsi="Garamond"/>
          <w:b/>
          <w:bCs/>
          <w:sz w:val="24"/>
          <w:szCs w:val="24"/>
        </w:rPr>
      </w:pPr>
      <w:r w:rsidRPr="007D422D">
        <w:rPr>
          <w:rFonts w:ascii="Garamond" w:hAnsi="Garamond"/>
          <w:sz w:val="24"/>
          <w:szCs w:val="24"/>
        </w:rPr>
        <w:t>“</w:t>
      </w:r>
      <w:r w:rsidRPr="007D422D">
        <w:rPr>
          <w:rFonts w:ascii="Garamond" w:hAnsi="Garamond"/>
          <w:b/>
          <w:bCs/>
          <w:sz w:val="24"/>
          <w:szCs w:val="24"/>
        </w:rPr>
        <w:t>O gün gelince, Allah'ın izni olmaksızın hiç kimse konuşamaz: içlerinde be</w:t>
      </w:r>
      <w:r w:rsidRPr="007D422D">
        <w:rPr>
          <w:rFonts w:ascii="Garamond" w:hAnsi="Garamond"/>
          <w:b/>
          <w:bCs/>
          <w:sz w:val="24"/>
          <w:szCs w:val="24"/>
        </w:rPr>
        <w:t>d</w:t>
      </w:r>
      <w:r w:rsidRPr="007D422D">
        <w:rPr>
          <w:rFonts w:ascii="Garamond" w:hAnsi="Garamond"/>
          <w:b/>
          <w:bCs/>
          <w:sz w:val="24"/>
          <w:szCs w:val="24"/>
        </w:rPr>
        <w:t>baht olanlar da, mesut ola</w:t>
      </w:r>
      <w:r w:rsidRPr="007D422D">
        <w:rPr>
          <w:rFonts w:ascii="Garamond" w:hAnsi="Garamond"/>
          <w:b/>
          <w:bCs/>
          <w:sz w:val="24"/>
          <w:szCs w:val="24"/>
        </w:rPr>
        <w:t>n</w:t>
      </w:r>
      <w:r w:rsidRPr="007D422D">
        <w:rPr>
          <w:rFonts w:ascii="Garamond" w:hAnsi="Garamond"/>
          <w:b/>
          <w:bCs/>
          <w:sz w:val="24"/>
          <w:szCs w:val="24"/>
        </w:rPr>
        <w:t xml:space="preserve">lar da vardır. Bedbaht olanlar cehennemdedirler. Onlar </w:t>
      </w:r>
      <w:r w:rsidRPr="007D422D">
        <w:rPr>
          <w:rFonts w:ascii="Garamond" w:hAnsi="Garamond"/>
          <w:b/>
          <w:bCs/>
          <w:sz w:val="24"/>
          <w:szCs w:val="24"/>
        </w:rPr>
        <w:t>o</w:t>
      </w:r>
      <w:r w:rsidRPr="007D422D">
        <w:rPr>
          <w:rFonts w:ascii="Garamond" w:hAnsi="Garamond"/>
          <w:b/>
          <w:bCs/>
          <w:sz w:val="24"/>
          <w:szCs w:val="24"/>
        </w:rPr>
        <w:t>rada ah edip inlerler. Rabbinin dilemesi bir y</w:t>
      </w:r>
      <w:r w:rsidRPr="007D422D">
        <w:rPr>
          <w:rFonts w:ascii="Garamond" w:hAnsi="Garamond"/>
          <w:b/>
          <w:bCs/>
          <w:sz w:val="24"/>
          <w:szCs w:val="24"/>
        </w:rPr>
        <w:t>a</w:t>
      </w:r>
      <w:r w:rsidRPr="007D422D">
        <w:rPr>
          <w:rFonts w:ascii="Garamond" w:hAnsi="Garamond"/>
          <w:b/>
          <w:bCs/>
          <w:sz w:val="24"/>
          <w:szCs w:val="24"/>
        </w:rPr>
        <w:t>na, gökler ve yer du</w:t>
      </w:r>
      <w:r w:rsidRPr="007D422D">
        <w:rPr>
          <w:rFonts w:ascii="Garamond" w:hAnsi="Garamond"/>
          <w:b/>
          <w:bCs/>
          <w:sz w:val="24"/>
          <w:szCs w:val="24"/>
        </w:rPr>
        <w:t>r</w:t>
      </w:r>
      <w:r w:rsidRPr="007D422D">
        <w:rPr>
          <w:rFonts w:ascii="Garamond" w:hAnsi="Garamond"/>
          <w:b/>
          <w:bCs/>
          <w:sz w:val="24"/>
          <w:szCs w:val="24"/>
        </w:rPr>
        <w:t>dukça, orada temelli kalacaklardır. Rabbin, şüphesiz, her isted</w:t>
      </w:r>
      <w:r w:rsidRPr="007D422D">
        <w:rPr>
          <w:rFonts w:ascii="Garamond" w:hAnsi="Garamond"/>
          <w:b/>
          <w:bCs/>
          <w:sz w:val="24"/>
          <w:szCs w:val="24"/>
        </w:rPr>
        <w:t>i</w:t>
      </w:r>
      <w:r w:rsidRPr="007D422D">
        <w:rPr>
          <w:rFonts w:ascii="Garamond" w:hAnsi="Garamond"/>
          <w:b/>
          <w:bCs/>
          <w:sz w:val="24"/>
          <w:szCs w:val="24"/>
        </w:rPr>
        <w:t xml:space="preserve">ğini yapar. </w:t>
      </w:r>
    </w:p>
    <w:p w:rsidR="00BD3522" w:rsidRPr="007D422D" w:rsidRDefault="00BD3522" w:rsidP="00C56FEA">
      <w:pPr>
        <w:spacing w:line="240" w:lineRule="atLeast"/>
        <w:jc w:val="both"/>
        <w:rPr>
          <w:rFonts w:ascii="Garamond" w:hAnsi="Garamond"/>
          <w:i/>
          <w:sz w:val="24"/>
        </w:rPr>
      </w:pPr>
      <w:r w:rsidRPr="007D422D">
        <w:rPr>
          <w:rFonts w:ascii="Garamond" w:hAnsi="Garamond"/>
          <w:b/>
          <w:bCs/>
          <w:sz w:val="24"/>
          <w:szCs w:val="24"/>
        </w:rPr>
        <w:t>Mesut olanlar ise cennettedi</w:t>
      </w:r>
      <w:r w:rsidRPr="007D422D">
        <w:rPr>
          <w:rFonts w:ascii="Garamond" w:hAnsi="Garamond"/>
          <w:b/>
          <w:bCs/>
          <w:sz w:val="24"/>
          <w:szCs w:val="24"/>
        </w:rPr>
        <w:t>r</w:t>
      </w:r>
      <w:r w:rsidRPr="007D422D">
        <w:rPr>
          <w:rFonts w:ascii="Garamond" w:hAnsi="Garamond"/>
          <w:b/>
          <w:bCs/>
          <w:sz w:val="24"/>
          <w:szCs w:val="24"/>
        </w:rPr>
        <w:t>ler. Rabbinin dilemesi bir y</w:t>
      </w:r>
      <w:r w:rsidRPr="007D422D">
        <w:rPr>
          <w:rFonts w:ascii="Garamond" w:hAnsi="Garamond"/>
          <w:b/>
          <w:bCs/>
          <w:sz w:val="24"/>
          <w:szCs w:val="24"/>
        </w:rPr>
        <w:t>a</w:t>
      </w:r>
      <w:r w:rsidRPr="007D422D">
        <w:rPr>
          <w:rFonts w:ascii="Garamond" w:hAnsi="Garamond"/>
          <w:b/>
          <w:bCs/>
          <w:sz w:val="24"/>
          <w:szCs w:val="24"/>
        </w:rPr>
        <w:t>na, sonsuz bir lütuf ol</w:t>
      </w:r>
      <w:r w:rsidRPr="007D422D">
        <w:rPr>
          <w:rFonts w:ascii="Garamond" w:hAnsi="Garamond"/>
          <w:b/>
          <w:bCs/>
          <w:sz w:val="24"/>
          <w:szCs w:val="24"/>
        </w:rPr>
        <w:t>a</w:t>
      </w:r>
      <w:r w:rsidRPr="007D422D">
        <w:rPr>
          <w:rFonts w:ascii="Garamond" w:hAnsi="Garamond"/>
          <w:b/>
          <w:bCs/>
          <w:sz w:val="24"/>
          <w:szCs w:val="24"/>
        </w:rPr>
        <w:t>rak, gökler ve yer durdukça, orada temelli kalacaklardır.”</w:t>
      </w:r>
      <w:r w:rsidRPr="007D422D">
        <w:rPr>
          <w:rFonts w:ascii="Garamond" w:hAnsi="Garamond"/>
          <w:sz w:val="24"/>
          <w:szCs w:val="24"/>
        </w:rPr>
        <w:t xml:space="preserve"> </w:t>
      </w:r>
      <w:r w:rsidRPr="007D422D">
        <w:rPr>
          <w:rStyle w:val="FootnoteReference"/>
          <w:rFonts w:ascii="Garamond" w:hAnsi="Garamond"/>
          <w:sz w:val="24"/>
          <w:szCs w:val="24"/>
        </w:rPr>
        <w:footnoteReference w:id="157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“Mutluluk hayır seb</w:t>
      </w:r>
      <w:r w:rsidRPr="007D422D">
        <w:rPr>
          <w:rFonts w:ascii="Garamond" w:hAnsi="Garamond"/>
          <w:sz w:val="24"/>
        </w:rPr>
        <w:t>e</w:t>
      </w:r>
      <w:r w:rsidR="00C56FEA" w:rsidRPr="007D422D">
        <w:rPr>
          <w:rFonts w:ascii="Garamond" w:hAnsi="Garamond"/>
          <w:sz w:val="24"/>
        </w:rPr>
        <w:t>bidir. Mutlu insan ona sarılır ve ı da onu</w:t>
      </w:r>
      <w:r w:rsidRPr="007D422D">
        <w:rPr>
          <w:rFonts w:ascii="Garamond" w:hAnsi="Garamond"/>
          <w:sz w:val="24"/>
        </w:rPr>
        <w:t xml:space="preserve"> kurtuluşa sürükler. Mu</w:t>
      </w:r>
      <w:r w:rsidRPr="007D422D">
        <w:rPr>
          <w:rFonts w:ascii="Garamond" w:hAnsi="Garamond"/>
          <w:sz w:val="24"/>
        </w:rPr>
        <w:t>t</w:t>
      </w:r>
      <w:r w:rsidRPr="007D422D">
        <w:rPr>
          <w:rFonts w:ascii="Garamond" w:hAnsi="Garamond"/>
          <w:sz w:val="24"/>
        </w:rPr>
        <w:t>suzluk ise yardımsız kalma seb</w:t>
      </w:r>
      <w:r w:rsidRPr="007D422D">
        <w:rPr>
          <w:rFonts w:ascii="Garamond" w:hAnsi="Garamond"/>
          <w:sz w:val="24"/>
        </w:rPr>
        <w:t>e</w:t>
      </w:r>
      <w:r w:rsidRPr="007D422D">
        <w:rPr>
          <w:rFonts w:ascii="Garamond" w:hAnsi="Garamond"/>
          <w:sz w:val="24"/>
        </w:rPr>
        <w:t>bidir. Mut</w:t>
      </w:r>
      <w:r w:rsidR="00C56FEA" w:rsidRPr="007D422D">
        <w:rPr>
          <w:rFonts w:ascii="Garamond" w:hAnsi="Garamond"/>
          <w:sz w:val="24"/>
        </w:rPr>
        <w:t>suz insan ona sarılır ve o da onu</w:t>
      </w:r>
      <w:r w:rsidRPr="007D422D">
        <w:rPr>
          <w:rFonts w:ascii="Garamond" w:hAnsi="Garamond"/>
          <w:sz w:val="24"/>
        </w:rPr>
        <w:t xml:space="preserve"> helak ve yokluğa s</w:t>
      </w:r>
      <w:r w:rsidRPr="007D422D">
        <w:rPr>
          <w:rFonts w:ascii="Garamond" w:hAnsi="Garamond"/>
          <w:sz w:val="24"/>
        </w:rPr>
        <w:t>ü</w:t>
      </w:r>
      <w:r w:rsidRPr="007D422D">
        <w:rPr>
          <w:rFonts w:ascii="Garamond" w:hAnsi="Garamond"/>
          <w:sz w:val="24"/>
        </w:rPr>
        <w:t>rükler. Bütün bunların hepsi de Allah-u Teala’nın ilmi</w:t>
      </w:r>
      <w:r w:rsidRPr="007D422D">
        <w:rPr>
          <w:rFonts w:ascii="Garamond" w:hAnsi="Garamond"/>
          <w:sz w:val="24"/>
        </w:rPr>
        <w:t>y</w:t>
      </w:r>
      <w:r w:rsidRPr="007D422D">
        <w:rPr>
          <w:rFonts w:ascii="Garamond" w:hAnsi="Garamond"/>
          <w:sz w:val="24"/>
        </w:rPr>
        <w:t>ledir.”</w:t>
      </w:r>
      <w:r w:rsidRPr="007D422D">
        <w:rPr>
          <w:rStyle w:val="FootnoteReference"/>
          <w:rFonts w:ascii="Garamond" w:hAnsi="Garamond"/>
          <w:sz w:val="24"/>
        </w:rPr>
        <w:footnoteReference w:id="157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“Saadet kurtuluşla s</w:t>
      </w:r>
      <w:r w:rsidRPr="007D422D">
        <w:rPr>
          <w:rFonts w:ascii="Garamond" w:hAnsi="Garamond"/>
          <w:sz w:val="24"/>
        </w:rPr>
        <w:t>o</w:t>
      </w:r>
      <w:r w:rsidRPr="007D422D">
        <w:rPr>
          <w:rFonts w:ascii="Garamond" w:hAnsi="Garamond"/>
          <w:sz w:val="24"/>
        </w:rPr>
        <w:t>nuçlanan şeydir.”</w:t>
      </w:r>
      <w:r w:rsidRPr="007D422D">
        <w:rPr>
          <w:rStyle w:val="FootnoteReference"/>
          <w:rFonts w:ascii="Garamond" w:hAnsi="Garamond"/>
          <w:sz w:val="24"/>
        </w:rPr>
        <w:footnoteReference w:id="157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 xml:space="preserve">İmam Ali (a.s), gayb ilmi hakkında şöyle buyurmuştur: </w:t>
      </w:r>
      <w:r w:rsidRPr="007D422D">
        <w:rPr>
          <w:rFonts w:ascii="Garamond" w:hAnsi="Garamond"/>
          <w:sz w:val="24"/>
        </w:rPr>
        <w:t>“Bu</w:t>
      </w:r>
      <w:r w:rsidRPr="007D422D">
        <w:rPr>
          <w:rFonts w:ascii="Garamond" w:hAnsi="Garamond"/>
          <w:sz w:val="24"/>
        </w:rPr>
        <w:t>n</w:t>
      </w:r>
      <w:r w:rsidRPr="007D422D">
        <w:rPr>
          <w:rFonts w:ascii="Garamond" w:hAnsi="Garamond"/>
          <w:sz w:val="24"/>
        </w:rPr>
        <w:t>dan dolayı</w:t>
      </w:r>
      <w:r w:rsidR="00C56FEA" w:rsidRPr="007D422D">
        <w:rPr>
          <w:rFonts w:ascii="Garamond" w:hAnsi="Garamond"/>
          <w:sz w:val="24"/>
        </w:rPr>
        <w:t xml:space="preserve"> Allah</w:t>
      </w:r>
      <w:r w:rsidRPr="007D422D">
        <w:rPr>
          <w:rFonts w:ascii="Garamond" w:hAnsi="Garamond"/>
          <w:sz w:val="24"/>
        </w:rPr>
        <w:t xml:space="preserve"> rahimlerden e</w:t>
      </w:r>
      <w:r w:rsidRPr="007D422D">
        <w:rPr>
          <w:rFonts w:ascii="Garamond" w:hAnsi="Garamond"/>
          <w:sz w:val="24"/>
        </w:rPr>
        <w:t>r</w:t>
      </w:r>
      <w:r w:rsidRPr="007D422D">
        <w:rPr>
          <w:rFonts w:ascii="Garamond" w:hAnsi="Garamond"/>
          <w:sz w:val="24"/>
        </w:rPr>
        <w:t xml:space="preserve">kek mi kız mı, çirkin mi güzel mi, cömert mi cimri mi, şaki mi said mi, cehenneme bir </w:t>
      </w:r>
      <w:r w:rsidRPr="007D422D">
        <w:rPr>
          <w:rFonts w:ascii="Garamond" w:hAnsi="Garamond"/>
          <w:sz w:val="24"/>
        </w:rPr>
        <w:t>o</w:t>
      </w:r>
      <w:r w:rsidRPr="007D422D">
        <w:rPr>
          <w:rFonts w:ascii="Garamond" w:hAnsi="Garamond"/>
          <w:sz w:val="24"/>
        </w:rPr>
        <w:t>dun mu; yoksa cennetlerde peyga</w:t>
      </w:r>
      <w:r w:rsidRPr="007D422D">
        <w:rPr>
          <w:rFonts w:ascii="Garamond" w:hAnsi="Garamond"/>
          <w:sz w:val="24"/>
        </w:rPr>
        <w:t>m</w:t>
      </w:r>
      <w:r w:rsidRPr="007D422D">
        <w:rPr>
          <w:rFonts w:ascii="Garamond" w:hAnsi="Garamond"/>
          <w:sz w:val="24"/>
        </w:rPr>
        <w:t>berl</w:t>
      </w:r>
      <w:r w:rsidRPr="007D422D">
        <w:rPr>
          <w:rFonts w:ascii="Garamond" w:hAnsi="Garamond"/>
          <w:sz w:val="24"/>
        </w:rPr>
        <w:t>e</w:t>
      </w:r>
      <w:r w:rsidRPr="007D422D">
        <w:rPr>
          <w:rFonts w:ascii="Garamond" w:hAnsi="Garamond"/>
          <w:sz w:val="24"/>
        </w:rPr>
        <w:t xml:space="preserve">re </w:t>
      </w:r>
      <w:r w:rsidR="00C56FEA" w:rsidRPr="007D422D">
        <w:rPr>
          <w:rFonts w:ascii="Garamond" w:hAnsi="Garamond"/>
          <w:sz w:val="24"/>
        </w:rPr>
        <w:t>bir arkadaş mı olaca</w:t>
      </w:r>
      <w:r w:rsidR="00C56FEA" w:rsidRPr="007D422D">
        <w:rPr>
          <w:rFonts w:ascii="Garamond" w:hAnsi="Garamond"/>
          <w:sz w:val="24"/>
        </w:rPr>
        <w:softHyphen/>
        <w:t xml:space="preserve">ğını </w:t>
      </w:r>
      <w:r w:rsidRPr="007D422D">
        <w:rPr>
          <w:rFonts w:ascii="Garamond" w:hAnsi="Garamond"/>
          <w:sz w:val="24"/>
        </w:rPr>
        <w:t>b</w:t>
      </w:r>
      <w:r w:rsidRPr="007D422D">
        <w:rPr>
          <w:rFonts w:ascii="Garamond" w:hAnsi="Garamond"/>
          <w:sz w:val="24"/>
        </w:rPr>
        <w:t>i</w:t>
      </w:r>
      <w:r w:rsidRPr="007D422D">
        <w:rPr>
          <w:rFonts w:ascii="Garamond" w:hAnsi="Garamond"/>
          <w:sz w:val="24"/>
        </w:rPr>
        <w:t>lir.”</w:t>
      </w:r>
      <w:r w:rsidRPr="007D422D">
        <w:rPr>
          <w:rStyle w:val="FootnoteReference"/>
          <w:rFonts w:ascii="Garamond" w:hAnsi="Garamond"/>
          <w:sz w:val="24"/>
        </w:rPr>
        <w:footnoteReference w:id="158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yeryüzünü yayan, gökleri koruyan ve iyi</w:t>
      </w:r>
      <w:r w:rsidR="001110C0" w:rsidRPr="007D422D">
        <w:rPr>
          <w:rFonts w:ascii="Garamond" w:hAnsi="Garamond"/>
          <w:sz w:val="24"/>
        </w:rPr>
        <w:t xml:space="preserve"> olsun</w:t>
      </w:r>
      <w:r w:rsidRPr="007D422D">
        <w:rPr>
          <w:rFonts w:ascii="Garamond" w:hAnsi="Garamond"/>
          <w:sz w:val="24"/>
        </w:rPr>
        <w:t xml:space="preserve"> ve kötü </w:t>
      </w:r>
      <w:r w:rsidR="001110C0" w:rsidRPr="007D422D">
        <w:rPr>
          <w:rFonts w:ascii="Garamond" w:hAnsi="Garamond"/>
          <w:sz w:val="24"/>
        </w:rPr>
        <w:t xml:space="preserve">olsun </w:t>
      </w:r>
      <w:r w:rsidRPr="007D422D">
        <w:rPr>
          <w:rFonts w:ascii="Garamond" w:hAnsi="Garamond"/>
          <w:sz w:val="24"/>
        </w:rPr>
        <w:t>kalp</w:t>
      </w:r>
      <w:r w:rsidRPr="007D422D">
        <w:rPr>
          <w:rFonts w:ascii="Garamond" w:hAnsi="Garamond"/>
          <w:sz w:val="24"/>
        </w:rPr>
        <w:softHyphen/>
        <w:t>leri fıtratı üzere yara</w:t>
      </w:r>
      <w:r w:rsidRPr="007D422D">
        <w:rPr>
          <w:rFonts w:ascii="Garamond" w:hAnsi="Garamond"/>
          <w:sz w:val="24"/>
        </w:rPr>
        <w:softHyphen/>
        <w:t>tan A</w:t>
      </w:r>
      <w:r w:rsidRPr="007D422D">
        <w:rPr>
          <w:rFonts w:ascii="Garamond" w:hAnsi="Garamond"/>
          <w:sz w:val="24"/>
        </w:rPr>
        <w:t>l</w:t>
      </w:r>
      <w:r w:rsidRPr="007D422D">
        <w:rPr>
          <w:rFonts w:ascii="Garamond" w:hAnsi="Garamond"/>
          <w:sz w:val="24"/>
        </w:rPr>
        <w:t>lah’ım!”</w:t>
      </w:r>
      <w:r w:rsidRPr="007D422D">
        <w:rPr>
          <w:rStyle w:val="FootnoteReference"/>
          <w:rFonts w:ascii="Garamond" w:hAnsi="Garamond"/>
          <w:sz w:val="24"/>
        </w:rPr>
        <w:footnoteReference w:id="158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56" w:name="_Toc524843853"/>
      <w:r w:rsidRPr="007D422D">
        <w:t>1808. Bölüm</w:t>
      </w:r>
      <w:bookmarkEnd w:id="756"/>
    </w:p>
    <w:p w:rsidR="00BD3522" w:rsidRPr="007D422D" w:rsidRDefault="00BD3522">
      <w:pPr>
        <w:pStyle w:val="Heading1"/>
      </w:pPr>
      <w:bookmarkStart w:id="757" w:name="_Toc524843854"/>
      <w:r w:rsidRPr="007D422D">
        <w:t>Mutlu Kimse</w:t>
      </w:r>
      <w:bookmarkEnd w:id="757"/>
    </w:p>
    <w:p w:rsidR="00BD3522" w:rsidRPr="007D422D" w:rsidRDefault="00BD3522" w:rsidP="00BF6EC8">
      <w:r w:rsidRPr="007D422D">
        <w:t xml:space="preserve"> </w:t>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“Mutlu insan cezadan korkup güvene eren, sevap ümit edip iyilik eden ve cennete işt</w:t>
      </w:r>
      <w:r w:rsidRPr="007D422D">
        <w:rPr>
          <w:rFonts w:ascii="Garamond" w:hAnsi="Garamond"/>
          <w:sz w:val="24"/>
        </w:rPr>
        <w:t>i</w:t>
      </w:r>
      <w:r w:rsidRPr="007D422D">
        <w:rPr>
          <w:rFonts w:ascii="Garamond" w:hAnsi="Garamond"/>
          <w:sz w:val="24"/>
        </w:rPr>
        <w:t>yak duyup gece yol alan kims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58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yurmuştur:</w:t>
      </w:r>
      <w:r w:rsidR="001110C0" w:rsidRPr="007D422D">
        <w:rPr>
          <w:rFonts w:ascii="Garamond" w:hAnsi="Garamond"/>
          <w:sz w:val="24"/>
        </w:rPr>
        <w:t xml:space="preserve"> “Mutlu insan başkal</w:t>
      </w:r>
      <w:r w:rsidR="001110C0" w:rsidRPr="007D422D">
        <w:rPr>
          <w:rFonts w:ascii="Garamond" w:hAnsi="Garamond"/>
          <w:sz w:val="24"/>
        </w:rPr>
        <w:t>a</w:t>
      </w:r>
      <w:r w:rsidR="001110C0" w:rsidRPr="007D422D">
        <w:rPr>
          <w:rFonts w:ascii="Garamond" w:hAnsi="Garamond"/>
          <w:sz w:val="24"/>
        </w:rPr>
        <w:t>rına öğüt veri</w:t>
      </w:r>
      <w:r w:rsidRPr="007D422D">
        <w:rPr>
          <w:rFonts w:ascii="Garamond" w:hAnsi="Garamond"/>
          <w:sz w:val="24"/>
        </w:rPr>
        <w:t>nce öğüt alan ki</w:t>
      </w:r>
      <w:r w:rsidRPr="007D422D">
        <w:rPr>
          <w:rFonts w:ascii="Garamond" w:hAnsi="Garamond"/>
          <w:sz w:val="24"/>
        </w:rPr>
        <w:t>m</w:t>
      </w:r>
      <w:r w:rsidRPr="007D422D">
        <w:rPr>
          <w:rFonts w:ascii="Garamond" w:hAnsi="Garamond"/>
          <w:sz w:val="24"/>
        </w:rPr>
        <w:t>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58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“Mutlu insan</w:t>
      </w:r>
      <w:r w:rsidR="001110C0" w:rsidRPr="007D422D">
        <w:rPr>
          <w:rFonts w:ascii="Garamond" w:hAnsi="Garamond"/>
          <w:sz w:val="24"/>
        </w:rPr>
        <w:t>,</w:t>
      </w:r>
      <w:r w:rsidRPr="007D422D">
        <w:rPr>
          <w:rFonts w:ascii="Garamond" w:hAnsi="Garamond"/>
          <w:sz w:val="24"/>
        </w:rPr>
        <w:t xml:space="preserve"> nimeti s</w:t>
      </w:r>
      <w:r w:rsidR="001110C0" w:rsidRPr="007D422D">
        <w:rPr>
          <w:rFonts w:ascii="Garamond" w:hAnsi="Garamond"/>
          <w:sz w:val="24"/>
        </w:rPr>
        <w:t>ürekli olan kalıcı yurdu, azabı</w:t>
      </w:r>
      <w:r w:rsidRPr="007D422D">
        <w:rPr>
          <w:rFonts w:ascii="Garamond" w:hAnsi="Garamond"/>
          <w:sz w:val="24"/>
        </w:rPr>
        <w:t xml:space="preserve"> </w:t>
      </w:r>
      <w:r w:rsidRPr="007D422D">
        <w:rPr>
          <w:rFonts w:ascii="Garamond" w:hAnsi="Garamond"/>
          <w:sz w:val="24"/>
        </w:rPr>
        <w:lastRenderedPageBreak/>
        <w:t>bitmeyen fani yurda tercih eden ve kendisinin toplamakla mu</w:t>
      </w:r>
      <w:r w:rsidRPr="007D422D">
        <w:rPr>
          <w:rFonts w:ascii="Garamond" w:hAnsi="Garamond"/>
          <w:sz w:val="24"/>
        </w:rPr>
        <w:t>t</w:t>
      </w:r>
      <w:r w:rsidRPr="007D422D">
        <w:rPr>
          <w:rFonts w:ascii="Garamond" w:hAnsi="Garamond"/>
          <w:sz w:val="24"/>
        </w:rPr>
        <w:t>suzluğa düştüğü elindeki şeyleri infak ederek mutlu olacak ki</w:t>
      </w:r>
      <w:r w:rsidRPr="007D422D">
        <w:rPr>
          <w:rFonts w:ascii="Garamond" w:hAnsi="Garamond"/>
          <w:sz w:val="24"/>
        </w:rPr>
        <w:t>m</w:t>
      </w:r>
      <w:r w:rsidRPr="007D422D">
        <w:rPr>
          <w:rFonts w:ascii="Garamond" w:hAnsi="Garamond"/>
          <w:sz w:val="24"/>
        </w:rPr>
        <w:t>seye bırakmadan, gitmekte old</w:t>
      </w:r>
      <w:r w:rsidRPr="007D422D">
        <w:rPr>
          <w:rFonts w:ascii="Garamond" w:hAnsi="Garamond"/>
          <w:sz w:val="24"/>
        </w:rPr>
        <w:t>u</w:t>
      </w:r>
      <w:r w:rsidRPr="007D422D">
        <w:rPr>
          <w:rFonts w:ascii="Garamond" w:hAnsi="Garamond"/>
          <w:sz w:val="24"/>
        </w:rPr>
        <w:t>ğu yere önceden gönderen ki</w:t>
      </w:r>
      <w:r w:rsidRPr="007D422D">
        <w:rPr>
          <w:rFonts w:ascii="Garamond" w:hAnsi="Garamond"/>
          <w:sz w:val="24"/>
        </w:rPr>
        <w:t>m</w:t>
      </w:r>
      <w:r w:rsidRPr="007D422D">
        <w:rPr>
          <w:rFonts w:ascii="Garamond" w:hAnsi="Garamond"/>
          <w:sz w:val="24"/>
        </w:rPr>
        <w:t>sedir.”</w:t>
      </w:r>
      <w:r w:rsidRPr="007D422D">
        <w:rPr>
          <w:rStyle w:val="FootnoteReference"/>
          <w:rFonts w:ascii="Garamond" w:hAnsi="Garamond"/>
          <w:sz w:val="24"/>
        </w:rPr>
        <w:footnoteReference w:id="158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yurmuştur:</w:t>
      </w:r>
      <w:r w:rsidRPr="007D422D">
        <w:rPr>
          <w:rFonts w:ascii="Garamond" w:hAnsi="Garamond"/>
          <w:sz w:val="24"/>
        </w:rPr>
        <w:t xml:space="preserve"> “Mutlu insan nefsiyle halvet edip onu ıslah etmeye k</w:t>
      </w:r>
      <w:r w:rsidRPr="007D422D">
        <w:rPr>
          <w:rFonts w:ascii="Garamond" w:hAnsi="Garamond"/>
          <w:sz w:val="24"/>
        </w:rPr>
        <w:t>o</w:t>
      </w:r>
      <w:r w:rsidRPr="007D422D">
        <w:rPr>
          <w:rFonts w:ascii="Garamond" w:hAnsi="Garamond"/>
          <w:sz w:val="24"/>
        </w:rPr>
        <w:t>yulan kimsedir.”</w:t>
      </w:r>
      <w:r w:rsidRPr="007D422D">
        <w:rPr>
          <w:rStyle w:val="FootnoteReference"/>
          <w:rFonts w:ascii="Garamond" w:hAnsi="Garamond"/>
          <w:sz w:val="24"/>
        </w:rPr>
        <w:footnoteReference w:id="1585"/>
      </w:r>
    </w:p>
    <w:p w:rsidR="00BD3522" w:rsidRPr="007D422D" w:rsidRDefault="001110C0">
      <w:pPr>
        <w:numPr>
          <w:ilvl w:val="0"/>
          <w:numId w:val="18"/>
        </w:numPr>
        <w:spacing w:line="320" w:lineRule="atLeast"/>
        <w:ind w:left="0" w:firstLine="284"/>
        <w:jc w:val="both"/>
        <w:rPr>
          <w:rFonts w:ascii="Garamond" w:hAnsi="Garamond"/>
          <w:i/>
          <w:sz w:val="24"/>
        </w:rPr>
      </w:pPr>
      <w:r w:rsidRPr="007D422D">
        <w:rPr>
          <w:rFonts w:ascii="Garamond" w:hAnsi="Garamond"/>
          <w:i/>
          <w:sz w:val="24"/>
        </w:rPr>
        <w:t>İmam Ali</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“Mutlu insan Allah’a it</w:t>
      </w:r>
      <w:r w:rsidR="00BD3522" w:rsidRPr="007D422D">
        <w:rPr>
          <w:rFonts w:ascii="Garamond" w:hAnsi="Garamond"/>
          <w:sz w:val="24"/>
        </w:rPr>
        <w:t>a</w:t>
      </w:r>
      <w:r w:rsidR="00BD3522" w:rsidRPr="007D422D">
        <w:rPr>
          <w:rFonts w:ascii="Garamond" w:hAnsi="Garamond"/>
          <w:sz w:val="24"/>
        </w:rPr>
        <w:t>atte ihlas sahibi olandır.”</w:t>
      </w:r>
      <w:r w:rsidR="00BD3522" w:rsidRPr="007D422D">
        <w:rPr>
          <w:rStyle w:val="FootnoteReference"/>
          <w:rFonts w:ascii="Garamond" w:hAnsi="Garamond"/>
          <w:sz w:val="24"/>
        </w:rPr>
        <w:footnoteReference w:id="1586"/>
      </w:r>
    </w:p>
    <w:p w:rsidR="00BD3522" w:rsidRPr="007D422D" w:rsidRDefault="001110C0">
      <w:pPr>
        <w:numPr>
          <w:ilvl w:val="0"/>
          <w:numId w:val="18"/>
        </w:numPr>
        <w:spacing w:line="320" w:lineRule="atLeast"/>
        <w:ind w:left="0" w:firstLine="284"/>
        <w:jc w:val="both"/>
        <w:rPr>
          <w:rFonts w:ascii="Garamond" w:hAnsi="Garamond"/>
          <w:i/>
          <w:sz w:val="24"/>
        </w:rPr>
      </w:pPr>
      <w:r w:rsidRPr="007D422D">
        <w:rPr>
          <w:rFonts w:ascii="Garamond" w:hAnsi="Garamond"/>
          <w:i/>
          <w:sz w:val="24"/>
        </w:rPr>
        <w:t>İmam Ali</w:t>
      </w:r>
      <w:r w:rsidR="00BD3522" w:rsidRPr="007D422D">
        <w:rPr>
          <w:rFonts w:ascii="Garamond" w:hAnsi="Garamond"/>
          <w:i/>
          <w:sz w:val="24"/>
        </w:rPr>
        <w:t xml:space="preserve"> (a.s)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“Mutlu insan kaybett</w:t>
      </w:r>
      <w:r w:rsidR="00BD3522" w:rsidRPr="007D422D">
        <w:rPr>
          <w:rFonts w:ascii="Garamond" w:hAnsi="Garamond"/>
          <w:sz w:val="24"/>
        </w:rPr>
        <w:t>i</w:t>
      </w:r>
      <w:r w:rsidR="00BD3522" w:rsidRPr="007D422D">
        <w:rPr>
          <w:rFonts w:ascii="Garamond" w:hAnsi="Garamond"/>
          <w:sz w:val="24"/>
        </w:rPr>
        <w:t>ği şeylere itina göstermeyen ki</w:t>
      </w:r>
      <w:r w:rsidR="00BD3522" w:rsidRPr="007D422D">
        <w:rPr>
          <w:rFonts w:ascii="Garamond" w:hAnsi="Garamond"/>
          <w:sz w:val="24"/>
        </w:rPr>
        <w:t>m</w:t>
      </w:r>
      <w:r w:rsidR="00BD3522" w:rsidRPr="007D422D">
        <w:rPr>
          <w:rFonts w:ascii="Garamond" w:hAnsi="Garamond"/>
          <w:sz w:val="24"/>
        </w:rPr>
        <w:t>s</w:t>
      </w:r>
      <w:r w:rsidR="00BD3522" w:rsidRPr="007D422D">
        <w:rPr>
          <w:rFonts w:ascii="Garamond" w:hAnsi="Garamond"/>
          <w:sz w:val="24"/>
        </w:rPr>
        <w:t>e</w:t>
      </w:r>
      <w:r w:rsidR="00BD3522" w:rsidRPr="007D422D">
        <w:rPr>
          <w:rFonts w:ascii="Garamond" w:hAnsi="Garamond"/>
          <w:sz w:val="24"/>
        </w:rPr>
        <w:t>dir.”</w:t>
      </w:r>
      <w:r w:rsidR="00BD3522" w:rsidRPr="007D422D">
        <w:rPr>
          <w:rStyle w:val="FootnoteReference"/>
          <w:rFonts w:ascii="Garamond" w:hAnsi="Garamond"/>
          <w:sz w:val="24"/>
        </w:rPr>
        <w:footnoteReference w:id="158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1110C0" w:rsidRPr="007D422D">
        <w:rPr>
          <w:rFonts w:ascii="Garamond" w:hAnsi="Garamond"/>
          <w:i/>
          <w:sz w:val="24"/>
        </w:rPr>
        <w:t xml:space="preserve"> Müminl</w:t>
      </w:r>
      <w:r w:rsidR="001110C0" w:rsidRPr="007D422D">
        <w:rPr>
          <w:rFonts w:ascii="Garamond" w:hAnsi="Garamond"/>
          <w:i/>
          <w:sz w:val="24"/>
        </w:rPr>
        <w:t>e</w:t>
      </w:r>
      <w:r w:rsidR="001110C0" w:rsidRPr="007D422D">
        <w:rPr>
          <w:rFonts w:ascii="Garamond" w:hAnsi="Garamond"/>
          <w:i/>
          <w:sz w:val="24"/>
        </w:rPr>
        <w:t>rin Emiri’ne (a.s)</w:t>
      </w:r>
      <w:r w:rsidRPr="007D422D">
        <w:rPr>
          <w:rFonts w:ascii="Garamond" w:hAnsi="Garamond"/>
          <w:i/>
          <w:sz w:val="24"/>
        </w:rPr>
        <w:t xml:space="preserve"> şöyle buyurmuştur: </w:t>
      </w:r>
      <w:r w:rsidRPr="007D422D">
        <w:rPr>
          <w:rFonts w:ascii="Garamond" w:hAnsi="Garamond"/>
          <w:sz w:val="24"/>
        </w:rPr>
        <w:t>“Şüphesiz gerçek mu</w:t>
      </w:r>
      <w:r w:rsidRPr="007D422D">
        <w:rPr>
          <w:rFonts w:ascii="Garamond" w:hAnsi="Garamond"/>
          <w:sz w:val="24"/>
        </w:rPr>
        <w:t>t</w:t>
      </w:r>
      <w:r w:rsidRPr="007D422D">
        <w:rPr>
          <w:rFonts w:ascii="Garamond" w:hAnsi="Garamond"/>
          <w:sz w:val="24"/>
        </w:rPr>
        <w:t>lu insan seni seven ve sana itaat eden kims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58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“Mutlu insanın deft</w:t>
      </w:r>
      <w:r w:rsidRPr="007D422D">
        <w:rPr>
          <w:rFonts w:ascii="Garamond" w:hAnsi="Garamond"/>
          <w:sz w:val="24"/>
        </w:rPr>
        <w:t>e</w:t>
      </w:r>
      <w:r w:rsidRPr="007D422D">
        <w:rPr>
          <w:rFonts w:ascii="Garamond" w:hAnsi="Garamond"/>
          <w:sz w:val="24"/>
        </w:rPr>
        <w:t>rinin başlığı insanların kendisini övmesidir.”</w:t>
      </w:r>
      <w:r w:rsidRPr="007D422D">
        <w:rPr>
          <w:rStyle w:val="FootnoteReference"/>
          <w:rFonts w:ascii="Garamond" w:hAnsi="Garamond"/>
          <w:sz w:val="24"/>
        </w:rPr>
        <w:footnoteReference w:id="158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“Alim olmayan </w:t>
      </w:r>
      <w:r w:rsidRPr="007D422D">
        <w:rPr>
          <w:rFonts w:ascii="Garamond" w:hAnsi="Garamond"/>
          <w:sz w:val="24"/>
        </w:rPr>
        <w:lastRenderedPageBreak/>
        <w:t>ins</w:t>
      </w:r>
      <w:r w:rsidRPr="007D422D">
        <w:rPr>
          <w:rFonts w:ascii="Garamond" w:hAnsi="Garamond"/>
          <w:sz w:val="24"/>
        </w:rPr>
        <w:t>a</w:t>
      </w:r>
      <w:r w:rsidRPr="007D422D">
        <w:rPr>
          <w:rFonts w:ascii="Garamond" w:hAnsi="Garamond"/>
          <w:sz w:val="24"/>
        </w:rPr>
        <w:t>nın mutlu sayılması doğru deği</w:t>
      </w:r>
      <w:r w:rsidRPr="007D422D">
        <w:rPr>
          <w:rFonts w:ascii="Garamond" w:hAnsi="Garamond"/>
          <w:sz w:val="24"/>
        </w:rPr>
        <w:t>l</w:t>
      </w:r>
      <w:r w:rsidRPr="007D422D">
        <w:rPr>
          <w:rFonts w:ascii="Garamond" w:hAnsi="Garamond"/>
          <w:sz w:val="24"/>
        </w:rPr>
        <w:t>dir.”</w:t>
      </w:r>
      <w:r w:rsidRPr="007D422D">
        <w:rPr>
          <w:rStyle w:val="FootnoteReference"/>
          <w:rFonts w:ascii="Garamond" w:hAnsi="Garamond"/>
          <w:sz w:val="24"/>
        </w:rPr>
        <w:footnoteReference w:id="159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“Ey Allah’ın kulları! Allah’tan kalbini tefekkürle me</w:t>
      </w:r>
      <w:r w:rsidRPr="007D422D">
        <w:rPr>
          <w:rFonts w:ascii="Garamond" w:hAnsi="Garamond"/>
          <w:sz w:val="24"/>
        </w:rPr>
        <w:t>ş</w:t>
      </w:r>
      <w:r w:rsidRPr="007D422D">
        <w:rPr>
          <w:rFonts w:ascii="Garamond" w:hAnsi="Garamond"/>
          <w:sz w:val="24"/>
        </w:rPr>
        <w:t>gul eden akıllı kişinin korktuğu gibi kor</w:t>
      </w:r>
      <w:r w:rsidRPr="007D422D">
        <w:rPr>
          <w:rFonts w:ascii="Garamond" w:hAnsi="Garamond"/>
          <w:sz w:val="24"/>
        </w:rPr>
        <w:softHyphen/>
        <w:t>kun... Çabuk geçilen g</w:t>
      </w:r>
      <w:r w:rsidRPr="007D422D">
        <w:rPr>
          <w:rFonts w:ascii="Garamond" w:hAnsi="Garamond"/>
          <w:sz w:val="24"/>
        </w:rPr>
        <w:t>e</w:t>
      </w:r>
      <w:r w:rsidRPr="007D422D">
        <w:rPr>
          <w:rFonts w:ascii="Garamond" w:hAnsi="Garamond"/>
          <w:sz w:val="24"/>
        </w:rPr>
        <w:t xml:space="preserve">çitten (dünyadan) </w:t>
      </w:r>
      <w:r w:rsidRPr="007D422D">
        <w:rPr>
          <w:rFonts w:ascii="Garamond" w:hAnsi="Garamond"/>
          <w:sz w:val="24"/>
        </w:rPr>
        <w:t>ö</w:t>
      </w:r>
      <w:r w:rsidRPr="007D422D">
        <w:rPr>
          <w:rFonts w:ascii="Garamond" w:hAnsi="Garamond"/>
          <w:sz w:val="24"/>
        </w:rPr>
        <w:t>vülmüş bir şekilde ge</w:t>
      </w:r>
      <w:r w:rsidRPr="007D422D">
        <w:rPr>
          <w:rFonts w:ascii="Garamond" w:hAnsi="Garamond"/>
          <w:sz w:val="24"/>
        </w:rPr>
        <w:softHyphen/>
        <w:t>çip gitmiş, ileride var</w:t>
      </w:r>
      <w:r w:rsidRPr="007D422D">
        <w:rPr>
          <w:rFonts w:ascii="Garamond" w:hAnsi="Garamond"/>
          <w:sz w:val="24"/>
        </w:rPr>
        <w:t>ı</w:t>
      </w:r>
      <w:r w:rsidRPr="007D422D">
        <w:rPr>
          <w:rFonts w:ascii="Garamond" w:hAnsi="Garamond"/>
          <w:sz w:val="24"/>
        </w:rPr>
        <w:t>lacak yerin azığını önceden iyi ha</w:t>
      </w:r>
      <w:r w:rsidRPr="007D422D">
        <w:rPr>
          <w:rFonts w:ascii="Garamond" w:hAnsi="Garamond"/>
          <w:sz w:val="24"/>
        </w:rPr>
        <w:softHyphen/>
        <w:t>zırlamıştır.”</w:t>
      </w:r>
      <w:r w:rsidRPr="007D422D">
        <w:rPr>
          <w:rStyle w:val="FootnoteReference"/>
          <w:rFonts w:ascii="Garamond" w:hAnsi="Garamond"/>
          <w:sz w:val="24"/>
        </w:rPr>
        <w:footnoteReference w:id="159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“Allah’tan şehitlerin makamını, saadet e</w:t>
      </w:r>
      <w:r w:rsidRPr="007D422D">
        <w:rPr>
          <w:rFonts w:ascii="Garamond" w:hAnsi="Garamond"/>
          <w:sz w:val="24"/>
        </w:rPr>
        <w:t>h</w:t>
      </w:r>
      <w:r w:rsidRPr="007D422D">
        <w:rPr>
          <w:rFonts w:ascii="Garamond" w:hAnsi="Garamond"/>
          <w:sz w:val="24"/>
        </w:rPr>
        <w:t>linin yaşa</w:t>
      </w:r>
      <w:r w:rsidRPr="007D422D">
        <w:rPr>
          <w:rFonts w:ascii="Garamond" w:hAnsi="Garamond"/>
          <w:sz w:val="24"/>
        </w:rPr>
        <w:softHyphen/>
        <w:t>yışlarını ve peygamberlerle bi</w:t>
      </w:r>
      <w:r w:rsidRPr="007D422D">
        <w:rPr>
          <w:rFonts w:ascii="Garamond" w:hAnsi="Garamond"/>
          <w:sz w:val="24"/>
        </w:rPr>
        <w:t>r</w:t>
      </w:r>
      <w:r w:rsidRPr="007D422D">
        <w:rPr>
          <w:rFonts w:ascii="Garamond" w:hAnsi="Garamond"/>
          <w:sz w:val="24"/>
        </w:rPr>
        <w:t>likte olmayı dil</w:t>
      </w:r>
      <w:r w:rsidRPr="007D422D">
        <w:rPr>
          <w:rFonts w:ascii="Garamond" w:hAnsi="Garamond"/>
          <w:sz w:val="24"/>
        </w:rPr>
        <w:t>e</w:t>
      </w:r>
      <w:r w:rsidRPr="007D422D">
        <w:rPr>
          <w:rFonts w:ascii="Garamond" w:hAnsi="Garamond"/>
          <w:sz w:val="24"/>
        </w:rPr>
        <w:t>rim.”</w:t>
      </w:r>
      <w:r w:rsidRPr="007D422D">
        <w:rPr>
          <w:rStyle w:val="FootnoteReference"/>
          <w:rFonts w:ascii="Garamond" w:hAnsi="Garamond"/>
          <w:sz w:val="24"/>
        </w:rPr>
        <w:footnoteReference w:id="1592"/>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58" w:name="_Toc524843855"/>
      <w:r w:rsidRPr="007D422D">
        <w:t>1809. Bölüm</w:t>
      </w:r>
      <w:bookmarkEnd w:id="758"/>
    </w:p>
    <w:p w:rsidR="00BD3522" w:rsidRPr="007D422D" w:rsidRDefault="00BD3522">
      <w:pPr>
        <w:pStyle w:val="Heading1"/>
      </w:pPr>
      <w:bookmarkStart w:id="759" w:name="_Toc524843856"/>
      <w:r w:rsidRPr="007D422D">
        <w:t>Saadete Sebep Olan Şey</w:t>
      </w:r>
      <w:bookmarkEnd w:id="75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“İlimle amel edin ki mutluluğa erişesiniz.”</w:t>
      </w:r>
      <w:r w:rsidRPr="007D422D">
        <w:rPr>
          <w:rStyle w:val="FootnoteReference"/>
          <w:rFonts w:ascii="Garamond" w:hAnsi="Garamond"/>
          <w:sz w:val="24"/>
        </w:rPr>
        <w:footnoteReference w:id="159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“Rahatına düşkünlükle mutluluğa erişmek birbirine </w:t>
      </w:r>
      <w:r w:rsidRPr="007D422D">
        <w:rPr>
          <w:rFonts w:ascii="Garamond" w:hAnsi="Garamond"/>
          <w:sz w:val="24"/>
        </w:rPr>
        <w:t>u</w:t>
      </w:r>
      <w:r w:rsidRPr="007D422D">
        <w:rPr>
          <w:rFonts w:ascii="Garamond" w:hAnsi="Garamond"/>
          <w:sz w:val="24"/>
        </w:rPr>
        <w:t>zaktır.”</w:t>
      </w:r>
      <w:r w:rsidRPr="007D422D">
        <w:rPr>
          <w:rStyle w:val="FootnoteReference"/>
          <w:rFonts w:ascii="Garamond" w:hAnsi="Garamond"/>
          <w:sz w:val="24"/>
        </w:rPr>
        <w:footnoteReference w:id="159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“Alimlerle oturup kalk ki mutlu olasın.”</w:t>
      </w:r>
      <w:r w:rsidRPr="007D422D">
        <w:rPr>
          <w:rStyle w:val="FootnoteReference"/>
          <w:rFonts w:ascii="Garamond" w:hAnsi="Garamond"/>
          <w:sz w:val="24"/>
        </w:rPr>
        <w:footnoteReference w:id="159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“İman ile mutluluğun zirvesine ve sevincin doruğuna erişilir.”</w:t>
      </w:r>
      <w:r w:rsidRPr="007D422D">
        <w:rPr>
          <w:rStyle w:val="FootnoteReference"/>
          <w:rFonts w:ascii="Garamond" w:hAnsi="Garamond"/>
          <w:sz w:val="24"/>
        </w:rPr>
        <w:footnoteReference w:id="159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“Mutluluk hakka ba</w:t>
      </w:r>
      <w:r w:rsidRPr="007D422D">
        <w:rPr>
          <w:rFonts w:ascii="Garamond" w:hAnsi="Garamond"/>
          <w:sz w:val="24"/>
        </w:rPr>
        <w:t>ğ</w:t>
      </w:r>
      <w:r w:rsidRPr="007D422D">
        <w:rPr>
          <w:rFonts w:ascii="Garamond" w:hAnsi="Garamond"/>
          <w:sz w:val="24"/>
        </w:rPr>
        <w:t>lılıktadır.”</w:t>
      </w:r>
      <w:r w:rsidRPr="007D422D">
        <w:rPr>
          <w:rStyle w:val="FootnoteReference"/>
          <w:rFonts w:ascii="Garamond" w:hAnsi="Garamond"/>
          <w:sz w:val="24"/>
        </w:rPr>
        <w:footnoteReference w:id="159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“Talihsizliğin acılığı tadılmadıkça mutluluğun tadı t</w:t>
      </w:r>
      <w:r w:rsidRPr="007D422D">
        <w:rPr>
          <w:rFonts w:ascii="Garamond" w:hAnsi="Garamond"/>
          <w:sz w:val="24"/>
        </w:rPr>
        <w:t>a</w:t>
      </w:r>
      <w:r w:rsidRPr="007D422D">
        <w:rPr>
          <w:rFonts w:ascii="Garamond" w:hAnsi="Garamond"/>
          <w:sz w:val="24"/>
        </w:rPr>
        <w:t>dılamaz.”</w:t>
      </w:r>
      <w:r w:rsidRPr="007D422D">
        <w:rPr>
          <w:rStyle w:val="FootnoteReference"/>
          <w:rFonts w:ascii="Garamond" w:hAnsi="Garamond"/>
          <w:sz w:val="24"/>
        </w:rPr>
        <w:footnoteReference w:id="159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nefsini h</w:t>
      </w:r>
      <w:r w:rsidRPr="007D422D">
        <w:rPr>
          <w:rFonts w:ascii="Garamond" w:hAnsi="Garamond"/>
          <w:sz w:val="24"/>
        </w:rPr>
        <w:t>e</w:t>
      </w:r>
      <w:r w:rsidRPr="007D422D">
        <w:rPr>
          <w:rFonts w:ascii="Garamond" w:hAnsi="Garamond"/>
          <w:sz w:val="24"/>
        </w:rPr>
        <w:t>saba çekerse mutlu olur.”</w:t>
      </w:r>
      <w:r w:rsidRPr="007D422D">
        <w:rPr>
          <w:rStyle w:val="FootnoteReference"/>
          <w:rFonts w:ascii="Garamond" w:hAnsi="Garamond"/>
          <w:sz w:val="24"/>
        </w:rPr>
        <w:footnoteReference w:id="159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nefsini ıslah için sıkıntıya düşürürse mutlu olur. Her kim de nefsini lezze</w:t>
      </w:r>
      <w:r w:rsidRPr="007D422D">
        <w:rPr>
          <w:rFonts w:ascii="Garamond" w:hAnsi="Garamond"/>
          <w:sz w:val="24"/>
        </w:rPr>
        <w:t>t</w:t>
      </w:r>
      <w:r w:rsidRPr="007D422D">
        <w:rPr>
          <w:rFonts w:ascii="Garamond" w:hAnsi="Garamond"/>
          <w:sz w:val="24"/>
        </w:rPr>
        <w:t>lerle kendi haline bırakırsa mu</w:t>
      </w:r>
      <w:r w:rsidRPr="007D422D">
        <w:rPr>
          <w:rFonts w:ascii="Garamond" w:hAnsi="Garamond"/>
          <w:sz w:val="24"/>
        </w:rPr>
        <w:t>t</w:t>
      </w:r>
      <w:r w:rsidRPr="007D422D">
        <w:rPr>
          <w:rFonts w:ascii="Garamond" w:hAnsi="Garamond"/>
          <w:sz w:val="24"/>
        </w:rPr>
        <w:t>suz olur ve (Allah’ın dergahı</w:t>
      </w:r>
      <w:r w:rsidRPr="007D422D">
        <w:rPr>
          <w:rFonts w:ascii="Garamond" w:hAnsi="Garamond"/>
          <w:sz w:val="24"/>
        </w:rPr>
        <w:t>n</w:t>
      </w:r>
      <w:r w:rsidRPr="007D422D">
        <w:rPr>
          <w:rFonts w:ascii="Garamond" w:hAnsi="Garamond"/>
          <w:sz w:val="24"/>
        </w:rPr>
        <w:t>dan) uzak düşer.”</w:t>
      </w:r>
      <w:r w:rsidRPr="007D422D">
        <w:rPr>
          <w:rStyle w:val="FootnoteReference"/>
          <w:rFonts w:ascii="Garamond" w:hAnsi="Garamond"/>
          <w:sz w:val="24"/>
        </w:rPr>
        <w:footnoteReference w:id="160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“Şu üç şeye her kim riayet ederse mutlu olur: Sana nimet ulaşınca Allah’a şükret, rızkın gecikince Allah’tan </w:t>
      </w:r>
      <w:r w:rsidRPr="007D422D">
        <w:rPr>
          <w:rFonts w:ascii="Garamond" w:hAnsi="Garamond"/>
          <w:sz w:val="24"/>
        </w:rPr>
        <w:lastRenderedPageBreak/>
        <w:t>mağf</w:t>
      </w:r>
      <w:r w:rsidRPr="007D422D">
        <w:rPr>
          <w:rFonts w:ascii="Garamond" w:hAnsi="Garamond"/>
          <w:sz w:val="24"/>
        </w:rPr>
        <w:t>i</w:t>
      </w:r>
      <w:r w:rsidRPr="007D422D">
        <w:rPr>
          <w:rFonts w:ascii="Garamond" w:hAnsi="Garamond"/>
          <w:sz w:val="24"/>
        </w:rPr>
        <w:t>ret dile ve bir zorluğa düşünce, “la havle ve la kuvvete illa billah” (Allah’tan başka güç ve kudret yoktur) cümlesini çok söyle.”</w:t>
      </w:r>
      <w:r w:rsidRPr="007D422D">
        <w:rPr>
          <w:rStyle w:val="FootnoteReference"/>
          <w:rFonts w:ascii="Garamond" w:hAnsi="Garamond"/>
          <w:sz w:val="24"/>
        </w:rPr>
        <w:footnoteReference w:id="1601"/>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60" w:name="_Toc524843857"/>
      <w:r w:rsidRPr="007D422D">
        <w:t>1810. Bölüm</w:t>
      </w:r>
      <w:bookmarkEnd w:id="760"/>
    </w:p>
    <w:p w:rsidR="00BD3522" w:rsidRPr="007D422D" w:rsidRDefault="00BD3522">
      <w:pPr>
        <w:pStyle w:val="Heading1"/>
      </w:pPr>
      <w:bookmarkStart w:id="761" w:name="_Toc524843858"/>
      <w:r w:rsidRPr="007D422D">
        <w:t>Mutluluk ve Mutsu</w:t>
      </w:r>
      <w:r w:rsidRPr="007D422D">
        <w:t>z</w:t>
      </w:r>
      <w:r w:rsidRPr="007D422D">
        <w:t>luğun Sebepleri</w:t>
      </w:r>
      <w:bookmarkEnd w:id="761"/>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“Mutlu insanlar, iman sebebiyle korunmuş, mutsuzlar ise beyan vesilesiyle kendilerine açıklanan delille karşılaştıktan sonra isyana düşmeleri sebebiyle yardımsız kalmışlardır. Zira ki onlara hakkın meşalesi ve hid</w:t>
      </w:r>
      <w:r w:rsidRPr="007D422D">
        <w:rPr>
          <w:rFonts w:ascii="Garamond" w:hAnsi="Garamond"/>
          <w:sz w:val="24"/>
        </w:rPr>
        <w:t>a</w:t>
      </w:r>
      <w:r w:rsidRPr="007D422D">
        <w:rPr>
          <w:rFonts w:ascii="Garamond" w:hAnsi="Garamond"/>
          <w:sz w:val="24"/>
        </w:rPr>
        <w:t>yet yolu apaçık şekilde açıkla</w:t>
      </w:r>
      <w:r w:rsidRPr="007D422D">
        <w:rPr>
          <w:rFonts w:ascii="Garamond" w:hAnsi="Garamond"/>
          <w:sz w:val="24"/>
        </w:rPr>
        <w:t>n</w:t>
      </w:r>
      <w:r w:rsidRPr="007D422D">
        <w:rPr>
          <w:rFonts w:ascii="Garamond" w:hAnsi="Garamond"/>
          <w:sz w:val="24"/>
        </w:rPr>
        <w:t>mıştır.”</w:t>
      </w:r>
      <w:r w:rsidRPr="007D422D">
        <w:rPr>
          <w:rStyle w:val="FootnoteReference"/>
          <w:rFonts w:ascii="Garamond" w:hAnsi="Garamond"/>
          <w:sz w:val="24"/>
        </w:rPr>
        <w:footnoteReference w:id="160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 münezzeh olan Allah’a itaat dışında mutlu ol</w:t>
      </w:r>
      <w:r w:rsidRPr="007D422D">
        <w:rPr>
          <w:rFonts w:ascii="Garamond" w:hAnsi="Garamond"/>
          <w:sz w:val="24"/>
        </w:rPr>
        <w:t>a</w:t>
      </w:r>
      <w:r w:rsidRPr="007D422D">
        <w:rPr>
          <w:rFonts w:ascii="Garamond" w:hAnsi="Garamond"/>
          <w:sz w:val="24"/>
        </w:rPr>
        <w:t>maz ve insan sadece Allah’a i</w:t>
      </w:r>
      <w:r w:rsidRPr="007D422D">
        <w:rPr>
          <w:rFonts w:ascii="Garamond" w:hAnsi="Garamond"/>
          <w:sz w:val="24"/>
        </w:rPr>
        <w:t>s</w:t>
      </w:r>
      <w:r w:rsidRPr="007D422D">
        <w:rPr>
          <w:rFonts w:ascii="Garamond" w:hAnsi="Garamond"/>
          <w:sz w:val="24"/>
        </w:rPr>
        <w:t>yan ile mutsuz olur.”</w:t>
      </w:r>
      <w:r w:rsidRPr="007D422D">
        <w:rPr>
          <w:rStyle w:val="FootnoteReference"/>
          <w:rFonts w:ascii="Garamond" w:hAnsi="Garamond"/>
          <w:sz w:val="24"/>
        </w:rPr>
        <w:footnoteReference w:id="160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“Hiç kimse Alla’ın hududlarını ikame etme dışında mutluluğa erişemez ve hiç kimse Allah’ın hududlarını zayi etme dışında mutsuzluğa düşemez.”</w:t>
      </w:r>
      <w:r w:rsidRPr="007D422D">
        <w:rPr>
          <w:rStyle w:val="FootnoteReference"/>
          <w:rFonts w:ascii="Garamond" w:hAnsi="Garamond"/>
          <w:sz w:val="24"/>
        </w:rPr>
        <w:footnoteReference w:id="160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Malik Eşter’e yazığı mektubunda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“Müminlerin Emiri</w:t>
      </w:r>
      <w:r w:rsidR="00D02F57" w:rsidRPr="007D422D">
        <w:rPr>
          <w:rFonts w:ascii="Garamond" w:hAnsi="Garamond"/>
          <w:sz w:val="24"/>
        </w:rPr>
        <w:t>,</w:t>
      </w:r>
      <w:r w:rsidRPr="007D422D">
        <w:rPr>
          <w:rFonts w:ascii="Garamond" w:hAnsi="Garamond"/>
          <w:sz w:val="24"/>
        </w:rPr>
        <w:t xml:space="preserve"> Malik’e</w:t>
      </w:r>
      <w:r w:rsidR="00D02F57" w:rsidRPr="007D422D">
        <w:rPr>
          <w:rFonts w:ascii="Garamond" w:hAnsi="Garamond"/>
          <w:sz w:val="24"/>
        </w:rPr>
        <w:t>,</w:t>
      </w:r>
      <w:r w:rsidRPr="007D422D">
        <w:rPr>
          <w:rFonts w:ascii="Garamond" w:hAnsi="Garamond"/>
          <w:sz w:val="24"/>
        </w:rPr>
        <w:t xml:space="preserve"> Allah’tan korkmayı, A</w:t>
      </w:r>
      <w:r w:rsidRPr="007D422D">
        <w:rPr>
          <w:rFonts w:ascii="Garamond" w:hAnsi="Garamond"/>
          <w:sz w:val="24"/>
        </w:rPr>
        <w:t>l</w:t>
      </w:r>
      <w:r w:rsidRPr="007D422D">
        <w:rPr>
          <w:rFonts w:ascii="Garamond" w:hAnsi="Garamond"/>
          <w:sz w:val="24"/>
        </w:rPr>
        <w:t>lah’a itaat etmeyi, insanların s</w:t>
      </w:r>
      <w:r w:rsidRPr="007D422D">
        <w:rPr>
          <w:rFonts w:ascii="Garamond" w:hAnsi="Garamond"/>
          <w:sz w:val="24"/>
        </w:rPr>
        <w:t>a</w:t>
      </w:r>
      <w:r w:rsidRPr="007D422D">
        <w:rPr>
          <w:rFonts w:ascii="Garamond" w:hAnsi="Garamond"/>
          <w:sz w:val="24"/>
        </w:rPr>
        <w:t>dece tabi olmakla mutlu olduğu ve inkar edip zayi etmekle mu</w:t>
      </w:r>
      <w:r w:rsidRPr="007D422D">
        <w:rPr>
          <w:rFonts w:ascii="Garamond" w:hAnsi="Garamond"/>
          <w:sz w:val="24"/>
        </w:rPr>
        <w:t>t</w:t>
      </w:r>
      <w:r w:rsidR="00D02F57" w:rsidRPr="007D422D">
        <w:rPr>
          <w:rFonts w:ascii="Garamond" w:hAnsi="Garamond"/>
          <w:sz w:val="24"/>
        </w:rPr>
        <w:t>suzluğa düşdüğü Allah’</w:t>
      </w:r>
      <w:r w:rsidRPr="007D422D">
        <w:rPr>
          <w:rFonts w:ascii="Garamond" w:hAnsi="Garamond"/>
          <w:sz w:val="24"/>
        </w:rPr>
        <w:t>n kit</w:t>
      </w:r>
      <w:r w:rsidRPr="007D422D">
        <w:rPr>
          <w:rFonts w:ascii="Garamond" w:hAnsi="Garamond"/>
          <w:sz w:val="24"/>
        </w:rPr>
        <w:t>a</w:t>
      </w:r>
      <w:r w:rsidR="00D02F57" w:rsidRPr="007D422D">
        <w:rPr>
          <w:rFonts w:ascii="Garamond" w:hAnsi="Garamond"/>
          <w:sz w:val="24"/>
        </w:rPr>
        <w:t>bındaki farz ve sünnetleri</w:t>
      </w:r>
      <w:r w:rsidRPr="007D422D">
        <w:rPr>
          <w:rFonts w:ascii="Garamond" w:hAnsi="Garamond"/>
          <w:sz w:val="24"/>
        </w:rPr>
        <w:t xml:space="preserve"> yerine geti</w:t>
      </w:r>
      <w:r w:rsidRPr="007D422D">
        <w:rPr>
          <w:rFonts w:ascii="Garamond" w:hAnsi="Garamond"/>
          <w:sz w:val="24"/>
        </w:rPr>
        <w:t>r</w:t>
      </w:r>
      <w:r w:rsidRPr="007D422D">
        <w:rPr>
          <w:rFonts w:ascii="Garamond" w:hAnsi="Garamond"/>
          <w:sz w:val="24"/>
        </w:rPr>
        <w:t>meyi emretmektedir.”</w:t>
      </w:r>
      <w:r w:rsidRPr="007D422D">
        <w:rPr>
          <w:rStyle w:val="FootnoteReference"/>
          <w:rFonts w:ascii="Garamond" w:hAnsi="Garamond"/>
          <w:sz w:val="24"/>
        </w:rPr>
        <w:footnoteReference w:id="160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62" w:name="_Toc524843859"/>
      <w:r w:rsidRPr="007D422D">
        <w:t>1811. Bölüm</w:t>
      </w:r>
      <w:bookmarkEnd w:id="762"/>
      <w:r w:rsidRPr="007D422D">
        <w:t xml:space="preserve"> </w:t>
      </w:r>
    </w:p>
    <w:p w:rsidR="00BD3522" w:rsidRPr="007D422D" w:rsidRDefault="00BD3522">
      <w:pPr>
        <w:pStyle w:val="Heading1"/>
      </w:pPr>
      <w:bookmarkStart w:id="763" w:name="_Toc524843860"/>
      <w:r w:rsidRPr="007D422D">
        <w:t>Saadet Sayılan Şey (1)</w:t>
      </w:r>
      <w:bookmarkEnd w:id="763"/>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“Kalbin kin ve hasedden boş olması kulun mu</w:t>
      </w:r>
      <w:r w:rsidRPr="007D422D">
        <w:rPr>
          <w:rFonts w:ascii="Garamond" w:hAnsi="Garamond"/>
          <w:sz w:val="24"/>
        </w:rPr>
        <w:t>t</w:t>
      </w:r>
      <w:r w:rsidRPr="007D422D">
        <w:rPr>
          <w:rFonts w:ascii="Garamond" w:hAnsi="Garamond"/>
          <w:sz w:val="24"/>
        </w:rPr>
        <w:t>luluğundan sayılır.”</w:t>
      </w:r>
      <w:r w:rsidRPr="007D422D">
        <w:rPr>
          <w:rStyle w:val="FootnoteReference"/>
          <w:rFonts w:ascii="Garamond" w:hAnsi="Garamond"/>
          <w:sz w:val="24"/>
        </w:rPr>
        <w:footnoteReference w:id="160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“İyi işler hususunda başarı elde etmek saadettendir.”</w:t>
      </w:r>
      <w:r w:rsidRPr="007D422D">
        <w:rPr>
          <w:rStyle w:val="FootnoteReference"/>
          <w:rFonts w:ascii="Garamond" w:hAnsi="Garamond"/>
          <w:sz w:val="24"/>
        </w:rPr>
        <w:footnoteReference w:id="160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“Allah’tan hayır dil</w:t>
      </w:r>
      <w:r w:rsidRPr="007D422D">
        <w:rPr>
          <w:rFonts w:ascii="Garamond" w:hAnsi="Garamond"/>
          <w:sz w:val="24"/>
        </w:rPr>
        <w:t>e</w:t>
      </w:r>
      <w:r w:rsidRPr="007D422D">
        <w:rPr>
          <w:rFonts w:ascii="Garamond" w:hAnsi="Garamond"/>
          <w:sz w:val="24"/>
        </w:rPr>
        <w:t>mesi ve Allah’ın kaza ve kad</w:t>
      </w:r>
      <w:r w:rsidRPr="007D422D">
        <w:rPr>
          <w:rFonts w:ascii="Garamond" w:hAnsi="Garamond"/>
          <w:sz w:val="24"/>
        </w:rPr>
        <w:t>e</w:t>
      </w:r>
      <w:r w:rsidRPr="007D422D">
        <w:rPr>
          <w:rFonts w:ascii="Garamond" w:hAnsi="Garamond"/>
          <w:sz w:val="24"/>
        </w:rPr>
        <w:t>rinden hoşnut olması, Ademo</w:t>
      </w:r>
      <w:r w:rsidRPr="007D422D">
        <w:rPr>
          <w:rFonts w:ascii="Garamond" w:hAnsi="Garamond"/>
          <w:sz w:val="24"/>
        </w:rPr>
        <w:t>ğ</w:t>
      </w:r>
      <w:r w:rsidRPr="007D422D">
        <w:rPr>
          <w:rFonts w:ascii="Garamond" w:hAnsi="Garamond"/>
          <w:sz w:val="24"/>
        </w:rPr>
        <w:t>lunun mutluluğundandır. A</w:t>
      </w:r>
      <w:r w:rsidRPr="007D422D">
        <w:rPr>
          <w:rFonts w:ascii="Garamond" w:hAnsi="Garamond"/>
          <w:sz w:val="24"/>
        </w:rPr>
        <w:t>l</w:t>
      </w:r>
      <w:r w:rsidRPr="007D422D">
        <w:rPr>
          <w:rFonts w:ascii="Garamond" w:hAnsi="Garamond"/>
          <w:sz w:val="24"/>
        </w:rPr>
        <w:t>lah’tan hayır dilemeyi terk etm</w:t>
      </w:r>
      <w:r w:rsidRPr="007D422D">
        <w:rPr>
          <w:rFonts w:ascii="Garamond" w:hAnsi="Garamond"/>
          <w:sz w:val="24"/>
        </w:rPr>
        <w:t>e</w:t>
      </w:r>
      <w:r w:rsidRPr="007D422D">
        <w:rPr>
          <w:rFonts w:ascii="Garamond" w:hAnsi="Garamond"/>
          <w:sz w:val="24"/>
        </w:rPr>
        <w:t xml:space="preserve">si ve Allah’ın kaza ve kaderine </w:t>
      </w:r>
      <w:r w:rsidRPr="007D422D">
        <w:rPr>
          <w:rFonts w:ascii="Garamond" w:hAnsi="Garamond"/>
          <w:sz w:val="24"/>
        </w:rPr>
        <w:lastRenderedPageBreak/>
        <w:t>ö</w:t>
      </w:r>
      <w:r w:rsidRPr="007D422D">
        <w:rPr>
          <w:rFonts w:ascii="Garamond" w:hAnsi="Garamond"/>
          <w:sz w:val="24"/>
        </w:rPr>
        <w:t>f</w:t>
      </w:r>
      <w:r w:rsidRPr="007D422D">
        <w:rPr>
          <w:rFonts w:ascii="Garamond" w:hAnsi="Garamond"/>
          <w:sz w:val="24"/>
        </w:rPr>
        <w:t>kelenmesi de ademoğlunun mu</w:t>
      </w:r>
      <w:r w:rsidRPr="007D422D">
        <w:rPr>
          <w:rFonts w:ascii="Garamond" w:hAnsi="Garamond"/>
          <w:sz w:val="24"/>
        </w:rPr>
        <w:t>t</w:t>
      </w:r>
      <w:r w:rsidRPr="007D422D">
        <w:rPr>
          <w:rFonts w:ascii="Garamond" w:hAnsi="Garamond"/>
          <w:sz w:val="24"/>
        </w:rPr>
        <w:t>suzluğundandır. ”</w:t>
      </w:r>
      <w:r w:rsidRPr="007D422D">
        <w:rPr>
          <w:rStyle w:val="FootnoteReference"/>
          <w:rFonts w:ascii="Garamond" w:hAnsi="Garamond"/>
          <w:sz w:val="24"/>
        </w:rPr>
        <w:footnoteReference w:id="160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“Cömertlik iki saade</w:t>
      </w:r>
      <w:r w:rsidRPr="007D422D">
        <w:rPr>
          <w:rFonts w:ascii="Garamond" w:hAnsi="Garamond"/>
          <w:sz w:val="24"/>
        </w:rPr>
        <w:t>t</w:t>
      </w:r>
      <w:r w:rsidRPr="007D422D">
        <w:rPr>
          <w:rFonts w:ascii="Garamond" w:hAnsi="Garamond"/>
          <w:sz w:val="24"/>
        </w:rPr>
        <w:t>ten biridir.”</w:t>
      </w:r>
      <w:r w:rsidRPr="007D422D">
        <w:rPr>
          <w:rStyle w:val="FootnoteReference"/>
          <w:rFonts w:ascii="Garamond" w:hAnsi="Garamond"/>
          <w:sz w:val="24"/>
        </w:rPr>
        <w:footnoteReference w:id="160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“Başarı saadettendir. Yardımsız kalmak ise şekave</w:t>
      </w:r>
      <w:r w:rsidRPr="007D422D">
        <w:rPr>
          <w:rFonts w:ascii="Garamond" w:hAnsi="Garamond"/>
          <w:sz w:val="24"/>
        </w:rPr>
        <w:t>t</w:t>
      </w:r>
      <w:r w:rsidRPr="007D422D">
        <w:rPr>
          <w:rFonts w:ascii="Garamond" w:hAnsi="Garamond"/>
          <w:sz w:val="24"/>
        </w:rPr>
        <w:t>ten/mutsuzluktandır.”</w:t>
      </w:r>
      <w:r w:rsidRPr="007D422D">
        <w:rPr>
          <w:rStyle w:val="FootnoteReference"/>
          <w:rFonts w:ascii="Garamond" w:hAnsi="Garamond"/>
          <w:sz w:val="24"/>
        </w:rPr>
        <w:footnoteReference w:id="161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D02F57" w:rsidRPr="007D422D">
        <w:rPr>
          <w:rFonts w:ascii="Garamond" w:hAnsi="Garamond"/>
          <w:sz w:val="24"/>
        </w:rPr>
        <w:t>“Sırrı gizlemek</w:t>
      </w:r>
      <w:r w:rsidRPr="007D422D">
        <w:rPr>
          <w:rFonts w:ascii="Garamond" w:hAnsi="Garamond"/>
          <w:sz w:val="24"/>
        </w:rPr>
        <w:t xml:space="preserve"> saad</w:t>
      </w:r>
      <w:r w:rsidRPr="007D422D">
        <w:rPr>
          <w:rFonts w:ascii="Garamond" w:hAnsi="Garamond"/>
          <w:sz w:val="24"/>
        </w:rPr>
        <w:t>e</w:t>
      </w:r>
      <w:r w:rsidRPr="007D422D">
        <w:rPr>
          <w:rFonts w:ascii="Garamond" w:hAnsi="Garamond"/>
          <w:sz w:val="24"/>
        </w:rPr>
        <w:t>tin bir parçasısıdır.”</w:t>
      </w:r>
      <w:r w:rsidRPr="007D422D">
        <w:rPr>
          <w:rStyle w:val="FootnoteReference"/>
          <w:rFonts w:ascii="Garamond" w:hAnsi="Garamond"/>
          <w:sz w:val="24"/>
        </w:rPr>
        <w:footnoteReference w:id="161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sakalının az oluşu onun saadetindendir.”</w:t>
      </w:r>
      <w:r w:rsidRPr="007D422D">
        <w:rPr>
          <w:rStyle w:val="FootnoteReference"/>
          <w:rFonts w:ascii="Garamond" w:hAnsi="Garamond"/>
          <w:sz w:val="24"/>
        </w:rPr>
        <w:footnoteReference w:id="161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Sadık’ın (a.s) kend</w:t>
      </w:r>
      <w:r w:rsidRPr="007D422D">
        <w:rPr>
          <w:rFonts w:ascii="Garamond" w:hAnsi="Garamond"/>
          <w:i/>
          <w:sz w:val="24"/>
        </w:rPr>
        <w:t>i</w:t>
      </w:r>
      <w:r w:rsidRPr="007D422D">
        <w:rPr>
          <w:rFonts w:ascii="Garamond" w:hAnsi="Garamond"/>
          <w:i/>
          <w:sz w:val="24"/>
        </w:rPr>
        <w:t>sine, “Sakalının az oluşu insanın mutluluğundan mıdır?” diye sorulm</w:t>
      </w:r>
      <w:r w:rsidRPr="007D422D">
        <w:rPr>
          <w:rFonts w:ascii="Garamond" w:hAnsi="Garamond"/>
          <w:i/>
          <w:sz w:val="24"/>
        </w:rPr>
        <w:t>a</w:t>
      </w:r>
      <w:r w:rsidRPr="007D422D">
        <w:rPr>
          <w:rFonts w:ascii="Garamond" w:hAnsi="Garamond"/>
          <w:i/>
          <w:sz w:val="24"/>
        </w:rPr>
        <w:t>sı üzerine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“Bu işte saadet nerededir? Şüphesiz saadet insanın çenesinin Allah’ı zikirde hafif olmasıdır.”</w:t>
      </w:r>
      <w:r w:rsidRPr="007D422D">
        <w:rPr>
          <w:rStyle w:val="FootnoteReference"/>
          <w:rFonts w:ascii="Garamond" w:hAnsi="Garamond"/>
          <w:sz w:val="24"/>
        </w:rPr>
        <w:footnoteReference w:id="1613"/>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64" w:name="_Toc524843861"/>
      <w:r w:rsidRPr="007D422D">
        <w:t>1812. Bölüm</w:t>
      </w:r>
      <w:bookmarkEnd w:id="764"/>
    </w:p>
    <w:p w:rsidR="00BD3522" w:rsidRPr="007D422D" w:rsidRDefault="00BD3522">
      <w:pPr>
        <w:pStyle w:val="Heading1"/>
      </w:pPr>
      <w:r w:rsidRPr="007D422D">
        <w:t xml:space="preserve"> </w:t>
      </w:r>
      <w:bookmarkStart w:id="765" w:name="_Toc524843862"/>
      <w:r w:rsidRPr="007D422D">
        <w:t>Saadet Sayılan Şey (2)</w:t>
      </w:r>
      <w:bookmarkEnd w:id="765"/>
    </w:p>
    <w:p w:rsidR="00BD3522" w:rsidRPr="007D422D" w:rsidRDefault="00BD3522">
      <w:pPr>
        <w:spacing w:line="320" w:lineRule="atLeast"/>
        <w:ind w:firstLine="284"/>
        <w:jc w:val="both"/>
        <w:rPr>
          <w:rFonts w:ascii="Garamond" w:hAnsi="Garamond"/>
          <w:i/>
          <w:sz w:val="24"/>
        </w:rPr>
      </w:pPr>
    </w:p>
    <w:p w:rsidR="00BD3522" w:rsidRPr="007D422D" w:rsidRDefault="00BD3522" w:rsidP="00EF4727">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“Çocuğunun </w:t>
      </w:r>
      <w:r w:rsidRPr="007D422D">
        <w:rPr>
          <w:rFonts w:ascii="Garamond" w:hAnsi="Garamond"/>
          <w:sz w:val="24"/>
        </w:rPr>
        <w:lastRenderedPageBreak/>
        <w:t>kendis</w:t>
      </w:r>
      <w:r w:rsidRPr="007D422D">
        <w:rPr>
          <w:rFonts w:ascii="Garamond" w:hAnsi="Garamond"/>
          <w:sz w:val="24"/>
        </w:rPr>
        <w:t>i</w:t>
      </w:r>
      <w:r w:rsidRPr="007D422D">
        <w:rPr>
          <w:rFonts w:ascii="Garamond" w:hAnsi="Garamond"/>
          <w:sz w:val="24"/>
        </w:rPr>
        <w:t>ne benzemesi</w:t>
      </w:r>
      <w:r w:rsidR="00EF4727" w:rsidRPr="007D422D">
        <w:rPr>
          <w:rFonts w:ascii="Garamond" w:hAnsi="Garamond"/>
          <w:sz w:val="24"/>
        </w:rPr>
        <w:t>, d</w:t>
      </w:r>
      <w:r w:rsidRPr="007D422D">
        <w:rPr>
          <w:rFonts w:ascii="Garamond" w:hAnsi="Garamond"/>
          <w:sz w:val="24"/>
        </w:rPr>
        <w:t>indar olan g</w:t>
      </w:r>
      <w:r w:rsidRPr="007D422D">
        <w:rPr>
          <w:rFonts w:ascii="Garamond" w:hAnsi="Garamond"/>
          <w:sz w:val="24"/>
        </w:rPr>
        <w:t>ü</w:t>
      </w:r>
      <w:r w:rsidRPr="007D422D">
        <w:rPr>
          <w:rFonts w:ascii="Garamond" w:hAnsi="Garamond"/>
          <w:sz w:val="24"/>
        </w:rPr>
        <w:t>zel bir kadın, güzel yol alan bir b</w:t>
      </w:r>
      <w:r w:rsidRPr="007D422D">
        <w:rPr>
          <w:rFonts w:ascii="Garamond" w:hAnsi="Garamond"/>
          <w:sz w:val="24"/>
        </w:rPr>
        <w:t>i</w:t>
      </w:r>
      <w:r w:rsidRPr="007D422D">
        <w:rPr>
          <w:rFonts w:ascii="Garamond" w:hAnsi="Garamond"/>
          <w:sz w:val="24"/>
        </w:rPr>
        <w:t>nek ve geniş ev de Müsl</w:t>
      </w:r>
      <w:r w:rsidRPr="007D422D">
        <w:rPr>
          <w:rFonts w:ascii="Garamond" w:hAnsi="Garamond"/>
          <w:sz w:val="24"/>
        </w:rPr>
        <w:t>ü</w:t>
      </w:r>
      <w:r w:rsidRPr="007D422D">
        <w:rPr>
          <w:rFonts w:ascii="Garamond" w:hAnsi="Garamond"/>
          <w:sz w:val="24"/>
        </w:rPr>
        <w:t>man erkeğin saadetindendir.”</w:t>
      </w:r>
      <w:r w:rsidRPr="007D422D">
        <w:rPr>
          <w:rStyle w:val="FootnoteReference"/>
          <w:rFonts w:ascii="Garamond" w:hAnsi="Garamond"/>
          <w:sz w:val="24"/>
        </w:rPr>
        <w:footnoteReference w:id="161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şey mutlulukta</w:t>
      </w:r>
      <w:r w:rsidRPr="007D422D">
        <w:rPr>
          <w:rFonts w:ascii="Garamond" w:hAnsi="Garamond"/>
          <w:sz w:val="24"/>
        </w:rPr>
        <w:t>n</w:t>
      </w:r>
      <w:r w:rsidRPr="007D422D">
        <w:rPr>
          <w:rFonts w:ascii="Garamond" w:hAnsi="Garamond"/>
          <w:sz w:val="24"/>
        </w:rPr>
        <w:t>dır: Uyumlu eş, iyi evlat ve gü</w:t>
      </w:r>
      <w:r w:rsidRPr="007D422D">
        <w:rPr>
          <w:rFonts w:ascii="Garamond" w:hAnsi="Garamond"/>
          <w:sz w:val="24"/>
        </w:rPr>
        <w:t>n</w:t>
      </w:r>
      <w:r w:rsidRPr="007D422D">
        <w:rPr>
          <w:rFonts w:ascii="Garamond" w:hAnsi="Garamond"/>
          <w:sz w:val="24"/>
        </w:rPr>
        <w:t>düz elde edip gece ailesinin y</w:t>
      </w:r>
      <w:r w:rsidRPr="007D422D">
        <w:rPr>
          <w:rFonts w:ascii="Garamond" w:hAnsi="Garamond"/>
          <w:sz w:val="24"/>
        </w:rPr>
        <w:t>a</w:t>
      </w:r>
      <w:r w:rsidR="00EF4727" w:rsidRPr="007D422D">
        <w:rPr>
          <w:rFonts w:ascii="Garamond" w:hAnsi="Garamond"/>
          <w:sz w:val="24"/>
        </w:rPr>
        <w:t>nına döndüğü kazanç.</w:t>
      </w:r>
      <w:r w:rsidRPr="007D422D">
        <w:rPr>
          <w:rFonts w:ascii="Garamond" w:hAnsi="Garamond"/>
          <w:sz w:val="24"/>
        </w:rPr>
        <w:t>”</w:t>
      </w:r>
      <w:r w:rsidRPr="007D422D">
        <w:rPr>
          <w:rStyle w:val="FootnoteReference"/>
          <w:rFonts w:ascii="Garamond" w:hAnsi="Garamond"/>
          <w:sz w:val="24"/>
        </w:rPr>
        <w:footnoteReference w:id="161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Seccad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çalışma yer</w:t>
      </w:r>
      <w:r w:rsidRPr="007D422D">
        <w:rPr>
          <w:rFonts w:ascii="Garamond" w:hAnsi="Garamond"/>
          <w:sz w:val="24"/>
        </w:rPr>
        <w:t>i</w:t>
      </w:r>
      <w:r w:rsidRPr="007D422D">
        <w:rPr>
          <w:rFonts w:ascii="Garamond" w:hAnsi="Garamond"/>
          <w:sz w:val="24"/>
        </w:rPr>
        <w:t>nin kendi şehrinde olması, salih insanlarla düşüp kalkması ve kendisine yardım eden bir evl</w:t>
      </w:r>
      <w:r w:rsidRPr="007D422D">
        <w:rPr>
          <w:rFonts w:ascii="Garamond" w:hAnsi="Garamond"/>
          <w:sz w:val="24"/>
        </w:rPr>
        <w:t>a</w:t>
      </w:r>
      <w:r w:rsidRPr="007D422D">
        <w:rPr>
          <w:rFonts w:ascii="Garamond" w:hAnsi="Garamond"/>
          <w:sz w:val="24"/>
        </w:rPr>
        <w:t>dının olması insanın mutlul</w:t>
      </w:r>
      <w:r w:rsidRPr="007D422D">
        <w:rPr>
          <w:rFonts w:ascii="Garamond" w:hAnsi="Garamond"/>
          <w:sz w:val="24"/>
        </w:rPr>
        <w:t>u</w:t>
      </w:r>
      <w:r w:rsidRPr="007D422D">
        <w:rPr>
          <w:rFonts w:ascii="Garamond" w:hAnsi="Garamond"/>
          <w:sz w:val="24"/>
        </w:rPr>
        <w:t>ğundandır.”</w:t>
      </w:r>
      <w:r w:rsidRPr="007D422D">
        <w:rPr>
          <w:rStyle w:val="FootnoteReference"/>
          <w:rFonts w:ascii="Garamond" w:hAnsi="Garamond"/>
          <w:sz w:val="24"/>
        </w:rPr>
        <w:footnoteReference w:id="161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“Dört şey insanın mutluluğundandır: Salih arkada</w:t>
      </w:r>
      <w:r w:rsidRPr="007D422D">
        <w:rPr>
          <w:rFonts w:ascii="Garamond" w:hAnsi="Garamond"/>
          <w:sz w:val="24"/>
        </w:rPr>
        <w:t>ş</w:t>
      </w:r>
      <w:r w:rsidRPr="007D422D">
        <w:rPr>
          <w:rFonts w:ascii="Garamond" w:hAnsi="Garamond"/>
          <w:sz w:val="24"/>
        </w:rPr>
        <w:t>lar, iyi çocuk, uyumlu eş ve ins</w:t>
      </w:r>
      <w:r w:rsidRPr="007D422D">
        <w:rPr>
          <w:rFonts w:ascii="Garamond" w:hAnsi="Garamond"/>
          <w:sz w:val="24"/>
        </w:rPr>
        <w:t>a</w:t>
      </w:r>
      <w:r w:rsidRPr="007D422D">
        <w:rPr>
          <w:rFonts w:ascii="Garamond" w:hAnsi="Garamond"/>
          <w:sz w:val="24"/>
        </w:rPr>
        <w:t>nın çalışma yerinin kendi şe</w:t>
      </w:r>
      <w:r w:rsidRPr="007D422D">
        <w:rPr>
          <w:rFonts w:ascii="Garamond" w:hAnsi="Garamond"/>
          <w:sz w:val="24"/>
        </w:rPr>
        <w:t>h</w:t>
      </w:r>
      <w:r w:rsidRPr="007D422D">
        <w:rPr>
          <w:rFonts w:ascii="Garamond" w:hAnsi="Garamond"/>
          <w:sz w:val="24"/>
        </w:rPr>
        <w:t>rinde olması.”</w:t>
      </w:r>
      <w:r w:rsidRPr="007D422D">
        <w:rPr>
          <w:rStyle w:val="FootnoteReference"/>
          <w:rFonts w:ascii="Garamond" w:hAnsi="Garamond"/>
          <w:sz w:val="24"/>
        </w:rPr>
        <w:footnoteReference w:id="1617"/>
      </w:r>
    </w:p>
    <w:p w:rsidR="00BD3522" w:rsidRPr="007D422D" w:rsidRDefault="00EF4727">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“İnsanın salih evlat sahibi olması onun mutluluğu</w:t>
      </w:r>
      <w:r w:rsidR="00BD3522" w:rsidRPr="007D422D">
        <w:rPr>
          <w:rFonts w:ascii="Garamond" w:hAnsi="Garamond"/>
          <w:sz w:val="24"/>
        </w:rPr>
        <w:t>n</w:t>
      </w:r>
      <w:r w:rsidR="00BD3522" w:rsidRPr="007D422D">
        <w:rPr>
          <w:rFonts w:ascii="Garamond" w:hAnsi="Garamond"/>
          <w:sz w:val="24"/>
        </w:rPr>
        <w:t>dandır.”</w:t>
      </w:r>
      <w:r w:rsidR="00BD3522" w:rsidRPr="007D422D">
        <w:rPr>
          <w:rStyle w:val="FootnoteReference"/>
          <w:rFonts w:ascii="Garamond" w:hAnsi="Garamond"/>
          <w:sz w:val="24"/>
        </w:rPr>
        <w:footnoteReference w:id="161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“Çocuğunun </w:t>
      </w:r>
      <w:r w:rsidRPr="007D422D">
        <w:rPr>
          <w:rFonts w:ascii="Garamond" w:hAnsi="Garamond"/>
          <w:sz w:val="24"/>
        </w:rPr>
        <w:lastRenderedPageBreak/>
        <w:t>yaratılış, huy ve şeklinin kendisine be</w:t>
      </w:r>
      <w:r w:rsidRPr="007D422D">
        <w:rPr>
          <w:rFonts w:ascii="Garamond" w:hAnsi="Garamond"/>
          <w:sz w:val="24"/>
        </w:rPr>
        <w:t>n</w:t>
      </w:r>
      <w:r w:rsidRPr="007D422D">
        <w:rPr>
          <w:rFonts w:ascii="Garamond" w:hAnsi="Garamond"/>
          <w:sz w:val="24"/>
        </w:rPr>
        <w:t>zemesi insanın mutluluğunda</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1619"/>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Sadık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kendi halefini (yerine geçecek kimseyi) de görmesi onun mutluluğunda</w:t>
      </w:r>
      <w:r w:rsidRPr="007D422D">
        <w:rPr>
          <w:rFonts w:ascii="Garamond" w:hAnsi="Garamond"/>
          <w:sz w:val="24"/>
        </w:rPr>
        <w:t>n</w:t>
      </w:r>
      <w:r w:rsidRPr="007D422D">
        <w:rPr>
          <w:rFonts w:ascii="Garamond" w:hAnsi="Garamond"/>
          <w:sz w:val="24"/>
        </w:rPr>
        <w:t>dır.”</w:t>
      </w:r>
      <w:r w:rsidRPr="007D422D">
        <w:rPr>
          <w:rStyle w:val="FootnoteReference"/>
          <w:rFonts w:ascii="Garamond" w:hAnsi="Garamond"/>
          <w:sz w:val="24"/>
        </w:rPr>
        <w:footnoteReference w:id="1620"/>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kendisine t</w:t>
      </w:r>
      <w:r w:rsidRPr="007D422D">
        <w:rPr>
          <w:rFonts w:ascii="Garamond" w:hAnsi="Garamond"/>
          <w:sz w:val="24"/>
        </w:rPr>
        <w:t>e</w:t>
      </w:r>
      <w:r w:rsidRPr="007D422D">
        <w:rPr>
          <w:rFonts w:ascii="Garamond" w:hAnsi="Garamond"/>
          <w:sz w:val="24"/>
        </w:rPr>
        <w:t>şekkür eden biri için çalışması ve kendisine nankörlük etmeyen kimseye iyilik etmesi insanın mutluluğundandır.”</w:t>
      </w:r>
      <w:r w:rsidRPr="007D422D">
        <w:rPr>
          <w:rStyle w:val="FootnoteReference"/>
          <w:rFonts w:ascii="Garamond" w:hAnsi="Garamond"/>
          <w:sz w:val="24"/>
        </w:rPr>
        <w:footnoteReference w:id="1621"/>
      </w:r>
    </w:p>
    <w:p w:rsidR="00BD3522" w:rsidRPr="007D422D" w:rsidRDefault="00BD3522">
      <w:pPr>
        <w:spacing w:line="320" w:lineRule="atLeast"/>
        <w:ind w:firstLine="284"/>
        <w:jc w:val="both"/>
        <w:rPr>
          <w:rFonts w:ascii="Garamond" w:hAnsi="Garamond"/>
          <w:i/>
          <w:sz w:val="24"/>
        </w:rPr>
      </w:pPr>
      <w:r w:rsidRPr="007D422D">
        <w:rPr>
          <w:rFonts w:ascii="Garamond" w:hAnsi="Garamond"/>
          <w:i/>
          <w:sz w:val="24"/>
        </w:rPr>
        <w:t xml:space="preserve">bak. eş-Şukr (2), 2079.Bölüm </w:t>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66" w:name="_Toc524843863"/>
      <w:r w:rsidRPr="007D422D">
        <w:t>1813. Bölüm</w:t>
      </w:r>
      <w:bookmarkEnd w:id="766"/>
    </w:p>
    <w:p w:rsidR="00BD3522" w:rsidRPr="007D422D" w:rsidRDefault="00BD3522">
      <w:pPr>
        <w:pStyle w:val="Heading1"/>
      </w:pPr>
      <w:bookmarkStart w:id="767" w:name="_Toc524843864"/>
      <w:r w:rsidRPr="007D422D">
        <w:t>Mutluluğun Nişanesi</w:t>
      </w:r>
      <w:bookmarkEnd w:id="767"/>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rsidP="00EF472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EF4727" w:rsidRPr="007D422D">
        <w:rPr>
          <w:rFonts w:ascii="Garamond" w:hAnsi="Garamond"/>
          <w:sz w:val="24"/>
        </w:rPr>
        <w:t>“İbadetin devamlılığı mutluluğa</w:t>
      </w:r>
      <w:r w:rsidRPr="007D422D">
        <w:rPr>
          <w:rFonts w:ascii="Garamond" w:hAnsi="Garamond"/>
          <w:sz w:val="24"/>
        </w:rPr>
        <w:t xml:space="preserve"> </w:t>
      </w:r>
      <w:r w:rsidR="00EF4727" w:rsidRPr="007D422D">
        <w:rPr>
          <w:rFonts w:ascii="Garamond" w:hAnsi="Garamond"/>
          <w:sz w:val="24"/>
        </w:rPr>
        <w:t xml:space="preserve">ulaşmanın </w:t>
      </w:r>
      <w:r w:rsidRPr="007D422D">
        <w:rPr>
          <w:rFonts w:ascii="Garamond" w:hAnsi="Garamond"/>
          <w:sz w:val="24"/>
        </w:rPr>
        <w:t>delil</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162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“Mutluluğun nişanel</w:t>
      </w:r>
      <w:r w:rsidRPr="007D422D">
        <w:rPr>
          <w:rFonts w:ascii="Garamond" w:hAnsi="Garamond"/>
          <w:sz w:val="24"/>
        </w:rPr>
        <w:t>e</w:t>
      </w:r>
      <w:r w:rsidRPr="007D422D">
        <w:rPr>
          <w:rFonts w:ascii="Garamond" w:hAnsi="Garamond"/>
          <w:sz w:val="24"/>
        </w:rPr>
        <w:t>ri amellerde ihlas sahibi olma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162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“Mutluluğa ulaşmak </w:t>
      </w:r>
      <w:r w:rsidRPr="007D422D">
        <w:rPr>
          <w:rFonts w:ascii="Garamond" w:hAnsi="Garamond"/>
          <w:sz w:val="24"/>
        </w:rPr>
        <w:lastRenderedPageBreak/>
        <w:t>hayırlı işlere koşmak ve temiz amellerledir.”</w:t>
      </w:r>
      <w:r w:rsidRPr="007D422D">
        <w:rPr>
          <w:rStyle w:val="FootnoteReference"/>
          <w:rFonts w:ascii="Garamond" w:hAnsi="Garamond"/>
          <w:sz w:val="24"/>
        </w:rPr>
        <w:footnoteReference w:id="1624"/>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“Her kim Allah’a  dostluk ve mutluluk liyakatini elde ederse ölüm gözlerinin ka</w:t>
      </w:r>
      <w:r w:rsidRPr="007D422D">
        <w:rPr>
          <w:rFonts w:ascii="Garamond" w:hAnsi="Garamond"/>
          <w:sz w:val="24"/>
        </w:rPr>
        <w:t>r</w:t>
      </w:r>
      <w:r w:rsidRPr="007D422D">
        <w:rPr>
          <w:rFonts w:ascii="Garamond" w:hAnsi="Garamond"/>
          <w:sz w:val="24"/>
        </w:rPr>
        <w:t>şısına dikilir, arzular arkasına g</w:t>
      </w:r>
      <w:r w:rsidRPr="007D422D">
        <w:rPr>
          <w:rFonts w:ascii="Garamond" w:hAnsi="Garamond"/>
          <w:sz w:val="24"/>
        </w:rPr>
        <w:t>e</w:t>
      </w:r>
      <w:r w:rsidR="00EF4727" w:rsidRPr="007D422D">
        <w:rPr>
          <w:rFonts w:ascii="Garamond" w:hAnsi="Garamond"/>
          <w:sz w:val="24"/>
        </w:rPr>
        <w:t>çer. Her kim de</w:t>
      </w:r>
      <w:r w:rsidRPr="007D422D">
        <w:rPr>
          <w:rFonts w:ascii="Garamond" w:hAnsi="Garamond"/>
          <w:sz w:val="24"/>
        </w:rPr>
        <w:t xml:space="preserve"> şeytanla dostlu</w:t>
      </w:r>
      <w:r w:rsidR="00B45355" w:rsidRPr="007D422D">
        <w:rPr>
          <w:rFonts w:ascii="Garamond" w:hAnsi="Garamond"/>
          <w:sz w:val="24"/>
        </w:rPr>
        <w:t>k ve mu</w:t>
      </w:r>
      <w:r w:rsidRPr="007D422D">
        <w:rPr>
          <w:rFonts w:ascii="Garamond" w:hAnsi="Garamond"/>
          <w:sz w:val="24"/>
        </w:rPr>
        <w:t>tsuzluğa hak kazanırsa a</w:t>
      </w:r>
      <w:r w:rsidRPr="007D422D">
        <w:rPr>
          <w:rFonts w:ascii="Garamond" w:hAnsi="Garamond"/>
          <w:sz w:val="24"/>
        </w:rPr>
        <w:t>r</w:t>
      </w:r>
      <w:r w:rsidRPr="007D422D">
        <w:rPr>
          <w:rFonts w:ascii="Garamond" w:hAnsi="Garamond"/>
          <w:sz w:val="24"/>
        </w:rPr>
        <w:t xml:space="preserve">zuları gözünün önüne dikilir ve </w:t>
      </w:r>
      <w:r w:rsidRPr="007D422D">
        <w:rPr>
          <w:rFonts w:ascii="Garamond" w:hAnsi="Garamond"/>
          <w:sz w:val="24"/>
        </w:rPr>
        <w:t>ö</w:t>
      </w:r>
      <w:r w:rsidRPr="007D422D">
        <w:rPr>
          <w:rFonts w:ascii="Garamond" w:hAnsi="Garamond"/>
          <w:sz w:val="24"/>
        </w:rPr>
        <w:t>lüm arkasına geçer.”</w:t>
      </w:r>
      <w:r w:rsidRPr="007D422D">
        <w:rPr>
          <w:rStyle w:val="FootnoteReference"/>
          <w:rFonts w:ascii="Garamond" w:hAnsi="Garamond"/>
          <w:sz w:val="24"/>
        </w:rPr>
        <w:footnoteReference w:id="1625"/>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68" w:name="_Toc524843865"/>
      <w:r w:rsidRPr="007D422D">
        <w:t>1814. Bölüm</w:t>
      </w:r>
      <w:bookmarkEnd w:id="768"/>
    </w:p>
    <w:p w:rsidR="00BD3522" w:rsidRPr="007D422D" w:rsidRDefault="00BD3522">
      <w:pPr>
        <w:pStyle w:val="Heading1"/>
      </w:pPr>
      <w:bookmarkStart w:id="769" w:name="_Toc524843866"/>
      <w:r w:rsidRPr="007D422D">
        <w:t>Gerçek Mutluluk</w:t>
      </w:r>
      <w:bookmarkEnd w:id="769"/>
      <w:r w:rsidRPr="007D422D">
        <w:t xml:space="preserve"> </w:t>
      </w:r>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“Gerçek mutluluk i</w:t>
      </w:r>
      <w:r w:rsidRPr="007D422D">
        <w:rPr>
          <w:rFonts w:ascii="Garamond" w:hAnsi="Garamond"/>
          <w:sz w:val="24"/>
        </w:rPr>
        <w:t>n</w:t>
      </w:r>
      <w:r w:rsidRPr="007D422D">
        <w:rPr>
          <w:rFonts w:ascii="Garamond" w:hAnsi="Garamond"/>
          <w:sz w:val="24"/>
        </w:rPr>
        <w:t>sanın işinin mutlulukla sonu</w:t>
      </w:r>
      <w:r w:rsidRPr="007D422D">
        <w:rPr>
          <w:rFonts w:ascii="Garamond" w:hAnsi="Garamond"/>
          <w:sz w:val="24"/>
        </w:rPr>
        <w:t>ç</w:t>
      </w:r>
      <w:r w:rsidRPr="007D422D">
        <w:rPr>
          <w:rFonts w:ascii="Garamond" w:hAnsi="Garamond"/>
          <w:sz w:val="24"/>
        </w:rPr>
        <w:t>lanmasıdır. Gerçek mutsuzluk ise insanın işinin mutsuzlukla sonuçlanmasıdır.”</w:t>
      </w:r>
      <w:r w:rsidRPr="007D422D">
        <w:rPr>
          <w:rStyle w:val="FootnoteReference"/>
          <w:rFonts w:ascii="Garamond" w:hAnsi="Garamond"/>
          <w:sz w:val="24"/>
        </w:rPr>
        <w:footnoteReference w:id="1626"/>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“Ancak ameller m</w:t>
      </w:r>
      <w:r w:rsidRPr="007D422D">
        <w:rPr>
          <w:rFonts w:ascii="Garamond" w:hAnsi="Garamond"/>
          <w:sz w:val="24"/>
        </w:rPr>
        <w:t>ü</w:t>
      </w:r>
      <w:r w:rsidRPr="007D422D">
        <w:rPr>
          <w:rFonts w:ascii="Garamond" w:hAnsi="Garamond"/>
          <w:sz w:val="24"/>
        </w:rPr>
        <w:t>nezzeh olan Allah’a sunulunca gerçek mutluluk gerçek mutsu</w:t>
      </w:r>
      <w:r w:rsidRPr="007D422D">
        <w:rPr>
          <w:rFonts w:ascii="Garamond" w:hAnsi="Garamond"/>
          <w:sz w:val="24"/>
        </w:rPr>
        <w:t>z</w:t>
      </w:r>
      <w:r w:rsidRPr="007D422D">
        <w:rPr>
          <w:rFonts w:ascii="Garamond" w:hAnsi="Garamond"/>
          <w:sz w:val="24"/>
        </w:rPr>
        <w:t>luktan ayrılır.”</w:t>
      </w:r>
      <w:r w:rsidRPr="007D422D">
        <w:rPr>
          <w:rStyle w:val="FootnoteReference"/>
          <w:rFonts w:ascii="Garamond" w:hAnsi="Garamond"/>
          <w:sz w:val="24"/>
        </w:rPr>
        <w:footnoteReference w:id="1627"/>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mutluluğu kanaat ve hoşnutluktadır.”</w:t>
      </w:r>
      <w:r w:rsidRPr="007D422D">
        <w:rPr>
          <w:rStyle w:val="FootnoteReference"/>
          <w:rFonts w:ascii="Garamond" w:hAnsi="Garamond"/>
          <w:sz w:val="24"/>
        </w:rPr>
        <w:footnoteReference w:id="1628"/>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lastRenderedPageBreak/>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“İnsanın mutluluğu dindarlıkt</w:t>
      </w:r>
      <w:r w:rsidR="00B45355" w:rsidRPr="007D422D">
        <w:rPr>
          <w:rFonts w:ascii="Garamond" w:hAnsi="Garamond"/>
          <w:sz w:val="24"/>
        </w:rPr>
        <w:t>a ve ahiret için amel etmesinde</w:t>
      </w:r>
      <w:r w:rsidRPr="007D422D">
        <w:rPr>
          <w:rFonts w:ascii="Garamond" w:hAnsi="Garamond"/>
          <w:sz w:val="24"/>
        </w:rPr>
        <w:t>dir.”</w:t>
      </w:r>
      <w:r w:rsidRPr="007D422D">
        <w:rPr>
          <w:rStyle w:val="FootnoteReference"/>
          <w:rFonts w:ascii="Garamond" w:hAnsi="Garamond"/>
          <w:sz w:val="24"/>
        </w:rPr>
        <w:footnoteReference w:id="1629"/>
      </w:r>
    </w:p>
    <w:p w:rsidR="00BD3522" w:rsidRPr="007D422D" w:rsidRDefault="00BD3522">
      <w:pPr>
        <w:spacing w:line="320" w:lineRule="atLeast"/>
        <w:ind w:firstLine="284"/>
        <w:jc w:val="both"/>
        <w:rPr>
          <w:rFonts w:ascii="Garamond" w:hAnsi="Garamond"/>
          <w:i/>
          <w:sz w:val="24"/>
        </w:rPr>
      </w:pPr>
    </w:p>
    <w:p w:rsidR="00BD3522" w:rsidRPr="007D422D" w:rsidRDefault="00BD3522">
      <w:pPr>
        <w:pStyle w:val="Heading1"/>
      </w:pPr>
      <w:bookmarkStart w:id="770" w:name="_Toc524843867"/>
      <w:r w:rsidRPr="007D422D">
        <w:t>1815. Bölüm</w:t>
      </w:r>
      <w:bookmarkEnd w:id="770"/>
      <w:r w:rsidRPr="007D422D">
        <w:t xml:space="preserve"> </w:t>
      </w:r>
    </w:p>
    <w:p w:rsidR="00BD3522" w:rsidRPr="007D422D" w:rsidRDefault="00BD3522">
      <w:pPr>
        <w:pStyle w:val="Heading1"/>
      </w:pPr>
      <w:bookmarkStart w:id="771" w:name="_Toc524843868"/>
      <w:r w:rsidRPr="007D422D">
        <w:t>İnsanların en mutlusu</w:t>
      </w:r>
      <w:bookmarkEnd w:id="771"/>
    </w:p>
    <w:p w:rsidR="00BD3522" w:rsidRPr="007D422D" w:rsidRDefault="00BD3522">
      <w:pPr>
        <w:spacing w:line="320" w:lineRule="atLeast"/>
        <w:ind w:firstLine="284"/>
        <w:jc w:val="both"/>
        <w:rPr>
          <w:rFonts w:ascii="Garamond" w:hAnsi="Garamond"/>
          <w:i/>
          <w:sz w:val="24"/>
        </w:rPr>
      </w:pP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“İnsanların en mutl</w:t>
      </w:r>
      <w:r w:rsidRPr="007D422D">
        <w:rPr>
          <w:rFonts w:ascii="Garamond" w:hAnsi="Garamond"/>
          <w:sz w:val="24"/>
        </w:rPr>
        <w:t>u</w:t>
      </w:r>
      <w:r w:rsidRPr="007D422D">
        <w:rPr>
          <w:rFonts w:ascii="Garamond" w:hAnsi="Garamond"/>
          <w:sz w:val="24"/>
        </w:rPr>
        <w:t>su geçici lezzetleri ahiretin k</w:t>
      </w:r>
      <w:r w:rsidRPr="007D422D">
        <w:rPr>
          <w:rFonts w:ascii="Garamond" w:hAnsi="Garamond"/>
          <w:sz w:val="24"/>
        </w:rPr>
        <w:t>a</w:t>
      </w:r>
      <w:r w:rsidR="00B45355" w:rsidRPr="007D422D">
        <w:rPr>
          <w:rFonts w:ascii="Garamond" w:hAnsi="Garamond"/>
          <w:sz w:val="24"/>
        </w:rPr>
        <w:t>lıcı lezzetleri için</w:t>
      </w:r>
      <w:r w:rsidRPr="007D422D">
        <w:rPr>
          <w:rFonts w:ascii="Garamond" w:hAnsi="Garamond"/>
          <w:sz w:val="24"/>
        </w:rPr>
        <w:t xml:space="preserve"> terk eden kims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630"/>
      </w:r>
    </w:p>
    <w:p w:rsidR="00BD3522" w:rsidRPr="007D422D" w:rsidRDefault="00B45355">
      <w:pPr>
        <w:numPr>
          <w:ilvl w:val="0"/>
          <w:numId w:val="18"/>
        </w:numPr>
        <w:spacing w:line="320" w:lineRule="atLeast"/>
        <w:ind w:left="0" w:firstLine="284"/>
        <w:jc w:val="both"/>
        <w:rPr>
          <w:rFonts w:ascii="Garamond" w:hAnsi="Garamond"/>
          <w:i/>
          <w:sz w:val="24"/>
        </w:rPr>
      </w:pPr>
      <w:r w:rsidRPr="007D422D">
        <w:rPr>
          <w:rFonts w:ascii="Garamond" w:hAnsi="Garamond"/>
          <w:i/>
          <w:sz w:val="24"/>
        </w:rPr>
        <w:t>Resulullah (s.a.a)</w:t>
      </w:r>
      <w:r w:rsidR="00BD3522" w:rsidRPr="007D422D">
        <w:rPr>
          <w:rFonts w:ascii="Garamond" w:hAnsi="Garamond"/>
          <w:i/>
          <w:sz w:val="24"/>
        </w:rPr>
        <w:t xml:space="preserve"> şöyle b</w:t>
      </w:r>
      <w:r w:rsidR="00BD3522" w:rsidRPr="007D422D">
        <w:rPr>
          <w:rFonts w:ascii="Garamond" w:hAnsi="Garamond"/>
          <w:i/>
          <w:sz w:val="24"/>
        </w:rPr>
        <w:t>u</w:t>
      </w:r>
      <w:r w:rsidR="00BD3522" w:rsidRPr="007D422D">
        <w:rPr>
          <w:rFonts w:ascii="Garamond" w:hAnsi="Garamond"/>
          <w:i/>
          <w:sz w:val="24"/>
        </w:rPr>
        <w:t xml:space="preserve">yurmuştur: </w:t>
      </w:r>
      <w:r w:rsidR="00BD3522" w:rsidRPr="007D422D">
        <w:rPr>
          <w:rFonts w:ascii="Garamond" w:hAnsi="Garamond"/>
          <w:sz w:val="24"/>
        </w:rPr>
        <w:t>“İnsanların en mutl</w:t>
      </w:r>
      <w:r w:rsidR="00BD3522" w:rsidRPr="007D422D">
        <w:rPr>
          <w:rFonts w:ascii="Garamond" w:hAnsi="Garamond"/>
          <w:sz w:val="24"/>
        </w:rPr>
        <w:t>u</w:t>
      </w:r>
      <w:r w:rsidR="00BD3522" w:rsidRPr="007D422D">
        <w:rPr>
          <w:rFonts w:ascii="Garamond" w:hAnsi="Garamond"/>
          <w:sz w:val="24"/>
        </w:rPr>
        <w:t>su büyük insanlarla oturup ka</w:t>
      </w:r>
      <w:r w:rsidR="00BD3522" w:rsidRPr="007D422D">
        <w:rPr>
          <w:rFonts w:ascii="Garamond" w:hAnsi="Garamond"/>
          <w:sz w:val="24"/>
        </w:rPr>
        <w:t>l</w:t>
      </w:r>
      <w:r w:rsidR="00BD3522" w:rsidRPr="007D422D">
        <w:rPr>
          <w:rFonts w:ascii="Garamond" w:hAnsi="Garamond"/>
          <w:sz w:val="24"/>
        </w:rPr>
        <w:t>kan kimsedir.”</w:t>
      </w:r>
      <w:r w:rsidR="00BD3522" w:rsidRPr="007D422D">
        <w:rPr>
          <w:rStyle w:val="FootnoteReference"/>
          <w:rFonts w:ascii="Garamond" w:hAnsi="Garamond"/>
          <w:sz w:val="24"/>
        </w:rPr>
        <w:footnoteReference w:id="1631"/>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00B45355" w:rsidRPr="007D422D">
        <w:rPr>
          <w:rFonts w:ascii="Garamond" w:hAnsi="Garamond"/>
          <w:sz w:val="24"/>
        </w:rPr>
        <w:t>“İnsan</w:t>
      </w:r>
      <w:r w:rsidRPr="007D422D">
        <w:rPr>
          <w:rFonts w:ascii="Garamond" w:hAnsi="Garamond"/>
          <w:sz w:val="24"/>
        </w:rPr>
        <w:t>l</w:t>
      </w:r>
      <w:r w:rsidR="00B45355" w:rsidRPr="007D422D">
        <w:rPr>
          <w:rFonts w:ascii="Garamond" w:hAnsi="Garamond"/>
          <w:sz w:val="24"/>
        </w:rPr>
        <w:t>a</w:t>
      </w:r>
      <w:r w:rsidRPr="007D422D">
        <w:rPr>
          <w:rFonts w:ascii="Garamond" w:hAnsi="Garamond"/>
          <w:sz w:val="24"/>
        </w:rPr>
        <w:t>rın en mutl</w:t>
      </w:r>
      <w:r w:rsidRPr="007D422D">
        <w:rPr>
          <w:rFonts w:ascii="Garamond" w:hAnsi="Garamond"/>
          <w:sz w:val="24"/>
        </w:rPr>
        <w:t>u</w:t>
      </w:r>
      <w:r w:rsidRPr="007D422D">
        <w:rPr>
          <w:rFonts w:ascii="Garamond" w:hAnsi="Garamond"/>
          <w:sz w:val="24"/>
        </w:rPr>
        <w:t>su</w:t>
      </w:r>
      <w:r w:rsidR="00B45355" w:rsidRPr="007D422D">
        <w:rPr>
          <w:rFonts w:ascii="Garamond" w:hAnsi="Garamond"/>
          <w:sz w:val="24"/>
        </w:rPr>
        <w:t xml:space="preserve"> nefsinin Allah’a itaati istediği</w:t>
      </w:r>
      <w:r w:rsidRPr="007D422D">
        <w:rPr>
          <w:rFonts w:ascii="Garamond" w:hAnsi="Garamond"/>
          <w:sz w:val="24"/>
        </w:rPr>
        <w:t xml:space="preserve"> kimsedir.”</w:t>
      </w:r>
      <w:r w:rsidRPr="007D422D">
        <w:rPr>
          <w:rStyle w:val="FootnoteReference"/>
          <w:rFonts w:ascii="Garamond" w:hAnsi="Garamond"/>
          <w:sz w:val="24"/>
        </w:rPr>
        <w:footnoteReference w:id="1632"/>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 insanların en mutlusu kendisi için zararlı bildiği şeyden sakınanıdır. Onl</w:t>
      </w:r>
      <w:r w:rsidRPr="007D422D">
        <w:rPr>
          <w:rFonts w:ascii="Garamond" w:hAnsi="Garamond"/>
          <w:sz w:val="24"/>
        </w:rPr>
        <w:t>a</w:t>
      </w:r>
      <w:r w:rsidRPr="007D422D">
        <w:rPr>
          <w:rFonts w:ascii="Garamond" w:hAnsi="Garamond"/>
          <w:sz w:val="24"/>
        </w:rPr>
        <w:t>rın en mutsuzu ise nefsinin i</w:t>
      </w:r>
      <w:r w:rsidRPr="007D422D">
        <w:rPr>
          <w:rFonts w:ascii="Garamond" w:hAnsi="Garamond"/>
          <w:sz w:val="24"/>
        </w:rPr>
        <w:t>s</w:t>
      </w:r>
      <w:r w:rsidRPr="007D422D">
        <w:rPr>
          <w:rFonts w:ascii="Garamond" w:hAnsi="Garamond"/>
          <w:sz w:val="24"/>
        </w:rPr>
        <w:t>teklerine uyan kimsedir.”</w:t>
      </w:r>
      <w:r w:rsidRPr="007D422D">
        <w:rPr>
          <w:rStyle w:val="FootnoteReference"/>
          <w:rFonts w:ascii="Garamond" w:hAnsi="Garamond"/>
          <w:sz w:val="24"/>
        </w:rPr>
        <w:footnoteReference w:id="1633"/>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“İnsanların en </w:t>
      </w:r>
      <w:r w:rsidRPr="007D422D">
        <w:rPr>
          <w:rFonts w:ascii="Garamond" w:hAnsi="Garamond"/>
          <w:sz w:val="24"/>
        </w:rPr>
        <w:lastRenderedPageBreak/>
        <w:t>mutl</w:t>
      </w:r>
      <w:r w:rsidRPr="007D422D">
        <w:rPr>
          <w:rFonts w:ascii="Garamond" w:hAnsi="Garamond"/>
          <w:sz w:val="24"/>
        </w:rPr>
        <w:t>u</w:t>
      </w:r>
      <w:r w:rsidRPr="007D422D">
        <w:rPr>
          <w:rFonts w:ascii="Garamond" w:hAnsi="Garamond"/>
          <w:sz w:val="24"/>
        </w:rPr>
        <w:t>su akıllı ve mümin olanıdır.”</w:t>
      </w:r>
      <w:r w:rsidRPr="007D422D">
        <w:rPr>
          <w:rStyle w:val="FootnoteReference"/>
          <w:rFonts w:ascii="Garamond" w:hAnsi="Garamond"/>
          <w:sz w:val="24"/>
        </w:rPr>
        <w:footnoteReference w:id="1634"/>
      </w:r>
    </w:p>
    <w:p w:rsidR="00BD3522" w:rsidRPr="007D422D" w:rsidRDefault="00BD3522" w:rsidP="00A62AE7">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“İnsanların en mutl</w:t>
      </w:r>
      <w:r w:rsidRPr="007D422D">
        <w:rPr>
          <w:rFonts w:ascii="Garamond" w:hAnsi="Garamond"/>
          <w:sz w:val="24"/>
        </w:rPr>
        <w:t>u</w:t>
      </w:r>
      <w:r w:rsidRPr="007D422D">
        <w:rPr>
          <w:rFonts w:ascii="Garamond" w:hAnsi="Garamond"/>
          <w:sz w:val="24"/>
        </w:rPr>
        <w:t>su bizim makamımızı ve fazil</w:t>
      </w:r>
      <w:r w:rsidRPr="007D422D">
        <w:rPr>
          <w:rFonts w:ascii="Garamond" w:hAnsi="Garamond"/>
          <w:sz w:val="24"/>
        </w:rPr>
        <w:t>e</w:t>
      </w:r>
      <w:r w:rsidR="00A62AE7" w:rsidRPr="007D422D">
        <w:rPr>
          <w:rFonts w:ascii="Garamond" w:hAnsi="Garamond"/>
          <w:sz w:val="24"/>
        </w:rPr>
        <w:t>timizi tanıyan</w:t>
      </w:r>
      <w:r w:rsidRPr="007D422D">
        <w:rPr>
          <w:rFonts w:ascii="Garamond" w:hAnsi="Garamond"/>
          <w:sz w:val="24"/>
        </w:rPr>
        <w:t>, bizimle Allah’a yakı</w:t>
      </w:r>
      <w:r w:rsidRPr="007D422D">
        <w:rPr>
          <w:rFonts w:ascii="Garamond" w:hAnsi="Garamond"/>
          <w:sz w:val="24"/>
        </w:rPr>
        <w:t>n</w:t>
      </w:r>
      <w:r w:rsidRPr="007D422D">
        <w:rPr>
          <w:rFonts w:ascii="Garamond" w:hAnsi="Garamond"/>
          <w:sz w:val="24"/>
        </w:rPr>
        <w:t>laşan, bizi halis bir şekilde seven, bizim çağırdığımız şeyle</w:t>
      </w:r>
      <w:r w:rsidRPr="007D422D">
        <w:rPr>
          <w:rFonts w:ascii="Garamond" w:hAnsi="Garamond"/>
          <w:sz w:val="24"/>
        </w:rPr>
        <w:t>r</w:t>
      </w:r>
      <w:r w:rsidRPr="007D422D">
        <w:rPr>
          <w:rFonts w:ascii="Garamond" w:hAnsi="Garamond"/>
          <w:sz w:val="24"/>
        </w:rPr>
        <w:t>le amel eden, bizim sakındırd</w:t>
      </w:r>
      <w:r w:rsidRPr="007D422D">
        <w:rPr>
          <w:rFonts w:ascii="Garamond" w:hAnsi="Garamond"/>
          <w:sz w:val="24"/>
        </w:rPr>
        <w:t>ı</w:t>
      </w:r>
      <w:r w:rsidRPr="007D422D">
        <w:rPr>
          <w:rFonts w:ascii="Garamond" w:hAnsi="Garamond"/>
          <w:sz w:val="24"/>
        </w:rPr>
        <w:t>ğımız şeylerden sakınan kims</w:t>
      </w:r>
      <w:r w:rsidRPr="007D422D">
        <w:rPr>
          <w:rFonts w:ascii="Garamond" w:hAnsi="Garamond"/>
          <w:sz w:val="24"/>
        </w:rPr>
        <w:t>e</w:t>
      </w:r>
      <w:r w:rsidRPr="007D422D">
        <w:rPr>
          <w:rFonts w:ascii="Garamond" w:hAnsi="Garamond"/>
          <w:sz w:val="24"/>
        </w:rPr>
        <w:t>dir. Böyle bir kimse bizdendir ve kalıcı yurtta (ce</w:t>
      </w:r>
      <w:r w:rsidRPr="007D422D">
        <w:rPr>
          <w:rFonts w:ascii="Garamond" w:hAnsi="Garamond"/>
          <w:sz w:val="24"/>
        </w:rPr>
        <w:t>n</w:t>
      </w:r>
      <w:r w:rsidRPr="007D422D">
        <w:rPr>
          <w:rFonts w:ascii="Garamond" w:hAnsi="Garamond"/>
          <w:sz w:val="24"/>
        </w:rPr>
        <w:t>nette) bizimle birlikte olaca</w:t>
      </w:r>
      <w:r w:rsidRPr="007D422D">
        <w:rPr>
          <w:rFonts w:ascii="Garamond" w:hAnsi="Garamond"/>
          <w:sz w:val="24"/>
        </w:rPr>
        <w:t>k</w:t>
      </w:r>
      <w:r w:rsidRPr="007D422D">
        <w:rPr>
          <w:rFonts w:ascii="Garamond" w:hAnsi="Garamond"/>
          <w:sz w:val="24"/>
        </w:rPr>
        <w:t>tır.”</w:t>
      </w:r>
      <w:r w:rsidRPr="007D422D">
        <w:rPr>
          <w:rStyle w:val="FootnoteReference"/>
          <w:rFonts w:ascii="Garamond" w:hAnsi="Garamond"/>
          <w:sz w:val="24"/>
        </w:rPr>
        <w:footnoteReference w:id="1635"/>
      </w:r>
    </w:p>
    <w:p w:rsidR="00BD3522" w:rsidRPr="007D422D" w:rsidRDefault="00BD3522">
      <w:pPr>
        <w:numPr>
          <w:ilvl w:val="0"/>
          <w:numId w:val="18"/>
        </w:numPr>
        <w:spacing w:line="320" w:lineRule="atLeast"/>
        <w:ind w:left="0" w:firstLine="284"/>
        <w:jc w:val="both"/>
        <w:rPr>
          <w:rFonts w:ascii="Garamond" w:hAnsi="Garamond"/>
          <w:i/>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“Dünyada insanların en mutlusu dünyayı terk eden ki</w:t>
      </w:r>
      <w:r w:rsidRPr="007D422D">
        <w:rPr>
          <w:rFonts w:ascii="Garamond" w:hAnsi="Garamond"/>
          <w:sz w:val="24"/>
        </w:rPr>
        <w:t>m</w:t>
      </w:r>
      <w:r w:rsidRPr="007D422D">
        <w:rPr>
          <w:rFonts w:ascii="Garamond" w:hAnsi="Garamond"/>
          <w:sz w:val="24"/>
        </w:rPr>
        <w:t xml:space="preserve">sedir. İnsanların ahirette en mutlusu ise ahiret için amel </w:t>
      </w:r>
      <w:r w:rsidRPr="007D422D">
        <w:rPr>
          <w:rFonts w:ascii="Garamond" w:hAnsi="Garamond"/>
          <w:sz w:val="24"/>
        </w:rPr>
        <w:t>e</w:t>
      </w:r>
      <w:r w:rsidRPr="007D422D">
        <w:rPr>
          <w:rFonts w:ascii="Garamond" w:hAnsi="Garamond"/>
          <w:sz w:val="24"/>
        </w:rPr>
        <w:t>den kimsedir.”</w:t>
      </w:r>
      <w:r w:rsidRPr="007D422D">
        <w:rPr>
          <w:rStyle w:val="FootnoteReference"/>
          <w:rFonts w:ascii="Garamond" w:hAnsi="Garamond"/>
          <w:sz w:val="24"/>
        </w:rPr>
        <w:footnoteReference w:id="1636"/>
      </w:r>
    </w:p>
    <w:p w:rsidR="00BD3522" w:rsidRPr="007D422D" w:rsidRDefault="00BD3522" w:rsidP="00A62AE7">
      <w:pPr>
        <w:numPr>
          <w:ilvl w:val="0"/>
          <w:numId w:val="18"/>
        </w:numPr>
        <w:spacing w:line="320" w:lineRule="atLeast"/>
        <w:ind w:left="0" w:firstLine="284"/>
        <w:jc w:val="both"/>
        <w:rPr>
          <w:rFonts w:ascii="Garamond" w:hAnsi="Garamond"/>
          <w:sz w:val="24"/>
        </w:rPr>
      </w:pPr>
      <w:r w:rsidRPr="007D422D">
        <w:rPr>
          <w:rFonts w:ascii="Garamond" w:hAnsi="Garamond"/>
          <w:i/>
          <w:sz w:val="24"/>
        </w:rPr>
        <w:t>İmam Ali (a.s)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“Eğer ilminle insanl</w:t>
      </w:r>
      <w:r w:rsidRPr="007D422D">
        <w:rPr>
          <w:rFonts w:ascii="Garamond" w:hAnsi="Garamond"/>
          <w:sz w:val="24"/>
        </w:rPr>
        <w:t>a</w:t>
      </w:r>
      <w:r w:rsidRPr="007D422D">
        <w:rPr>
          <w:rFonts w:ascii="Garamond" w:hAnsi="Garamond"/>
          <w:sz w:val="24"/>
        </w:rPr>
        <w:t xml:space="preserve">rın en mutlusu olmak istiyorsan </w:t>
      </w:r>
      <w:r w:rsidR="00A62AE7" w:rsidRPr="007D422D">
        <w:rPr>
          <w:rFonts w:ascii="Garamond" w:hAnsi="Garamond"/>
          <w:sz w:val="24"/>
        </w:rPr>
        <w:t>onunla</w:t>
      </w:r>
      <w:r w:rsidRPr="007D422D">
        <w:rPr>
          <w:rFonts w:ascii="Garamond" w:hAnsi="Garamond"/>
          <w:sz w:val="24"/>
        </w:rPr>
        <w:t xml:space="preserve"> amel et.”</w:t>
      </w:r>
      <w:r w:rsidRPr="007D422D">
        <w:rPr>
          <w:rStyle w:val="FootnoteReference"/>
          <w:rFonts w:ascii="Garamond" w:hAnsi="Garamond"/>
          <w:sz w:val="24"/>
        </w:rPr>
        <w:footnoteReference w:id="1637"/>
      </w:r>
    </w:p>
    <w:p w:rsidR="00BD3522" w:rsidRPr="007D422D" w:rsidRDefault="00BD3522" w:rsidP="00A62AE7">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“İnsanların en mutlusu herkesten daha </w:t>
      </w:r>
      <w:r w:rsidR="00A62AE7" w:rsidRPr="007D422D">
        <w:rPr>
          <w:rFonts w:ascii="Garamond" w:hAnsi="Garamond"/>
          <w:sz w:val="24"/>
        </w:rPr>
        <w:t xml:space="preserve">zahit </w:t>
      </w:r>
      <w:r w:rsidRPr="007D422D">
        <w:rPr>
          <w:rFonts w:ascii="Garamond" w:hAnsi="Garamond"/>
          <w:sz w:val="24"/>
        </w:rPr>
        <w:t>olandır.”</w:t>
      </w:r>
      <w:r w:rsidRPr="007D422D">
        <w:rPr>
          <w:rStyle w:val="FootnoteReference"/>
          <w:rFonts w:ascii="Garamond" w:hAnsi="Garamond"/>
          <w:sz w:val="24"/>
        </w:rPr>
        <w:footnoteReference w:id="163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“Kalbi yakinin </w:t>
      </w:r>
      <w:r w:rsidRPr="007D422D">
        <w:rPr>
          <w:rFonts w:ascii="Garamond" w:hAnsi="Garamond"/>
          <w:sz w:val="24"/>
        </w:rPr>
        <w:lastRenderedPageBreak/>
        <w:t>serinliğini hisseden kimse ne kadar da mu</w:t>
      </w:r>
      <w:r w:rsidRPr="007D422D">
        <w:rPr>
          <w:rFonts w:ascii="Garamond" w:hAnsi="Garamond"/>
          <w:sz w:val="24"/>
        </w:rPr>
        <w:t>t</w:t>
      </w:r>
      <w:r w:rsidRPr="007D422D">
        <w:rPr>
          <w:rFonts w:ascii="Garamond" w:hAnsi="Garamond"/>
          <w:sz w:val="24"/>
        </w:rPr>
        <w:t>ludur.”</w:t>
      </w:r>
      <w:r w:rsidRPr="007D422D">
        <w:rPr>
          <w:rStyle w:val="FootnoteReference"/>
          <w:rFonts w:ascii="Garamond" w:hAnsi="Garamond"/>
          <w:sz w:val="24"/>
        </w:rPr>
        <w:footnoteReference w:id="163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“En üstün mutluluk di</w:t>
      </w:r>
      <w:r w:rsidRPr="007D422D">
        <w:rPr>
          <w:rFonts w:ascii="Garamond" w:hAnsi="Garamond"/>
          <w:sz w:val="24"/>
        </w:rPr>
        <w:t>n</w:t>
      </w:r>
      <w:r w:rsidRPr="007D422D">
        <w:rPr>
          <w:rFonts w:ascii="Garamond" w:hAnsi="Garamond"/>
          <w:sz w:val="24"/>
        </w:rPr>
        <w:t>de istikamet ve doğruluk içinde olmaktır.”</w:t>
      </w:r>
      <w:r w:rsidRPr="007D422D">
        <w:rPr>
          <w:rStyle w:val="FootnoteReference"/>
          <w:rFonts w:ascii="Garamond" w:hAnsi="Garamond"/>
          <w:sz w:val="24"/>
        </w:rPr>
        <w:footnoteReference w:id="1640"/>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72" w:name="_Toc524843869"/>
      <w:r w:rsidRPr="007D422D">
        <w:t>1816. Bölüm</w:t>
      </w:r>
      <w:bookmarkEnd w:id="772"/>
    </w:p>
    <w:p w:rsidR="00BD3522" w:rsidRPr="007D422D" w:rsidRDefault="00BD3522">
      <w:pPr>
        <w:pStyle w:val="Heading1"/>
      </w:pPr>
      <w:bookmarkStart w:id="773" w:name="_Toc524843870"/>
      <w:r w:rsidRPr="007D422D">
        <w:t>Saadet Hususunda Y</w:t>
      </w:r>
      <w:r w:rsidRPr="007D422D">
        <w:t>e</w:t>
      </w:r>
      <w:r w:rsidRPr="007D422D">
        <w:t>terli Olan Şey</w:t>
      </w:r>
      <w:bookmarkEnd w:id="773"/>
    </w:p>
    <w:p w:rsidR="00BD3522" w:rsidRPr="00BF6EC8" w:rsidRDefault="00BD3522" w:rsidP="00BF6EC8"/>
    <w:p w:rsidR="00BD3522" w:rsidRPr="007D422D" w:rsidRDefault="00BD3522">
      <w:pPr>
        <w:spacing w:line="320" w:lineRule="atLeast"/>
        <w:jc w:val="both"/>
        <w:rPr>
          <w:rFonts w:ascii="Garamond" w:hAnsi="Garamond"/>
          <w:i/>
          <w:iCs/>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“İnsana din ve dünya i</w:t>
      </w:r>
      <w:r w:rsidRPr="007D422D">
        <w:rPr>
          <w:rFonts w:ascii="Garamond" w:hAnsi="Garamond"/>
          <w:sz w:val="24"/>
        </w:rPr>
        <w:t>ş</w:t>
      </w:r>
      <w:r w:rsidRPr="007D422D">
        <w:rPr>
          <w:rFonts w:ascii="Garamond" w:hAnsi="Garamond"/>
          <w:sz w:val="24"/>
        </w:rPr>
        <w:t>lerinde güvenilir olması mutl</w:t>
      </w:r>
      <w:r w:rsidRPr="007D422D">
        <w:rPr>
          <w:rFonts w:ascii="Garamond" w:hAnsi="Garamond"/>
          <w:sz w:val="24"/>
        </w:rPr>
        <w:t>u</w:t>
      </w:r>
      <w:r w:rsidRPr="007D422D">
        <w:rPr>
          <w:rFonts w:ascii="Garamond" w:hAnsi="Garamond"/>
          <w:sz w:val="24"/>
        </w:rPr>
        <w:t>luk olarak yeter.”</w:t>
      </w:r>
      <w:r w:rsidRPr="007D422D">
        <w:rPr>
          <w:rStyle w:val="FootnoteReference"/>
          <w:rFonts w:ascii="Garamond" w:hAnsi="Garamond"/>
          <w:sz w:val="24"/>
        </w:rPr>
        <w:footnoteReference w:id="1641"/>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“İnsana fani olan şeylere kalben bağlanmaması ve kalıcı olan şeylere gönül bağlaması s</w:t>
      </w:r>
      <w:r w:rsidRPr="007D422D">
        <w:rPr>
          <w:rFonts w:ascii="Garamond" w:hAnsi="Garamond"/>
          <w:sz w:val="24"/>
        </w:rPr>
        <w:t>a</w:t>
      </w:r>
      <w:r w:rsidRPr="007D422D">
        <w:rPr>
          <w:rFonts w:ascii="Garamond" w:hAnsi="Garamond"/>
          <w:sz w:val="24"/>
        </w:rPr>
        <w:t>adet olarak yeter.”</w:t>
      </w:r>
      <w:r w:rsidRPr="007D422D">
        <w:rPr>
          <w:rStyle w:val="FootnoteReference"/>
          <w:rFonts w:ascii="Garamond" w:hAnsi="Garamond"/>
          <w:sz w:val="24"/>
        </w:rPr>
        <w:footnoteReference w:id="1642"/>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74" w:name="_Toc524843871"/>
      <w:r w:rsidRPr="007D422D">
        <w:t>1817. Bölüm</w:t>
      </w:r>
      <w:bookmarkEnd w:id="774"/>
    </w:p>
    <w:p w:rsidR="00BD3522" w:rsidRPr="007D422D" w:rsidRDefault="00BD3522">
      <w:pPr>
        <w:pStyle w:val="Heading1"/>
      </w:pPr>
      <w:bookmarkStart w:id="775" w:name="_Toc524843872"/>
      <w:r w:rsidRPr="007D422D">
        <w:t>Saadetin Kemali</w:t>
      </w:r>
      <w:bookmarkEnd w:id="775"/>
    </w:p>
    <w:p w:rsidR="00BD3522" w:rsidRPr="007D422D" w:rsidRDefault="00BD3522">
      <w:pPr>
        <w:spacing w:line="320" w:lineRule="atLeast"/>
        <w:jc w:val="both"/>
        <w:rPr>
          <w:rFonts w:ascii="Garamond" w:hAnsi="Garamond"/>
          <w:i/>
          <w:iCs/>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00D2746F" w:rsidRPr="007D422D">
        <w:rPr>
          <w:rFonts w:ascii="Garamond" w:hAnsi="Garamond"/>
          <w:sz w:val="24"/>
        </w:rPr>
        <w:t>“A</w:t>
      </w:r>
      <w:r w:rsidRPr="007D422D">
        <w:rPr>
          <w:rFonts w:ascii="Garamond" w:hAnsi="Garamond"/>
          <w:sz w:val="24"/>
        </w:rPr>
        <w:t>zim ve uzak görüşl</w:t>
      </w:r>
      <w:r w:rsidRPr="007D422D">
        <w:rPr>
          <w:rFonts w:ascii="Garamond" w:hAnsi="Garamond"/>
          <w:sz w:val="24"/>
        </w:rPr>
        <w:t>ü</w:t>
      </w:r>
      <w:r w:rsidRPr="007D422D">
        <w:rPr>
          <w:rFonts w:ascii="Garamond" w:hAnsi="Garamond"/>
          <w:sz w:val="24"/>
        </w:rPr>
        <w:t xml:space="preserve">lük birlikte olunca saadet kemale </w:t>
      </w:r>
      <w:r w:rsidRPr="007D422D">
        <w:rPr>
          <w:rFonts w:ascii="Garamond" w:hAnsi="Garamond"/>
          <w:sz w:val="24"/>
        </w:rPr>
        <w:t>e</w:t>
      </w:r>
      <w:r w:rsidRPr="007D422D">
        <w:rPr>
          <w:rFonts w:ascii="Garamond" w:hAnsi="Garamond"/>
          <w:sz w:val="24"/>
        </w:rPr>
        <w:t>rer.”</w:t>
      </w:r>
      <w:r w:rsidRPr="007D422D">
        <w:rPr>
          <w:rStyle w:val="FootnoteReference"/>
          <w:rFonts w:ascii="Garamond" w:hAnsi="Garamond"/>
          <w:sz w:val="24"/>
        </w:rPr>
        <w:footnoteReference w:id="1643"/>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lastRenderedPageBreak/>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“İsnanları islah yolu için çalışmak saadetin kemalinde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164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“Bir işe niyetlenen herkes o işi yapamaz. Bir işi y</w:t>
      </w:r>
      <w:r w:rsidRPr="007D422D">
        <w:rPr>
          <w:rFonts w:ascii="Garamond" w:hAnsi="Garamond"/>
          <w:sz w:val="24"/>
        </w:rPr>
        <w:t>a</w:t>
      </w:r>
      <w:r w:rsidRPr="007D422D">
        <w:rPr>
          <w:rFonts w:ascii="Garamond" w:hAnsi="Garamond"/>
          <w:sz w:val="24"/>
        </w:rPr>
        <w:t>pabilen herkes o işi başar</w:t>
      </w:r>
      <w:r w:rsidRPr="007D422D">
        <w:rPr>
          <w:rFonts w:ascii="Garamond" w:hAnsi="Garamond"/>
          <w:sz w:val="24"/>
        </w:rPr>
        <w:t>a</w:t>
      </w:r>
      <w:r w:rsidRPr="007D422D">
        <w:rPr>
          <w:rFonts w:ascii="Garamond" w:hAnsi="Garamond"/>
          <w:sz w:val="24"/>
        </w:rPr>
        <w:t>maz. Başarı elde eden herkes o işi doğru dürüst yapamaz. Niyet, güç, başarı ve doğru dürüst yapmak bir araya gelirse o z</w:t>
      </w:r>
      <w:r w:rsidRPr="007D422D">
        <w:rPr>
          <w:rFonts w:ascii="Garamond" w:hAnsi="Garamond"/>
          <w:sz w:val="24"/>
        </w:rPr>
        <w:t>a</w:t>
      </w:r>
      <w:r w:rsidRPr="007D422D">
        <w:rPr>
          <w:rFonts w:ascii="Garamond" w:hAnsi="Garamond"/>
          <w:sz w:val="24"/>
        </w:rPr>
        <w:t>man saadet kemale erer.”</w:t>
      </w:r>
      <w:r w:rsidRPr="007D422D">
        <w:rPr>
          <w:rStyle w:val="FootnoteReference"/>
          <w:rFonts w:ascii="Garamond" w:hAnsi="Garamond"/>
          <w:sz w:val="24"/>
        </w:rPr>
        <w:footnoteReference w:id="1645"/>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“Bir şeyi seven herkes o şeyi yapmaya güç yetiremez. Bir şeyi yapmaya güç yetiren herkes onu yapma başarısını e</w:t>
      </w:r>
      <w:r w:rsidRPr="007D422D">
        <w:rPr>
          <w:rFonts w:ascii="Garamond" w:hAnsi="Garamond"/>
          <w:sz w:val="24"/>
        </w:rPr>
        <w:t>l</w:t>
      </w:r>
      <w:r w:rsidRPr="007D422D">
        <w:rPr>
          <w:rFonts w:ascii="Garamond" w:hAnsi="Garamond"/>
          <w:sz w:val="24"/>
        </w:rPr>
        <w:t>de edemez. Başarı elde eden herkes onu doğru dürüst yapamaz. İ</w:t>
      </w:r>
      <w:r w:rsidRPr="007D422D">
        <w:rPr>
          <w:rFonts w:ascii="Garamond" w:hAnsi="Garamond"/>
          <w:sz w:val="24"/>
        </w:rPr>
        <w:t>s</w:t>
      </w:r>
      <w:r w:rsidRPr="007D422D">
        <w:rPr>
          <w:rFonts w:ascii="Garamond" w:hAnsi="Garamond"/>
          <w:sz w:val="24"/>
        </w:rPr>
        <w:t>temek, güçlülük, b</w:t>
      </w:r>
      <w:r w:rsidRPr="007D422D">
        <w:rPr>
          <w:rFonts w:ascii="Garamond" w:hAnsi="Garamond"/>
          <w:sz w:val="24"/>
        </w:rPr>
        <w:t>a</w:t>
      </w:r>
      <w:r w:rsidRPr="007D422D">
        <w:rPr>
          <w:rFonts w:ascii="Garamond" w:hAnsi="Garamond"/>
          <w:sz w:val="24"/>
        </w:rPr>
        <w:t>şarı ve doğru dürüst yapmak ile saadet gerçe</w:t>
      </w:r>
      <w:r w:rsidRPr="007D422D">
        <w:rPr>
          <w:rFonts w:ascii="Garamond" w:hAnsi="Garamond"/>
          <w:sz w:val="24"/>
        </w:rPr>
        <w:t>k</w:t>
      </w:r>
      <w:r w:rsidRPr="007D422D">
        <w:rPr>
          <w:rFonts w:ascii="Garamond" w:hAnsi="Garamond"/>
          <w:sz w:val="24"/>
        </w:rPr>
        <w:t>leşir.”</w:t>
      </w:r>
      <w:r w:rsidRPr="007D422D">
        <w:rPr>
          <w:rStyle w:val="FootnoteReference"/>
          <w:rFonts w:ascii="Garamond" w:hAnsi="Garamond"/>
          <w:sz w:val="24"/>
        </w:rPr>
        <w:footnoteReference w:id="1646"/>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w:t>
      </w:r>
      <w:r w:rsidRPr="007D422D">
        <w:rPr>
          <w:rFonts w:ascii="Garamond" w:hAnsi="Garamond"/>
          <w:i/>
          <w:iCs/>
          <w:sz w:val="24"/>
        </w:rPr>
        <w:t>u</w:t>
      </w:r>
      <w:r w:rsidRPr="007D422D">
        <w:rPr>
          <w:rFonts w:ascii="Garamond" w:hAnsi="Garamond"/>
          <w:i/>
          <w:iCs/>
          <w:sz w:val="24"/>
        </w:rPr>
        <w:t>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“İnsanlara iyilik etmek isteyen herkes onlara iyilik e</w:t>
      </w:r>
      <w:r w:rsidR="00D2746F" w:rsidRPr="007D422D">
        <w:rPr>
          <w:rFonts w:ascii="Garamond" w:hAnsi="Garamond"/>
          <w:sz w:val="24"/>
        </w:rPr>
        <w:t>de</w:t>
      </w:r>
      <w:r w:rsidRPr="007D422D">
        <w:rPr>
          <w:rFonts w:ascii="Garamond" w:hAnsi="Garamond"/>
          <w:sz w:val="24"/>
        </w:rPr>
        <w:t>mez. Bu işe rağbet eden he</w:t>
      </w:r>
      <w:r w:rsidRPr="007D422D">
        <w:rPr>
          <w:rFonts w:ascii="Garamond" w:hAnsi="Garamond"/>
          <w:sz w:val="24"/>
        </w:rPr>
        <w:t>r</w:t>
      </w:r>
      <w:r w:rsidRPr="007D422D">
        <w:rPr>
          <w:rFonts w:ascii="Garamond" w:hAnsi="Garamond"/>
          <w:sz w:val="24"/>
        </w:rPr>
        <w:t>kes bu işe güç ye</w:t>
      </w:r>
      <w:r w:rsidR="00D2746F" w:rsidRPr="007D422D">
        <w:rPr>
          <w:rFonts w:ascii="Garamond" w:hAnsi="Garamond"/>
          <w:sz w:val="24"/>
        </w:rPr>
        <w:t>tiremez. O işe güç yetiren herkes onu yapma iznini</w:t>
      </w:r>
      <w:r w:rsidRPr="007D422D">
        <w:rPr>
          <w:rFonts w:ascii="Garamond" w:hAnsi="Garamond"/>
          <w:sz w:val="24"/>
        </w:rPr>
        <w:t xml:space="preserve"> elde edemez. Allah </w:t>
      </w:r>
      <w:r w:rsidRPr="007D422D">
        <w:rPr>
          <w:rFonts w:ascii="Garamond" w:hAnsi="Garamond"/>
          <w:sz w:val="24"/>
        </w:rPr>
        <w:lastRenderedPageBreak/>
        <w:t>kula bağışta bulunup, iyilik yapm</w:t>
      </w:r>
      <w:r w:rsidRPr="007D422D">
        <w:rPr>
          <w:rFonts w:ascii="Garamond" w:hAnsi="Garamond"/>
          <w:sz w:val="24"/>
        </w:rPr>
        <w:t>a</w:t>
      </w:r>
      <w:r w:rsidRPr="007D422D">
        <w:rPr>
          <w:rFonts w:ascii="Garamond" w:hAnsi="Garamond"/>
          <w:sz w:val="24"/>
        </w:rPr>
        <w:t>ya rağbet, iyi</w:t>
      </w:r>
      <w:r w:rsidR="00D2746F" w:rsidRPr="007D422D">
        <w:rPr>
          <w:rFonts w:ascii="Garamond" w:hAnsi="Garamond"/>
          <w:sz w:val="24"/>
        </w:rPr>
        <w:t>lik yapmaya güç ve izin</w:t>
      </w:r>
      <w:r w:rsidRPr="007D422D">
        <w:rPr>
          <w:rFonts w:ascii="Garamond" w:hAnsi="Garamond"/>
          <w:sz w:val="24"/>
        </w:rPr>
        <w:t xml:space="preserve"> verirse işte bu esnada mutl</w:t>
      </w:r>
      <w:r w:rsidRPr="007D422D">
        <w:rPr>
          <w:rFonts w:ascii="Garamond" w:hAnsi="Garamond"/>
          <w:sz w:val="24"/>
        </w:rPr>
        <w:t>u</w:t>
      </w:r>
      <w:r w:rsidRPr="007D422D">
        <w:rPr>
          <w:rFonts w:ascii="Garamond" w:hAnsi="Garamond"/>
          <w:sz w:val="24"/>
        </w:rPr>
        <w:t>luk ve yücelik hem talib (iyilik ya</w:t>
      </w:r>
      <w:r w:rsidRPr="007D422D">
        <w:rPr>
          <w:rFonts w:ascii="Garamond" w:hAnsi="Garamond"/>
          <w:sz w:val="24"/>
        </w:rPr>
        <w:t>p</w:t>
      </w:r>
      <w:r w:rsidRPr="007D422D">
        <w:rPr>
          <w:rFonts w:ascii="Garamond" w:hAnsi="Garamond"/>
          <w:sz w:val="24"/>
        </w:rPr>
        <w:t>mak isteyen) hem de metlub (iy</w:t>
      </w:r>
      <w:r w:rsidRPr="007D422D">
        <w:rPr>
          <w:rFonts w:ascii="Garamond" w:hAnsi="Garamond"/>
          <w:sz w:val="24"/>
        </w:rPr>
        <w:t>i</w:t>
      </w:r>
      <w:r w:rsidRPr="007D422D">
        <w:rPr>
          <w:rFonts w:ascii="Garamond" w:hAnsi="Garamond"/>
          <w:sz w:val="24"/>
        </w:rPr>
        <w:t>lik edilen kimse) için kemale e</w:t>
      </w:r>
      <w:r w:rsidRPr="007D422D">
        <w:rPr>
          <w:rFonts w:ascii="Garamond" w:hAnsi="Garamond"/>
          <w:sz w:val="24"/>
        </w:rPr>
        <w:t>r</w:t>
      </w:r>
      <w:r w:rsidRPr="007D422D">
        <w:rPr>
          <w:rFonts w:ascii="Garamond" w:hAnsi="Garamond"/>
          <w:sz w:val="24"/>
        </w:rPr>
        <w:t>miş olur.”</w:t>
      </w:r>
      <w:r w:rsidRPr="007D422D">
        <w:rPr>
          <w:rStyle w:val="FootnoteReference"/>
          <w:rFonts w:ascii="Garamond" w:hAnsi="Garamond"/>
          <w:sz w:val="24"/>
        </w:rPr>
        <w:footnoteReference w:id="1647"/>
      </w:r>
    </w:p>
    <w:p w:rsidR="00BD3522" w:rsidRPr="007D422D" w:rsidRDefault="00BD3522">
      <w:pPr>
        <w:spacing w:line="320" w:lineRule="atLeast"/>
        <w:jc w:val="both"/>
        <w:rPr>
          <w:rFonts w:ascii="Garamond" w:hAnsi="Garamond"/>
          <w:i/>
          <w:iCs/>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233.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es-Sefer</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Yolculuk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76/221, ebvab’us-Sefer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100/101, 1. bölüm, mukaddemat’us-Sefer ve adabuhu</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w:t>
      </w:r>
      <w:r w:rsidR="00B93BE6" w:rsidRPr="007D422D">
        <w:rPr>
          <w:rFonts w:ascii="Garamond" w:hAnsi="Garamond"/>
          <w:i/>
          <w:sz w:val="24"/>
        </w:rPr>
        <w:t>’uş-Şia, 8/248, ebvab-u adab’i</w:t>
      </w:r>
      <w:r w:rsidRPr="007D422D">
        <w:rPr>
          <w:rFonts w:ascii="Garamond" w:hAnsi="Garamond"/>
          <w:i/>
          <w:sz w:val="24"/>
        </w:rPr>
        <w:t>s-Sefer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6/701, kitab’us-Sefer</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6/720, fi mehzurat’us-Sefer</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776" w:name="_Toc524843071"/>
      <w:bookmarkStart w:id="777" w:name="_Toc524843873"/>
      <w:r w:rsidRPr="007D422D">
        <w:rPr>
          <w:noProof/>
          <w:lang w:val="en-US" w:eastAsia="en-US" w:bidi="ar-SA"/>
        </w:rPr>
        <mc:AlternateContent>
          <mc:Choice Requires="wps">
            <w:drawing>
              <wp:anchor distT="0" distB="0" distL="114300" distR="114300" simplePos="0" relativeHeight="25167718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61B5" id="Line 5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lB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hOMNFHQ&#10;oo3QHE3GUZre+goylnrrYnH0pJ/sxtDvHmmz7Ije80Tx+WxhXxF3ZC+2xIW3cMCu/2wY5JBDMEmn&#10;U+tUhAQF0Cm143xvBz8FROHjeDabQo8xordYRqrbRut8+MSNQnFSYwmk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8Z5QS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76"/>
      <w:bookmarkEnd w:id="777"/>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p>
    <w:p w:rsidR="00BD3522" w:rsidRPr="00BF6EC8" w:rsidRDefault="00BD3522" w:rsidP="00BF6EC8"/>
    <w:p w:rsidR="00BD3522" w:rsidRPr="007D422D" w:rsidRDefault="00BD3522">
      <w:pPr>
        <w:pStyle w:val="Heading1"/>
      </w:pPr>
      <w:bookmarkStart w:id="778" w:name="_Toc524843874"/>
      <w:r w:rsidRPr="007D422D">
        <w:t>1818. Bölüm</w:t>
      </w:r>
      <w:bookmarkEnd w:id="778"/>
    </w:p>
    <w:p w:rsidR="00BD3522" w:rsidRPr="007D422D" w:rsidRDefault="00BD3522">
      <w:pPr>
        <w:pStyle w:val="Heading1"/>
      </w:pPr>
      <w:bookmarkStart w:id="779" w:name="_Toc524843875"/>
      <w:r w:rsidRPr="007D422D">
        <w:t>Yolculuğun Faydaları</w:t>
      </w:r>
      <w:bookmarkEnd w:id="779"/>
      <w:r w:rsidRPr="007D422D">
        <w:t xml:space="preserve"> </w:t>
      </w:r>
    </w:p>
    <w:p w:rsidR="00BD3522" w:rsidRPr="007D422D" w:rsidRDefault="00BD3522">
      <w:pPr>
        <w:spacing w:line="320" w:lineRule="atLeast"/>
        <w:jc w:val="both"/>
        <w:rPr>
          <w:rFonts w:ascii="Garamond" w:hAnsi="Garamond"/>
          <w:i/>
          <w:iCs/>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“Yolculuk edin ki sı</w:t>
      </w:r>
      <w:r w:rsidRPr="007D422D">
        <w:rPr>
          <w:rFonts w:ascii="Garamond" w:hAnsi="Garamond"/>
          <w:sz w:val="24"/>
        </w:rPr>
        <w:t>h</w:t>
      </w:r>
      <w:r w:rsidRPr="007D422D">
        <w:rPr>
          <w:rFonts w:ascii="Garamond" w:hAnsi="Garamond"/>
          <w:sz w:val="24"/>
        </w:rPr>
        <w:t>hate erişesiniz. Cihad edin ki g</w:t>
      </w:r>
      <w:r w:rsidRPr="007D422D">
        <w:rPr>
          <w:rFonts w:ascii="Garamond" w:hAnsi="Garamond"/>
          <w:sz w:val="24"/>
        </w:rPr>
        <w:t>a</w:t>
      </w:r>
      <w:r w:rsidRPr="007D422D">
        <w:rPr>
          <w:rFonts w:ascii="Garamond" w:hAnsi="Garamond"/>
          <w:sz w:val="24"/>
        </w:rPr>
        <w:t>nimet elde edesiniz.”</w:t>
      </w:r>
      <w:r w:rsidRPr="007D422D">
        <w:rPr>
          <w:rStyle w:val="FootnoteReference"/>
          <w:rFonts w:ascii="Garamond" w:hAnsi="Garamond"/>
          <w:sz w:val="24"/>
        </w:rPr>
        <w:footnoteReference w:id="164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“Yolculuk edin ki sı</w:t>
      </w:r>
      <w:r w:rsidRPr="007D422D">
        <w:rPr>
          <w:rFonts w:ascii="Garamond" w:hAnsi="Garamond"/>
          <w:sz w:val="24"/>
        </w:rPr>
        <w:t>h</w:t>
      </w:r>
      <w:r w:rsidRPr="007D422D">
        <w:rPr>
          <w:rFonts w:ascii="Garamond" w:hAnsi="Garamond"/>
          <w:sz w:val="24"/>
        </w:rPr>
        <w:t>hate kavuşasınız ve rızık elde edes</w:t>
      </w:r>
      <w:r w:rsidRPr="007D422D">
        <w:rPr>
          <w:rFonts w:ascii="Garamond" w:hAnsi="Garamond"/>
          <w:sz w:val="24"/>
        </w:rPr>
        <w:t>i</w:t>
      </w:r>
      <w:r w:rsidRPr="007D422D">
        <w:rPr>
          <w:rFonts w:ascii="Garamond" w:hAnsi="Garamond"/>
          <w:sz w:val="24"/>
        </w:rPr>
        <w:t>niz.”</w:t>
      </w:r>
      <w:r w:rsidRPr="007D422D">
        <w:rPr>
          <w:rStyle w:val="FootnoteReference"/>
          <w:rFonts w:ascii="Garamond" w:hAnsi="Garamond"/>
          <w:sz w:val="24"/>
        </w:rPr>
        <w:footnoteReference w:id="164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“Yolculuk edin ki sı</w:t>
      </w:r>
      <w:r w:rsidRPr="007D422D">
        <w:rPr>
          <w:rFonts w:ascii="Garamond" w:hAnsi="Garamond"/>
          <w:sz w:val="24"/>
        </w:rPr>
        <w:t>h</w:t>
      </w:r>
      <w:r w:rsidRPr="007D422D">
        <w:rPr>
          <w:rFonts w:ascii="Garamond" w:hAnsi="Garamond"/>
          <w:sz w:val="24"/>
        </w:rPr>
        <w:t>hate erişesiniz ve ganimet elde edesiniz.”</w:t>
      </w:r>
      <w:r w:rsidRPr="007D422D">
        <w:rPr>
          <w:rStyle w:val="FootnoteReference"/>
          <w:rFonts w:ascii="Garamond" w:hAnsi="Garamond"/>
          <w:sz w:val="24"/>
        </w:rPr>
        <w:footnoteReference w:id="165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i/>
          <w:iCs/>
          <w:sz w:val="24"/>
        </w:rPr>
        <w:t xml:space="preserve"> </w:t>
      </w:r>
      <w:r w:rsidRPr="007D422D">
        <w:rPr>
          <w:rFonts w:ascii="Garamond" w:hAnsi="Garamond"/>
          <w:sz w:val="24"/>
        </w:rPr>
        <w:t>“Yolcukluk edin ki sıhhate kavuşasınız, savaşın ki ganimet elde edesiniz.”</w:t>
      </w:r>
      <w:r w:rsidRPr="007D422D">
        <w:rPr>
          <w:rStyle w:val="FootnoteReference"/>
          <w:rFonts w:ascii="Garamond" w:hAnsi="Garamond"/>
          <w:sz w:val="24"/>
        </w:rPr>
        <w:footnoteReference w:id="1651"/>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80" w:name="_Toc524843876"/>
      <w:r w:rsidRPr="007D422D">
        <w:t>1819. Bölüm</w:t>
      </w:r>
      <w:bookmarkEnd w:id="780"/>
    </w:p>
    <w:p w:rsidR="00BD3522" w:rsidRPr="007D422D" w:rsidRDefault="00BD3522">
      <w:pPr>
        <w:pStyle w:val="Heading1"/>
      </w:pPr>
      <w:bookmarkStart w:id="781" w:name="_Toc524843877"/>
      <w:r w:rsidRPr="007D422D">
        <w:t>Yolculuk ve Yorgunluk</w:t>
      </w:r>
      <w:bookmarkEnd w:id="781"/>
    </w:p>
    <w:p w:rsidR="00BD3522" w:rsidRPr="007D422D" w:rsidRDefault="00BD3522">
      <w:pPr>
        <w:rPr>
          <w:rFonts w:ascii="Garamond" w:hAnsi="Garamond"/>
          <w:sz w:val="24"/>
        </w:rPr>
      </w:pPr>
    </w:p>
    <w:p w:rsidR="00BD3522" w:rsidRPr="007D422D" w:rsidRDefault="00BD3522">
      <w:pPr>
        <w:rPr>
          <w:rFonts w:ascii="Garamond" w:hAnsi="Garamond"/>
          <w:b/>
          <w:bCs/>
          <w:sz w:val="24"/>
          <w:u w:val="single"/>
        </w:rPr>
      </w:pPr>
      <w:r w:rsidRPr="007D422D">
        <w:rPr>
          <w:rFonts w:ascii="Garamond" w:hAnsi="Garamond"/>
          <w:b/>
          <w:bCs/>
          <w:sz w:val="24"/>
          <w:u w:val="single"/>
        </w:rPr>
        <w:t>Kur’an:</w:t>
      </w:r>
    </w:p>
    <w:p w:rsidR="00BD3522" w:rsidRPr="007D422D" w:rsidRDefault="00BD3522">
      <w:pPr>
        <w:jc w:val="both"/>
        <w:rPr>
          <w:rFonts w:ascii="Garamond" w:hAnsi="Garamond"/>
          <w:b/>
          <w:bCs/>
          <w:sz w:val="24"/>
        </w:rPr>
      </w:pPr>
      <w:r w:rsidRPr="007D422D">
        <w:rPr>
          <w:rFonts w:ascii="Garamond" w:hAnsi="Garamond"/>
          <w:b/>
          <w:bCs/>
          <w:sz w:val="24"/>
        </w:rPr>
        <w:t>“</w:t>
      </w:r>
      <w:r w:rsidRPr="007D422D">
        <w:rPr>
          <w:rFonts w:ascii="Garamond" w:hAnsi="Garamond"/>
          <w:b/>
          <w:bCs/>
          <w:sz w:val="24"/>
          <w:szCs w:val="24"/>
        </w:rPr>
        <w:t>Yanındaki gence: “Azığım</w:t>
      </w:r>
      <w:r w:rsidRPr="007D422D">
        <w:rPr>
          <w:rFonts w:ascii="Garamond" w:hAnsi="Garamond"/>
          <w:b/>
          <w:bCs/>
          <w:sz w:val="24"/>
          <w:szCs w:val="24"/>
        </w:rPr>
        <w:t>ı</w:t>
      </w:r>
      <w:r w:rsidR="00B93BE6" w:rsidRPr="007D422D">
        <w:rPr>
          <w:rFonts w:ascii="Garamond" w:hAnsi="Garamond"/>
          <w:b/>
          <w:bCs/>
          <w:sz w:val="24"/>
          <w:szCs w:val="24"/>
        </w:rPr>
        <w:t>zı çıkar, a</w:t>
      </w:r>
      <w:r w:rsidRPr="007D422D">
        <w:rPr>
          <w:rFonts w:ascii="Garamond" w:hAnsi="Garamond"/>
          <w:b/>
          <w:bCs/>
          <w:sz w:val="24"/>
          <w:szCs w:val="24"/>
        </w:rPr>
        <w:t>ndolsun bu yolc</w:t>
      </w:r>
      <w:r w:rsidRPr="007D422D">
        <w:rPr>
          <w:rFonts w:ascii="Garamond" w:hAnsi="Garamond"/>
          <w:b/>
          <w:bCs/>
          <w:sz w:val="24"/>
          <w:szCs w:val="24"/>
        </w:rPr>
        <w:t>u</w:t>
      </w:r>
      <w:r w:rsidRPr="007D422D">
        <w:rPr>
          <w:rFonts w:ascii="Garamond" w:hAnsi="Garamond"/>
          <w:b/>
          <w:bCs/>
          <w:sz w:val="24"/>
          <w:szCs w:val="24"/>
        </w:rPr>
        <w:t>luğumuzda yorgun düştük” dedi.</w:t>
      </w:r>
      <w:r w:rsidRPr="007D422D">
        <w:rPr>
          <w:rFonts w:ascii="Garamond" w:hAnsi="Garamond"/>
          <w:b/>
          <w:bCs/>
          <w:sz w:val="24"/>
        </w:rPr>
        <w:t>”</w:t>
      </w:r>
      <w:r w:rsidRPr="007D422D">
        <w:rPr>
          <w:rStyle w:val="FootnoteReference"/>
          <w:rFonts w:ascii="Garamond" w:hAnsi="Garamond"/>
          <w:b/>
          <w:bCs/>
          <w:sz w:val="24"/>
        </w:rPr>
        <w:footnoteReference w:id="165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lastRenderedPageBreak/>
        <w:t>Resulullah (s.a.a) şöyle b</w:t>
      </w:r>
      <w:r w:rsidRPr="007D422D">
        <w:rPr>
          <w:rFonts w:ascii="Garamond" w:hAnsi="Garamond"/>
          <w:i/>
          <w:sz w:val="24"/>
        </w:rPr>
        <w:t>u</w:t>
      </w:r>
      <w:r w:rsidRPr="007D422D">
        <w:rPr>
          <w:rFonts w:ascii="Garamond" w:hAnsi="Garamond"/>
          <w:i/>
          <w:sz w:val="24"/>
        </w:rPr>
        <w:t xml:space="preserve">yurmuştur: </w:t>
      </w:r>
      <w:r w:rsidR="00B93BE6" w:rsidRPr="007D422D">
        <w:rPr>
          <w:rFonts w:ascii="Garamond" w:hAnsi="Garamond"/>
          <w:sz w:val="24"/>
        </w:rPr>
        <w:t>“Yolculuk</w:t>
      </w:r>
      <w:r w:rsidRPr="007D422D">
        <w:rPr>
          <w:rFonts w:ascii="Garamond" w:hAnsi="Garamond"/>
          <w:sz w:val="24"/>
        </w:rPr>
        <w:t xml:space="preserve"> azaptan bir parçadır. Sizden biri yolcul</w:t>
      </w:r>
      <w:r w:rsidRPr="007D422D">
        <w:rPr>
          <w:rFonts w:ascii="Garamond" w:hAnsi="Garamond"/>
          <w:sz w:val="24"/>
        </w:rPr>
        <w:t>u</w:t>
      </w:r>
      <w:r w:rsidR="0033276C" w:rsidRPr="007D422D">
        <w:rPr>
          <w:rFonts w:ascii="Garamond" w:hAnsi="Garamond"/>
          <w:sz w:val="24"/>
        </w:rPr>
        <w:t>ğunu bitirirse çabuk</w:t>
      </w:r>
      <w:r w:rsidRPr="007D422D">
        <w:rPr>
          <w:rFonts w:ascii="Garamond" w:hAnsi="Garamond"/>
          <w:sz w:val="24"/>
        </w:rPr>
        <w:t xml:space="preserve"> ailesinin yan</w:t>
      </w:r>
      <w:r w:rsidRPr="007D422D">
        <w:rPr>
          <w:rFonts w:ascii="Garamond" w:hAnsi="Garamond"/>
          <w:sz w:val="24"/>
        </w:rPr>
        <w:t>ı</w:t>
      </w:r>
      <w:r w:rsidRPr="007D422D">
        <w:rPr>
          <w:rFonts w:ascii="Garamond" w:hAnsi="Garamond"/>
          <w:sz w:val="24"/>
        </w:rPr>
        <w:t>na geri dönsün. ”</w:t>
      </w:r>
      <w:r w:rsidRPr="007D422D">
        <w:rPr>
          <w:rStyle w:val="FootnoteReference"/>
          <w:rFonts w:ascii="Garamond" w:hAnsi="Garamond"/>
          <w:sz w:val="24"/>
        </w:rPr>
        <w:footnoteReference w:id="1653"/>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i/>
          <w:iCs/>
          <w:sz w:val="24"/>
        </w:rPr>
        <w:t xml:space="preserve"> </w:t>
      </w:r>
      <w:r w:rsidRPr="007D422D">
        <w:rPr>
          <w:rFonts w:ascii="Garamond" w:hAnsi="Garamond"/>
          <w:sz w:val="24"/>
        </w:rPr>
        <w:t>“Yolculuk azaptan bir parçadır. İnsan yolculukta y</w:t>
      </w:r>
      <w:r w:rsidRPr="007D422D">
        <w:rPr>
          <w:rFonts w:ascii="Garamond" w:hAnsi="Garamond"/>
          <w:sz w:val="24"/>
        </w:rPr>
        <w:t>e</w:t>
      </w:r>
      <w:r w:rsidRPr="007D422D">
        <w:rPr>
          <w:rFonts w:ascii="Garamond" w:hAnsi="Garamond"/>
          <w:sz w:val="24"/>
        </w:rPr>
        <w:t>mek, su ve uykusundan olur. O halde sizden biri yolculuk etmek isterse çabuk dönsün.”</w:t>
      </w:r>
      <w:r w:rsidRPr="007D422D">
        <w:rPr>
          <w:rStyle w:val="FootnoteReference"/>
          <w:rFonts w:ascii="Garamond" w:hAnsi="Garamond"/>
          <w:sz w:val="24"/>
        </w:rPr>
        <w:footnoteReference w:id="165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“Yolculuk etmek iki </w:t>
      </w:r>
      <w:r w:rsidRPr="007D422D">
        <w:rPr>
          <w:rFonts w:ascii="Garamond" w:hAnsi="Garamond"/>
          <w:sz w:val="24"/>
        </w:rPr>
        <w:t>a</w:t>
      </w:r>
      <w:r w:rsidRPr="007D422D">
        <w:rPr>
          <w:rFonts w:ascii="Garamond" w:hAnsi="Garamond"/>
          <w:sz w:val="24"/>
        </w:rPr>
        <w:t>zaptan biridir.”</w:t>
      </w:r>
      <w:r w:rsidRPr="007D422D">
        <w:rPr>
          <w:rStyle w:val="FootnoteReference"/>
          <w:rFonts w:ascii="Garamond" w:hAnsi="Garamond"/>
          <w:sz w:val="24"/>
        </w:rPr>
        <w:footnoteReference w:id="1655"/>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82" w:name="_Toc524843878"/>
      <w:r w:rsidRPr="007D422D">
        <w:t>1820. Bölüm</w:t>
      </w:r>
      <w:bookmarkEnd w:id="782"/>
    </w:p>
    <w:p w:rsidR="00BD3522" w:rsidRPr="007D422D" w:rsidRDefault="00BD3522">
      <w:pPr>
        <w:pStyle w:val="Heading1"/>
      </w:pPr>
      <w:bookmarkStart w:id="783" w:name="_Toc524843879"/>
      <w:r w:rsidRPr="007D422D">
        <w:t>Yolculukta Arkadaş Seçmek</w:t>
      </w:r>
      <w:bookmarkEnd w:id="783"/>
      <w:r w:rsidRPr="007D422D">
        <w:t xml:space="preserve"> </w:t>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“Önce yoldaş sonra yol.”</w:t>
      </w:r>
      <w:r w:rsidRPr="007D422D">
        <w:rPr>
          <w:rStyle w:val="FootnoteReference"/>
          <w:rFonts w:ascii="Garamond" w:hAnsi="Garamond"/>
          <w:sz w:val="24"/>
        </w:rPr>
        <w:footnoteReference w:id="1656"/>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“Yolculuktan önce yo</w:t>
      </w:r>
      <w:r w:rsidRPr="007D422D">
        <w:rPr>
          <w:rFonts w:ascii="Garamond" w:hAnsi="Garamond"/>
          <w:sz w:val="24"/>
        </w:rPr>
        <w:t>l</w:t>
      </w:r>
      <w:r w:rsidR="0033276C" w:rsidRPr="007D422D">
        <w:rPr>
          <w:rFonts w:ascii="Garamond" w:hAnsi="Garamond"/>
          <w:sz w:val="24"/>
        </w:rPr>
        <w:t xml:space="preserve">daşı sor. Evden </w:t>
      </w:r>
      <w:r w:rsidRPr="007D422D">
        <w:rPr>
          <w:rFonts w:ascii="Garamond" w:hAnsi="Garamond"/>
          <w:sz w:val="24"/>
        </w:rPr>
        <w:t>önce komşuyu sor.”</w:t>
      </w:r>
      <w:r w:rsidRPr="007D422D">
        <w:rPr>
          <w:rStyle w:val="FootnoteReference"/>
          <w:rFonts w:ascii="Garamond" w:hAnsi="Garamond"/>
          <w:sz w:val="24"/>
        </w:rPr>
        <w:footnoteReference w:id="1657"/>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84" w:name="_Toc524843880"/>
      <w:r w:rsidRPr="007D422D">
        <w:lastRenderedPageBreak/>
        <w:t>1821. Bölüm</w:t>
      </w:r>
      <w:bookmarkEnd w:id="784"/>
    </w:p>
    <w:p w:rsidR="00BD3522" w:rsidRPr="007D422D" w:rsidRDefault="00BD3522">
      <w:pPr>
        <w:pStyle w:val="Heading1"/>
      </w:pPr>
      <w:bookmarkStart w:id="785" w:name="_Toc524843881"/>
      <w:r w:rsidRPr="007D422D">
        <w:t>Yolculuk Adabı (1)</w:t>
      </w:r>
      <w:bookmarkEnd w:id="785"/>
    </w:p>
    <w:p w:rsidR="00BD3522" w:rsidRPr="007D422D" w:rsidRDefault="00BD3522">
      <w:pPr>
        <w:rPr>
          <w:rFonts w:ascii="Garamond" w:hAnsi="Garamond"/>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“Her ne kadar evde ka</w:t>
      </w:r>
      <w:r w:rsidRPr="007D422D">
        <w:rPr>
          <w:rFonts w:ascii="Garamond" w:hAnsi="Garamond"/>
          <w:sz w:val="24"/>
        </w:rPr>
        <w:t>l</w:t>
      </w:r>
      <w:r w:rsidRPr="007D422D">
        <w:rPr>
          <w:rFonts w:ascii="Garamond" w:hAnsi="Garamond"/>
          <w:sz w:val="24"/>
        </w:rPr>
        <w:t>mış olsa da bakire kızla evlenin, her ne kadar karmaşık olsa da ana yoldan ayrılmayın ve her ne kadar zulmetse de şehirde yaş</w:t>
      </w:r>
      <w:r w:rsidRPr="007D422D">
        <w:rPr>
          <w:rFonts w:ascii="Garamond" w:hAnsi="Garamond"/>
          <w:sz w:val="24"/>
        </w:rPr>
        <w:t>a</w:t>
      </w:r>
      <w:r w:rsidRPr="007D422D">
        <w:rPr>
          <w:rFonts w:ascii="Garamond" w:hAnsi="Garamond"/>
          <w:sz w:val="24"/>
        </w:rPr>
        <w:t>yın.”</w:t>
      </w:r>
      <w:r w:rsidRPr="007D422D">
        <w:rPr>
          <w:rStyle w:val="FootnoteReference"/>
          <w:rFonts w:ascii="Garamond" w:hAnsi="Garamond"/>
          <w:sz w:val="24"/>
        </w:rPr>
        <w:footnoteReference w:id="165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“Yolculuğuna ve dışarı çıkmak istediğinde sadaka ile başla; zira sadaka vermekle yo</w:t>
      </w:r>
      <w:r w:rsidRPr="007D422D">
        <w:rPr>
          <w:rFonts w:ascii="Garamond" w:hAnsi="Garamond"/>
          <w:sz w:val="24"/>
        </w:rPr>
        <w:t>l</w:t>
      </w:r>
      <w:r w:rsidRPr="007D422D">
        <w:rPr>
          <w:rFonts w:ascii="Garamond" w:hAnsi="Garamond"/>
          <w:sz w:val="24"/>
        </w:rPr>
        <w:t>culuğun selametini satın almış olursun.”</w:t>
      </w:r>
      <w:r w:rsidRPr="007D422D">
        <w:rPr>
          <w:rStyle w:val="FootnoteReference"/>
          <w:rFonts w:ascii="Garamond" w:hAnsi="Garamond"/>
          <w:sz w:val="24"/>
        </w:rPr>
        <w:footnoteReference w:id="1659"/>
      </w:r>
    </w:p>
    <w:p w:rsidR="00BD3522" w:rsidRPr="007D422D" w:rsidRDefault="00BD3522" w:rsidP="0033276C">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Lokman (a.s) oğluna öğüt vererek şöyle buyurmuştur: </w:t>
      </w:r>
      <w:r w:rsidRPr="007D422D">
        <w:rPr>
          <w:rFonts w:ascii="Garamond" w:hAnsi="Garamond"/>
          <w:sz w:val="24"/>
        </w:rPr>
        <w:t>“Oğulc</w:t>
      </w:r>
      <w:r w:rsidRPr="007D422D">
        <w:rPr>
          <w:rFonts w:ascii="Garamond" w:hAnsi="Garamond"/>
          <w:sz w:val="24"/>
        </w:rPr>
        <w:t>a</w:t>
      </w:r>
      <w:r w:rsidRPr="007D422D">
        <w:rPr>
          <w:rFonts w:ascii="Garamond" w:hAnsi="Garamond"/>
          <w:sz w:val="24"/>
        </w:rPr>
        <w:t>ğızım! Kılıç, ayakkabı, mendil, çadır</w:t>
      </w:r>
      <w:r w:rsidR="0033276C" w:rsidRPr="007D422D">
        <w:rPr>
          <w:rFonts w:ascii="Garamond" w:hAnsi="Garamond"/>
          <w:sz w:val="24"/>
        </w:rPr>
        <w:t>,</w:t>
      </w:r>
      <w:r w:rsidRPr="007D422D">
        <w:rPr>
          <w:rFonts w:ascii="Garamond" w:hAnsi="Garamond"/>
          <w:sz w:val="24"/>
        </w:rPr>
        <w:t xml:space="preserve"> su tulumu, ip, iğne ve ç</w:t>
      </w:r>
      <w:r w:rsidRPr="007D422D">
        <w:rPr>
          <w:rFonts w:ascii="Garamond" w:hAnsi="Garamond"/>
          <w:sz w:val="24"/>
        </w:rPr>
        <w:t>u</w:t>
      </w:r>
      <w:r w:rsidRPr="007D422D">
        <w:rPr>
          <w:rFonts w:ascii="Garamond" w:hAnsi="Garamond"/>
          <w:sz w:val="24"/>
        </w:rPr>
        <w:t>valdızla yolculuk et. Sana ve b</w:t>
      </w:r>
      <w:r w:rsidRPr="007D422D">
        <w:rPr>
          <w:rFonts w:ascii="Garamond" w:hAnsi="Garamond"/>
          <w:sz w:val="24"/>
        </w:rPr>
        <w:t>e</w:t>
      </w:r>
      <w:r w:rsidRPr="007D422D">
        <w:rPr>
          <w:rFonts w:ascii="Garamond" w:hAnsi="Garamond"/>
          <w:sz w:val="24"/>
        </w:rPr>
        <w:t>raberindekilere yarıyacak ilaçları yanına al. Yoldaşlarınla Allah’a isyan dışında uyumlu ol</w:t>
      </w:r>
      <w:r w:rsidR="0033276C" w:rsidRPr="007D422D">
        <w:rPr>
          <w:rFonts w:ascii="Garamond" w:hAnsi="Garamond"/>
          <w:sz w:val="24"/>
        </w:rPr>
        <w:t>.</w:t>
      </w:r>
      <w:r w:rsidRPr="007D422D">
        <w:rPr>
          <w:rFonts w:ascii="Garamond" w:hAnsi="Garamond"/>
          <w:sz w:val="24"/>
        </w:rPr>
        <w:t>”</w:t>
      </w:r>
      <w:r w:rsidRPr="007D422D">
        <w:rPr>
          <w:rStyle w:val="FootnoteReference"/>
          <w:rFonts w:ascii="Garamond" w:hAnsi="Garamond"/>
          <w:sz w:val="24"/>
        </w:rPr>
        <w:footnoteReference w:id="1660"/>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86" w:name="_Toc524843882"/>
      <w:r w:rsidRPr="007D422D">
        <w:t>1822. Bölüm</w:t>
      </w:r>
      <w:bookmarkEnd w:id="786"/>
    </w:p>
    <w:p w:rsidR="00BD3522" w:rsidRPr="007D422D" w:rsidRDefault="00BD3522">
      <w:pPr>
        <w:pStyle w:val="Heading1"/>
      </w:pPr>
      <w:bookmarkStart w:id="787" w:name="_Toc524843883"/>
      <w:r w:rsidRPr="007D422D">
        <w:t>Yolculuk Adabı (2)</w:t>
      </w:r>
      <w:bookmarkEnd w:id="787"/>
    </w:p>
    <w:p w:rsidR="00BD3522" w:rsidRPr="007D422D" w:rsidRDefault="00BD3522">
      <w:pPr>
        <w:spacing w:line="320" w:lineRule="atLeast"/>
        <w:jc w:val="both"/>
        <w:rPr>
          <w:rFonts w:ascii="Garamond" w:hAnsi="Garamond"/>
          <w:i/>
          <w:iCs/>
          <w:sz w:val="24"/>
        </w:rPr>
      </w:pPr>
    </w:p>
    <w:p w:rsidR="00BD3522" w:rsidRPr="007D422D" w:rsidRDefault="00BD3522" w:rsidP="002621D6">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lastRenderedPageBreak/>
        <w:t>İmam Sadık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“Lokman (a.s) oğluna şöyle buyurmuştur: “Bir grupla yolculuk etmek istediğinde ke</w:t>
      </w:r>
      <w:r w:rsidRPr="007D422D">
        <w:rPr>
          <w:rFonts w:ascii="Garamond" w:hAnsi="Garamond"/>
          <w:sz w:val="24"/>
        </w:rPr>
        <w:t>n</w:t>
      </w:r>
      <w:r w:rsidRPr="007D422D">
        <w:rPr>
          <w:rFonts w:ascii="Garamond" w:hAnsi="Garamond"/>
          <w:sz w:val="24"/>
        </w:rPr>
        <w:t>din ve onlarla ilgili işlerde çok meşverette bulun. Onlara  çok tebessüm göster ve yol azığı h</w:t>
      </w:r>
      <w:r w:rsidRPr="007D422D">
        <w:rPr>
          <w:rFonts w:ascii="Garamond" w:hAnsi="Garamond"/>
          <w:sz w:val="24"/>
        </w:rPr>
        <w:t>u</w:t>
      </w:r>
      <w:r w:rsidRPr="007D422D">
        <w:rPr>
          <w:rFonts w:ascii="Garamond" w:hAnsi="Garamond"/>
          <w:sz w:val="24"/>
        </w:rPr>
        <w:t>susunda onlara karşı bağışlayıcı ol. Eğer seni davet ederlerse k</w:t>
      </w:r>
      <w:r w:rsidRPr="007D422D">
        <w:rPr>
          <w:rFonts w:ascii="Garamond" w:hAnsi="Garamond"/>
          <w:sz w:val="24"/>
        </w:rPr>
        <w:t>a</w:t>
      </w:r>
      <w:r w:rsidRPr="007D422D">
        <w:rPr>
          <w:rFonts w:ascii="Garamond" w:hAnsi="Garamond"/>
          <w:sz w:val="24"/>
        </w:rPr>
        <w:t>bul et,  senden yardım dilerlerse onlara yardım et ve şu üç şey hususunda onlardan üstün ol: Sessizlik, çok namaz ve binek</w:t>
      </w:r>
      <w:r w:rsidR="00743A33" w:rsidRPr="007D422D">
        <w:rPr>
          <w:rFonts w:ascii="Garamond" w:hAnsi="Garamond"/>
          <w:sz w:val="24"/>
        </w:rPr>
        <w:t>,</w:t>
      </w:r>
      <w:r w:rsidRPr="007D422D">
        <w:rPr>
          <w:rFonts w:ascii="Garamond" w:hAnsi="Garamond"/>
          <w:sz w:val="24"/>
        </w:rPr>
        <w:t xml:space="preserve"> </w:t>
      </w:r>
      <w:r w:rsidR="00743A33" w:rsidRPr="007D422D">
        <w:rPr>
          <w:rFonts w:ascii="Garamond" w:hAnsi="Garamond"/>
          <w:sz w:val="24"/>
        </w:rPr>
        <w:t>m</w:t>
      </w:r>
      <w:r w:rsidRPr="007D422D">
        <w:rPr>
          <w:rFonts w:ascii="Garamond" w:hAnsi="Garamond"/>
          <w:sz w:val="24"/>
        </w:rPr>
        <w:t xml:space="preserve">al </w:t>
      </w:r>
      <w:r w:rsidR="002621D6" w:rsidRPr="007D422D">
        <w:rPr>
          <w:rFonts w:ascii="Garamond" w:hAnsi="Garamond"/>
          <w:sz w:val="24"/>
        </w:rPr>
        <w:t>ve</w:t>
      </w:r>
      <w:r w:rsidRPr="007D422D">
        <w:rPr>
          <w:rFonts w:ascii="Garamond" w:hAnsi="Garamond"/>
          <w:sz w:val="24"/>
        </w:rPr>
        <w:t xml:space="preserve"> azık hususunda bağışlay</w:t>
      </w:r>
      <w:r w:rsidRPr="007D422D">
        <w:rPr>
          <w:rFonts w:ascii="Garamond" w:hAnsi="Garamond"/>
          <w:sz w:val="24"/>
        </w:rPr>
        <w:t>ı</w:t>
      </w:r>
      <w:r w:rsidRPr="007D422D">
        <w:rPr>
          <w:rFonts w:ascii="Garamond" w:hAnsi="Garamond"/>
          <w:sz w:val="24"/>
        </w:rPr>
        <w:t>cı ol</w:t>
      </w:r>
      <w:r w:rsidR="002621D6" w:rsidRPr="007D422D">
        <w:rPr>
          <w:rFonts w:ascii="Garamond" w:hAnsi="Garamond"/>
          <w:sz w:val="24"/>
        </w:rPr>
        <w:t>mada</w:t>
      </w:r>
      <w:r w:rsidRPr="007D422D">
        <w:rPr>
          <w:rFonts w:ascii="Garamond" w:hAnsi="Garamond"/>
          <w:sz w:val="24"/>
        </w:rPr>
        <w:t>. Eğer senden hak bir iş hususunda tanıklık isterlerse tanıklık et. Eğer senden görüş dilerlerse tüm gücünle düşünc</w:t>
      </w:r>
      <w:r w:rsidRPr="007D422D">
        <w:rPr>
          <w:rFonts w:ascii="Garamond" w:hAnsi="Garamond"/>
          <w:sz w:val="24"/>
        </w:rPr>
        <w:t>e</w:t>
      </w:r>
      <w:r w:rsidRPr="007D422D">
        <w:rPr>
          <w:rFonts w:ascii="Garamond" w:hAnsi="Garamond"/>
          <w:sz w:val="24"/>
        </w:rPr>
        <w:t>ni onlar için kullan. Eğer yolda</w:t>
      </w:r>
      <w:r w:rsidRPr="007D422D">
        <w:rPr>
          <w:rFonts w:ascii="Garamond" w:hAnsi="Garamond"/>
          <w:sz w:val="24"/>
        </w:rPr>
        <w:t>ş</w:t>
      </w:r>
      <w:r w:rsidRPr="007D422D">
        <w:rPr>
          <w:rFonts w:ascii="Garamond" w:hAnsi="Garamond"/>
          <w:sz w:val="24"/>
        </w:rPr>
        <w:t>ların yola düşerlerse sen de o</w:t>
      </w:r>
      <w:r w:rsidRPr="007D422D">
        <w:rPr>
          <w:rFonts w:ascii="Garamond" w:hAnsi="Garamond"/>
          <w:sz w:val="24"/>
        </w:rPr>
        <w:t>n</w:t>
      </w:r>
      <w:r w:rsidRPr="007D422D">
        <w:rPr>
          <w:rFonts w:ascii="Garamond" w:hAnsi="Garamond"/>
          <w:sz w:val="24"/>
        </w:rPr>
        <w:t>larla birlikte yola düş. Eğer bir iş yaptıklarını görürsen sen de o</w:t>
      </w:r>
      <w:r w:rsidRPr="007D422D">
        <w:rPr>
          <w:rFonts w:ascii="Garamond" w:hAnsi="Garamond"/>
          <w:sz w:val="24"/>
        </w:rPr>
        <w:t>n</w:t>
      </w:r>
      <w:r w:rsidRPr="007D422D">
        <w:rPr>
          <w:rFonts w:ascii="Garamond" w:hAnsi="Garamond"/>
          <w:sz w:val="24"/>
        </w:rPr>
        <w:t>larla iş yap, eğer sadaka ve borç verirlerse sen de onlara e</w:t>
      </w:r>
      <w:r w:rsidRPr="007D422D">
        <w:rPr>
          <w:rFonts w:ascii="Garamond" w:hAnsi="Garamond"/>
          <w:sz w:val="24"/>
        </w:rPr>
        <w:t>ş</w:t>
      </w:r>
      <w:r w:rsidRPr="007D422D">
        <w:rPr>
          <w:rFonts w:ascii="Garamond" w:hAnsi="Garamond"/>
          <w:sz w:val="24"/>
        </w:rPr>
        <w:t>lik et. Yaşı se</w:t>
      </w:r>
      <w:r w:rsidRPr="007D422D">
        <w:rPr>
          <w:rFonts w:ascii="Garamond" w:hAnsi="Garamond"/>
          <w:sz w:val="24"/>
        </w:rPr>
        <w:t>n</w:t>
      </w:r>
      <w:r w:rsidRPr="007D422D">
        <w:rPr>
          <w:rFonts w:ascii="Garamond" w:hAnsi="Garamond"/>
          <w:sz w:val="24"/>
        </w:rPr>
        <w:t>den büyük olan kimseye kulak ver... Bir yerde konakl</w:t>
      </w:r>
      <w:r w:rsidRPr="007D422D">
        <w:rPr>
          <w:rFonts w:ascii="Garamond" w:hAnsi="Garamond"/>
          <w:sz w:val="24"/>
        </w:rPr>
        <w:t>a</w:t>
      </w:r>
      <w:r w:rsidRPr="007D422D">
        <w:rPr>
          <w:rFonts w:ascii="Garamond" w:hAnsi="Garamond"/>
          <w:sz w:val="24"/>
        </w:rPr>
        <w:t xml:space="preserve">yınca </w:t>
      </w:r>
      <w:r w:rsidRPr="007D422D">
        <w:rPr>
          <w:rFonts w:ascii="Garamond" w:hAnsi="Garamond"/>
          <w:sz w:val="24"/>
        </w:rPr>
        <w:t>o</w:t>
      </w:r>
      <w:r w:rsidR="00C00C9C" w:rsidRPr="007D422D">
        <w:rPr>
          <w:rFonts w:ascii="Garamond" w:hAnsi="Garamond"/>
          <w:sz w:val="24"/>
        </w:rPr>
        <w:t>turmadan önce iki rek</w:t>
      </w:r>
      <w:r w:rsidRPr="007D422D">
        <w:rPr>
          <w:rFonts w:ascii="Garamond" w:hAnsi="Garamond"/>
          <w:sz w:val="24"/>
        </w:rPr>
        <w:t>at namaz kıl...Harekete geçtiğinde de iki rekaat namaz kıl. Kona</w:t>
      </w:r>
      <w:r w:rsidRPr="007D422D">
        <w:rPr>
          <w:rFonts w:ascii="Garamond" w:hAnsi="Garamond"/>
          <w:sz w:val="24"/>
        </w:rPr>
        <w:t>k</w:t>
      </w:r>
      <w:r w:rsidRPr="007D422D">
        <w:rPr>
          <w:rFonts w:ascii="Garamond" w:hAnsi="Garamond"/>
          <w:sz w:val="24"/>
        </w:rPr>
        <w:t xml:space="preserve">ladığın o topraklara veda et. O topraklara ve ehline </w:t>
      </w:r>
      <w:r w:rsidRPr="007D422D">
        <w:rPr>
          <w:rFonts w:ascii="Garamond" w:hAnsi="Garamond"/>
          <w:sz w:val="24"/>
        </w:rPr>
        <w:lastRenderedPageBreak/>
        <w:t>selam gö</w:t>
      </w:r>
      <w:r w:rsidRPr="007D422D">
        <w:rPr>
          <w:rFonts w:ascii="Garamond" w:hAnsi="Garamond"/>
          <w:sz w:val="24"/>
        </w:rPr>
        <w:t>n</w:t>
      </w:r>
      <w:r w:rsidRPr="007D422D">
        <w:rPr>
          <w:rFonts w:ascii="Garamond" w:hAnsi="Garamond"/>
          <w:sz w:val="24"/>
        </w:rPr>
        <w:t>der. Zira her toprağın melekle</w:t>
      </w:r>
      <w:r w:rsidRPr="007D422D">
        <w:rPr>
          <w:rFonts w:ascii="Garamond" w:hAnsi="Garamond"/>
          <w:sz w:val="24"/>
        </w:rPr>
        <w:t>r</w:t>
      </w:r>
      <w:r w:rsidRPr="007D422D">
        <w:rPr>
          <w:rFonts w:ascii="Garamond" w:hAnsi="Garamond"/>
          <w:sz w:val="24"/>
        </w:rPr>
        <w:t>den saki</w:t>
      </w:r>
      <w:r w:rsidRPr="007D422D">
        <w:rPr>
          <w:rFonts w:ascii="Garamond" w:hAnsi="Garamond"/>
          <w:sz w:val="24"/>
        </w:rPr>
        <w:t>n</w:t>
      </w:r>
      <w:r w:rsidRPr="007D422D">
        <w:rPr>
          <w:rFonts w:ascii="Garamond" w:hAnsi="Garamond"/>
          <w:sz w:val="24"/>
        </w:rPr>
        <w:t>leri vardır.”</w:t>
      </w:r>
      <w:r w:rsidRPr="007D422D">
        <w:rPr>
          <w:rStyle w:val="FootnoteReference"/>
          <w:rFonts w:ascii="Garamond" w:hAnsi="Garamond"/>
          <w:sz w:val="24"/>
        </w:rPr>
        <w:footnoteReference w:id="1661"/>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88" w:name="_Toc524843884"/>
      <w:r w:rsidRPr="007D422D">
        <w:t>1823. Bölüm</w:t>
      </w:r>
      <w:bookmarkEnd w:id="788"/>
    </w:p>
    <w:p w:rsidR="00BD3522" w:rsidRPr="007D422D" w:rsidRDefault="00BD3522">
      <w:pPr>
        <w:pStyle w:val="Heading1"/>
      </w:pPr>
      <w:bookmarkStart w:id="789" w:name="_Toc524843885"/>
      <w:r w:rsidRPr="007D422D">
        <w:t>Yolculuk Adabı (3)</w:t>
      </w:r>
      <w:bookmarkEnd w:id="789"/>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 xml:space="preserve">“Üç kişi yoldaş </w:t>
      </w:r>
      <w:r w:rsidRPr="007D422D">
        <w:rPr>
          <w:rFonts w:ascii="Garamond" w:hAnsi="Garamond"/>
          <w:sz w:val="24"/>
        </w:rPr>
        <w:t>o</w:t>
      </w:r>
      <w:r w:rsidRPr="007D422D">
        <w:rPr>
          <w:rFonts w:ascii="Garamond" w:hAnsi="Garamond"/>
          <w:sz w:val="24"/>
        </w:rPr>
        <w:t>lunca içlerinden birini emir seçmelidi</w:t>
      </w:r>
      <w:r w:rsidRPr="007D422D">
        <w:rPr>
          <w:rFonts w:ascii="Garamond" w:hAnsi="Garamond"/>
          <w:sz w:val="24"/>
        </w:rPr>
        <w:t>r</w:t>
      </w:r>
      <w:r w:rsidRPr="007D422D">
        <w:rPr>
          <w:rFonts w:ascii="Garamond" w:hAnsi="Garamond"/>
          <w:sz w:val="24"/>
        </w:rPr>
        <w:t>ler.”</w:t>
      </w:r>
      <w:r w:rsidRPr="007D422D">
        <w:rPr>
          <w:rStyle w:val="FootnoteReference"/>
          <w:rFonts w:ascii="Garamond" w:hAnsi="Garamond"/>
          <w:sz w:val="24"/>
        </w:rPr>
        <w:footnoteReference w:id="166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“Üç kişi yolculuk e</w:t>
      </w:r>
      <w:r w:rsidRPr="007D422D">
        <w:rPr>
          <w:rFonts w:ascii="Garamond" w:hAnsi="Garamond"/>
          <w:sz w:val="24"/>
        </w:rPr>
        <w:t>t</w:t>
      </w:r>
      <w:r w:rsidRPr="007D422D">
        <w:rPr>
          <w:rFonts w:ascii="Garamond" w:hAnsi="Garamond"/>
          <w:sz w:val="24"/>
        </w:rPr>
        <w:t>mek istediğinizde sizden biri (cemaat) için imam olsun. Kıra</w:t>
      </w:r>
      <w:r w:rsidRPr="007D422D">
        <w:rPr>
          <w:rFonts w:ascii="Garamond" w:hAnsi="Garamond"/>
          <w:sz w:val="24"/>
        </w:rPr>
        <w:t>a</w:t>
      </w:r>
      <w:r w:rsidRPr="007D422D">
        <w:rPr>
          <w:rFonts w:ascii="Garamond" w:hAnsi="Garamond"/>
          <w:sz w:val="24"/>
        </w:rPr>
        <w:t>ti daha iyi olan kimse imamete daha layıktır.”</w:t>
      </w:r>
      <w:r w:rsidRPr="007D422D">
        <w:rPr>
          <w:rStyle w:val="FootnoteReference"/>
          <w:rFonts w:ascii="Garamond" w:hAnsi="Garamond"/>
          <w:sz w:val="24"/>
        </w:rPr>
        <w:footnoteReference w:id="1663"/>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i/>
          <w:iCs/>
          <w:sz w:val="24"/>
        </w:rPr>
        <w:t xml:space="preserve"> </w:t>
      </w:r>
      <w:r w:rsidRPr="007D422D">
        <w:rPr>
          <w:rFonts w:ascii="Garamond" w:hAnsi="Garamond"/>
          <w:sz w:val="24"/>
        </w:rPr>
        <w:t>“Üç kişi yoldaş oldu</w:t>
      </w:r>
      <w:r w:rsidRPr="007D422D">
        <w:rPr>
          <w:rFonts w:ascii="Garamond" w:hAnsi="Garamond"/>
          <w:sz w:val="24"/>
        </w:rPr>
        <w:t>k</w:t>
      </w:r>
      <w:r w:rsidRPr="007D422D">
        <w:rPr>
          <w:rFonts w:ascii="Garamond" w:hAnsi="Garamond"/>
          <w:sz w:val="24"/>
        </w:rPr>
        <w:t xml:space="preserve">larında kıraati iyi olan kimse her ne kadar yaşı da küçük olsa </w:t>
      </w:r>
      <w:r w:rsidRPr="007D422D">
        <w:rPr>
          <w:rFonts w:ascii="Garamond" w:hAnsi="Garamond"/>
          <w:sz w:val="24"/>
        </w:rPr>
        <w:t>i</w:t>
      </w:r>
      <w:r w:rsidRPr="007D422D">
        <w:rPr>
          <w:rFonts w:ascii="Garamond" w:hAnsi="Garamond"/>
          <w:sz w:val="24"/>
        </w:rPr>
        <w:t xml:space="preserve">mamlığı üstlenmelidir. Onların imamı olunca efendileri de </w:t>
      </w:r>
      <w:r w:rsidRPr="007D422D">
        <w:rPr>
          <w:rFonts w:ascii="Garamond" w:hAnsi="Garamond"/>
          <w:sz w:val="24"/>
        </w:rPr>
        <w:t>o</w:t>
      </w:r>
      <w:r w:rsidRPr="007D422D">
        <w:rPr>
          <w:rFonts w:ascii="Garamond" w:hAnsi="Garamond"/>
          <w:sz w:val="24"/>
        </w:rPr>
        <w:t>dur.”</w:t>
      </w:r>
      <w:r w:rsidRPr="007D422D">
        <w:rPr>
          <w:rStyle w:val="FootnoteReference"/>
          <w:rFonts w:ascii="Garamond" w:hAnsi="Garamond"/>
          <w:sz w:val="24"/>
        </w:rPr>
        <w:footnoteReference w:id="1664"/>
      </w:r>
    </w:p>
    <w:p w:rsidR="00BD3522" w:rsidRPr="007D422D" w:rsidRDefault="00BD3522" w:rsidP="00BF6EC8">
      <w:r w:rsidRPr="007D422D">
        <w:t>bak. 19. konu, el-İmare</w:t>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90" w:name="_Toc524843886"/>
      <w:r w:rsidRPr="007D422D">
        <w:t>1824. Bölüm</w:t>
      </w:r>
      <w:bookmarkEnd w:id="790"/>
    </w:p>
    <w:p w:rsidR="00BD3522" w:rsidRPr="007D422D" w:rsidRDefault="00C00C9C">
      <w:pPr>
        <w:pStyle w:val="Heading1"/>
      </w:pPr>
      <w:bookmarkStart w:id="791" w:name="_Toc524843887"/>
      <w:r w:rsidRPr="007D422D">
        <w:t>Yolcul</w:t>
      </w:r>
      <w:r w:rsidR="00BD3522" w:rsidRPr="007D422D">
        <w:t>uk Adabı (4)</w:t>
      </w:r>
      <w:bookmarkEnd w:id="791"/>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“Senin, kendisi için  üz</w:t>
      </w:r>
      <w:r w:rsidRPr="007D422D">
        <w:rPr>
          <w:rFonts w:ascii="Garamond" w:hAnsi="Garamond"/>
          <w:sz w:val="24"/>
        </w:rPr>
        <w:t>e</w:t>
      </w:r>
      <w:r w:rsidRPr="007D422D">
        <w:rPr>
          <w:rFonts w:ascii="Garamond" w:hAnsi="Garamond"/>
          <w:sz w:val="24"/>
        </w:rPr>
        <w:t>rinde bir üstünlük gördüğün g</w:t>
      </w:r>
      <w:r w:rsidRPr="007D422D">
        <w:rPr>
          <w:rFonts w:ascii="Garamond" w:hAnsi="Garamond"/>
          <w:sz w:val="24"/>
        </w:rPr>
        <w:t>i</w:t>
      </w:r>
      <w:r w:rsidRPr="007D422D">
        <w:rPr>
          <w:rFonts w:ascii="Garamond" w:hAnsi="Garamond"/>
          <w:sz w:val="24"/>
        </w:rPr>
        <w:t xml:space="preserve">bi, senin için kendisi üzerinde </w:t>
      </w:r>
      <w:r w:rsidRPr="007D422D">
        <w:rPr>
          <w:rFonts w:ascii="Garamond" w:hAnsi="Garamond"/>
          <w:sz w:val="24"/>
        </w:rPr>
        <w:lastRenderedPageBreak/>
        <w:t>bir üstünlük görm</w:t>
      </w:r>
      <w:r w:rsidRPr="007D422D">
        <w:rPr>
          <w:rFonts w:ascii="Garamond" w:hAnsi="Garamond"/>
          <w:sz w:val="24"/>
        </w:rPr>
        <w:t>e</w:t>
      </w:r>
      <w:r w:rsidRPr="007D422D">
        <w:rPr>
          <w:rFonts w:ascii="Garamond" w:hAnsi="Garamond"/>
          <w:sz w:val="24"/>
        </w:rPr>
        <w:t>yen kimse ile yolculuk etme. ”</w:t>
      </w:r>
      <w:r w:rsidRPr="007D422D">
        <w:rPr>
          <w:rStyle w:val="FootnoteReference"/>
          <w:rFonts w:ascii="Garamond" w:hAnsi="Garamond"/>
          <w:sz w:val="24"/>
        </w:rPr>
        <w:footnoteReference w:id="1665"/>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kendisine yolculukta kardeşlere bağışta bulu</w:t>
      </w:r>
      <w:r w:rsidRPr="007D422D">
        <w:rPr>
          <w:rFonts w:ascii="Garamond" w:hAnsi="Garamond"/>
          <w:i/>
          <w:iCs/>
          <w:sz w:val="24"/>
        </w:rPr>
        <w:t>n</w:t>
      </w:r>
      <w:r w:rsidRPr="007D422D">
        <w:rPr>
          <w:rFonts w:ascii="Garamond" w:hAnsi="Garamond"/>
          <w:i/>
          <w:iCs/>
          <w:sz w:val="24"/>
        </w:rPr>
        <w:t>ma hakkında soru soran Şahab  b. Abdirabbih’e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“Ey Şahab! Bu işi yapma. Eğer sen eli açık davranırsan ve onlar da sana (mecburen) eli açık olurla</w:t>
      </w:r>
      <w:r w:rsidRPr="007D422D">
        <w:rPr>
          <w:rFonts w:ascii="Garamond" w:hAnsi="Garamond"/>
          <w:sz w:val="24"/>
        </w:rPr>
        <w:t>r</w:t>
      </w:r>
      <w:r w:rsidRPr="007D422D">
        <w:rPr>
          <w:rFonts w:ascii="Garamond" w:hAnsi="Garamond"/>
          <w:sz w:val="24"/>
        </w:rPr>
        <w:t>sa onlara zulmetmiş olursun. Eğer sakınırlarsa onları hor ve utandırmış olursun. O halde kendine denk kimselerle yolculuke et.”</w:t>
      </w:r>
      <w:r w:rsidRPr="007D422D">
        <w:rPr>
          <w:rStyle w:val="FootnoteReference"/>
          <w:rFonts w:ascii="Garamond" w:hAnsi="Garamond"/>
          <w:sz w:val="24"/>
        </w:rPr>
        <w:footnoteReference w:id="1666"/>
      </w:r>
    </w:p>
    <w:p w:rsidR="00BD3522" w:rsidRPr="007D422D" w:rsidRDefault="00C00C9C" w:rsidP="00BF6EC8">
      <w:r w:rsidRPr="007D422D">
        <w:t>bak. es-Sa</w:t>
      </w:r>
      <w:r w:rsidR="00BD3522" w:rsidRPr="007D422D">
        <w:t>dik, 2204. bölüm</w:t>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92" w:name="_Toc524843888"/>
      <w:r w:rsidRPr="007D422D">
        <w:t>1825. Bölüm</w:t>
      </w:r>
      <w:bookmarkEnd w:id="792"/>
    </w:p>
    <w:p w:rsidR="00BD3522" w:rsidRPr="007D422D" w:rsidRDefault="00BD3522">
      <w:pPr>
        <w:pStyle w:val="Heading1"/>
      </w:pPr>
      <w:bookmarkStart w:id="793" w:name="_Toc524843889"/>
      <w:r w:rsidRPr="007D422D">
        <w:t>Yolculuk Adabı (5)</w:t>
      </w:r>
      <w:bookmarkEnd w:id="793"/>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Peygamberin (s.a.a)  huz</w:t>
      </w:r>
      <w:r w:rsidRPr="007D422D">
        <w:rPr>
          <w:rFonts w:ascii="Garamond" w:hAnsi="Garamond"/>
          <w:i/>
          <w:iCs/>
          <w:sz w:val="24"/>
        </w:rPr>
        <w:t>u</w:t>
      </w:r>
      <w:r w:rsidRPr="007D422D">
        <w:rPr>
          <w:rFonts w:ascii="Garamond" w:hAnsi="Garamond"/>
          <w:i/>
          <w:iCs/>
          <w:sz w:val="24"/>
        </w:rPr>
        <w:t>runda bir adamdan söz edildi ve şöyle denildi: “O iyi bir insandır</w:t>
      </w:r>
      <w:r w:rsidR="00C00C9C" w:rsidRPr="007D422D">
        <w:rPr>
          <w:rFonts w:ascii="Garamond" w:hAnsi="Garamond"/>
          <w:i/>
          <w:iCs/>
          <w:sz w:val="24"/>
        </w:rPr>
        <w:t>.</w:t>
      </w:r>
      <w:r w:rsidRPr="007D422D">
        <w:rPr>
          <w:rFonts w:ascii="Garamond" w:hAnsi="Garamond"/>
          <w:i/>
          <w:iCs/>
          <w:sz w:val="24"/>
        </w:rPr>
        <w:t xml:space="preserve">” </w:t>
      </w:r>
      <w:r w:rsidR="00C00C9C" w:rsidRPr="007D422D">
        <w:rPr>
          <w:rFonts w:ascii="Garamond" w:hAnsi="Garamond"/>
          <w:i/>
          <w:iCs/>
          <w:sz w:val="24"/>
        </w:rPr>
        <w:t>D</w:t>
      </w:r>
      <w:r w:rsidRPr="007D422D">
        <w:rPr>
          <w:rFonts w:ascii="Garamond" w:hAnsi="Garamond"/>
          <w:i/>
          <w:iCs/>
          <w:sz w:val="24"/>
        </w:rPr>
        <w:t xml:space="preserve">aha sonra şöyle dediler: </w:t>
      </w:r>
      <w:r w:rsidR="004601B4" w:rsidRPr="007D422D">
        <w:rPr>
          <w:rFonts w:ascii="Garamond" w:hAnsi="Garamond"/>
          <w:i/>
          <w:iCs/>
          <w:sz w:val="24"/>
        </w:rPr>
        <w:t>“</w:t>
      </w:r>
      <w:r w:rsidRPr="007D422D">
        <w:rPr>
          <w:rFonts w:ascii="Garamond" w:hAnsi="Garamond"/>
          <w:i/>
          <w:iCs/>
          <w:sz w:val="24"/>
        </w:rPr>
        <w:t>Ey Allah’ın R</w:t>
      </w:r>
      <w:r w:rsidRPr="007D422D">
        <w:rPr>
          <w:rFonts w:ascii="Garamond" w:hAnsi="Garamond"/>
          <w:i/>
          <w:iCs/>
          <w:sz w:val="24"/>
        </w:rPr>
        <w:t>e</w:t>
      </w:r>
      <w:r w:rsidRPr="007D422D">
        <w:rPr>
          <w:rFonts w:ascii="Garamond" w:hAnsi="Garamond"/>
          <w:i/>
          <w:iCs/>
          <w:sz w:val="24"/>
        </w:rPr>
        <w:t>su</w:t>
      </w:r>
      <w:r w:rsidR="004601B4" w:rsidRPr="007D422D">
        <w:rPr>
          <w:rFonts w:ascii="Garamond" w:hAnsi="Garamond"/>
          <w:i/>
          <w:iCs/>
          <w:sz w:val="24"/>
        </w:rPr>
        <w:t xml:space="preserve">lü! </w:t>
      </w:r>
      <w:r w:rsidRPr="007D422D">
        <w:rPr>
          <w:rFonts w:ascii="Garamond" w:hAnsi="Garamond"/>
          <w:i/>
          <w:iCs/>
          <w:sz w:val="24"/>
        </w:rPr>
        <w:t>O şahıs hacda bizimle birlikte</w:t>
      </w:r>
      <w:r w:rsidRPr="007D422D">
        <w:rPr>
          <w:rFonts w:ascii="Garamond" w:hAnsi="Garamond"/>
          <w:i/>
          <w:iCs/>
          <w:sz w:val="24"/>
        </w:rPr>
        <w:t>y</w:t>
      </w:r>
      <w:r w:rsidRPr="007D422D">
        <w:rPr>
          <w:rFonts w:ascii="Garamond" w:hAnsi="Garamond"/>
          <w:i/>
          <w:iCs/>
          <w:sz w:val="24"/>
        </w:rPr>
        <w:t xml:space="preserve">di. Bir yerde konaklayınca sürekli </w:t>
      </w:r>
      <w:r w:rsidRPr="007D422D">
        <w:rPr>
          <w:rFonts w:ascii="Garamond" w:hAnsi="Garamond"/>
          <w:i/>
          <w:iCs/>
          <w:sz w:val="24"/>
        </w:rPr>
        <w:t>o</w:t>
      </w:r>
      <w:r w:rsidRPr="007D422D">
        <w:rPr>
          <w:rFonts w:ascii="Garamond" w:hAnsi="Garamond"/>
          <w:i/>
          <w:iCs/>
          <w:sz w:val="24"/>
        </w:rPr>
        <w:t xml:space="preserve">larak oradan göçünceye kadar “la </w:t>
      </w:r>
      <w:r w:rsidRPr="007D422D">
        <w:rPr>
          <w:rFonts w:ascii="Garamond" w:hAnsi="Garamond"/>
          <w:i/>
          <w:iCs/>
          <w:sz w:val="24"/>
        </w:rPr>
        <w:t>i</w:t>
      </w:r>
      <w:r w:rsidRPr="007D422D">
        <w:rPr>
          <w:rFonts w:ascii="Garamond" w:hAnsi="Garamond"/>
          <w:i/>
          <w:iCs/>
          <w:sz w:val="24"/>
        </w:rPr>
        <w:t>lahe illallah” zikrini söylüyordu. Yol e</w:t>
      </w:r>
      <w:r w:rsidRPr="007D422D">
        <w:rPr>
          <w:rFonts w:ascii="Garamond" w:hAnsi="Garamond"/>
          <w:i/>
          <w:iCs/>
          <w:sz w:val="24"/>
        </w:rPr>
        <w:t>s</w:t>
      </w:r>
      <w:r w:rsidRPr="007D422D">
        <w:rPr>
          <w:rFonts w:ascii="Garamond" w:hAnsi="Garamond"/>
          <w:i/>
          <w:iCs/>
          <w:sz w:val="24"/>
        </w:rPr>
        <w:t>nasında da yeniden konaklayıncaya kadar Allah’ı zikrediyordu.</w:t>
      </w:r>
      <w:r w:rsidR="004601B4" w:rsidRPr="007D422D">
        <w:rPr>
          <w:rFonts w:ascii="Garamond" w:hAnsi="Garamond"/>
          <w:i/>
          <w:iCs/>
          <w:sz w:val="24"/>
        </w:rPr>
        <w:t>”</w:t>
      </w:r>
      <w:r w:rsidRPr="007D422D">
        <w:rPr>
          <w:rFonts w:ascii="Garamond" w:hAnsi="Garamond"/>
          <w:i/>
          <w:iCs/>
          <w:sz w:val="24"/>
        </w:rPr>
        <w:t xml:space="preserve"> Pe</w:t>
      </w:r>
      <w:r w:rsidRPr="007D422D">
        <w:rPr>
          <w:rFonts w:ascii="Garamond" w:hAnsi="Garamond"/>
          <w:i/>
          <w:iCs/>
          <w:sz w:val="24"/>
        </w:rPr>
        <w:t>y</w:t>
      </w:r>
      <w:r w:rsidRPr="007D422D">
        <w:rPr>
          <w:rFonts w:ascii="Garamond" w:hAnsi="Garamond"/>
          <w:i/>
          <w:iCs/>
          <w:sz w:val="24"/>
        </w:rPr>
        <w:t xml:space="preserve">gamber (s.a.a) şöyle buyurdu:  </w:t>
      </w:r>
      <w:r w:rsidRPr="007D422D">
        <w:rPr>
          <w:rFonts w:ascii="Garamond" w:hAnsi="Garamond"/>
          <w:sz w:val="24"/>
        </w:rPr>
        <w:t xml:space="preserve">O halde devesini kim otlatıyor, yemeğini kim yapıyordu?” </w:t>
      </w:r>
      <w:r w:rsidRPr="007D422D">
        <w:rPr>
          <w:rFonts w:ascii="Garamond" w:hAnsi="Garamond"/>
          <w:i/>
          <w:iCs/>
          <w:sz w:val="24"/>
        </w:rPr>
        <w:t>Kend</w:t>
      </w:r>
      <w:r w:rsidRPr="007D422D">
        <w:rPr>
          <w:rFonts w:ascii="Garamond" w:hAnsi="Garamond"/>
          <w:i/>
          <w:iCs/>
          <w:sz w:val="24"/>
        </w:rPr>
        <w:t>i</w:t>
      </w:r>
      <w:r w:rsidR="004601B4" w:rsidRPr="007D422D">
        <w:rPr>
          <w:rFonts w:ascii="Garamond" w:hAnsi="Garamond"/>
          <w:i/>
          <w:iCs/>
          <w:sz w:val="24"/>
        </w:rPr>
        <w:t>sine,  “H</w:t>
      </w:r>
      <w:r w:rsidRPr="007D422D">
        <w:rPr>
          <w:rFonts w:ascii="Garamond" w:hAnsi="Garamond"/>
          <w:i/>
          <w:iCs/>
          <w:sz w:val="24"/>
        </w:rPr>
        <w:t>epsini biz yapıyorduk” den</w:t>
      </w:r>
      <w:r w:rsidRPr="007D422D">
        <w:rPr>
          <w:rFonts w:ascii="Garamond" w:hAnsi="Garamond"/>
          <w:i/>
          <w:iCs/>
          <w:sz w:val="24"/>
        </w:rPr>
        <w:t>i</w:t>
      </w:r>
      <w:r w:rsidRPr="007D422D">
        <w:rPr>
          <w:rFonts w:ascii="Garamond" w:hAnsi="Garamond"/>
          <w:i/>
          <w:iCs/>
          <w:sz w:val="24"/>
        </w:rPr>
        <w:t xml:space="preserve">lince </w:t>
      </w:r>
      <w:r w:rsidRPr="007D422D">
        <w:rPr>
          <w:rFonts w:ascii="Garamond" w:hAnsi="Garamond"/>
          <w:i/>
          <w:iCs/>
          <w:sz w:val="24"/>
        </w:rPr>
        <w:lastRenderedPageBreak/>
        <w:t>Pe</w:t>
      </w:r>
      <w:r w:rsidRPr="007D422D">
        <w:rPr>
          <w:rFonts w:ascii="Garamond" w:hAnsi="Garamond"/>
          <w:i/>
          <w:iCs/>
          <w:sz w:val="24"/>
        </w:rPr>
        <w:t>y</w:t>
      </w:r>
      <w:r w:rsidRPr="007D422D">
        <w:rPr>
          <w:rFonts w:ascii="Garamond" w:hAnsi="Garamond"/>
          <w:i/>
          <w:iCs/>
          <w:sz w:val="24"/>
        </w:rPr>
        <w:t>gamber (s.a.a) şöyle buyurdu: “</w:t>
      </w:r>
      <w:r w:rsidRPr="007D422D">
        <w:rPr>
          <w:rFonts w:ascii="Garamond" w:hAnsi="Garamond"/>
          <w:sz w:val="24"/>
        </w:rPr>
        <w:t xml:space="preserve">O halde hepiniz ondan daha </w:t>
      </w:r>
      <w:r w:rsidRPr="007D422D">
        <w:rPr>
          <w:rFonts w:ascii="Garamond" w:hAnsi="Garamond"/>
          <w:sz w:val="24"/>
        </w:rPr>
        <w:t>i</w:t>
      </w:r>
      <w:r w:rsidRPr="007D422D">
        <w:rPr>
          <w:rFonts w:ascii="Garamond" w:hAnsi="Garamond"/>
          <w:sz w:val="24"/>
        </w:rPr>
        <w:t>yis</w:t>
      </w:r>
      <w:r w:rsidRPr="007D422D">
        <w:rPr>
          <w:rFonts w:ascii="Garamond" w:hAnsi="Garamond"/>
          <w:sz w:val="24"/>
        </w:rPr>
        <w:t>i</w:t>
      </w:r>
      <w:r w:rsidRPr="007D422D">
        <w:rPr>
          <w:rFonts w:ascii="Garamond" w:hAnsi="Garamond"/>
          <w:sz w:val="24"/>
        </w:rPr>
        <w:t>niz.</w:t>
      </w:r>
      <w:r w:rsidRPr="007D422D">
        <w:rPr>
          <w:rFonts w:ascii="Garamond" w:hAnsi="Garamond"/>
          <w:i/>
          <w:iCs/>
          <w:sz w:val="24"/>
        </w:rPr>
        <w:t>”</w:t>
      </w:r>
      <w:r w:rsidRPr="007D422D">
        <w:rPr>
          <w:rStyle w:val="FootnoteReference"/>
          <w:rFonts w:ascii="Garamond" w:hAnsi="Garamond"/>
          <w:sz w:val="24"/>
        </w:rPr>
        <w:footnoteReference w:id="1667"/>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Nakledildiği üzere Peyga</w:t>
      </w:r>
      <w:r w:rsidRPr="007D422D">
        <w:rPr>
          <w:rFonts w:ascii="Garamond" w:hAnsi="Garamond"/>
          <w:i/>
          <w:iCs/>
          <w:sz w:val="24"/>
        </w:rPr>
        <w:t>m</w:t>
      </w:r>
      <w:r w:rsidRPr="007D422D">
        <w:rPr>
          <w:rFonts w:ascii="Garamond" w:hAnsi="Garamond"/>
          <w:i/>
          <w:iCs/>
          <w:sz w:val="24"/>
        </w:rPr>
        <w:t>ber (s.a.a) yolculukta ashabına bir koyun kesmelerini emretti. Onlardan biri, “Ben onu keseceğim”, diğeri, “Ben derisini yüzeceğim” dedi. Üçü</w:t>
      </w:r>
      <w:r w:rsidRPr="007D422D">
        <w:rPr>
          <w:rFonts w:ascii="Garamond" w:hAnsi="Garamond"/>
          <w:i/>
          <w:iCs/>
          <w:sz w:val="24"/>
        </w:rPr>
        <w:t>n</w:t>
      </w:r>
      <w:r w:rsidRPr="007D422D">
        <w:rPr>
          <w:rFonts w:ascii="Garamond" w:hAnsi="Garamond"/>
          <w:i/>
          <w:iCs/>
          <w:sz w:val="24"/>
        </w:rPr>
        <w:t>cü şahıs ise, “Ben etini parçalayac</w:t>
      </w:r>
      <w:r w:rsidRPr="007D422D">
        <w:rPr>
          <w:rFonts w:ascii="Garamond" w:hAnsi="Garamond"/>
          <w:i/>
          <w:iCs/>
          <w:sz w:val="24"/>
        </w:rPr>
        <w:t>a</w:t>
      </w:r>
      <w:r w:rsidRPr="007D422D">
        <w:rPr>
          <w:rFonts w:ascii="Garamond" w:hAnsi="Garamond"/>
          <w:i/>
          <w:iCs/>
          <w:sz w:val="24"/>
        </w:rPr>
        <w:t>ğım”, dördüncü şahıs ise “Ben onu p</w:t>
      </w:r>
      <w:r w:rsidRPr="007D422D">
        <w:rPr>
          <w:rFonts w:ascii="Garamond" w:hAnsi="Garamond"/>
          <w:i/>
          <w:iCs/>
          <w:sz w:val="24"/>
        </w:rPr>
        <w:t>i</w:t>
      </w:r>
      <w:r w:rsidRPr="007D422D">
        <w:rPr>
          <w:rFonts w:ascii="Garamond" w:hAnsi="Garamond"/>
          <w:i/>
          <w:iCs/>
          <w:sz w:val="24"/>
        </w:rPr>
        <w:t xml:space="preserve">şireceğim” dedi. Bunun üzerine Allah Resulü </w:t>
      </w:r>
      <w:r w:rsidR="00B86620" w:rsidRPr="007D422D">
        <w:rPr>
          <w:rFonts w:ascii="Garamond" w:hAnsi="Garamond"/>
          <w:i/>
          <w:iCs/>
          <w:sz w:val="24"/>
        </w:rPr>
        <w:t xml:space="preserve">(a.s.s) </w:t>
      </w:r>
      <w:r w:rsidRPr="007D422D">
        <w:rPr>
          <w:rFonts w:ascii="Garamond" w:hAnsi="Garamond"/>
          <w:i/>
          <w:iCs/>
          <w:sz w:val="24"/>
        </w:rPr>
        <w:t xml:space="preserve">ise,  </w:t>
      </w:r>
      <w:r w:rsidRPr="007D422D">
        <w:rPr>
          <w:rFonts w:ascii="Garamond" w:hAnsi="Garamond"/>
          <w:sz w:val="24"/>
        </w:rPr>
        <w:t xml:space="preserve">“Ben de sizin </w:t>
      </w:r>
      <w:r w:rsidRPr="007D422D">
        <w:rPr>
          <w:rFonts w:ascii="Garamond" w:hAnsi="Garamond"/>
          <w:sz w:val="24"/>
        </w:rPr>
        <w:t>i</w:t>
      </w:r>
      <w:r w:rsidRPr="007D422D">
        <w:rPr>
          <w:rFonts w:ascii="Garamond" w:hAnsi="Garamond"/>
          <w:sz w:val="24"/>
        </w:rPr>
        <w:t xml:space="preserve">çin odun toplayacağım” </w:t>
      </w:r>
      <w:r w:rsidRPr="007D422D">
        <w:rPr>
          <w:rFonts w:ascii="Garamond" w:hAnsi="Garamond"/>
          <w:i/>
          <w:iCs/>
          <w:sz w:val="24"/>
        </w:rPr>
        <w:t>dedi. Ashab, “Ey Allah’ın Res</w:t>
      </w:r>
      <w:r w:rsidRPr="007D422D">
        <w:rPr>
          <w:rFonts w:ascii="Garamond" w:hAnsi="Garamond"/>
          <w:i/>
          <w:iCs/>
          <w:sz w:val="24"/>
        </w:rPr>
        <w:t>u</w:t>
      </w:r>
      <w:r w:rsidRPr="007D422D">
        <w:rPr>
          <w:rFonts w:ascii="Garamond" w:hAnsi="Garamond"/>
          <w:i/>
          <w:iCs/>
          <w:sz w:val="24"/>
        </w:rPr>
        <w:t>lü! Siz zahmet çekmeyin anne ve b</w:t>
      </w:r>
      <w:r w:rsidRPr="007D422D">
        <w:rPr>
          <w:rFonts w:ascii="Garamond" w:hAnsi="Garamond"/>
          <w:i/>
          <w:iCs/>
          <w:sz w:val="24"/>
        </w:rPr>
        <w:t>a</w:t>
      </w:r>
      <w:r w:rsidRPr="007D422D">
        <w:rPr>
          <w:rFonts w:ascii="Garamond" w:hAnsi="Garamond"/>
          <w:i/>
          <w:iCs/>
          <w:sz w:val="24"/>
        </w:rPr>
        <w:t>balarımız sana feda olsun! Biz sizin yerinize bunu yaparız” deyince, Pey</w:t>
      </w:r>
      <w:r w:rsidR="004601B4" w:rsidRPr="007D422D">
        <w:rPr>
          <w:rFonts w:ascii="Garamond" w:hAnsi="Garamond"/>
          <w:i/>
          <w:iCs/>
          <w:sz w:val="24"/>
        </w:rPr>
        <w:t>g</w:t>
      </w:r>
      <w:r w:rsidRPr="007D422D">
        <w:rPr>
          <w:rFonts w:ascii="Garamond" w:hAnsi="Garamond"/>
          <w:i/>
          <w:iCs/>
          <w:sz w:val="24"/>
        </w:rPr>
        <w:t xml:space="preserve">amber şöyle buyurdu: </w:t>
      </w:r>
      <w:r w:rsidRPr="007D422D">
        <w:rPr>
          <w:rFonts w:ascii="Garamond" w:hAnsi="Garamond"/>
          <w:sz w:val="24"/>
        </w:rPr>
        <w:t>“Sizin benim yer</w:t>
      </w:r>
      <w:r w:rsidRPr="007D422D">
        <w:rPr>
          <w:rFonts w:ascii="Garamond" w:hAnsi="Garamond"/>
          <w:sz w:val="24"/>
        </w:rPr>
        <w:t>i</w:t>
      </w:r>
      <w:r w:rsidRPr="007D422D">
        <w:rPr>
          <w:rFonts w:ascii="Garamond" w:hAnsi="Garamond"/>
          <w:sz w:val="24"/>
        </w:rPr>
        <w:t>me bu işi yapacağınızı biliy</w:t>
      </w:r>
      <w:r w:rsidRPr="007D422D">
        <w:rPr>
          <w:rFonts w:ascii="Garamond" w:hAnsi="Garamond"/>
          <w:sz w:val="24"/>
        </w:rPr>
        <w:t>o</w:t>
      </w:r>
      <w:r w:rsidRPr="007D422D">
        <w:rPr>
          <w:rFonts w:ascii="Garamond" w:hAnsi="Garamond"/>
          <w:sz w:val="24"/>
        </w:rPr>
        <w:t>rum. Ama aziz ve celil</w:t>
      </w:r>
      <w:r w:rsidR="00B86620" w:rsidRPr="007D422D">
        <w:rPr>
          <w:rFonts w:ascii="Garamond" w:hAnsi="Garamond"/>
          <w:sz w:val="24"/>
        </w:rPr>
        <w:t xml:space="preserve"> </w:t>
      </w:r>
      <w:r w:rsidRPr="007D422D">
        <w:rPr>
          <w:rFonts w:ascii="Garamond" w:hAnsi="Garamond"/>
          <w:sz w:val="24"/>
        </w:rPr>
        <w:t>olan Allah k</w:t>
      </w:r>
      <w:r w:rsidRPr="007D422D">
        <w:rPr>
          <w:rFonts w:ascii="Garamond" w:hAnsi="Garamond"/>
          <w:sz w:val="24"/>
        </w:rPr>
        <w:t>u</w:t>
      </w:r>
      <w:r w:rsidRPr="007D422D">
        <w:rPr>
          <w:rFonts w:ascii="Garamond" w:hAnsi="Garamond"/>
          <w:sz w:val="24"/>
        </w:rPr>
        <w:t>lunun bir grup dostlarıyla birli</w:t>
      </w:r>
      <w:r w:rsidRPr="007D422D">
        <w:rPr>
          <w:rFonts w:ascii="Garamond" w:hAnsi="Garamond"/>
          <w:sz w:val="24"/>
        </w:rPr>
        <w:t>k</w:t>
      </w:r>
      <w:r w:rsidRPr="007D422D">
        <w:rPr>
          <w:rFonts w:ascii="Garamond" w:hAnsi="Garamond"/>
          <w:sz w:val="24"/>
        </w:rPr>
        <w:t>te yo</w:t>
      </w:r>
      <w:r w:rsidRPr="007D422D">
        <w:rPr>
          <w:rFonts w:ascii="Garamond" w:hAnsi="Garamond"/>
          <w:sz w:val="24"/>
        </w:rPr>
        <w:t>l</w:t>
      </w:r>
      <w:r w:rsidRPr="007D422D">
        <w:rPr>
          <w:rFonts w:ascii="Garamond" w:hAnsi="Garamond"/>
          <w:sz w:val="24"/>
        </w:rPr>
        <w:t>culuk ettiğinde bir köşeye oturup ç</w:t>
      </w:r>
      <w:r w:rsidRPr="007D422D">
        <w:rPr>
          <w:rFonts w:ascii="Garamond" w:hAnsi="Garamond"/>
          <w:sz w:val="24"/>
        </w:rPr>
        <w:t>a</w:t>
      </w:r>
      <w:r w:rsidRPr="007D422D">
        <w:rPr>
          <w:rFonts w:ascii="Garamond" w:hAnsi="Garamond"/>
          <w:sz w:val="24"/>
        </w:rPr>
        <w:t xml:space="preserve">lışmamasını sevmez.” </w:t>
      </w:r>
      <w:r w:rsidRPr="007D422D">
        <w:rPr>
          <w:rFonts w:ascii="Garamond" w:hAnsi="Garamond"/>
          <w:i/>
          <w:iCs/>
          <w:sz w:val="24"/>
        </w:rPr>
        <w:t>Bunun  üzerine Peyga</w:t>
      </w:r>
      <w:r w:rsidRPr="007D422D">
        <w:rPr>
          <w:rFonts w:ascii="Garamond" w:hAnsi="Garamond"/>
          <w:i/>
          <w:iCs/>
          <w:sz w:val="24"/>
        </w:rPr>
        <w:t>m</w:t>
      </w:r>
      <w:r w:rsidRPr="007D422D">
        <w:rPr>
          <w:rFonts w:ascii="Garamond" w:hAnsi="Garamond"/>
          <w:i/>
          <w:iCs/>
          <w:sz w:val="24"/>
        </w:rPr>
        <w:t>ber (s.a.a) kalktı ve odun toplamaya başladı.”</w:t>
      </w:r>
      <w:r w:rsidRPr="007D422D">
        <w:rPr>
          <w:rStyle w:val="FootnoteReference"/>
          <w:rFonts w:ascii="Garamond" w:hAnsi="Garamond"/>
          <w:sz w:val="24"/>
        </w:rPr>
        <w:footnoteReference w:id="166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sz w:val="24"/>
        </w:rPr>
        <w:t>“Bir kavmin efendisi yolculukta onlara hizmet ede</w:t>
      </w:r>
      <w:r w:rsidRPr="007D422D">
        <w:rPr>
          <w:rFonts w:ascii="Garamond" w:hAnsi="Garamond"/>
          <w:sz w:val="24"/>
        </w:rPr>
        <w:t>n</w:t>
      </w:r>
      <w:r w:rsidRPr="007D422D">
        <w:rPr>
          <w:rFonts w:ascii="Garamond" w:hAnsi="Garamond"/>
          <w:sz w:val="24"/>
        </w:rPr>
        <w:t>dir.”</w:t>
      </w:r>
      <w:r w:rsidRPr="007D422D">
        <w:rPr>
          <w:rStyle w:val="FootnoteReference"/>
          <w:rFonts w:ascii="Garamond" w:hAnsi="Garamond"/>
          <w:sz w:val="24"/>
        </w:rPr>
        <w:footnoteReference w:id="1669"/>
      </w:r>
    </w:p>
    <w:p w:rsidR="00BD3522" w:rsidRPr="007D422D" w:rsidRDefault="00BD3522">
      <w:pPr>
        <w:spacing w:line="320" w:lineRule="atLeast"/>
        <w:jc w:val="both"/>
        <w:rPr>
          <w:rFonts w:ascii="Garamond" w:hAnsi="Garamond"/>
          <w:i/>
          <w:iCs/>
          <w:sz w:val="24"/>
        </w:rPr>
      </w:pPr>
      <w:r w:rsidRPr="007D422D">
        <w:rPr>
          <w:rFonts w:ascii="Garamond" w:hAnsi="Garamond"/>
          <w:i/>
          <w:iCs/>
          <w:sz w:val="24"/>
        </w:rPr>
        <w:lastRenderedPageBreak/>
        <w:t>bak. es-Saky, 1841</w:t>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94" w:name="_Toc524843890"/>
      <w:r w:rsidRPr="007D422D">
        <w:t>1826. Bölüm</w:t>
      </w:r>
      <w:bookmarkEnd w:id="794"/>
    </w:p>
    <w:p w:rsidR="00BD3522" w:rsidRPr="007D422D" w:rsidRDefault="00BD3522">
      <w:pPr>
        <w:pStyle w:val="Heading1"/>
      </w:pPr>
      <w:bookmarkStart w:id="795" w:name="_Toc524843891"/>
      <w:r w:rsidRPr="007D422D">
        <w:t>Yolculuk Adabı (6)</w:t>
      </w:r>
      <w:bookmarkEnd w:id="795"/>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w:t>
      </w:r>
      <w:r w:rsidRPr="007D422D">
        <w:rPr>
          <w:rFonts w:ascii="Garamond" w:hAnsi="Garamond"/>
          <w:i/>
          <w:iCs/>
          <w:sz w:val="24"/>
        </w:rPr>
        <w:t>u</w:t>
      </w:r>
      <w:r w:rsidRPr="007D422D">
        <w:rPr>
          <w:rFonts w:ascii="Garamond" w:hAnsi="Garamond"/>
          <w:i/>
          <w:iCs/>
          <w:sz w:val="24"/>
        </w:rPr>
        <w:t>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“Yolcunun (yoldaşları üzerindeki) hakları</w:t>
      </w:r>
      <w:r w:rsidRPr="007D422D">
        <w:rPr>
          <w:rFonts w:ascii="Garamond" w:hAnsi="Garamond"/>
          <w:sz w:val="24"/>
        </w:rPr>
        <w:t>n</w:t>
      </w:r>
      <w:r w:rsidRPr="007D422D">
        <w:rPr>
          <w:rFonts w:ascii="Garamond" w:hAnsi="Garamond"/>
          <w:sz w:val="24"/>
        </w:rPr>
        <w:t>dan biri de hastala</w:t>
      </w:r>
      <w:r w:rsidR="00B86620" w:rsidRPr="007D422D">
        <w:rPr>
          <w:rFonts w:ascii="Garamond" w:hAnsi="Garamond"/>
          <w:sz w:val="24"/>
        </w:rPr>
        <w:t>ndığında kardeşleri</w:t>
      </w:r>
      <w:r w:rsidRPr="007D422D">
        <w:rPr>
          <w:rFonts w:ascii="Garamond" w:hAnsi="Garamond"/>
          <w:sz w:val="24"/>
        </w:rPr>
        <w:t>n üç gün kendisi için konaklamas</w:t>
      </w:r>
      <w:r w:rsidRPr="007D422D">
        <w:rPr>
          <w:rFonts w:ascii="Garamond" w:hAnsi="Garamond"/>
          <w:sz w:val="24"/>
        </w:rPr>
        <w:t>ı</w:t>
      </w:r>
      <w:r w:rsidRPr="007D422D">
        <w:rPr>
          <w:rFonts w:ascii="Garamond" w:hAnsi="Garamond"/>
          <w:sz w:val="24"/>
        </w:rPr>
        <w:t>dır.”</w:t>
      </w:r>
      <w:r w:rsidRPr="007D422D">
        <w:rPr>
          <w:rStyle w:val="FootnoteReference"/>
          <w:rFonts w:ascii="Garamond" w:hAnsi="Garamond"/>
          <w:sz w:val="24"/>
        </w:rPr>
        <w:footnoteReference w:id="167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İmam Sadık (a.s) yolculuk dönüşünde huzuruna varan Mufazzal b. Ömer’e  şöyle buyurmuştur: </w:t>
      </w:r>
      <w:r w:rsidRPr="007D422D">
        <w:rPr>
          <w:rFonts w:ascii="Garamond" w:hAnsi="Garamond"/>
          <w:sz w:val="24"/>
        </w:rPr>
        <w:t>“Yo</w:t>
      </w:r>
      <w:r w:rsidRPr="007D422D">
        <w:rPr>
          <w:rFonts w:ascii="Garamond" w:hAnsi="Garamond"/>
          <w:sz w:val="24"/>
        </w:rPr>
        <w:t>l</w:t>
      </w:r>
      <w:r w:rsidRPr="007D422D">
        <w:rPr>
          <w:rFonts w:ascii="Garamond" w:hAnsi="Garamond"/>
          <w:sz w:val="24"/>
        </w:rPr>
        <w:t>daşın kimdi?” O, “Ka</w:t>
      </w:r>
      <w:r w:rsidRPr="007D422D">
        <w:rPr>
          <w:rFonts w:ascii="Garamond" w:hAnsi="Garamond"/>
          <w:sz w:val="24"/>
        </w:rPr>
        <w:t>r</w:t>
      </w:r>
      <w:r w:rsidRPr="007D422D">
        <w:rPr>
          <w:rFonts w:ascii="Garamond" w:hAnsi="Garamond"/>
          <w:sz w:val="24"/>
        </w:rPr>
        <w:t>deşlerden bir adamdı” deyinde şöyle b</w:t>
      </w:r>
      <w:r w:rsidRPr="007D422D">
        <w:rPr>
          <w:rFonts w:ascii="Garamond" w:hAnsi="Garamond"/>
          <w:sz w:val="24"/>
        </w:rPr>
        <w:t>u</w:t>
      </w:r>
      <w:r w:rsidRPr="007D422D">
        <w:rPr>
          <w:rFonts w:ascii="Garamond" w:hAnsi="Garamond"/>
          <w:sz w:val="24"/>
        </w:rPr>
        <w:t>yurdu: “O halde ona ne oldu?” O, “Medineye gi</w:t>
      </w:r>
      <w:r w:rsidRPr="007D422D">
        <w:rPr>
          <w:rFonts w:ascii="Garamond" w:hAnsi="Garamond"/>
          <w:sz w:val="24"/>
        </w:rPr>
        <w:t>r</w:t>
      </w:r>
      <w:r w:rsidRPr="007D422D">
        <w:rPr>
          <w:rFonts w:ascii="Garamond" w:hAnsi="Garamond"/>
          <w:sz w:val="24"/>
        </w:rPr>
        <w:t>dikten sonra nereye gittiğini bilmiyorum” d</w:t>
      </w:r>
      <w:r w:rsidRPr="007D422D">
        <w:rPr>
          <w:rFonts w:ascii="Garamond" w:hAnsi="Garamond"/>
          <w:sz w:val="24"/>
        </w:rPr>
        <w:t>e</w:t>
      </w:r>
      <w:r w:rsidRPr="007D422D">
        <w:rPr>
          <w:rFonts w:ascii="Garamond" w:hAnsi="Garamond"/>
          <w:sz w:val="24"/>
        </w:rPr>
        <w:t>di. İmam Sadık (a.s) şöyle b</w:t>
      </w:r>
      <w:r w:rsidRPr="007D422D">
        <w:rPr>
          <w:rFonts w:ascii="Garamond" w:hAnsi="Garamond"/>
          <w:sz w:val="24"/>
        </w:rPr>
        <w:t>u</w:t>
      </w:r>
      <w:r w:rsidRPr="007D422D">
        <w:rPr>
          <w:rFonts w:ascii="Garamond" w:hAnsi="Garamond"/>
          <w:sz w:val="24"/>
        </w:rPr>
        <w:t>yurdu:  “Bilmiyor musun, her kim bir müminle kırk adımlık yoldaş olursa Allah kıyamet g</w:t>
      </w:r>
      <w:r w:rsidRPr="007D422D">
        <w:rPr>
          <w:rFonts w:ascii="Garamond" w:hAnsi="Garamond"/>
          <w:sz w:val="24"/>
        </w:rPr>
        <w:t>ü</w:t>
      </w:r>
      <w:r w:rsidRPr="007D422D">
        <w:rPr>
          <w:rFonts w:ascii="Garamond" w:hAnsi="Garamond"/>
          <w:sz w:val="24"/>
        </w:rPr>
        <w:t>nü yo</w:t>
      </w:r>
      <w:r w:rsidRPr="007D422D">
        <w:rPr>
          <w:rFonts w:ascii="Garamond" w:hAnsi="Garamond"/>
          <w:sz w:val="24"/>
        </w:rPr>
        <w:t>l</w:t>
      </w:r>
      <w:r w:rsidRPr="007D422D">
        <w:rPr>
          <w:rFonts w:ascii="Garamond" w:hAnsi="Garamond"/>
          <w:sz w:val="24"/>
        </w:rPr>
        <w:t>daşını ondan sorar.”</w:t>
      </w:r>
      <w:r w:rsidRPr="007D422D">
        <w:rPr>
          <w:rStyle w:val="FootnoteReference"/>
          <w:rFonts w:ascii="Garamond" w:hAnsi="Garamond"/>
          <w:sz w:val="24"/>
        </w:rPr>
        <w:footnoteReference w:id="1671"/>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96" w:name="_Toc524843892"/>
      <w:r w:rsidRPr="007D422D">
        <w:t>1827. Bölüm</w:t>
      </w:r>
      <w:bookmarkEnd w:id="796"/>
    </w:p>
    <w:p w:rsidR="00BD3522" w:rsidRPr="007D422D" w:rsidRDefault="00BD3522">
      <w:pPr>
        <w:pStyle w:val="Heading1"/>
      </w:pPr>
      <w:bookmarkStart w:id="797" w:name="_Toc524843893"/>
      <w:r w:rsidRPr="007D422D">
        <w:t>Yolculuk Adabı (7)</w:t>
      </w:r>
      <w:bookmarkEnd w:id="797"/>
    </w:p>
    <w:p w:rsidR="00BD3522" w:rsidRPr="007D422D" w:rsidRDefault="00BD3522">
      <w:pPr>
        <w:rPr>
          <w:rFonts w:ascii="Garamond" w:hAnsi="Garamond"/>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“Peygamber </w:t>
      </w:r>
      <w:r w:rsidRPr="007D422D">
        <w:rPr>
          <w:rFonts w:ascii="Garamond" w:hAnsi="Garamond"/>
          <w:sz w:val="24"/>
        </w:rPr>
        <w:lastRenderedPageBreak/>
        <w:t>yolculuktan dönünce iki rekat namaz kıla</w:t>
      </w:r>
      <w:r w:rsidRPr="007D422D">
        <w:rPr>
          <w:rFonts w:ascii="Garamond" w:hAnsi="Garamond"/>
          <w:sz w:val="24"/>
        </w:rPr>
        <w:t>r</w:t>
      </w:r>
      <w:r w:rsidRPr="007D422D">
        <w:rPr>
          <w:rFonts w:ascii="Garamond" w:hAnsi="Garamond"/>
          <w:sz w:val="24"/>
        </w:rPr>
        <w:t>dı.”</w:t>
      </w:r>
      <w:r w:rsidRPr="007D422D">
        <w:rPr>
          <w:rStyle w:val="FootnoteReference"/>
          <w:rFonts w:ascii="Garamond" w:hAnsi="Garamond"/>
          <w:sz w:val="24"/>
        </w:rPr>
        <w:footnoteReference w:id="167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şöyle b</w:t>
      </w:r>
      <w:r w:rsidRPr="007D422D">
        <w:rPr>
          <w:rFonts w:ascii="Garamond" w:hAnsi="Garamond"/>
          <w:i/>
          <w:sz w:val="24"/>
        </w:rPr>
        <w:t>u</w:t>
      </w:r>
      <w:r w:rsidRPr="007D422D">
        <w:rPr>
          <w:rFonts w:ascii="Garamond" w:hAnsi="Garamond"/>
          <w:i/>
          <w:sz w:val="24"/>
        </w:rPr>
        <w:t xml:space="preserve">yurmuştur: </w:t>
      </w:r>
      <w:r w:rsidRPr="007D422D">
        <w:rPr>
          <w:rFonts w:ascii="Garamond" w:hAnsi="Garamond"/>
          <w:i/>
          <w:iCs/>
          <w:sz w:val="24"/>
        </w:rPr>
        <w:t xml:space="preserve"> </w:t>
      </w:r>
      <w:r w:rsidRPr="007D422D">
        <w:rPr>
          <w:rFonts w:ascii="Garamond" w:hAnsi="Garamond"/>
          <w:sz w:val="24"/>
        </w:rPr>
        <w:t>“Sizden biri yolculuğa ç</w:t>
      </w:r>
      <w:r w:rsidRPr="007D422D">
        <w:rPr>
          <w:rFonts w:ascii="Garamond" w:hAnsi="Garamond"/>
          <w:sz w:val="24"/>
        </w:rPr>
        <w:t>ı</w:t>
      </w:r>
      <w:r w:rsidRPr="007D422D">
        <w:rPr>
          <w:rFonts w:ascii="Garamond" w:hAnsi="Garamond"/>
          <w:sz w:val="24"/>
        </w:rPr>
        <w:t>kınca döndüğünde bir parça taş da olsa ailesine hediye geti</w:t>
      </w:r>
      <w:r w:rsidRPr="007D422D">
        <w:rPr>
          <w:rFonts w:ascii="Garamond" w:hAnsi="Garamond"/>
          <w:sz w:val="24"/>
        </w:rPr>
        <w:t>r</w:t>
      </w:r>
      <w:r w:rsidRPr="007D422D">
        <w:rPr>
          <w:rFonts w:ascii="Garamond" w:hAnsi="Garamond"/>
          <w:sz w:val="24"/>
        </w:rPr>
        <w:t>sin.”</w:t>
      </w:r>
      <w:r w:rsidRPr="007D422D">
        <w:rPr>
          <w:rStyle w:val="FootnoteReference"/>
          <w:rFonts w:ascii="Garamond" w:hAnsi="Garamond"/>
          <w:sz w:val="24"/>
        </w:rPr>
        <w:footnoteReference w:id="1673"/>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798" w:name="_Toc524843894"/>
      <w:r w:rsidRPr="007D422D">
        <w:t>1828. Bölüm</w:t>
      </w:r>
      <w:bookmarkEnd w:id="798"/>
    </w:p>
    <w:p w:rsidR="00BD3522" w:rsidRPr="007D422D" w:rsidRDefault="00BD3522">
      <w:pPr>
        <w:pStyle w:val="Heading1"/>
      </w:pPr>
      <w:bookmarkStart w:id="799" w:name="_Toc524843895"/>
      <w:r w:rsidRPr="007D422D">
        <w:t>Yolculukta Mürüvvet Sahibi Olmak</w:t>
      </w:r>
      <w:bookmarkEnd w:id="799"/>
    </w:p>
    <w:p w:rsidR="00BD3522" w:rsidRPr="007D422D" w:rsidRDefault="00BD3522">
      <w:pPr>
        <w:spacing w:line="320" w:lineRule="atLeast"/>
        <w:jc w:val="both"/>
        <w:rPr>
          <w:rFonts w:ascii="Garamond" w:hAnsi="Garamond"/>
          <w:i/>
          <w:iCs/>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“Yolculukta mürüvvet; yoldaşlarına azığından bağışta bulunmak, yoldaşlarla uyumsu</w:t>
      </w:r>
      <w:r w:rsidRPr="007D422D">
        <w:rPr>
          <w:rFonts w:ascii="Garamond" w:hAnsi="Garamond"/>
          <w:sz w:val="24"/>
        </w:rPr>
        <w:t>z</w:t>
      </w:r>
      <w:r w:rsidRPr="007D422D">
        <w:rPr>
          <w:rFonts w:ascii="Garamond" w:hAnsi="Garamond"/>
          <w:sz w:val="24"/>
        </w:rPr>
        <w:t>luğu azaltmak, her iniş ve çıkışta her oturuş ve kalkışta aziz ve celil olan Allah’ı çok zikretme</w:t>
      </w:r>
      <w:r w:rsidRPr="007D422D">
        <w:rPr>
          <w:rFonts w:ascii="Garamond" w:hAnsi="Garamond"/>
          <w:sz w:val="24"/>
        </w:rPr>
        <w:t>k</w:t>
      </w:r>
      <w:r w:rsidRPr="007D422D">
        <w:rPr>
          <w:rFonts w:ascii="Garamond" w:hAnsi="Garamond"/>
          <w:sz w:val="24"/>
        </w:rPr>
        <w:t>tedir.”</w:t>
      </w:r>
      <w:r w:rsidRPr="007D422D">
        <w:rPr>
          <w:rStyle w:val="FootnoteReference"/>
          <w:rFonts w:ascii="Garamond" w:hAnsi="Garamond"/>
          <w:sz w:val="24"/>
        </w:rPr>
        <w:footnoteReference w:id="167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Resulullah (s.a.a) yolculukta mürüvvet hakkında şöyle buyurmu</w:t>
      </w:r>
      <w:r w:rsidRPr="007D422D">
        <w:rPr>
          <w:rFonts w:ascii="Garamond" w:hAnsi="Garamond"/>
          <w:i/>
          <w:sz w:val="24"/>
        </w:rPr>
        <w:t>ş</w:t>
      </w:r>
      <w:r w:rsidRPr="007D422D">
        <w:rPr>
          <w:rFonts w:ascii="Garamond" w:hAnsi="Garamond"/>
          <w:i/>
          <w:sz w:val="24"/>
        </w:rPr>
        <w:t xml:space="preserve">tur: </w:t>
      </w:r>
      <w:r w:rsidRPr="007D422D">
        <w:rPr>
          <w:rFonts w:ascii="Garamond" w:hAnsi="Garamond"/>
          <w:sz w:val="24"/>
        </w:rPr>
        <w:t>“Yolculukta mürüvvet ins</w:t>
      </w:r>
      <w:r w:rsidRPr="007D422D">
        <w:rPr>
          <w:rFonts w:ascii="Garamond" w:hAnsi="Garamond"/>
          <w:sz w:val="24"/>
        </w:rPr>
        <w:t>a</w:t>
      </w:r>
      <w:r w:rsidRPr="007D422D">
        <w:rPr>
          <w:rFonts w:ascii="Garamond" w:hAnsi="Garamond"/>
          <w:sz w:val="24"/>
        </w:rPr>
        <w:t>nın yoldaşlarına azığından bağı</w:t>
      </w:r>
      <w:r w:rsidRPr="007D422D">
        <w:rPr>
          <w:rFonts w:ascii="Garamond" w:hAnsi="Garamond"/>
          <w:sz w:val="24"/>
        </w:rPr>
        <w:t>ş</w:t>
      </w:r>
      <w:r w:rsidRPr="007D422D">
        <w:rPr>
          <w:rFonts w:ascii="Garamond" w:hAnsi="Garamond"/>
          <w:sz w:val="24"/>
        </w:rPr>
        <w:t>ta bulunması, güzel ahlaklı olm</w:t>
      </w:r>
      <w:r w:rsidRPr="007D422D">
        <w:rPr>
          <w:rFonts w:ascii="Garamond" w:hAnsi="Garamond"/>
          <w:sz w:val="24"/>
        </w:rPr>
        <w:t>a</w:t>
      </w:r>
      <w:r w:rsidRPr="007D422D">
        <w:rPr>
          <w:rFonts w:ascii="Garamond" w:hAnsi="Garamond"/>
          <w:sz w:val="24"/>
        </w:rPr>
        <w:t>sı ve Allah’a masiyet dışında ş</w:t>
      </w:r>
      <w:r w:rsidRPr="007D422D">
        <w:rPr>
          <w:rFonts w:ascii="Garamond" w:hAnsi="Garamond"/>
          <w:sz w:val="24"/>
        </w:rPr>
        <w:t>a</w:t>
      </w:r>
      <w:r w:rsidRPr="007D422D">
        <w:rPr>
          <w:rFonts w:ascii="Garamond" w:hAnsi="Garamond"/>
          <w:sz w:val="24"/>
        </w:rPr>
        <w:t>kalaşmasıdır.”</w:t>
      </w:r>
      <w:r w:rsidRPr="007D422D">
        <w:rPr>
          <w:rStyle w:val="FootnoteReference"/>
          <w:rFonts w:ascii="Garamond" w:hAnsi="Garamond"/>
          <w:sz w:val="24"/>
        </w:rPr>
        <w:footnoteReference w:id="1675"/>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İmam </w:t>
      </w:r>
      <w:r w:rsidR="00220008" w:rsidRPr="007D422D">
        <w:rPr>
          <w:rFonts w:ascii="Garamond" w:hAnsi="Garamond"/>
          <w:i/>
          <w:iCs/>
          <w:sz w:val="24"/>
        </w:rPr>
        <w:t>Sa</w:t>
      </w:r>
      <w:r w:rsidRPr="007D422D">
        <w:rPr>
          <w:rFonts w:ascii="Garamond" w:hAnsi="Garamond"/>
          <w:i/>
          <w:iCs/>
          <w:sz w:val="24"/>
        </w:rPr>
        <w:t>dık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 xml:space="preserve">“Yolculukta mürüvvet çok ve güzel azık bulundurmak, kendisiyle birlikte </w:t>
      </w:r>
      <w:r w:rsidRPr="007D422D">
        <w:rPr>
          <w:rFonts w:ascii="Garamond" w:hAnsi="Garamond"/>
          <w:sz w:val="24"/>
        </w:rPr>
        <w:lastRenderedPageBreak/>
        <w:t>olanlara az</w:t>
      </w:r>
      <w:r w:rsidRPr="007D422D">
        <w:rPr>
          <w:rFonts w:ascii="Garamond" w:hAnsi="Garamond"/>
          <w:sz w:val="24"/>
        </w:rPr>
        <w:t>ı</w:t>
      </w:r>
      <w:r w:rsidRPr="007D422D">
        <w:rPr>
          <w:rFonts w:ascii="Garamond" w:hAnsi="Garamond"/>
          <w:sz w:val="24"/>
        </w:rPr>
        <w:t>ğından bağışta bulunmak, onla</w:t>
      </w:r>
      <w:r w:rsidRPr="007D422D">
        <w:rPr>
          <w:rFonts w:ascii="Garamond" w:hAnsi="Garamond"/>
          <w:sz w:val="24"/>
        </w:rPr>
        <w:t>r</w:t>
      </w:r>
      <w:r w:rsidRPr="007D422D">
        <w:rPr>
          <w:rFonts w:ascii="Garamond" w:hAnsi="Garamond"/>
          <w:sz w:val="24"/>
        </w:rPr>
        <w:t>dan ayrıldıktan sonra sırl</w:t>
      </w:r>
      <w:r w:rsidRPr="007D422D">
        <w:rPr>
          <w:rFonts w:ascii="Garamond" w:hAnsi="Garamond"/>
          <w:sz w:val="24"/>
        </w:rPr>
        <w:t>a</w:t>
      </w:r>
      <w:r w:rsidRPr="007D422D">
        <w:rPr>
          <w:rFonts w:ascii="Garamond" w:hAnsi="Garamond"/>
          <w:sz w:val="24"/>
        </w:rPr>
        <w:t>rını saklamak, aziz ve celil olan A</w:t>
      </w:r>
      <w:r w:rsidRPr="007D422D">
        <w:rPr>
          <w:rFonts w:ascii="Garamond" w:hAnsi="Garamond"/>
          <w:sz w:val="24"/>
        </w:rPr>
        <w:t>l</w:t>
      </w:r>
      <w:r w:rsidRPr="007D422D">
        <w:rPr>
          <w:rFonts w:ascii="Garamond" w:hAnsi="Garamond"/>
          <w:sz w:val="24"/>
        </w:rPr>
        <w:t>lah’ı gazaplandıran hususlar d</w:t>
      </w:r>
      <w:r w:rsidRPr="007D422D">
        <w:rPr>
          <w:rFonts w:ascii="Garamond" w:hAnsi="Garamond"/>
          <w:sz w:val="24"/>
        </w:rPr>
        <w:t>ı</w:t>
      </w:r>
      <w:r w:rsidRPr="007D422D">
        <w:rPr>
          <w:rFonts w:ascii="Garamond" w:hAnsi="Garamond"/>
          <w:sz w:val="24"/>
        </w:rPr>
        <w:t>şında çok şakalaşmaktır.”</w:t>
      </w:r>
      <w:r w:rsidRPr="007D422D">
        <w:rPr>
          <w:rStyle w:val="FootnoteReference"/>
          <w:rFonts w:ascii="Garamond" w:hAnsi="Garamond"/>
          <w:sz w:val="24"/>
        </w:rPr>
        <w:footnoteReference w:id="1676"/>
      </w:r>
    </w:p>
    <w:p w:rsidR="00BD3522" w:rsidRPr="007D422D" w:rsidRDefault="00220008">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w:t>
      </w:r>
      <w:r w:rsidR="00BD3522" w:rsidRPr="007D422D">
        <w:rPr>
          <w:rFonts w:ascii="Garamond" w:hAnsi="Garamond"/>
          <w:i/>
          <w:iCs/>
          <w:sz w:val="24"/>
        </w:rPr>
        <w:t xml:space="preserve"> (a.s) şöyle b</w:t>
      </w:r>
      <w:r w:rsidR="00BD3522" w:rsidRPr="007D422D">
        <w:rPr>
          <w:rFonts w:ascii="Garamond" w:hAnsi="Garamond"/>
          <w:i/>
          <w:iCs/>
          <w:sz w:val="24"/>
        </w:rPr>
        <w:t>u</w:t>
      </w:r>
      <w:r w:rsidR="00BD3522" w:rsidRPr="007D422D">
        <w:rPr>
          <w:rFonts w:ascii="Garamond" w:hAnsi="Garamond"/>
          <w:i/>
          <w:iCs/>
          <w:sz w:val="24"/>
        </w:rPr>
        <w:t xml:space="preserve">yurmuştur: </w:t>
      </w:r>
      <w:r w:rsidR="00BD3522" w:rsidRPr="007D422D">
        <w:rPr>
          <w:rFonts w:ascii="Garamond" w:hAnsi="Garamond"/>
          <w:sz w:val="24"/>
        </w:rPr>
        <w:t>“Yolculukta mürüvvet, yolculukta yoldaşlara azığından bağışta b</w:t>
      </w:r>
      <w:r w:rsidR="00BD3522" w:rsidRPr="007D422D">
        <w:rPr>
          <w:rFonts w:ascii="Garamond" w:hAnsi="Garamond"/>
          <w:sz w:val="24"/>
        </w:rPr>
        <w:t>u</w:t>
      </w:r>
      <w:r w:rsidR="00BD3522" w:rsidRPr="007D422D">
        <w:rPr>
          <w:rFonts w:ascii="Garamond" w:hAnsi="Garamond"/>
          <w:sz w:val="24"/>
        </w:rPr>
        <w:t>lunmak, Allah’ı gazaplandırmayan hususlarda şakalaşmak, yoldaşlara karşı  muhalefet etmeyi azaltmak ve onlardan a</w:t>
      </w:r>
      <w:r w:rsidR="00BD3522" w:rsidRPr="007D422D">
        <w:rPr>
          <w:rFonts w:ascii="Garamond" w:hAnsi="Garamond"/>
          <w:sz w:val="24"/>
        </w:rPr>
        <w:t>y</w:t>
      </w:r>
      <w:r w:rsidR="00BD3522" w:rsidRPr="007D422D">
        <w:rPr>
          <w:rFonts w:ascii="Garamond" w:hAnsi="Garamond"/>
          <w:sz w:val="24"/>
        </w:rPr>
        <w:t>rıldıktan sonra onları kötülemeyi terk etmektir.”</w:t>
      </w:r>
      <w:r w:rsidR="00BD3522" w:rsidRPr="007D422D">
        <w:rPr>
          <w:rStyle w:val="FootnoteReference"/>
          <w:rFonts w:ascii="Garamond" w:hAnsi="Garamond"/>
          <w:sz w:val="24"/>
        </w:rPr>
        <w:footnoteReference w:id="1677"/>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00" w:name="_Toc524843896"/>
      <w:r w:rsidRPr="007D422D">
        <w:t>1829. Bölüm</w:t>
      </w:r>
      <w:bookmarkEnd w:id="800"/>
    </w:p>
    <w:p w:rsidR="00BD3522" w:rsidRPr="007D422D" w:rsidRDefault="00BD3522">
      <w:pPr>
        <w:pStyle w:val="Heading1"/>
      </w:pPr>
      <w:bookmarkStart w:id="801" w:name="_Toc524843897"/>
      <w:r w:rsidRPr="007D422D">
        <w:t>Nehyedilmiş Yolculuk</w:t>
      </w:r>
      <w:bookmarkEnd w:id="801"/>
    </w:p>
    <w:p w:rsidR="00BD3522" w:rsidRPr="007D422D" w:rsidRDefault="00BD3522" w:rsidP="00BF6EC8">
      <w:r w:rsidRPr="007D422D">
        <w:t xml:space="preserve"> </w:t>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“İnsan din ve namazı h</w:t>
      </w:r>
      <w:r w:rsidRPr="007D422D">
        <w:rPr>
          <w:rFonts w:ascii="Garamond" w:hAnsi="Garamond"/>
          <w:sz w:val="24"/>
        </w:rPr>
        <w:t>u</w:t>
      </w:r>
      <w:r w:rsidRPr="007D422D">
        <w:rPr>
          <w:rFonts w:ascii="Garamond" w:hAnsi="Garamond"/>
          <w:sz w:val="24"/>
        </w:rPr>
        <w:t>susunda kendisine zarar gelec</w:t>
      </w:r>
      <w:r w:rsidRPr="007D422D">
        <w:rPr>
          <w:rFonts w:ascii="Garamond" w:hAnsi="Garamond"/>
          <w:sz w:val="24"/>
        </w:rPr>
        <w:t>e</w:t>
      </w:r>
      <w:r w:rsidRPr="007D422D">
        <w:rPr>
          <w:rFonts w:ascii="Garamond" w:hAnsi="Garamond"/>
          <w:sz w:val="24"/>
        </w:rPr>
        <w:t>ğinden korktuğu  bir yolculuğa çıkmamalıdır.”</w:t>
      </w:r>
      <w:r w:rsidRPr="007D422D">
        <w:rPr>
          <w:rStyle w:val="FootnoteReference"/>
          <w:rFonts w:ascii="Garamond" w:hAnsi="Garamond"/>
          <w:sz w:val="24"/>
        </w:rPr>
        <w:footnoteReference w:id="167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kendisine, “Yolculukta cünüp olunca kar veya buzdan başka gusledeceği suyu b</w:t>
      </w:r>
      <w:r w:rsidRPr="007D422D">
        <w:rPr>
          <w:rFonts w:ascii="Garamond" w:hAnsi="Garamond"/>
          <w:i/>
          <w:iCs/>
          <w:sz w:val="24"/>
        </w:rPr>
        <w:t>u</w:t>
      </w:r>
      <w:r w:rsidRPr="007D422D">
        <w:rPr>
          <w:rFonts w:ascii="Garamond" w:hAnsi="Garamond"/>
          <w:i/>
          <w:iCs/>
          <w:sz w:val="24"/>
        </w:rPr>
        <w:t>lunmayan kimse hakkında soru s</w:t>
      </w:r>
      <w:r w:rsidRPr="007D422D">
        <w:rPr>
          <w:rFonts w:ascii="Garamond" w:hAnsi="Garamond"/>
          <w:i/>
          <w:iCs/>
          <w:sz w:val="24"/>
        </w:rPr>
        <w:t>o</w:t>
      </w:r>
      <w:r w:rsidRPr="007D422D">
        <w:rPr>
          <w:rFonts w:ascii="Garamond" w:hAnsi="Garamond"/>
          <w:i/>
          <w:iCs/>
          <w:sz w:val="24"/>
        </w:rPr>
        <w:t xml:space="preserve">ran  Muhamemd b. Müslim’e şöyle buyurmuştur: </w:t>
      </w:r>
      <w:r w:rsidRPr="007D422D">
        <w:rPr>
          <w:rFonts w:ascii="Garamond" w:hAnsi="Garamond"/>
          <w:sz w:val="24"/>
        </w:rPr>
        <w:t xml:space="preserve">“Burada zaruret </w:t>
      </w:r>
      <w:r w:rsidRPr="007D422D">
        <w:rPr>
          <w:rFonts w:ascii="Garamond" w:hAnsi="Garamond"/>
          <w:sz w:val="24"/>
        </w:rPr>
        <w:lastRenderedPageBreak/>
        <w:t>m</w:t>
      </w:r>
      <w:r w:rsidRPr="007D422D">
        <w:rPr>
          <w:rFonts w:ascii="Garamond" w:hAnsi="Garamond"/>
          <w:sz w:val="24"/>
        </w:rPr>
        <w:t>e</w:t>
      </w:r>
      <w:r w:rsidRPr="007D422D">
        <w:rPr>
          <w:rFonts w:ascii="Garamond" w:hAnsi="Garamond"/>
          <w:sz w:val="24"/>
        </w:rPr>
        <w:t>selesi söz konusudur. O başka bir defa dinine zarar veren böyle bir yere yolculuk etmemelidir.”</w:t>
      </w:r>
      <w:r w:rsidRPr="007D422D">
        <w:rPr>
          <w:rStyle w:val="FootnoteReference"/>
          <w:rFonts w:ascii="Garamond" w:hAnsi="Garamond"/>
          <w:sz w:val="24"/>
        </w:rPr>
        <w:footnoteReference w:id="1679"/>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02" w:name="_Toc524843898"/>
      <w:r w:rsidRPr="007D422D">
        <w:t>1830. Bölüm</w:t>
      </w:r>
      <w:bookmarkEnd w:id="802"/>
    </w:p>
    <w:p w:rsidR="00BD3522" w:rsidRPr="007D422D" w:rsidRDefault="00BD3522">
      <w:pPr>
        <w:pStyle w:val="Heading1"/>
      </w:pPr>
      <w:bookmarkStart w:id="803" w:name="_Toc524843899"/>
      <w:r w:rsidRPr="007D422D">
        <w:t>Gezmek</w:t>
      </w:r>
      <w:bookmarkEnd w:id="803"/>
    </w:p>
    <w:p w:rsidR="00BD3522" w:rsidRPr="007D422D" w:rsidRDefault="00BD3522" w:rsidP="00BF6EC8">
      <w:r w:rsidRPr="007D422D">
        <w:t xml:space="preserve"> </w:t>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Rıza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“Bize ait olan bir g</w:t>
      </w:r>
      <w:r w:rsidRPr="007D422D">
        <w:rPr>
          <w:rFonts w:ascii="Garamond" w:hAnsi="Garamond"/>
          <w:sz w:val="24"/>
        </w:rPr>
        <w:t>e</w:t>
      </w:r>
      <w:r w:rsidRPr="007D422D">
        <w:rPr>
          <w:rFonts w:ascii="Garamond" w:hAnsi="Garamond"/>
          <w:sz w:val="24"/>
        </w:rPr>
        <w:t>zinti yerine gittim. Hizmetçiler tuz almayı unuttular. Bu yüzden bizim için bir kurban kestiler.”</w:t>
      </w:r>
      <w:r w:rsidRPr="007D422D">
        <w:rPr>
          <w:rStyle w:val="FootnoteReference"/>
          <w:rFonts w:ascii="Garamond" w:hAnsi="Garamond"/>
          <w:sz w:val="24"/>
        </w:rPr>
        <w:footnoteReference w:id="168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kardeşi Abdullah b. Muhamedd’in evinde b</w:t>
      </w:r>
      <w:r w:rsidRPr="007D422D">
        <w:rPr>
          <w:rFonts w:ascii="Garamond" w:hAnsi="Garamond"/>
          <w:i/>
          <w:iCs/>
          <w:sz w:val="24"/>
        </w:rPr>
        <w:t>u</w:t>
      </w:r>
      <w:r w:rsidRPr="007D422D">
        <w:rPr>
          <w:rFonts w:ascii="Garamond" w:hAnsi="Garamond"/>
          <w:i/>
          <w:iCs/>
          <w:sz w:val="24"/>
        </w:rPr>
        <w:t>lunduğu bir sırada yanına varıp, “Fedan olayım neden buraya geld</w:t>
      </w:r>
      <w:r w:rsidRPr="007D422D">
        <w:rPr>
          <w:rFonts w:ascii="Garamond" w:hAnsi="Garamond"/>
          <w:i/>
          <w:iCs/>
          <w:sz w:val="24"/>
        </w:rPr>
        <w:t>i</w:t>
      </w:r>
      <w:r w:rsidRPr="007D422D">
        <w:rPr>
          <w:rFonts w:ascii="Garamond" w:hAnsi="Garamond"/>
          <w:i/>
          <w:iCs/>
          <w:sz w:val="24"/>
        </w:rPr>
        <w:t>niz?” diyen Amr b. Hureys’e şöyle buyurmu</w:t>
      </w:r>
      <w:r w:rsidRPr="007D422D">
        <w:rPr>
          <w:rFonts w:ascii="Garamond" w:hAnsi="Garamond"/>
          <w:i/>
          <w:iCs/>
          <w:sz w:val="24"/>
        </w:rPr>
        <w:t>ş</w:t>
      </w:r>
      <w:r w:rsidRPr="007D422D">
        <w:rPr>
          <w:rFonts w:ascii="Garamond" w:hAnsi="Garamond"/>
          <w:i/>
          <w:iCs/>
          <w:sz w:val="24"/>
        </w:rPr>
        <w:t xml:space="preserve">tur: </w:t>
      </w:r>
      <w:r w:rsidRPr="007D422D">
        <w:rPr>
          <w:rFonts w:ascii="Garamond" w:hAnsi="Garamond"/>
          <w:sz w:val="24"/>
        </w:rPr>
        <w:t>“Gezmek için.”</w:t>
      </w:r>
      <w:r w:rsidRPr="007D422D">
        <w:rPr>
          <w:rStyle w:val="FootnoteReference"/>
          <w:rFonts w:ascii="Garamond" w:hAnsi="Garamond"/>
          <w:sz w:val="24"/>
        </w:rPr>
        <w:footnoteReference w:id="1681"/>
      </w:r>
    </w:p>
    <w:p w:rsidR="00BD3522" w:rsidRPr="00BF6EC8" w:rsidRDefault="00BD3522" w:rsidP="00BF6EC8"/>
    <w:p w:rsidR="00BD3522" w:rsidRPr="007D422D" w:rsidRDefault="00BD3522">
      <w:pPr>
        <w:pStyle w:val="Heading1"/>
      </w:pPr>
      <w:bookmarkStart w:id="804" w:name="_Toc524843900"/>
      <w:r w:rsidRPr="007D422D">
        <w:t>1831. Bölüm</w:t>
      </w:r>
      <w:bookmarkEnd w:id="804"/>
    </w:p>
    <w:p w:rsidR="00BD3522" w:rsidRPr="007D422D" w:rsidRDefault="00BD3522">
      <w:pPr>
        <w:pStyle w:val="Heading1"/>
      </w:pPr>
      <w:bookmarkStart w:id="805" w:name="_Toc524843901"/>
      <w:r w:rsidRPr="007D422D">
        <w:t>Ahiret Yolculuğu</w:t>
      </w:r>
      <w:bookmarkEnd w:id="805"/>
      <w:r w:rsidRPr="007D422D">
        <w:t xml:space="preserve"> </w:t>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Bakır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“Ebuzer (a.s) K</w:t>
      </w:r>
      <w:r w:rsidRPr="007D422D">
        <w:rPr>
          <w:rFonts w:ascii="Garamond" w:hAnsi="Garamond"/>
          <w:sz w:val="24"/>
        </w:rPr>
        <w:t>a</w:t>
      </w:r>
      <w:r w:rsidRPr="007D422D">
        <w:rPr>
          <w:rFonts w:ascii="Garamond" w:hAnsi="Garamond"/>
          <w:sz w:val="24"/>
        </w:rPr>
        <w:t>be’nin yanında ayağa kalkarak şöyle dedi: Ben Cündeb b. S</w:t>
      </w:r>
      <w:r w:rsidRPr="007D422D">
        <w:rPr>
          <w:rFonts w:ascii="Garamond" w:hAnsi="Garamond"/>
          <w:sz w:val="24"/>
        </w:rPr>
        <w:t>e</w:t>
      </w:r>
      <w:r w:rsidRPr="007D422D">
        <w:rPr>
          <w:rFonts w:ascii="Garamond" w:hAnsi="Garamond"/>
          <w:sz w:val="24"/>
        </w:rPr>
        <w:t>ken’im.” İnsanlar  onu aralarına aldılar. Ebuzer şöyle buyurdu: “Eğer sizden biri bir yolculuğa gi</w:t>
      </w:r>
      <w:r w:rsidRPr="007D422D">
        <w:rPr>
          <w:rFonts w:ascii="Garamond" w:hAnsi="Garamond"/>
          <w:sz w:val="24"/>
        </w:rPr>
        <w:t>t</w:t>
      </w:r>
      <w:r w:rsidRPr="007D422D">
        <w:rPr>
          <w:rFonts w:ascii="Garamond" w:hAnsi="Garamond"/>
          <w:sz w:val="24"/>
        </w:rPr>
        <w:t xml:space="preserve">mek isterse kendisine faydası olan bir azık </w:t>
      </w:r>
      <w:r w:rsidRPr="007D422D">
        <w:rPr>
          <w:rFonts w:ascii="Garamond" w:hAnsi="Garamond"/>
          <w:sz w:val="24"/>
        </w:rPr>
        <w:lastRenderedPageBreak/>
        <w:t xml:space="preserve">alır. O halde işinize yarasın diye ahiret yolculuğu </w:t>
      </w:r>
      <w:r w:rsidRPr="007D422D">
        <w:rPr>
          <w:rFonts w:ascii="Garamond" w:hAnsi="Garamond"/>
          <w:sz w:val="24"/>
        </w:rPr>
        <w:t>i</w:t>
      </w:r>
      <w:r w:rsidRPr="007D422D">
        <w:rPr>
          <w:rFonts w:ascii="Garamond" w:hAnsi="Garamond"/>
          <w:sz w:val="24"/>
        </w:rPr>
        <w:t xml:space="preserve">çin de bir azık almaz mısınız?” </w:t>
      </w:r>
      <w:r w:rsidRPr="007D422D">
        <w:rPr>
          <w:rFonts w:ascii="Garamond" w:hAnsi="Garamond"/>
          <w:sz w:val="24"/>
        </w:rPr>
        <w:t>A</w:t>
      </w:r>
      <w:r w:rsidRPr="007D422D">
        <w:rPr>
          <w:rFonts w:ascii="Garamond" w:hAnsi="Garamond"/>
          <w:sz w:val="24"/>
        </w:rPr>
        <w:t>damın biri kalkarak “Bizlere yol göster” dedi. Ebu zer şöyle b</w:t>
      </w:r>
      <w:r w:rsidRPr="007D422D">
        <w:rPr>
          <w:rFonts w:ascii="Garamond" w:hAnsi="Garamond"/>
          <w:sz w:val="24"/>
        </w:rPr>
        <w:t>u</w:t>
      </w:r>
      <w:r w:rsidRPr="007D422D">
        <w:rPr>
          <w:rFonts w:ascii="Garamond" w:hAnsi="Garamond"/>
          <w:sz w:val="24"/>
        </w:rPr>
        <w:t>yurdu: “Çok sıcak olan bir gü</w:t>
      </w:r>
      <w:r w:rsidRPr="007D422D">
        <w:rPr>
          <w:rFonts w:ascii="Garamond" w:hAnsi="Garamond"/>
          <w:sz w:val="24"/>
        </w:rPr>
        <w:t>n</w:t>
      </w:r>
      <w:r w:rsidRPr="007D422D">
        <w:rPr>
          <w:rFonts w:ascii="Garamond" w:hAnsi="Garamond"/>
          <w:sz w:val="24"/>
        </w:rPr>
        <w:t>de ahiretin için oruç tut. Çok büyük ve</w:t>
      </w:r>
      <w:r w:rsidR="00220008" w:rsidRPr="007D422D">
        <w:rPr>
          <w:rFonts w:ascii="Garamond" w:hAnsi="Garamond"/>
          <w:sz w:val="24"/>
        </w:rPr>
        <w:t xml:space="preserve"> zor işler için hacca git. Kab</w:t>
      </w:r>
      <w:r w:rsidRPr="007D422D">
        <w:rPr>
          <w:rFonts w:ascii="Garamond" w:hAnsi="Garamond"/>
          <w:sz w:val="24"/>
        </w:rPr>
        <w:t>r</w:t>
      </w:r>
      <w:r w:rsidR="00220008" w:rsidRPr="007D422D">
        <w:rPr>
          <w:rFonts w:ascii="Garamond" w:hAnsi="Garamond"/>
          <w:sz w:val="24"/>
        </w:rPr>
        <w:t>i</w:t>
      </w:r>
      <w:r w:rsidRPr="007D422D">
        <w:rPr>
          <w:rFonts w:ascii="Garamond" w:hAnsi="Garamond"/>
          <w:sz w:val="24"/>
        </w:rPr>
        <w:t>n dehşeti için gece karanl</w:t>
      </w:r>
      <w:r w:rsidRPr="007D422D">
        <w:rPr>
          <w:rFonts w:ascii="Garamond" w:hAnsi="Garamond"/>
          <w:sz w:val="24"/>
        </w:rPr>
        <w:t>ı</w:t>
      </w:r>
      <w:r w:rsidRPr="007D422D">
        <w:rPr>
          <w:rFonts w:ascii="Garamond" w:hAnsi="Garamond"/>
          <w:sz w:val="24"/>
        </w:rPr>
        <w:t>ğında iki rekaat namaz kıl. Sö</w:t>
      </w:r>
      <w:r w:rsidRPr="007D422D">
        <w:rPr>
          <w:rFonts w:ascii="Garamond" w:hAnsi="Garamond"/>
          <w:sz w:val="24"/>
        </w:rPr>
        <w:t>y</w:t>
      </w:r>
      <w:r w:rsidRPr="007D422D">
        <w:rPr>
          <w:rFonts w:ascii="Garamond" w:hAnsi="Garamond"/>
          <w:sz w:val="24"/>
        </w:rPr>
        <w:t>lediğin güzel söz, ağzını kapad</w:t>
      </w:r>
      <w:r w:rsidRPr="007D422D">
        <w:rPr>
          <w:rFonts w:ascii="Garamond" w:hAnsi="Garamond"/>
          <w:sz w:val="24"/>
        </w:rPr>
        <w:t>ı</w:t>
      </w:r>
      <w:r w:rsidRPr="007D422D">
        <w:rPr>
          <w:rFonts w:ascii="Garamond" w:hAnsi="Garamond"/>
          <w:sz w:val="24"/>
        </w:rPr>
        <w:t xml:space="preserve">ğın (ve </w:t>
      </w:r>
      <w:r w:rsidR="00220008" w:rsidRPr="007D422D">
        <w:rPr>
          <w:rFonts w:ascii="Garamond" w:hAnsi="Garamond"/>
          <w:sz w:val="24"/>
        </w:rPr>
        <w:t>söylemediğin) kötü söz ve biçareye</w:t>
      </w:r>
      <w:r w:rsidRPr="007D422D">
        <w:rPr>
          <w:rFonts w:ascii="Garamond" w:hAnsi="Garamond"/>
          <w:sz w:val="24"/>
        </w:rPr>
        <w:t xml:space="preserve"> verdiğ</w:t>
      </w:r>
      <w:r w:rsidR="00220008" w:rsidRPr="007D422D">
        <w:rPr>
          <w:rFonts w:ascii="Garamond" w:hAnsi="Garamond"/>
          <w:sz w:val="24"/>
        </w:rPr>
        <w:t>in bir sadaka, belki de ey biçare</w:t>
      </w:r>
      <w:r w:rsidRPr="007D422D">
        <w:rPr>
          <w:rFonts w:ascii="Garamond" w:hAnsi="Garamond"/>
          <w:sz w:val="24"/>
        </w:rPr>
        <w:t xml:space="preserve"> seni o zor günde (kıyamette) kurtaracaktır! Dünyayı iki dirhem kıl. Bir di</w:t>
      </w:r>
      <w:r w:rsidRPr="007D422D">
        <w:rPr>
          <w:rFonts w:ascii="Garamond" w:hAnsi="Garamond"/>
          <w:sz w:val="24"/>
        </w:rPr>
        <w:t>r</w:t>
      </w:r>
      <w:r w:rsidRPr="007D422D">
        <w:rPr>
          <w:rFonts w:ascii="Garamond" w:hAnsi="Garamond"/>
          <w:sz w:val="24"/>
        </w:rPr>
        <w:t xml:space="preserve">hemini aile harçlığın için, bir dirhemini de ahiretin için! </w:t>
      </w:r>
      <w:r w:rsidRPr="007D422D">
        <w:rPr>
          <w:rFonts w:ascii="Garamond" w:hAnsi="Garamond"/>
          <w:sz w:val="24"/>
        </w:rPr>
        <w:t>Ü</w:t>
      </w:r>
      <w:r w:rsidRPr="007D422D">
        <w:rPr>
          <w:rFonts w:ascii="Garamond" w:hAnsi="Garamond"/>
          <w:sz w:val="24"/>
        </w:rPr>
        <w:t>çüncü dirhem faydasız ve zara</w:t>
      </w:r>
      <w:r w:rsidRPr="007D422D">
        <w:rPr>
          <w:rFonts w:ascii="Garamond" w:hAnsi="Garamond"/>
          <w:sz w:val="24"/>
        </w:rPr>
        <w:t>r</w:t>
      </w:r>
      <w:r w:rsidRPr="007D422D">
        <w:rPr>
          <w:rFonts w:ascii="Garamond" w:hAnsi="Garamond"/>
          <w:sz w:val="24"/>
        </w:rPr>
        <w:t>lıdır. O halde onu elde etmeye çalışma. Dü</w:t>
      </w:r>
      <w:r w:rsidRPr="007D422D">
        <w:rPr>
          <w:rFonts w:ascii="Garamond" w:hAnsi="Garamond"/>
          <w:sz w:val="24"/>
        </w:rPr>
        <w:t>n</w:t>
      </w:r>
      <w:r w:rsidRPr="007D422D">
        <w:rPr>
          <w:rFonts w:ascii="Garamond" w:hAnsi="Garamond"/>
          <w:sz w:val="24"/>
        </w:rPr>
        <w:t>yayı iki cümle kıl: Bir cümle helal rızık taleb e</w:t>
      </w:r>
      <w:r w:rsidRPr="007D422D">
        <w:rPr>
          <w:rFonts w:ascii="Garamond" w:hAnsi="Garamond"/>
          <w:sz w:val="24"/>
        </w:rPr>
        <w:t>t</w:t>
      </w:r>
      <w:r w:rsidRPr="007D422D">
        <w:rPr>
          <w:rFonts w:ascii="Garamond" w:hAnsi="Garamond"/>
          <w:sz w:val="24"/>
        </w:rPr>
        <w:t>mekte ve bir cümle de ahiret için olsun. Üçüncü cümle zararlı ve faydasızdır. O halde peşice gi</w:t>
      </w:r>
      <w:r w:rsidRPr="007D422D">
        <w:rPr>
          <w:rFonts w:ascii="Garamond" w:hAnsi="Garamond"/>
          <w:sz w:val="24"/>
        </w:rPr>
        <w:t>t</w:t>
      </w:r>
      <w:r w:rsidRPr="007D422D">
        <w:rPr>
          <w:rFonts w:ascii="Garamond" w:hAnsi="Garamond"/>
          <w:sz w:val="24"/>
        </w:rPr>
        <w:t xml:space="preserve">me.” </w:t>
      </w:r>
      <w:r w:rsidRPr="007D422D">
        <w:rPr>
          <w:rFonts w:ascii="Garamond" w:hAnsi="Garamond"/>
          <w:i/>
          <w:iCs/>
          <w:sz w:val="24"/>
        </w:rPr>
        <w:t>Daha sonra şöyle buyurdu:</w:t>
      </w:r>
      <w:r w:rsidRPr="007D422D">
        <w:rPr>
          <w:rFonts w:ascii="Garamond" w:hAnsi="Garamond"/>
          <w:sz w:val="24"/>
        </w:rPr>
        <w:t xml:space="preserve"> “Kendisine ula</w:t>
      </w:r>
      <w:r w:rsidRPr="007D422D">
        <w:rPr>
          <w:rFonts w:ascii="Garamond" w:hAnsi="Garamond"/>
          <w:sz w:val="24"/>
        </w:rPr>
        <w:t>ş</w:t>
      </w:r>
      <w:r w:rsidRPr="007D422D">
        <w:rPr>
          <w:rFonts w:ascii="Garamond" w:hAnsi="Garamond"/>
          <w:sz w:val="24"/>
        </w:rPr>
        <w:t>madığım günün hüznü beni ö</w:t>
      </w:r>
      <w:r w:rsidRPr="007D422D">
        <w:rPr>
          <w:rFonts w:ascii="Garamond" w:hAnsi="Garamond"/>
          <w:sz w:val="24"/>
        </w:rPr>
        <w:t>l</w:t>
      </w:r>
      <w:r w:rsidRPr="007D422D">
        <w:rPr>
          <w:rFonts w:ascii="Garamond" w:hAnsi="Garamond"/>
          <w:sz w:val="24"/>
        </w:rPr>
        <w:t>dürdü. ”</w:t>
      </w:r>
      <w:r w:rsidRPr="007D422D">
        <w:rPr>
          <w:rStyle w:val="FootnoteReference"/>
          <w:rFonts w:ascii="Garamond" w:hAnsi="Garamond"/>
          <w:sz w:val="24"/>
        </w:rPr>
        <w:footnoteReference w:id="168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“Her kim yolun </w:t>
      </w:r>
      <w:r w:rsidRPr="007D422D">
        <w:rPr>
          <w:rFonts w:ascii="Garamond" w:hAnsi="Garamond"/>
          <w:sz w:val="24"/>
        </w:rPr>
        <w:lastRenderedPageBreak/>
        <w:t>uzunl</w:t>
      </w:r>
      <w:r w:rsidRPr="007D422D">
        <w:rPr>
          <w:rFonts w:ascii="Garamond" w:hAnsi="Garamond"/>
          <w:sz w:val="24"/>
        </w:rPr>
        <w:t>u</w:t>
      </w:r>
      <w:r w:rsidRPr="007D422D">
        <w:rPr>
          <w:rFonts w:ascii="Garamond" w:hAnsi="Garamond"/>
          <w:sz w:val="24"/>
        </w:rPr>
        <w:t>ğunu düşünürse kendi</w:t>
      </w:r>
      <w:r w:rsidR="00220008" w:rsidRPr="007D422D">
        <w:rPr>
          <w:rFonts w:ascii="Garamond" w:hAnsi="Garamond"/>
          <w:sz w:val="24"/>
        </w:rPr>
        <w:t>si</w:t>
      </w:r>
      <w:r w:rsidRPr="007D422D">
        <w:rPr>
          <w:rFonts w:ascii="Garamond" w:hAnsi="Garamond"/>
          <w:sz w:val="24"/>
        </w:rPr>
        <w:t>ni ona göre hazırlasın”</w:t>
      </w:r>
      <w:r w:rsidRPr="007D422D">
        <w:rPr>
          <w:rStyle w:val="FootnoteReference"/>
          <w:rFonts w:ascii="Garamond" w:hAnsi="Garamond"/>
          <w:sz w:val="24"/>
        </w:rPr>
        <w:footnoteReference w:id="1683"/>
      </w:r>
    </w:p>
    <w:p w:rsidR="00BD3522" w:rsidRPr="007D422D" w:rsidRDefault="00220008">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sz w:val="24"/>
        </w:rPr>
        <w:t>İmam Ali (a.s) şöyle buyu</w:t>
      </w:r>
      <w:r w:rsidRPr="007D422D">
        <w:rPr>
          <w:rFonts w:ascii="Garamond" w:hAnsi="Garamond"/>
          <w:i/>
          <w:sz w:val="24"/>
        </w:rPr>
        <w:t>r</w:t>
      </w:r>
      <w:r w:rsidRPr="007D422D">
        <w:rPr>
          <w:rFonts w:ascii="Garamond" w:hAnsi="Garamond"/>
          <w:i/>
          <w:sz w:val="24"/>
        </w:rPr>
        <w:t xml:space="preserve">muştur: </w:t>
      </w:r>
      <w:r w:rsidR="00BD3522" w:rsidRPr="007D422D">
        <w:rPr>
          <w:rFonts w:ascii="Garamond" w:hAnsi="Garamond"/>
          <w:i/>
          <w:sz w:val="24"/>
        </w:rPr>
        <w:t>Resulullah (s.a.a)</w:t>
      </w:r>
      <w:r w:rsidR="006E76DC" w:rsidRPr="007D422D">
        <w:rPr>
          <w:rFonts w:ascii="Garamond" w:hAnsi="Garamond"/>
          <w:i/>
          <w:sz w:val="24"/>
        </w:rPr>
        <w:t xml:space="preserve"> aramızdaayağa kalkarak okuduğu</w:t>
      </w:r>
      <w:r w:rsidR="00BD3522" w:rsidRPr="007D422D">
        <w:rPr>
          <w:rFonts w:ascii="Garamond" w:hAnsi="Garamond"/>
          <w:i/>
          <w:sz w:val="24"/>
        </w:rPr>
        <w:t xml:space="preserve"> bir hutb</w:t>
      </w:r>
      <w:r w:rsidR="00BD3522" w:rsidRPr="007D422D">
        <w:rPr>
          <w:rFonts w:ascii="Garamond" w:hAnsi="Garamond"/>
          <w:i/>
          <w:sz w:val="24"/>
        </w:rPr>
        <w:t>e</w:t>
      </w:r>
      <w:r w:rsidR="00BD3522" w:rsidRPr="007D422D">
        <w:rPr>
          <w:rFonts w:ascii="Garamond" w:hAnsi="Garamond"/>
          <w:i/>
          <w:sz w:val="24"/>
        </w:rPr>
        <w:t xml:space="preserve">sinde şöyle buyurmuştur: </w:t>
      </w:r>
      <w:r w:rsidR="00BD3522" w:rsidRPr="007D422D">
        <w:rPr>
          <w:rFonts w:ascii="Garamond" w:hAnsi="Garamond"/>
          <w:i/>
          <w:iCs/>
          <w:sz w:val="24"/>
        </w:rPr>
        <w:t xml:space="preserve"> </w:t>
      </w:r>
      <w:r w:rsidR="00BD3522" w:rsidRPr="007D422D">
        <w:rPr>
          <w:rFonts w:ascii="Garamond" w:hAnsi="Garamond"/>
          <w:sz w:val="24"/>
        </w:rPr>
        <w:t>“Ey insanlar! Siz sakin bir yur</w:t>
      </w:r>
      <w:r w:rsidR="00BD3522" w:rsidRPr="007D422D">
        <w:rPr>
          <w:rFonts w:ascii="Garamond" w:hAnsi="Garamond"/>
          <w:sz w:val="24"/>
        </w:rPr>
        <w:t>t</w:t>
      </w:r>
      <w:r w:rsidR="00BD3522" w:rsidRPr="007D422D">
        <w:rPr>
          <w:rFonts w:ascii="Garamond" w:hAnsi="Garamond"/>
          <w:sz w:val="24"/>
        </w:rPr>
        <w:t>tasınız. Si</w:t>
      </w:r>
      <w:r w:rsidR="00BD3522" w:rsidRPr="007D422D">
        <w:rPr>
          <w:rFonts w:ascii="Garamond" w:hAnsi="Garamond"/>
          <w:sz w:val="24"/>
        </w:rPr>
        <w:t>z</w:t>
      </w:r>
      <w:r w:rsidR="00BD3522" w:rsidRPr="007D422D">
        <w:rPr>
          <w:rFonts w:ascii="Garamond" w:hAnsi="Garamond"/>
          <w:sz w:val="24"/>
        </w:rPr>
        <w:t>ler yolculuk bineğine binmişsiniz. H</w:t>
      </w:r>
      <w:r w:rsidR="00BD3522" w:rsidRPr="007D422D">
        <w:rPr>
          <w:rFonts w:ascii="Garamond" w:hAnsi="Garamond"/>
          <w:sz w:val="24"/>
        </w:rPr>
        <w:t>a</w:t>
      </w:r>
      <w:r w:rsidR="00BD3522" w:rsidRPr="007D422D">
        <w:rPr>
          <w:rFonts w:ascii="Garamond" w:hAnsi="Garamond"/>
          <w:sz w:val="24"/>
        </w:rPr>
        <w:t>reketiniz çok hızlıdır. O halde uzun ve uzak bir yolculuk için kendinizi hazı</w:t>
      </w:r>
      <w:r w:rsidR="00BD3522" w:rsidRPr="007D422D">
        <w:rPr>
          <w:rFonts w:ascii="Garamond" w:hAnsi="Garamond"/>
          <w:sz w:val="24"/>
        </w:rPr>
        <w:t>r</w:t>
      </w:r>
      <w:r w:rsidR="00BD3522" w:rsidRPr="007D422D">
        <w:rPr>
          <w:rFonts w:ascii="Garamond" w:hAnsi="Garamond"/>
          <w:sz w:val="24"/>
        </w:rPr>
        <w:t>layın.”</w:t>
      </w:r>
      <w:r w:rsidR="00BD3522" w:rsidRPr="007D422D">
        <w:rPr>
          <w:rStyle w:val="FootnoteReference"/>
          <w:rFonts w:ascii="Garamond" w:hAnsi="Garamond"/>
          <w:sz w:val="24"/>
        </w:rPr>
        <w:footnoteReference w:id="168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“Ah! Azığın (ibadet ve kulluğun) azlı</w:t>
      </w:r>
      <w:r w:rsidRPr="007D422D">
        <w:rPr>
          <w:rFonts w:ascii="Garamond" w:hAnsi="Garamond"/>
          <w:sz w:val="24"/>
        </w:rPr>
        <w:softHyphen/>
        <w:t xml:space="preserve">ğından, yolun </w:t>
      </w:r>
      <w:r w:rsidRPr="007D422D">
        <w:rPr>
          <w:rFonts w:ascii="Garamond" w:hAnsi="Garamond"/>
          <w:sz w:val="24"/>
        </w:rPr>
        <w:t>u</w:t>
      </w:r>
      <w:r w:rsidRPr="007D422D">
        <w:rPr>
          <w:rFonts w:ascii="Garamond" w:hAnsi="Garamond"/>
          <w:sz w:val="24"/>
        </w:rPr>
        <w:t>zunluğundan, seferin uzaklığı</w:t>
      </w:r>
      <w:r w:rsidRPr="007D422D">
        <w:rPr>
          <w:rFonts w:ascii="Garamond" w:hAnsi="Garamond"/>
          <w:sz w:val="24"/>
        </w:rPr>
        <w:t>n</w:t>
      </w:r>
      <w:r w:rsidRPr="007D422D">
        <w:rPr>
          <w:rFonts w:ascii="Garamond" w:hAnsi="Garamond"/>
          <w:sz w:val="24"/>
        </w:rPr>
        <w:t>dan, va</w:t>
      </w:r>
      <w:r w:rsidRPr="007D422D">
        <w:rPr>
          <w:rFonts w:ascii="Garamond" w:hAnsi="Garamond"/>
          <w:sz w:val="24"/>
        </w:rPr>
        <w:softHyphen/>
        <w:t>rılacak yerin (kabir, be</w:t>
      </w:r>
      <w:r w:rsidRPr="007D422D">
        <w:rPr>
          <w:rFonts w:ascii="Garamond" w:hAnsi="Garamond"/>
          <w:sz w:val="24"/>
        </w:rPr>
        <w:t>r</w:t>
      </w:r>
      <w:r w:rsidRPr="007D422D">
        <w:rPr>
          <w:rFonts w:ascii="Garamond" w:hAnsi="Garamond"/>
          <w:sz w:val="24"/>
        </w:rPr>
        <w:t xml:space="preserve">zah ve kıyametin) zorluk ve </w:t>
      </w:r>
      <w:r w:rsidRPr="007D422D">
        <w:rPr>
          <w:rFonts w:ascii="Garamond" w:hAnsi="Garamond"/>
          <w:sz w:val="24"/>
        </w:rPr>
        <w:t>a</w:t>
      </w:r>
      <w:r w:rsidRPr="007D422D">
        <w:rPr>
          <w:rFonts w:ascii="Garamond" w:hAnsi="Garamond"/>
          <w:sz w:val="24"/>
        </w:rPr>
        <w:t>zametinden!”</w:t>
      </w:r>
      <w:r w:rsidRPr="007D422D">
        <w:rPr>
          <w:rStyle w:val="FootnoteReference"/>
          <w:rFonts w:ascii="Garamond" w:hAnsi="Garamond"/>
          <w:sz w:val="24"/>
        </w:rPr>
        <w:footnoteReference w:id="1685"/>
      </w:r>
    </w:p>
    <w:p w:rsidR="00BD3522" w:rsidRPr="007D422D" w:rsidRDefault="00BD3522">
      <w:pPr>
        <w:spacing w:line="320" w:lineRule="atLeast"/>
        <w:jc w:val="both"/>
        <w:rPr>
          <w:rFonts w:ascii="Garamond" w:hAnsi="Garamond"/>
          <w:i/>
          <w:iCs/>
          <w:sz w:val="24"/>
        </w:rPr>
      </w:pPr>
      <w:r w:rsidRPr="007D422D">
        <w:rPr>
          <w:rFonts w:ascii="Garamond" w:hAnsi="Garamond"/>
          <w:i/>
          <w:iCs/>
          <w:sz w:val="24"/>
        </w:rPr>
        <w:t>bak. 5. konu, el-Ahiret</w:t>
      </w:r>
    </w:p>
    <w:p w:rsidR="00BD3522" w:rsidRPr="007D422D" w:rsidRDefault="00BD3522">
      <w:pPr>
        <w:spacing w:line="320" w:lineRule="atLeast"/>
        <w:jc w:val="both"/>
        <w:rPr>
          <w:rFonts w:ascii="Garamond" w:hAnsi="Garamond"/>
          <w:i/>
          <w:iCs/>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234.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es-Sefile</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Sefiller-Aşağılık İnsanlar</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75/293, 74. bölüm, es-Sefih ve’s-Sefile</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806" w:name="_Toc524843100"/>
      <w:bookmarkStart w:id="807" w:name="_Toc524843902"/>
      <w:r w:rsidRPr="007D422D">
        <w:rPr>
          <w:noProof/>
          <w:lang w:val="en-US" w:eastAsia="en-US" w:bidi="ar-SA"/>
        </w:rPr>
        <mc:AlternateContent>
          <mc:Choice Requires="wps">
            <w:drawing>
              <wp:anchor distT="0" distB="0" distL="114300" distR="114300" simplePos="0" relativeHeight="25167820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B23E" id="Line 5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qG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wdgKhi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806"/>
      <w:bookmarkEnd w:id="807"/>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808" w:name="_Toc524843903"/>
      <w:r w:rsidRPr="007D422D">
        <w:lastRenderedPageBreak/>
        <w:t>1832. Bölüm</w:t>
      </w:r>
      <w:bookmarkEnd w:id="808"/>
    </w:p>
    <w:p w:rsidR="00BD3522" w:rsidRPr="007D422D" w:rsidRDefault="00BD3522">
      <w:pPr>
        <w:pStyle w:val="Heading1"/>
      </w:pPr>
      <w:bookmarkStart w:id="809" w:name="_Toc524843904"/>
      <w:r w:rsidRPr="007D422D">
        <w:t>Aşağılık insanların S</w:t>
      </w:r>
      <w:r w:rsidRPr="007D422D">
        <w:t>ı</w:t>
      </w:r>
      <w:r w:rsidRPr="007D422D">
        <w:t>fatı</w:t>
      </w:r>
      <w:bookmarkEnd w:id="809"/>
    </w:p>
    <w:p w:rsidR="00BD3522" w:rsidRPr="007D422D" w:rsidRDefault="00BD3522">
      <w:pPr>
        <w:spacing w:line="320" w:lineRule="atLeast"/>
        <w:jc w:val="both"/>
        <w:rPr>
          <w:rFonts w:ascii="Garamond" w:hAnsi="Garamond"/>
          <w:i/>
          <w:iCs/>
          <w:sz w:val="24"/>
        </w:rPr>
      </w:pPr>
    </w:p>
    <w:p w:rsidR="00BD3522" w:rsidRPr="007D422D" w:rsidRDefault="006E76DC">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Rıza</w:t>
      </w:r>
      <w:r w:rsidR="00BD3522" w:rsidRPr="007D422D">
        <w:rPr>
          <w:rFonts w:ascii="Garamond" w:hAnsi="Garamond"/>
          <w:i/>
          <w:iCs/>
          <w:sz w:val="24"/>
        </w:rPr>
        <w:t xml:space="preserve"> (a.s) aşağılık i</w:t>
      </w:r>
      <w:r w:rsidR="00BD3522" w:rsidRPr="007D422D">
        <w:rPr>
          <w:rFonts w:ascii="Garamond" w:hAnsi="Garamond"/>
          <w:i/>
          <w:iCs/>
          <w:sz w:val="24"/>
        </w:rPr>
        <w:t>n</w:t>
      </w:r>
      <w:r w:rsidR="00BD3522" w:rsidRPr="007D422D">
        <w:rPr>
          <w:rFonts w:ascii="Garamond" w:hAnsi="Garamond"/>
          <w:i/>
          <w:iCs/>
          <w:sz w:val="24"/>
        </w:rPr>
        <w:t>sanlar hakkında sorulunca şöyle b</w:t>
      </w:r>
      <w:r w:rsidR="00BD3522" w:rsidRPr="007D422D">
        <w:rPr>
          <w:rFonts w:ascii="Garamond" w:hAnsi="Garamond"/>
          <w:i/>
          <w:iCs/>
          <w:sz w:val="24"/>
        </w:rPr>
        <w:t>u</w:t>
      </w:r>
      <w:r w:rsidR="00BD3522" w:rsidRPr="007D422D">
        <w:rPr>
          <w:rFonts w:ascii="Garamond" w:hAnsi="Garamond"/>
          <w:i/>
          <w:iCs/>
          <w:sz w:val="24"/>
        </w:rPr>
        <w:t>yurmu</w:t>
      </w:r>
      <w:r w:rsidR="00BD3522" w:rsidRPr="007D422D">
        <w:rPr>
          <w:rFonts w:ascii="Garamond" w:hAnsi="Garamond"/>
          <w:i/>
          <w:iCs/>
          <w:sz w:val="24"/>
        </w:rPr>
        <w:t>ş</w:t>
      </w:r>
      <w:r w:rsidR="00BD3522" w:rsidRPr="007D422D">
        <w:rPr>
          <w:rFonts w:ascii="Garamond" w:hAnsi="Garamond"/>
          <w:i/>
          <w:iCs/>
          <w:sz w:val="24"/>
        </w:rPr>
        <w:t xml:space="preserve">tur: </w:t>
      </w:r>
      <w:r w:rsidR="00BD3522" w:rsidRPr="007D422D">
        <w:rPr>
          <w:rFonts w:ascii="Garamond" w:hAnsi="Garamond"/>
          <w:sz w:val="24"/>
        </w:rPr>
        <w:t>“Bir şeye sahip olan ve o şey sebebiyle Allah’tan gafil olan kimsedir.”</w:t>
      </w:r>
      <w:r w:rsidR="00BD3522" w:rsidRPr="007D422D">
        <w:rPr>
          <w:rStyle w:val="FootnoteReference"/>
          <w:rFonts w:ascii="Garamond" w:hAnsi="Garamond"/>
          <w:sz w:val="24"/>
        </w:rPr>
        <w:footnoteReference w:id="1686"/>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“Aşağılık insanlardan s</w:t>
      </w:r>
      <w:r w:rsidRPr="007D422D">
        <w:rPr>
          <w:rFonts w:ascii="Garamond" w:hAnsi="Garamond"/>
          <w:sz w:val="24"/>
        </w:rPr>
        <w:t>a</w:t>
      </w:r>
      <w:r w:rsidRPr="007D422D">
        <w:rPr>
          <w:rFonts w:ascii="Garamond" w:hAnsi="Garamond"/>
          <w:sz w:val="24"/>
        </w:rPr>
        <w:t>kının. Zira aşağılık insan aziz ve celil olan</w:t>
      </w:r>
      <w:r w:rsidR="006E76DC" w:rsidRPr="007D422D">
        <w:rPr>
          <w:rFonts w:ascii="Garamond" w:hAnsi="Garamond"/>
          <w:sz w:val="24"/>
        </w:rPr>
        <w:t xml:space="preserve"> </w:t>
      </w:r>
      <w:r w:rsidRPr="007D422D">
        <w:rPr>
          <w:rFonts w:ascii="Garamond" w:hAnsi="Garamond"/>
          <w:sz w:val="24"/>
        </w:rPr>
        <w:t>Allah’tan korkmayan kimsedir. Peygamberleri öld</w:t>
      </w:r>
      <w:r w:rsidRPr="007D422D">
        <w:rPr>
          <w:rFonts w:ascii="Garamond" w:hAnsi="Garamond"/>
          <w:sz w:val="24"/>
        </w:rPr>
        <w:t>ü</w:t>
      </w:r>
      <w:r w:rsidRPr="007D422D">
        <w:rPr>
          <w:rFonts w:ascii="Garamond" w:hAnsi="Garamond"/>
          <w:sz w:val="24"/>
        </w:rPr>
        <w:t>renle</w:t>
      </w:r>
      <w:r w:rsidR="006E76DC" w:rsidRPr="007D422D">
        <w:rPr>
          <w:rFonts w:ascii="Garamond" w:hAnsi="Garamond"/>
          <w:sz w:val="24"/>
        </w:rPr>
        <w:t>r ve düşmanlarımız bunlar arası</w:t>
      </w:r>
      <w:r w:rsidRPr="007D422D">
        <w:rPr>
          <w:rFonts w:ascii="Garamond" w:hAnsi="Garamond"/>
          <w:sz w:val="24"/>
        </w:rPr>
        <w:t>n</w:t>
      </w:r>
      <w:r w:rsidR="006E76DC" w:rsidRPr="007D422D">
        <w:rPr>
          <w:rFonts w:ascii="Garamond" w:hAnsi="Garamond"/>
          <w:sz w:val="24"/>
        </w:rPr>
        <w:t>d</w:t>
      </w:r>
      <w:r w:rsidRPr="007D422D">
        <w:rPr>
          <w:rFonts w:ascii="Garamond" w:hAnsi="Garamond"/>
          <w:sz w:val="24"/>
        </w:rPr>
        <w:t>adır.”</w:t>
      </w:r>
      <w:r w:rsidRPr="007D422D">
        <w:rPr>
          <w:rStyle w:val="FootnoteReference"/>
          <w:rFonts w:ascii="Garamond" w:hAnsi="Garamond"/>
          <w:sz w:val="24"/>
        </w:rPr>
        <w:footnoteReference w:id="1687"/>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aşağılık insan hakkında sorulunca şöyle b</w:t>
      </w:r>
      <w:r w:rsidRPr="007D422D">
        <w:rPr>
          <w:rFonts w:ascii="Garamond" w:hAnsi="Garamond"/>
          <w:i/>
          <w:iCs/>
          <w:sz w:val="24"/>
        </w:rPr>
        <w:t>u</w:t>
      </w:r>
      <w:r w:rsidRPr="007D422D">
        <w:rPr>
          <w:rFonts w:ascii="Garamond" w:hAnsi="Garamond"/>
          <w:i/>
          <w:iCs/>
          <w:sz w:val="24"/>
        </w:rPr>
        <w:t>yurmu</w:t>
      </w:r>
      <w:r w:rsidRPr="007D422D">
        <w:rPr>
          <w:rFonts w:ascii="Garamond" w:hAnsi="Garamond"/>
          <w:i/>
          <w:iCs/>
          <w:sz w:val="24"/>
        </w:rPr>
        <w:t>ş</w:t>
      </w:r>
      <w:r w:rsidRPr="007D422D">
        <w:rPr>
          <w:rFonts w:ascii="Garamond" w:hAnsi="Garamond"/>
          <w:i/>
          <w:iCs/>
          <w:sz w:val="24"/>
        </w:rPr>
        <w:t xml:space="preserve">tur: </w:t>
      </w:r>
      <w:r w:rsidRPr="007D422D">
        <w:rPr>
          <w:rFonts w:ascii="Garamond" w:hAnsi="Garamond"/>
          <w:sz w:val="24"/>
        </w:rPr>
        <w:t>“Şarap içen ve tambur çalan kimsedir.”</w:t>
      </w:r>
      <w:r w:rsidRPr="007D422D">
        <w:rPr>
          <w:rStyle w:val="FootnoteReference"/>
          <w:rFonts w:ascii="Garamond" w:hAnsi="Garamond"/>
          <w:sz w:val="24"/>
        </w:rPr>
        <w:footnoteReference w:id="1688"/>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10" w:name="_Toc524843905"/>
      <w:r w:rsidRPr="007D422D">
        <w:t>1833. Bölüm</w:t>
      </w:r>
      <w:bookmarkEnd w:id="810"/>
    </w:p>
    <w:p w:rsidR="00BD3522" w:rsidRPr="007D422D" w:rsidRDefault="00BD3522">
      <w:pPr>
        <w:pStyle w:val="Heading1"/>
      </w:pPr>
      <w:bookmarkStart w:id="811" w:name="_Toc524843906"/>
      <w:r w:rsidRPr="007D422D">
        <w:t>Aşağılık İnsanların R</w:t>
      </w:r>
      <w:r w:rsidRPr="007D422D">
        <w:t>i</w:t>
      </w:r>
      <w:r w:rsidRPr="007D422D">
        <w:t>y</w:t>
      </w:r>
      <w:r w:rsidRPr="007D422D">
        <w:t>a</w:t>
      </w:r>
      <w:r w:rsidRPr="007D422D">
        <w:t>seti</w:t>
      </w:r>
      <w:bookmarkEnd w:id="811"/>
      <w:r w:rsidRPr="007D422D">
        <w:t xml:space="preserve"> </w:t>
      </w:r>
    </w:p>
    <w:p w:rsidR="00BD3522" w:rsidRPr="007D422D" w:rsidRDefault="00BD3522" w:rsidP="006E76DC">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“Aşağılık insanlar başa geçince ümit okları taşa çarpar.”</w:t>
      </w:r>
      <w:r w:rsidRPr="007D422D">
        <w:rPr>
          <w:rStyle w:val="FootnoteReference"/>
          <w:rFonts w:ascii="Garamond" w:hAnsi="Garamond"/>
          <w:sz w:val="24"/>
        </w:rPr>
        <w:footnoteReference w:id="168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“Devletlerin zevali </w:t>
      </w:r>
      <w:r w:rsidRPr="007D422D">
        <w:rPr>
          <w:rFonts w:ascii="Garamond" w:hAnsi="Garamond"/>
          <w:sz w:val="24"/>
        </w:rPr>
        <w:lastRenderedPageBreak/>
        <w:t>aşağ</w:t>
      </w:r>
      <w:r w:rsidRPr="007D422D">
        <w:rPr>
          <w:rFonts w:ascii="Garamond" w:hAnsi="Garamond"/>
          <w:sz w:val="24"/>
        </w:rPr>
        <w:t>ı</w:t>
      </w:r>
      <w:r w:rsidRPr="007D422D">
        <w:rPr>
          <w:rFonts w:ascii="Garamond" w:hAnsi="Garamond"/>
          <w:sz w:val="24"/>
        </w:rPr>
        <w:t xml:space="preserve">lık insanları </w:t>
      </w:r>
      <w:r w:rsidR="006E76DC" w:rsidRPr="007D422D">
        <w:rPr>
          <w:rFonts w:ascii="Garamond" w:hAnsi="Garamond"/>
          <w:sz w:val="24"/>
        </w:rPr>
        <w:t xml:space="preserve">(devlet işlerinde) </w:t>
      </w:r>
      <w:r w:rsidRPr="007D422D">
        <w:rPr>
          <w:rFonts w:ascii="Garamond" w:hAnsi="Garamond"/>
          <w:sz w:val="24"/>
        </w:rPr>
        <w:t>ç</w:t>
      </w:r>
      <w:r w:rsidRPr="007D422D">
        <w:rPr>
          <w:rFonts w:ascii="Garamond" w:hAnsi="Garamond"/>
          <w:sz w:val="24"/>
        </w:rPr>
        <w:t>a</w:t>
      </w:r>
      <w:r w:rsidRPr="007D422D">
        <w:rPr>
          <w:rFonts w:ascii="Garamond" w:hAnsi="Garamond"/>
          <w:sz w:val="24"/>
        </w:rPr>
        <w:t>lıştırmakladır.”</w:t>
      </w:r>
      <w:r w:rsidRPr="007D422D">
        <w:rPr>
          <w:rStyle w:val="FootnoteReference"/>
          <w:rFonts w:ascii="Garamond" w:hAnsi="Garamond"/>
          <w:sz w:val="24"/>
        </w:rPr>
        <w:footnoteReference w:id="169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“Reislerin yokluğu aşağ</w:t>
      </w:r>
      <w:r w:rsidRPr="007D422D">
        <w:rPr>
          <w:rFonts w:ascii="Garamond" w:hAnsi="Garamond"/>
          <w:sz w:val="24"/>
        </w:rPr>
        <w:t>ı</w:t>
      </w:r>
      <w:r w:rsidRPr="007D422D">
        <w:rPr>
          <w:rFonts w:ascii="Garamond" w:hAnsi="Garamond"/>
          <w:sz w:val="24"/>
        </w:rPr>
        <w:t>lık insanların riyasetinden daha iy</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1691"/>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12" w:name="_Toc524843907"/>
      <w:r w:rsidRPr="007D422D">
        <w:t>1834. Bölüm</w:t>
      </w:r>
      <w:bookmarkEnd w:id="812"/>
    </w:p>
    <w:p w:rsidR="00BD3522" w:rsidRPr="007D422D" w:rsidRDefault="00BD3522">
      <w:pPr>
        <w:pStyle w:val="Heading1"/>
      </w:pPr>
      <w:bookmarkStart w:id="813" w:name="_Toc524843908"/>
      <w:r w:rsidRPr="007D422D">
        <w:t>Aşağılık İnsanlara K</w:t>
      </w:r>
      <w:r w:rsidRPr="007D422D">
        <w:t>a</w:t>
      </w:r>
      <w:r w:rsidRPr="007D422D">
        <w:t>rı</w:t>
      </w:r>
      <w:r w:rsidRPr="007D422D">
        <w:t>ş</w:t>
      </w:r>
      <w:r w:rsidRPr="007D422D">
        <w:t>mak</w:t>
      </w:r>
      <w:bookmarkEnd w:id="813"/>
      <w:r w:rsidRPr="007D422D">
        <w:t xml:space="preserve"> </w:t>
      </w:r>
    </w:p>
    <w:p w:rsidR="00BD3522" w:rsidRPr="007D422D" w:rsidRDefault="00BD3522">
      <w:pPr>
        <w:rPr>
          <w:rFonts w:ascii="Garamond" w:hAnsi="Garamond"/>
          <w:sz w:val="24"/>
        </w:rPr>
      </w:pPr>
    </w:p>
    <w:p w:rsidR="00BD3522" w:rsidRPr="007D422D" w:rsidRDefault="00BD3522">
      <w:pPr>
        <w:rPr>
          <w:rFonts w:ascii="Garamond" w:hAnsi="Garamond"/>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w:t>
      </w:r>
      <w:r w:rsidR="006E76DC" w:rsidRPr="007D422D">
        <w:rPr>
          <w:rFonts w:ascii="Garamond" w:hAnsi="Garamond"/>
          <w:sz w:val="24"/>
        </w:rPr>
        <w:t>Aşağılık insanların arasına kar</w:t>
      </w:r>
      <w:r w:rsidRPr="007D422D">
        <w:rPr>
          <w:rFonts w:ascii="Garamond" w:hAnsi="Garamond"/>
          <w:sz w:val="24"/>
        </w:rPr>
        <w:t>ışma</w:t>
      </w:r>
      <w:r w:rsidR="006E76DC" w:rsidRPr="007D422D">
        <w:rPr>
          <w:rFonts w:ascii="Garamond" w:hAnsi="Garamond"/>
          <w:sz w:val="24"/>
        </w:rPr>
        <w:t xml:space="preserve">; zira aşağılık </w:t>
      </w:r>
      <w:r w:rsidRPr="007D422D">
        <w:rPr>
          <w:rFonts w:ascii="Garamond" w:hAnsi="Garamond"/>
          <w:sz w:val="24"/>
        </w:rPr>
        <w:t xml:space="preserve"> i</w:t>
      </w:r>
      <w:r w:rsidRPr="007D422D">
        <w:rPr>
          <w:rFonts w:ascii="Garamond" w:hAnsi="Garamond"/>
          <w:sz w:val="24"/>
        </w:rPr>
        <w:t>n</w:t>
      </w:r>
      <w:r w:rsidR="006E76DC" w:rsidRPr="007D422D">
        <w:rPr>
          <w:rFonts w:ascii="Garamond" w:hAnsi="Garamond"/>
          <w:sz w:val="24"/>
        </w:rPr>
        <w:t>sandan hiçbir ha</w:t>
      </w:r>
      <w:r w:rsidRPr="007D422D">
        <w:rPr>
          <w:rFonts w:ascii="Garamond" w:hAnsi="Garamond"/>
          <w:sz w:val="24"/>
        </w:rPr>
        <w:t>yır ge</w:t>
      </w:r>
      <w:r w:rsidRPr="007D422D">
        <w:rPr>
          <w:rFonts w:ascii="Garamond" w:hAnsi="Garamond"/>
          <w:sz w:val="24"/>
        </w:rPr>
        <w:t>l</w:t>
      </w:r>
      <w:r w:rsidRPr="007D422D">
        <w:rPr>
          <w:rFonts w:ascii="Garamond" w:hAnsi="Garamond"/>
          <w:sz w:val="24"/>
        </w:rPr>
        <w:t>mez.”</w:t>
      </w:r>
      <w:r w:rsidRPr="007D422D">
        <w:rPr>
          <w:rStyle w:val="FootnoteReference"/>
          <w:rFonts w:ascii="Garamond" w:hAnsi="Garamond"/>
          <w:sz w:val="24"/>
        </w:rPr>
        <w:footnoteReference w:id="169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“Aşağılık insalarla oturup kalkmak kalpleri ağır hasta k</w:t>
      </w:r>
      <w:r w:rsidRPr="007D422D">
        <w:rPr>
          <w:rFonts w:ascii="Garamond" w:hAnsi="Garamond"/>
          <w:sz w:val="24"/>
        </w:rPr>
        <w:t>ı</w:t>
      </w:r>
      <w:r w:rsidRPr="007D422D">
        <w:rPr>
          <w:rFonts w:ascii="Garamond" w:hAnsi="Garamond"/>
          <w:sz w:val="24"/>
        </w:rPr>
        <w:t>lar.”</w:t>
      </w:r>
      <w:r w:rsidRPr="007D422D">
        <w:rPr>
          <w:rStyle w:val="FootnoteReference"/>
          <w:rFonts w:ascii="Garamond" w:hAnsi="Garamond"/>
          <w:sz w:val="24"/>
        </w:rPr>
        <w:footnoteReference w:id="1693"/>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“Aşağılık insanlarla ç</w:t>
      </w:r>
      <w:r w:rsidRPr="007D422D">
        <w:rPr>
          <w:rFonts w:ascii="Garamond" w:hAnsi="Garamond"/>
          <w:sz w:val="24"/>
        </w:rPr>
        <w:t>e</w:t>
      </w:r>
      <w:r w:rsidRPr="007D422D">
        <w:rPr>
          <w:rFonts w:ascii="Garamond" w:hAnsi="Garamond"/>
          <w:sz w:val="24"/>
        </w:rPr>
        <w:t>kişmek büyükleri kötüler.”</w:t>
      </w:r>
      <w:r w:rsidRPr="007D422D">
        <w:rPr>
          <w:rStyle w:val="FootnoteReference"/>
          <w:rFonts w:ascii="Garamond" w:hAnsi="Garamond"/>
          <w:sz w:val="24"/>
        </w:rPr>
        <w:footnoteReference w:id="1694"/>
      </w:r>
    </w:p>
    <w:p w:rsidR="00BD3522" w:rsidRPr="007D422D" w:rsidRDefault="00BD3522">
      <w:pPr>
        <w:spacing w:line="320" w:lineRule="atLeast"/>
        <w:jc w:val="both"/>
        <w:rPr>
          <w:rFonts w:ascii="Garamond" w:hAnsi="Garamond"/>
          <w:i/>
          <w:iCs/>
          <w:sz w:val="24"/>
        </w:rPr>
      </w:pPr>
      <w:r w:rsidRPr="007D422D">
        <w:rPr>
          <w:rFonts w:ascii="Garamond" w:hAnsi="Garamond"/>
          <w:i/>
          <w:iCs/>
          <w:sz w:val="24"/>
        </w:rPr>
        <w:t>Şeyh Saduk (r.a) el-</w:t>
      </w:r>
      <w:r w:rsidR="00BA4B1E" w:rsidRPr="007D422D">
        <w:rPr>
          <w:rFonts w:ascii="Garamond" w:hAnsi="Garamond"/>
          <w:i/>
          <w:iCs/>
          <w:sz w:val="24"/>
        </w:rPr>
        <w:t>El-Fakih</w:t>
      </w:r>
      <w:r w:rsidR="00116873" w:rsidRPr="007D422D">
        <w:rPr>
          <w:rFonts w:ascii="Garamond" w:hAnsi="Garamond"/>
          <w:i/>
          <w:iCs/>
          <w:sz w:val="24"/>
        </w:rPr>
        <w:t xml:space="preserve"> adlı kitabında İmam’ın, (a.s</w:t>
      </w:r>
      <w:r w:rsidRPr="007D422D">
        <w:rPr>
          <w:rFonts w:ascii="Garamond" w:hAnsi="Garamond"/>
          <w:i/>
          <w:iCs/>
          <w:sz w:val="24"/>
        </w:rPr>
        <w:t xml:space="preserve">) </w:t>
      </w:r>
      <w:r w:rsidRPr="007D422D">
        <w:rPr>
          <w:rFonts w:ascii="Garamond" w:hAnsi="Garamond"/>
          <w:sz w:val="24"/>
        </w:rPr>
        <w:t>“Aşağılık insanların arasına karışmaktan sakın, zira aşağılık insandan</w:t>
      </w:r>
      <w:r w:rsidR="00116873" w:rsidRPr="007D422D">
        <w:rPr>
          <w:rFonts w:ascii="Garamond" w:hAnsi="Garamond"/>
          <w:sz w:val="24"/>
        </w:rPr>
        <w:t xml:space="preserve"> hiç bir</w:t>
      </w:r>
      <w:r w:rsidRPr="007D422D">
        <w:rPr>
          <w:rFonts w:ascii="Garamond" w:hAnsi="Garamond"/>
          <w:sz w:val="24"/>
        </w:rPr>
        <w:t xml:space="preserve"> hayır gel</w:t>
      </w:r>
      <w:r w:rsidR="00116873" w:rsidRPr="007D422D">
        <w:rPr>
          <w:rFonts w:ascii="Garamond" w:hAnsi="Garamond"/>
          <w:sz w:val="24"/>
        </w:rPr>
        <w:t>mez</w:t>
      </w:r>
      <w:r w:rsidRPr="007D422D">
        <w:rPr>
          <w:rFonts w:ascii="Garamond" w:hAnsi="Garamond"/>
          <w:sz w:val="24"/>
        </w:rPr>
        <w:t>”</w:t>
      </w:r>
      <w:r w:rsidRPr="007D422D">
        <w:rPr>
          <w:rFonts w:ascii="Garamond" w:hAnsi="Garamond"/>
          <w:i/>
          <w:iCs/>
          <w:sz w:val="24"/>
        </w:rPr>
        <w:t xml:space="preserve"> sözünü nakle</w:t>
      </w:r>
      <w:r w:rsidRPr="007D422D">
        <w:rPr>
          <w:rFonts w:ascii="Garamond" w:hAnsi="Garamond"/>
          <w:i/>
          <w:iCs/>
          <w:sz w:val="24"/>
        </w:rPr>
        <w:t>t</w:t>
      </w:r>
      <w:r w:rsidRPr="007D422D">
        <w:rPr>
          <w:rFonts w:ascii="Garamond" w:hAnsi="Garamond"/>
          <w:i/>
          <w:iCs/>
          <w:sz w:val="24"/>
        </w:rPr>
        <w:t>tikten sonra şöyle yazmaktadır: Aş</w:t>
      </w:r>
      <w:r w:rsidRPr="007D422D">
        <w:rPr>
          <w:rFonts w:ascii="Garamond" w:hAnsi="Garamond"/>
          <w:i/>
          <w:iCs/>
          <w:sz w:val="24"/>
        </w:rPr>
        <w:t>a</w:t>
      </w:r>
      <w:r w:rsidRPr="007D422D">
        <w:rPr>
          <w:rFonts w:ascii="Garamond" w:hAnsi="Garamond"/>
          <w:i/>
          <w:iCs/>
          <w:sz w:val="24"/>
        </w:rPr>
        <w:t xml:space="preserve">ğılık insanın anlamı hususunda </w:t>
      </w:r>
      <w:r w:rsidRPr="007D422D">
        <w:rPr>
          <w:rFonts w:ascii="Garamond" w:hAnsi="Garamond"/>
          <w:i/>
          <w:iCs/>
          <w:sz w:val="24"/>
        </w:rPr>
        <w:lastRenderedPageBreak/>
        <w:t>çeşitli riv</w:t>
      </w:r>
      <w:r w:rsidRPr="007D422D">
        <w:rPr>
          <w:rFonts w:ascii="Garamond" w:hAnsi="Garamond"/>
          <w:i/>
          <w:iCs/>
          <w:sz w:val="24"/>
        </w:rPr>
        <w:t>a</w:t>
      </w:r>
      <w:r w:rsidRPr="007D422D">
        <w:rPr>
          <w:rFonts w:ascii="Garamond" w:hAnsi="Garamond"/>
          <w:i/>
          <w:iCs/>
          <w:sz w:val="24"/>
        </w:rPr>
        <w:t>yetler yer almıştır: Bazı ribayetlere göre aşağılık insan, tambur çalan kimsedir. Bazı ribayetlere göre kend</w:t>
      </w:r>
      <w:r w:rsidRPr="007D422D">
        <w:rPr>
          <w:rFonts w:ascii="Garamond" w:hAnsi="Garamond"/>
          <w:i/>
          <w:iCs/>
          <w:sz w:val="24"/>
        </w:rPr>
        <w:t>i</w:t>
      </w:r>
      <w:r w:rsidRPr="007D422D">
        <w:rPr>
          <w:rFonts w:ascii="Garamond" w:hAnsi="Garamond"/>
          <w:i/>
          <w:iCs/>
          <w:sz w:val="24"/>
        </w:rPr>
        <w:t>sine iyilik yapıldığında sevinen, köt</w:t>
      </w:r>
      <w:r w:rsidRPr="007D422D">
        <w:rPr>
          <w:rFonts w:ascii="Garamond" w:hAnsi="Garamond"/>
          <w:i/>
          <w:iCs/>
          <w:sz w:val="24"/>
        </w:rPr>
        <w:t>ü</w:t>
      </w:r>
      <w:r w:rsidRPr="007D422D">
        <w:rPr>
          <w:rFonts w:ascii="Garamond" w:hAnsi="Garamond"/>
          <w:i/>
          <w:iCs/>
          <w:sz w:val="24"/>
        </w:rPr>
        <w:t>lük yapıldığında ise rahatsız olmayan kimsedir. Hakeza haksız yere ve l</w:t>
      </w:r>
      <w:r w:rsidRPr="007D422D">
        <w:rPr>
          <w:rFonts w:ascii="Garamond" w:hAnsi="Garamond"/>
          <w:i/>
          <w:iCs/>
          <w:sz w:val="24"/>
        </w:rPr>
        <w:t>i</w:t>
      </w:r>
      <w:r w:rsidRPr="007D422D">
        <w:rPr>
          <w:rFonts w:ascii="Garamond" w:hAnsi="Garamond"/>
          <w:i/>
          <w:iCs/>
          <w:sz w:val="24"/>
        </w:rPr>
        <w:t>yakati olmaks</w:t>
      </w:r>
      <w:r w:rsidRPr="007D422D">
        <w:rPr>
          <w:rFonts w:ascii="Garamond" w:hAnsi="Garamond"/>
          <w:i/>
          <w:iCs/>
          <w:sz w:val="24"/>
        </w:rPr>
        <w:t>ı</w:t>
      </w:r>
      <w:r w:rsidRPr="007D422D">
        <w:rPr>
          <w:rFonts w:ascii="Garamond" w:hAnsi="Garamond"/>
          <w:i/>
          <w:iCs/>
          <w:sz w:val="24"/>
        </w:rPr>
        <w:t>zın imamet iddiasında buluna</w:t>
      </w:r>
      <w:r w:rsidR="00116873" w:rsidRPr="007D422D">
        <w:rPr>
          <w:rFonts w:ascii="Garamond" w:hAnsi="Garamond"/>
          <w:i/>
          <w:iCs/>
          <w:sz w:val="24"/>
        </w:rPr>
        <w:t>n</w:t>
      </w:r>
      <w:r w:rsidRPr="007D422D">
        <w:rPr>
          <w:rFonts w:ascii="Garamond" w:hAnsi="Garamond"/>
          <w:i/>
          <w:iCs/>
          <w:sz w:val="24"/>
        </w:rPr>
        <w:t xml:space="preserve"> ki</w:t>
      </w:r>
      <w:r w:rsidRPr="007D422D">
        <w:rPr>
          <w:rFonts w:ascii="Garamond" w:hAnsi="Garamond"/>
          <w:i/>
          <w:iCs/>
          <w:sz w:val="24"/>
        </w:rPr>
        <w:t>m</w:t>
      </w:r>
      <w:r w:rsidRPr="007D422D">
        <w:rPr>
          <w:rFonts w:ascii="Garamond" w:hAnsi="Garamond"/>
          <w:i/>
          <w:iCs/>
          <w:sz w:val="24"/>
        </w:rPr>
        <w:t>se aşağılık insan olarak yer almıştır. Bütün bunlar aşağılık insanın öze</w:t>
      </w:r>
      <w:r w:rsidRPr="007D422D">
        <w:rPr>
          <w:rFonts w:ascii="Garamond" w:hAnsi="Garamond"/>
          <w:i/>
          <w:iCs/>
          <w:sz w:val="24"/>
        </w:rPr>
        <w:t>l</w:t>
      </w:r>
      <w:r w:rsidRPr="007D422D">
        <w:rPr>
          <w:rFonts w:ascii="Garamond" w:hAnsi="Garamond"/>
          <w:i/>
          <w:iCs/>
          <w:sz w:val="24"/>
        </w:rPr>
        <w:t>liklerindendir. Her kimde bu sıfatlardan biri olursa onunla a</w:t>
      </w:r>
      <w:r w:rsidRPr="007D422D">
        <w:rPr>
          <w:rFonts w:ascii="Garamond" w:hAnsi="Garamond"/>
          <w:i/>
          <w:iCs/>
          <w:sz w:val="24"/>
        </w:rPr>
        <w:t>r</w:t>
      </w:r>
      <w:r w:rsidRPr="007D422D">
        <w:rPr>
          <w:rFonts w:ascii="Garamond" w:hAnsi="Garamond"/>
          <w:i/>
          <w:iCs/>
          <w:sz w:val="24"/>
        </w:rPr>
        <w:t>kadaşlık etmekten sakınmak ger</w:t>
      </w:r>
      <w:r w:rsidRPr="007D422D">
        <w:rPr>
          <w:rFonts w:ascii="Garamond" w:hAnsi="Garamond"/>
          <w:i/>
          <w:iCs/>
          <w:sz w:val="24"/>
        </w:rPr>
        <w:t>e</w:t>
      </w:r>
      <w:r w:rsidRPr="007D422D">
        <w:rPr>
          <w:rFonts w:ascii="Garamond" w:hAnsi="Garamond"/>
          <w:i/>
          <w:iCs/>
          <w:sz w:val="24"/>
        </w:rPr>
        <w:t xml:space="preserve">kir.” </w:t>
      </w:r>
      <w:r w:rsidRPr="007D422D">
        <w:rPr>
          <w:rStyle w:val="FootnoteReference"/>
          <w:rFonts w:ascii="Garamond" w:hAnsi="Garamond"/>
          <w:sz w:val="24"/>
        </w:rPr>
        <w:footnoteReference w:id="1695"/>
      </w:r>
    </w:p>
    <w:p w:rsidR="00BD3522" w:rsidRPr="007D422D" w:rsidRDefault="00BD3522">
      <w:pPr>
        <w:spacing w:line="320" w:lineRule="atLeast"/>
        <w:jc w:val="both"/>
        <w:rPr>
          <w:rFonts w:ascii="Garamond" w:hAnsi="Garamond"/>
          <w:i/>
          <w:iCs/>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235.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es-Sefeh</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Sefihlik-Beyinsizlik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75/293, 74. bölüm, es-Sefih ve’s-Sefile</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814" w:name="_Toc524843107"/>
      <w:bookmarkStart w:id="815" w:name="_Toc524843909"/>
      <w:r w:rsidRPr="007D422D">
        <w:rPr>
          <w:noProof/>
          <w:lang w:val="en-US" w:eastAsia="en-US" w:bidi="ar-SA"/>
        </w:rPr>
        <mc:AlternateContent>
          <mc:Choice Requires="wps">
            <w:drawing>
              <wp:anchor distT="0" distB="0" distL="114300" distR="114300" simplePos="0" relativeHeight="25167923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85F20" id="Line 5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5S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OMNFHQ&#10;oo3QHE0mUZre+goylnrrYnH0pJ/sxtDvHmmz7Ije80Tx+WxhXxF3ZC+2xIW3cMCu/2wY5JBDMEmn&#10;U+tUhAQF0Cm143xvBz8FROHjeDabQo8xordYRqrbRut8+MSNQnFSYwmk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hksOUi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814"/>
      <w:bookmarkEnd w:id="815"/>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816" w:name="_Toc524843910"/>
      <w:r w:rsidRPr="007D422D">
        <w:lastRenderedPageBreak/>
        <w:t>1835. Bölüm</w:t>
      </w:r>
      <w:bookmarkEnd w:id="816"/>
    </w:p>
    <w:p w:rsidR="00BD3522" w:rsidRPr="007D422D" w:rsidRDefault="00BD3522">
      <w:pPr>
        <w:pStyle w:val="Heading1"/>
      </w:pPr>
      <w:bookmarkStart w:id="817" w:name="_Toc524843911"/>
      <w:r w:rsidRPr="007D422D">
        <w:t>Beyinsizlikten Sakı</w:t>
      </w:r>
      <w:r w:rsidRPr="007D422D">
        <w:t>n</w:t>
      </w:r>
      <w:r w:rsidRPr="007D422D">
        <w:t>dırmak</w:t>
      </w:r>
      <w:bookmarkEnd w:id="817"/>
      <w:r w:rsidRPr="007D422D">
        <w:t xml:space="preserve"> </w:t>
      </w:r>
    </w:p>
    <w:p w:rsidR="00BD3522" w:rsidRPr="007D422D" w:rsidRDefault="00BD3522">
      <w:pPr>
        <w:spacing w:line="320" w:lineRule="atLeast"/>
        <w:jc w:val="both"/>
        <w:rPr>
          <w:rFonts w:ascii="Garamond" w:hAnsi="Garamond"/>
          <w:i/>
          <w:iCs/>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“Beyinsizlikten sakın. Z</w:t>
      </w:r>
      <w:r w:rsidRPr="007D422D">
        <w:rPr>
          <w:rFonts w:ascii="Garamond" w:hAnsi="Garamond"/>
          <w:sz w:val="24"/>
        </w:rPr>
        <w:t>i</w:t>
      </w:r>
      <w:r w:rsidRPr="007D422D">
        <w:rPr>
          <w:rFonts w:ascii="Garamond" w:hAnsi="Garamond"/>
          <w:sz w:val="24"/>
        </w:rPr>
        <w:t>ra beyinsizlik arkadaşları ürk</w:t>
      </w:r>
      <w:r w:rsidRPr="007D422D">
        <w:rPr>
          <w:rFonts w:ascii="Garamond" w:hAnsi="Garamond"/>
          <w:sz w:val="24"/>
        </w:rPr>
        <w:t>ü</w:t>
      </w:r>
      <w:r w:rsidRPr="007D422D">
        <w:rPr>
          <w:rFonts w:ascii="Garamond" w:hAnsi="Garamond"/>
          <w:sz w:val="24"/>
        </w:rPr>
        <w:t>tür.”</w:t>
      </w:r>
      <w:r w:rsidRPr="007D422D">
        <w:rPr>
          <w:rStyle w:val="FootnoteReference"/>
          <w:rFonts w:ascii="Garamond" w:hAnsi="Garamond"/>
          <w:sz w:val="24"/>
        </w:rPr>
        <w:footnoteReference w:id="1696"/>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“Beyinsizlik sövgünün anahtarıdır.”</w:t>
      </w:r>
      <w:r w:rsidRPr="007D422D">
        <w:rPr>
          <w:rStyle w:val="FootnoteReference"/>
          <w:rFonts w:ascii="Garamond" w:hAnsi="Garamond"/>
          <w:sz w:val="24"/>
        </w:rPr>
        <w:footnoteReference w:id="1697"/>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“Beyinsizlik kötülüğü celbeder.”</w:t>
      </w:r>
      <w:r w:rsidRPr="007D422D">
        <w:rPr>
          <w:rStyle w:val="FootnoteReference"/>
          <w:rFonts w:ascii="Garamond" w:hAnsi="Garamond"/>
          <w:sz w:val="24"/>
        </w:rPr>
        <w:footnoteReference w:id="169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“Beyinsizliği terket. Zira beyinsizlik insan için bir ayıp ve utançtır.”</w:t>
      </w:r>
      <w:r w:rsidRPr="007D422D">
        <w:rPr>
          <w:rStyle w:val="FootnoteReference"/>
          <w:rFonts w:ascii="Garamond" w:hAnsi="Garamond"/>
          <w:sz w:val="24"/>
        </w:rPr>
        <w:footnoteReference w:id="169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“Cehaletin silahı beyi</w:t>
      </w:r>
      <w:r w:rsidRPr="007D422D">
        <w:rPr>
          <w:rFonts w:ascii="Garamond" w:hAnsi="Garamond"/>
          <w:sz w:val="24"/>
        </w:rPr>
        <w:t>n</w:t>
      </w:r>
      <w:r w:rsidRPr="007D422D">
        <w:rPr>
          <w:rFonts w:ascii="Garamond" w:hAnsi="Garamond"/>
          <w:sz w:val="24"/>
        </w:rPr>
        <w:t>sizliktir.”</w:t>
      </w:r>
      <w:r w:rsidRPr="007D422D">
        <w:rPr>
          <w:rStyle w:val="FootnoteReference"/>
          <w:rFonts w:ascii="Garamond" w:hAnsi="Garamond"/>
          <w:sz w:val="24"/>
        </w:rPr>
        <w:footnoteReference w:id="170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“Beyinsizlik günahtır.”</w:t>
      </w:r>
      <w:r w:rsidRPr="007D422D">
        <w:rPr>
          <w:rStyle w:val="FootnoteReference"/>
          <w:rFonts w:ascii="Garamond" w:hAnsi="Garamond"/>
          <w:sz w:val="24"/>
        </w:rPr>
        <w:footnoteReference w:id="1701"/>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Cemel sav</w:t>
      </w:r>
      <w:r w:rsidRPr="007D422D">
        <w:rPr>
          <w:rFonts w:ascii="Garamond" w:hAnsi="Garamond"/>
          <w:i/>
          <w:iCs/>
          <w:sz w:val="24"/>
        </w:rPr>
        <w:t>a</w:t>
      </w:r>
      <w:r w:rsidRPr="007D422D">
        <w:rPr>
          <w:rFonts w:ascii="Garamond" w:hAnsi="Garamond"/>
          <w:i/>
          <w:iCs/>
          <w:sz w:val="24"/>
        </w:rPr>
        <w:t>şından sonra Basra ehlini kınayarak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“Topraklarınız suya yakındır ama göğe uzaktır. Akıllarınız  </w:t>
      </w:r>
      <w:r w:rsidRPr="007D422D">
        <w:rPr>
          <w:rFonts w:ascii="Garamond" w:hAnsi="Garamond"/>
          <w:sz w:val="24"/>
        </w:rPr>
        <w:lastRenderedPageBreak/>
        <w:t>hafif ve düşünceler</w:t>
      </w:r>
      <w:r w:rsidRPr="007D422D">
        <w:rPr>
          <w:rFonts w:ascii="Garamond" w:hAnsi="Garamond"/>
          <w:sz w:val="24"/>
        </w:rPr>
        <w:t>i</w:t>
      </w:r>
      <w:r w:rsidRPr="007D422D">
        <w:rPr>
          <w:rFonts w:ascii="Garamond" w:hAnsi="Garamond"/>
          <w:sz w:val="24"/>
        </w:rPr>
        <w:t>niz ise beyinsizcedir.”</w:t>
      </w:r>
      <w:r w:rsidRPr="007D422D">
        <w:rPr>
          <w:rStyle w:val="FootnoteReference"/>
          <w:rFonts w:ascii="Garamond" w:hAnsi="Garamond"/>
          <w:sz w:val="24"/>
        </w:rPr>
        <w:footnoteReference w:id="170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Basra ehline yazdığı bir mektubunda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“Eğer helake s</w:t>
      </w:r>
      <w:r w:rsidRPr="007D422D">
        <w:rPr>
          <w:rFonts w:ascii="Garamond" w:hAnsi="Garamond"/>
          <w:sz w:val="24"/>
        </w:rPr>
        <w:t>ü</w:t>
      </w:r>
      <w:r w:rsidRPr="007D422D">
        <w:rPr>
          <w:rFonts w:ascii="Garamond" w:hAnsi="Garamond"/>
          <w:sz w:val="24"/>
        </w:rPr>
        <w:t>rükleyen işler, zayıf ve zalimane düşünc</w:t>
      </w:r>
      <w:r w:rsidRPr="007D422D">
        <w:rPr>
          <w:rFonts w:ascii="Garamond" w:hAnsi="Garamond"/>
          <w:sz w:val="24"/>
        </w:rPr>
        <w:t>e</w:t>
      </w:r>
      <w:r w:rsidRPr="007D422D">
        <w:rPr>
          <w:rFonts w:ascii="Garamond" w:hAnsi="Garamond"/>
          <w:sz w:val="24"/>
        </w:rPr>
        <w:t>ler sizi hataya d</w:t>
      </w:r>
      <w:r w:rsidRPr="007D422D">
        <w:rPr>
          <w:rFonts w:ascii="Garamond" w:hAnsi="Garamond"/>
          <w:sz w:val="24"/>
        </w:rPr>
        <w:t>ü</w:t>
      </w:r>
      <w:r w:rsidRPr="007D422D">
        <w:rPr>
          <w:rFonts w:ascii="Garamond" w:hAnsi="Garamond"/>
          <w:sz w:val="24"/>
        </w:rPr>
        <w:t>şürüp bana muhalefet ettirerek savaşa sürü</w:t>
      </w:r>
      <w:r w:rsidRPr="007D422D">
        <w:rPr>
          <w:rFonts w:ascii="Garamond" w:hAnsi="Garamond"/>
          <w:sz w:val="24"/>
        </w:rPr>
        <w:t>k</w:t>
      </w:r>
      <w:r w:rsidRPr="007D422D">
        <w:rPr>
          <w:rFonts w:ascii="Garamond" w:hAnsi="Garamond"/>
          <w:sz w:val="24"/>
        </w:rPr>
        <w:t>lerse, bilin ki ben ordumu hazı</w:t>
      </w:r>
      <w:r w:rsidRPr="007D422D">
        <w:rPr>
          <w:rFonts w:ascii="Garamond" w:hAnsi="Garamond"/>
          <w:sz w:val="24"/>
        </w:rPr>
        <w:t>r</w:t>
      </w:r>
      <w:r w:rsidRPr="007D422D">
        <w:rPr>
          <w:rFonts w:ascii="Garamond" w:hAnsi="Garamond"/>
          <w:sz w:val="24"/>
        </w:rPr>
        <w:t>lamış, savaş için atıma binm</w:t>
      </w:r>
      <w:r w:rsidRPr="007D422D">
        <w:rPr>
          <w:rFonts w:ascii="Garamond" w:hAnsi="Garamond"/>
          <w:sz w:val="24"/>
        </w:rPr>
        <w:t>i</w:t>
      </w:r>
      <w:r w:rsidRPr="007D422D">
        <w:rPr>
          <w:rFonts w:ascii="Garamond" w:hAnsi="Garamond"/>
          <w:sz w:val="24"/>
        </w:rPr>
        <w:t>şim.”</w:t>
      </w:r>
      <w:r w:rsidRPr="007D422D">
        <w:rPr>
          <w:rStyle w:val="FootnoteReference"/>
          <w:rFonts w:ascii="Garamond" w:hAnsi="Garamond"/>
          <w:sz w:val="24"/>
        </w:rPr>
        <w:footnoteReference w:id="1703"/>
      </w:r>
    </w:p>
    <w:p w:rsidR="00BD3522" w:rsidRPr="007D422D" w:rsidRDefault="00BD3522" w:rsidP="007D422D">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w:t>
      </w:r>
      <w:r w:rsidR="00C12F15" w:rsidRPr="007D422D">
        <w:rPr>
          <w:rFonts w:ascii="Garamond" w:hAnsi="Garamond"/>
          <w:sz w:val="24"/>
        </w:rPr>
        <w:t xml:space="preserve">Beyinsizce hareketin kendisinden yukarıdakine helak edici ahmaklıktır. Ve kendinden aşağıdakine ise utanç verici bir şeydir. Aynı mertebede olana karşı beyinsizliğin </w:t>
      </w:r>
      <w:r w:rsidR="00475F8A" w:rsidRPr="007D422D">
        <w:rPr>
          <w:rFonts w:ascii="Garamond" w:hAnsi="Garamond"/>
          <w:sz w:val="24"/>
        </w:rPr>
        <w:t xml:space="preserve">iki horozun birbirine girmesi ve iki köpeğin boğuşması gibidir. Neticede her ikisi de yaralanmaz. Rezil olmuş ve </w:t>
      </w:r>
      <w:r w:rsidR="006D476F" w:rsidRPr="007D422D">
        <w:rPr>
          <w:rFonts w:ascii="Garamond" w:hAnsi="Garamond"/>
          <w:sz w:val="24"/>
        </w:rPr>
        <w:t>yenilmiş bir şekilde birbiri</w:t>
      </w:r>
      <w:r w:rsidR="006D476F" w:rsidRPr="007D422D">
        <w:rPr>
          <w:rFonts w:ascii="Garamond" w:hAnsi="Garamond"/>
          <w:sz w:val="24"/>
        </w:rPr>
        <w:t>n</w:t>
      </w:r>
      <w:r w:rsidR="006D476F" w:rsidRPr="007D422D">
        <w:rPr>
          <w:rFonts w:ascii="Garamond" w:hAnsi="Garamond"/>
          <w:sz w:val="24"/>
        </w:rPr>
        <w:t>den ayrılırlar. Bu ne h</w:t>
      </w:r>
      <w:r w:rsidR="007D422D" w:rsidRPr="007D422D">
        <w:rPr>
          <w:rFonts w:ascii="Garamond" w:hAnsi="Garamond"/>
          <w:sz w:val="24"/>
        </w:rPr>
        <w:t xml:space="preserve">ikmetli </w:t>
      </w:r>
      <w:r w:rsidR="006D476F" w:rsidRPr="007D422D">
        <w:rPr>
          <w:rFonts w:ascii="Garamond" w:hAnsi="Garamond"/>
          <w:sz w:val="24"/>
        </w:rPr>
        <w:t xml:space="preserve">bir iştir ve ne de akıllıca bir iştir. Bazen de karşı taraf sana </w:t>
      </w:r>
      <w:r w:rsidR="00627AE4" w:rsidRPr="007D422D">
        <w:rPr>
          <w:rFonts w:ascii="Garamond" w:hAnsi="Garamond"/>
          <w:sz w:val="24"/>
        </w:rPr>
        <w:t>yum</w:t>
      </w:r>
      <w:r w:rsidR="00627AE4" w:rsidRPr="007D422D">
        <w:rPr>
          <w:rFonts w:ascii="Garamond" w:hAnsi="Garamond"/>
          <w:sz w:val="24"/>
        </w:rPr>
        <w:t>u</w:t>
      </w:r>
      <w:r w:rsidR="00627AE4" w:rsidRPr="007D422D">
        <w:rPr>
          <w:rFonts w:ascii="Garamond" w:hAnsi="Garamond"/>
          <w:sz w:val="24"/>
        </w:rPr>
        <w:t xml:space="preserve">şak davranırda saygın ve ağır </w:t>
      </w:r>
      <w:r w:rsidR="00627AE4" w:rsidRPr="007D422D">
        <w:rPr>
          <w:rFonts w:ascii="Garamond" w:hAnsi="Garamond"/>
          <w:sz w:val="24"/>
        </w:rPr>
        <w:t>o</w:t>
      </w:r>
      <w:r w:rsidR="00627AE4" w:rsidRPr="007D422D">
        <w:rPr>
          <w:rFonts w:ascii="Garamond" w:hAnsi="Garamond"/>
          <w:sz w:val="24"/>
        </w:rPr>
        <w:t>lur. Sen ise hafif ve kınanmış olu</w:t>
      </w:r>
      <w:r w:rsidR="00627AE4" w:rsidRPr="007D422D">
        <w:rPr>
          <w:rFonts w:ascii="Garamond" w:hAnsi="Garamond"/>
          <w:sz w:val="24"/>
        </w:rPr>
        <w:t>r</w:t>
      </w:r>
      <w:r w:rsidR="00627AE4" w:rsidRPr="007D422D">
        <w:rPr>
          <w:rFonts w:ascii="Garamond" w:hAnsi="Garamond"/>
          <w:sz w:val="24"/>
        </w:rPr>
        <w:t>sun.</w:t>
      </w:r>
      <w:r w:rsidRPr="007D422D">
        <w:rPr>
          <w:rFonts w:ascii="Garamond" w:hAnsi="Garamond"/>
          <w:sz w:val="24"/>
        </w:rPr>
        <w:t>”</w:t>
      </w:r>
      <w:r w:rsidRPr="007D422D">
        <w:rPr>
          <w:rStyle w:val="FootnoteReference"/>
          <w:rFonts w:ascii="Garamond" w:hAnsi="Garamond"/>
          <w:sz w:val="24"/>
        </w:rPr>
        <w:footnoteReference w:id="170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Hadi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 xml:space="preserve">“Zalim bir hakim </w:t>
      </w:r>
      <w:r w:rsidRPr="007D422D">
        <w:rPr>
          <w:rFonts w:ascii="Garamond" w:hAnsi="Garamond"/>
          <w:sz w:val="24"/>
        </w:rPr>
        <w:lastRenderedPageBreak/>
        <w:t>hilmi sebebiyle neredeyse bağı</w:t>
      </w:r>
      <w:r w:rsidRPr="007D422D">
        <w:rPr>
          <w:rFonts w:ascii="Garamond" w:hAnsi="Garamond"/>
          <w:sz w:val="24"/>
        </w:rPr>
        <w:t>ş</w:t>
      </w:r>
      <w:r w:rsidRPr="007D422D">
        <w:rPr>
          <w:rFonts w:ascii="Garamond" w:hAnsi="Garamond"/>
          <w:sz w:val="24"/>
        </w:rPr>
        <w:t>lanır. Haklı olan beyinsiz ise b</w:t>
      </w:r>
      <w:r w:rsidRPr="007D422D">
        <w:rPr>
          <w:rFonts w:ascii="Garamond" w:hAnsi="Garamond"/>
          <w:sz w:val="24"/>
        </w:rPr>
        <w:t>e</w:t>
      </w:r>
      <w:r w:rsidRPr="007D422D">
        <w:rPr>
          <w:rFonts w:ascii="Garamond" w:hAnsi="Garamond"/>
          <w:sz w:val="24"/>
        </w:rPr>
        <w:t>yinsizliği ile neredeyse hakkının nurunu söndürür.”</w:t>
      </w:r>
      <w:r w:rsidRPr="007D422D">
        <w:rPr>
          <w:rStyle w:val="FootnoteReference"/>
          <w:rFonts w:ascii="Garamond" w:hAnsi="Garamond"/>
          <w:sz w:val="24"/>
        </w:rPr>
        <w:footnoteReference w:id="1705"/>
      </w:r>
    </w:p>
    <w:p w:rsidR="00BD3522" w:rsidRPr="007D422D" w:rsidRDefault="00627AE4">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Lokman (a.s) oğluna öğ</w:t>
      </w:r>
      <w:r w:rsidR="00BD3522" w:rsidRPr="007D422D">
        <w:rPr>
          <w:rFonts w:ascii="Garamond" w:hAnsi="Garamond"/>
          <w:i/>
          <w:iCs/>
          <w:sz w:val="24"/>
        </w:rPr>
        <w:t xml:space="preserve">üt vererek şöyle buyurmuştur: </w:t>
      </w:r>
      <w:r w:rsidR="00BD3522" w:rsidRPr="007D422D">
        <w:rPr>
          <w:rFonts w:ascii="Garamond" w:hAnsi="Garamond"/>
          <w:sz w:val="24"/>
        </w:rPr>
        <w:t xml:space="preserve">“Ey </w:t>
      </w:r>
      <w:r w:rsidR="00BD3522" w:rsidRPr="007D422D">
        <w:rPr>
          <w:rFonts w:ascii="Garamond" w:hAnsi="Garamond"/>
          <w:sz w:val="24"/>
        </w:rPr>
        <w:t>o</w:t>
      </w:r>
      <w:r w:rsidR="00BD3522" w:rsidRPr="007D422D">
        <w:rPr>
          <w:rFonts w:ascii="Garamond" w:hAnsi="Garamond"/>
          <w:sz w:val="24"/>
        </w:rPr>
        <w:t>ğulcağızım! Şüphesiz ki beyinsiz insan için öğüt, yaşlı insanın yü</w:t>
      </w:r>
      <w:r w:rsidR="00BD3522" w:rsidRPr="007D422D">
        <w:rPr>
          <w:rFonts w:ascii="Garamond" w:hAnsi="Garamond"/>
          <w:sz w:val="24"/>
        </w:rPr>
        <w:t>k</w:t>
      </w:r>
      <w:r w:rsidR="00BD3522" w:rsidRPr="007D422D">
        <w:rPr>
          <w:rFonts w:ascii="Garamond" w:hAnsi="Garamond"/>
          <w:sz w:val="24"/>
        </w:rPr>
        <w:t>sek bir</w:t>
      </w:r>
      <w:r w:rsidRPr="007D422D">
        <w:rPr>
          <w:rFonts w:ascii="Garamond" w:hAnsi="Garamond"/>
          <w:sz w:val="24"/>
        </w:rPr>
        <w:t xml:space="preserve"> tepeye çıkması kadar zor ve ağ</w:t>
      </w:r>
      <w:r w:rsidR="00BD3522" w:rsidRPr="007D422D">
        <w:rPr>
          <w:rFonts w:ascii="Garamond" w:hAnsi="Garamond"/>
          <w:sz w:val="24"/>
        </w:rPr>
        <w:t>rıdır.”</w:t>
      </w:r>
      <w:r w:rsidR="00BD3522" w:rsidRPr="007D422D">
        <w:rPr>
          <w:rStyle w:val="FootnoteReference"/>
          <w:rFonts w:ascii="Garamond" w:hAnsi="Garamond"/>
          <w:sz w:val="24"/>
        </w:rPr>
        <w:footnoteReference w:id="1706"/>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18" w:name="_Toc524843912"/>
      <w:r w:rsidRPr="007D422D">
        <w:t>1836. Bölüm</w:t>
      </w:r>
      <w:bookmarkEnd w:id="818"/>
    </w:p>
    <w:p w:rsidR="00BD3522" w:rsidRPr="007D422D" w:rsidRDefault="00BD3522">
      <w:pPr>
        <w:pStyle w:val="Heading1"/>
      </w:pPr>
      <w:bookmarkStart w:id="819" w:name="_Toc524843913"/>
      <w:r w:rsidRPr="007D422D">
        <w:t>Beyinsizliğin Anlamı</w:t>
      </w:r>
      <w:bookmarkEnd w:id="819"/>
      <w:r w:rsidRPr="007D422D">
        <w:t xml:space="preserve"> </w:t>
      </w:r>
    </w:p>
    <w:p w:rsidR="00BD3522" w:rsidRPr="007D422D" w:rsidRDefault="00BD3522">
      <w:pPr>
        <w:rPr>
          <w:rFonts w:ascii="Garamond" w:hAnsi="Garamond"/>
          <w:sz w:val="24"/>
          <w:u w:val="single"/>
        </w:rPr>
      </w:pPr>
    </w:p>
    <w:p w:rsidR="00BD3522" w:rsidRPr="007D422D" w:rsidRDefault="00BD3522">
      <w:pPr>
        <w:rPr>
          <w:rFonts w:ascii="Garamond" w:hAnsi="Garamond"/>
          <w:b/>
          <w:bCs/>
          <w:sz w:val="24"/>
          <w:u w:val="single"/>
        </w:rPr>
      </w:pPr>
      <w:r w:rsidRPr="007D422D">
        <w:rPr>
          <w:rFonts w:ascii="Garamond" w:hAnsi="Garamond"/>
          <w:b/>
          <w:bCs/>
          <w:sz w:val="24"/>
          <w:u w:val="single"/>
        </w:rPr>
        <w:t>Kur’an:</w:t>
      </w:r>
    </w:p>
    <w:p w:rsidR="00BD3522" w:rsidRPr="007D422D" w:rsidRDefault="00BD3522">
      <w:pPr>
        <w:jc w:val="both"/>
        <w:rPr>
          <w:rFonts w:ascii="Garamond" w:hAnsi="Garamond"/>
          <w:sz w:val="24"/>
        </w:rPr>
      </w:pPr>
      <w:r w:rsidRPr="007D422D">
        <w:rPr>
          <w:rFonts w:ascii="Garamond" w:hAnsi="Garamond"/>
          <w:sz w:val="24"/>
        </w:rPr>
        <w:t>“</w:t>
      </w:r>
      <w:r w:rsidRPr="007D422D">
        <w:rPr>
          <w:rFonts w:ascii="Garamond" w:hAnsi="Garamond"/>
          <w:b/>
          <w:bCs/>
          <w:sz w:val="24"/>
          <w:szCs w:val="24"/>
        </w:rPr>
        <w:t>Kendini sefih ve akılsız k</w:t>
      </w:r>
      <w:r w:rsidRPr="007D422D">
        <w:rPr>
          <w:rFonts w:ascii="Garamond" w:hAnsi="Garamond"/>
          <w:b/>
          <w:bCs/>
          <w:sz w:val="24"/>
          <w:szCs w:val="24"/>
        </w:rPr>
        <w:t>ı</w:t>
      </w:r>
      <w:r w:rsidRPr="007D422D">
        <w:rPr>
          <w:rFonts w:ascii="Garamond" w:hAnsi="Garamond"/>
          <w:b/>
          <w:bCs/>
          <w:sz w:val="24"/>
          <w:szCs w:val="24"/>
        </w:rPr>
        <w:t>landan başkası İbrahim'in dininden yüz çevirmez. Andolsun ki, dünyada onu seçtik, şüphesiz o, ahirette de salihlerdendir.</w:t>
      </w:r>
      <w:r w:rsidRPr="007D422D">
        <w:rPr>
          <w:rFonts w:ascii="Garamond" w:hAnsi="Garamond"/>
          <w:sz w:val="24"/>
        </w:rPr>
        <w:t>”</w:t>
      </w:r>
      <w:r w:rsidRPr="007D422D">
        <w:rPr>
          <w:rStyle w:val="FootnoteReference"/>
          <w:rFonts w:ascii="Garamond" w:hAnsi="Garamond"/>
          <w:sz w:val="24"/>
        </w:rPr>
        <w:footnoteReference w:id="1707"/>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Hasan (a.s) beyinsi</w:t>
      </w:r>
      <w:r w:rsidRPr="007D422D">
        <w:rPr>
          <w:rFonts w:ascii="Garamond" w:hAnsi="Garamond"/>
          <w:i/>
          <w:iCs/>
          <w:sz w:val="24"/>
        </w:rPr>
        <w:t>z</w:t>
      </w:r>
      <w:r w:rsidRPr="007D422D">
        <w:rPr>
          <w:rFonts w:ascii="Garamond" w:hAnsi="Garamond"/>
          <w:i/>
          <w:iCs/>
          <w:sz w:val="24"/>
        </w:rPr>
        <w:t>lik hakkında sorulunca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“Beyinsizlik aşağılık i</w:t>
      </w:r>
      <w:r w:rsidRPr="007D422D">
        <w:rPr>
          <w:rFonts w:ascii="Garamond" w:hAnsi="Garamond"/>
          <w:sz w:val="24"/>
        </w:rPr>
        <w:t>n</w:t>
      </w:r>
      <w:r w:rsidRPr="007D422D">
        <w:rPr>
          <w:rFonts w:ascii="Garamond" w:hAnsi="Garamond"/>
          <w:sz w:val="24"/>
        </w:rPr>
        <w:t>sanlara uymak ve günahlarla a</w:t>
      </w:r>
      <w:r w:rsidRPr="007D422D">
        <w:rPr>
          <w:rFonts w:ascii="Garamond" w:hAnsi="Garamond"/>
          <w:sz w:val="24"/>
        </w:rPr>
        <w:t>r</w:t>
      </w:r>
      <w:r w:rsidRPr="007D422D">
        <w:rPr>
          <w:rFonts w:ascii="Garamond" w:hAnsi="Garamond"/>
          <w:sz w:val="24"/>
        </w:rPr>
        <w:t>kadaş olmaktır.”</w:t>
      </w:r>
      <w:r w:rsidRPr="007D422D">
        <w:rPr>
          <w:rStyle w:val="FootnoteReference"/>
          <w:rFonts w:ascii="Garamond" w:hAnsi="Garamond"/>
          <w:sz w:val="24"/>
        </w:rPr>
        <w:footnoteReference w:id="170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İmam Bakır (a.s) Allah-u Teala’nın </w:t>
      </w:r>
      <w:r w:rsidR="00627AE4" w:rsidRPr="007D422D">
        <w:rPr>
          <w:rFonts w:ascii="Garamond" w:hAnsi="Garamond"/>
          <w:b/>
          <w:bCs/>
          <w:sz w:val="24"/>
        </w:rPr>
        <w:t>“M</w:t>
      </w:r>
      <w:r w:rsidRPr="007D422D">
        <w:rPr>
          <w:rFonts w:ascii="Garamond" w:hAnsi="Garamond"/>
          <w:b/>
          <w:bCs/>
          <w:sz w:val="24"/>
        </w:rPr>
        <w:t>allarınızı beyinsi</w:t>
      </w:r>
      <w:r w:rsidRPr="007D422D">
        <w:rPr>
          <w:rFonts w:ascii="Garamond" w:hAnsi="Garamond"/>
          <w:b/>
          <w:bCs/>
          <w:sz w:val="24"/>
        </w:rPr>
        <w:t>z</w:t>
      </w:r>
      <w:r w:rsidRPr="007D422D">
        <w:rPr>
          <w:rFonts w:ascii="Garamond" w:hAnsi="Garamond"/>
          <w:b/>
          <w:bCs/>
          <w:sz w:val="24"/>
        </w:rPr>
        <w:t>l</w:t>
      </w:r>
      <w:r w:rsidRPr="007D422D">
        <w:rPr>
          <w:rFonts w:ascii="Garamond" w:hAnsi="Garamond"/>
          <w:b/>
          <w:bCs/>
          <w:sz w:val="24"/>
        </w:rPr>
        <w:t>e</w:t>
      </w:r>
      <w:r w:rsidRPr="007D422D">
        <w:rPr>
          <w:rFonts w:ascii="Garamond" w:hAnsi="Garamond"/>
          <w:b/>
          <w:bCs/>
          <w:sz w:val="24"/>
        </w:rPr>
        <w:t xml:space="preserve">re vermeyin” </w:t>
      </w:r>
      <w:r w:rsidRPr="007D422D">
        <w:rPr>
          <w:rFonts w:ascii="Garamond" w:hAnsi="Garamond"/>
          <w:i/>
          <w:iCs/>
          <w:sz w:val="24"/>
        </w:rPr>
        <w:t xml:space="preserve">ayeti hakkında şöyle buyurmuştur: </w:t>
      </w:r>
      <w:r w:rsidRPr="007D422D">
        <w:rPr>
          <w:rFonts w:ascii="Garamond" w:hAnsi="Garamond"/>
          <w:sz w:val="24"/>
        </w:rPr>
        <w:t>“Her kim şarap içe</w:t>
      </w:r>
      <w:r w:rsidRPr="007D422D">
        <w:rPr>
          <w:rFonts w:ascii="Garamond" w:hAnsi="Garamond"/>
          <w:sz w:val="24"/>
        </w:rPr>
        <w:t>r</w:t>
      </w:r>
      <w:r w:rsidRPr="007D422D">
        <w:rPr>
          <w:rFonts w:ascii="Garamond" w:hAnsi="Garamond"/>
          <w:sz w:val="24"/>
        </w:rPr>
        <w:t>se beyinsizdir.”</w:t>
      </w:r>
      <w:r w:rsidRPr="007D422D">
        <w:rPr>
          <w:rStyle w:val="FootnoteReference"/>
          <w:rFonts w:ascii="Garamond" w:hAnsi="Garamond"/>
          <w:sz w:val="24"/>
        </w:rPr>
        <w:footnoteReference w:id="170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lastRenderedPageBreak/>
        <w:t>İmam Sadık (a.s) şöyle b</w:t>
      </w:r>
      <w:r w:rsidRPr="007D422D">
        <w:rPr>
          <w:rFonts w:ascii="Garamond" w:hAnsi="Garamond"/>
          <w:i/>
          <w:iCs/>
          <w:sz w:val="24"/>
        </w:rPr>
        <w:t>u</w:t>
      </w:r>
      <w:r w:rsidRPr="007D422D">
        <w:rPr>
          <w:rFonts w:ascii="Garamond" w:hAnsi="Garamond"/>
          <w:i/>
          <w:iCs/>
          <w:sz w:val="24"/>
        </w:rPr>
        <w:t>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“Beyinsizlik de bir tür aşağılıktır. Beyinsiz insan elinin altındakilere zorbalık eder, ü</w:t>
      </w:r>
      <w:r w:rsidRPr="007D422D">
        <w:rPr>
          <w:rFonts w:ascii="Garamond" w:hAnsi="Garamond"/>
          <w:sz w:val="24"/>
        </w:rPr>
        <w:t>s</w:t>
      </w:r>
      <w:r w:rsidRPr="007D422D">
        <w:rPr>
          <w:rFonts w:ascii="Garamond" w:hAnsi="Garamond"/>
          <w:sz w:val="24"/>
        </w:rPr>
        <w:t>tündekilere ise boyun eğer.”</w:t>
      </w:r>
      <w:r w:rsidRPr="007D422D">
        <w:rPr>
          <w:rStyle w:val="FootnoteReference"/>
          <w:rFonts w:ascii="Garamond" w:hAnsi="Garamond"/>
          <w:sz w:val="24"/>
        </w:rPr>
        <w:footnoteReference w:id="171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Abdullah b. Sinan şöyle diyor: </w:t>
      </w:r>
      <w:r w:rsidRPr="007D422D">
        <w:rPr>
          <w:rFonts w:ascii="Garamond" w:hAnsi="Garamond"/>
          <w:sz w:val="24"/>
        </w:rPr>
        <w:t>“Babam benim yanım</w:t>
      </w:r>
      <w:r w:rsidR="004C7DDA" w:rsidRPr="007D422D">
        <w:rPr>
          <w:rFonts w:ascii="Garamond" w:hAnsi="Garamond"/>
          <w:sz w:val="24"/>
        </w:rPr>
        <w:t>d</w:t>
      </w:r>
      <w:r w:rsidRPr="007D422D">
        <w:rPr>
          <w:rFonts w:ascii="Garamond" w:hAnsi="Garamond"/>
          <w:sz w:val="24"/>
        </w:rPr>
        <w:t xml:space="preserve">a İmam Sadık’a (a.s), aziz ve celil olan Allah’ın, </w:t>
      </w:r>
      <w:r w:rsidR="004C7DDA" w:rsidRPr="007D422D">
        <w:rPr>
          <w:rFonts w:ascii="Garamond" w:hAnsi="Garamond"/>
          <w:b/>
          <w:bCs/>
          <w:sz w:val="24"/>
        </w:rPr>
        <w:t>“G</w:t>
      </w:r>
      <w:r w:rsidRPr="007D422D">
        <w:rPr>
          <w:rFonts w:ascii="Garamond" w:hAnsi="Garamond"/>
          <w:b/>
          <w:bCs/>
          <w:sz w:val="24"/>
        </w:rPr>
        <w:t>ücüne erişi</w:t>
      </w:r>
      <w:r w:rsidRPr="007D422D">
        <w:rPr>
          <w:rFonts w:ascii="Garamond" w:hAnsi="Garamond"/>
          <w:b/>
          <w:bCs/>
          <w:sz w:val="24"/>
        </w:rPr>
        <w:t>n</w:t>
      </w:r>
      <w:r w:rsidRPr="007D422D">
        <w:rPr>
          <w:rFonts w:ascii="Garamond" w:hAnsi="Garamond"/>
          <w:b/>
          <w:bCs/>
          <w:sz w:val="24"/>
        </w:rPr>
        <w:t xml:space="preserve">ce” </w:t>
      </w:r>
      <w:r w:rsidRPr="007D422D">
        <w:rPr>
          <w:rFonts w:ascii="Garamond" w:hAnsi="Garamond"/>
          <w:sz w:val="24"/>
        </w:rPr>
        <w:t xml:space="preserve">ayeti hakkında soru sorunca </w:t>
      </w:r>
      <w:r w:rsidRPr="007D422D">
        <w:rPr>
          <w:rFonts w:ascii="Garamond" w:hAnsi="Garamond"/>
          <w:sz w:val="24"/>
        </w:rPr>
        <w:t>İ</w:t>
      </w:r>
      <w:r w:rsidRPr="007D422D">
        <w:rPr>
          <w:rFonts w:ascii="Garamond" w:hAnsi="Garamond"/>
          <w:sz w:val="24"/>
        </w:rPr>
        <w:t>mam (a.s) şöyle buyurdu: “Maksat ihtilam olmaktır... E</w:t>
      </w:r>
      <w:r w:rsidRPr="007D422D">
        <w:rPr>
          <w:rFonts w:ascii="Garamond" w:hAnsi="Garamond"/>
          <w:sz w:val="24"/>
        </w:rPr>
        <w:t>l</w:t>
      </w:r>
      <w:r w:rsidRPr="007D422D">
        <w:rPr>
          <w:rFonts w:ascii="Garamond" w:hAnsi="Garamond"/>
          <w:sz w:val="24"/>
        </w:rPr>
        <w:t>bette beyinsiz veya zayıf olursa o başka.” Babam, “Beyinsiz ki</w:t>
      </w:r>
      <w:r w:rsidRPr="007D422D">
        <w:rPr>
          <w:rFonts w:ascii="Garamond" w:hAnsi="Garamond"/>
          <w:sz w:val="24"/>
        </w:rPr>
        <w:t>m</w:t>
      </w:r>
      <w:r w:rsidRPr="007D422D">
        <w:rPr>
          <w:rFonts w:ascii="Garamond" w:hAnsi="Garamond"/>
          <w:sz w:val="24"/>
        </w:rPr>
        <w:t>dir? diye sorunca İmam şöyle buyu</w:t>
      </w:r>
      <w:r w:rsidRPr="007D422D">
        <w:rPr>
          <w:rFonts w:ascii="Garamond" w:hAnsi="Garamond"/>
          <w:sz w:val="24"/>
        </w:rPr>
        <w:t>r</w:t>
      </w:r>
      <w:r w:rsidRPr="007D422D">
        <w:rPr>
          <w:rFonts w:ascii="Garamond" w:hAnsi="Garamond"/>
          <w:sz w:val="24"/>
        </w:rPr>
        <w:t>du: “Beyinsiz bir dirhemlik malı kat kat pahalı alan kims</w:t>
      </w:r>
      <w:r w:rsidRPr="007D422D">
        <w:rPr>
          <w:rFonts w:ascii="Garamond" w:hAnsi="Garamond"/>
          <w:sz w:val="24"/>
        </w:rPr>
        <w:t>e</w:t>
      </w:r>
      <w:r w:rsidRPr="007D422D">
        <w:rPr>
          <w:rFonts w:ascii="Garamond" w:hAnsi="Garamond"/>
          <w:sz w:val="24"/>
        </w:rPr>
        <w:t>dir.” Babam, “Zayıf kimdir?” d</w:t>
      </w:r>
      <w:r w:rsidRPr="007D422D">
        <w:rPr>
          <w:rFonts w:ascii="Garamond" w:hAnsi="Garamond"/>
          <w:sz w:val="24"/>
        </w:rPr>
        <w:t>i</w:t>
      </w:r>
      <w:r w:rsidRPr="007D422D">
        <w:rPr>
          <w:rFonts w:ascii="Garamond" w:hAnsi="Garamond"/>
          <w:sz w:val="24"/>
        </w:rPr>
        <w:t>ye sorunca şöyle buyurdu: “Z</w:t>
      </w:r>
      <w:r w:rsidRPr="007D422D">
        <w:rPr>
          <w:rFonts w:ascii="Garamond" w:hAnsi="Garamond"/>
          <w:sz w:val="24"/>
        </w:rPr>
        <w:t>a</w:t>
      </w:r>
      <w:r w:rsidRPr="007D422D">
        <w:rPr>
          <w:rFonts w:ascii="Garamond" w:hAnsi="Garamond"/>
          <w:sz w:val="24"/>
        </w:rPr>
        <w:t>yıf ise aptal olan kimsedir.”</w:t>
      </w:r>
      <w:r w:rsidRPr="007D422D">
        <w:rPr>
          <w:rStyle w:val="FootnoteReference"/>
          <w:rFonts w:ascii="Garamond" w:hAnsi="Garamond"/>
          <w:sz w:val="24"/>
        </w:rPr>
        <w:footnoteReference w:id="1711"/>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20" w:name="_Toc524843914"/>
      <w:r w:rsidRPr="007D422D">
        <w:t>1837. Bölüm</w:t>
      </w:r>
      <w:bookmarkEnd w:id="820"/>
    </w:p>
    <w:p w:rsidR="00BD3522" w:rsidRPr="007D422D" w:rsidRDefault="00BD3522">
      <w:pPr>
        <w:pStyle w:val="Heading1"/>
      </w:pPr>
      <w:bookmarkStart w:id="821" w:name="_Toc524843915"/>
      <w:r w:rsidRPr="007D422D">
        <w:t>Beyinsiz İnsana Da</w:t>
      </w:r>
      <w:r w:rsidRPr="007D422D">
        <w:t>v</w:t>
      </w:r>
      <w:r w:rsidRPr="007D422D">
        <w:t>ranış Adabı</w:t>
      </w:r>
      <w:bookmarkEnd w:id="821"/>
    </w:p>
    <w:p w:rsidR="00BD3522" w:rsidRPr="007D422D" w:rsidRDefault="00BD3522">
      <w:pPr>
        <w:rPr>
          <w:rFonts w:ascii="Garamond" w:hAnsi="Garamond"/>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“Hikmet sahibi insan için en sıkıcı zaman muhatabının b</w:t>
      </w:r>
      <w:r w:rsidRPr="007D422D">
        <w:rPr>
          <w:rFonts w:ascii="Garamond" w:hAnsi="Garamond"/>
          <w:sz w:val="24"/>
        </w:rPr>
        <w:t>e</w:t>
      </w:r>
      <w:r w:rsidRPr="007D422D">
        <w:rPr>
          <w:rFonts w:ascii="Garamond" w:hAnsi="Garamond"/>
          <w:sz w:val="24"/>
        </w:rPr>
        <w:t>yinsiz olduğu andır.”</w:t>
      </w:r>
      <w:r w:rsidRPr="007D422D">
        <w:rPr>
          <w:rStyle w:val="FootnoteReference"/>
          <w:rFonts w:ascii="Garamond" w:hAnsi="Garamond"/>
          <w:sz w:val="24"/>
        </w:rPr>
        <w:footnoteReference w:id="171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lastRenderedPageBreak/>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“Her kim beyinsizce çi</w:t>
      </w:r>
      <w:r w:rsidRPr="007D422D">
        <w:rPr>
          <w:rFonts w:ascii="Garamond" w:hAnsi="Garamond"/>
          <w:sz w:val="24"/>
        </w:rPr>
        <w:t>r</w:t>
      </w:r>
      <w:r w:rsidRPr="007D422D">
        <w:rPr>
          <w:rFonts w:ascii="Garamond" w:hAnsi="Garamond"/>
          <w:sz w:val="24"/>
        </w:rPr>
        <w:t>kin işleriyle seni öfkelendirirse sen de güzel sabır ameliyle onu öfkelendir.”</w:t>
      </w:r>
      <w:r w:rsidRPr="007D422D">
        <w:rPr>
          <w:rStyle w:val="FootnoteReference"/>
          <w:rFonts w:ascii="Garamond" w:hAnsi="Garamond"/>
          <w:sz w:val="24"/>
        </w:rPr>
        <w:footnoteReference w:id="1713"/>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w:t>
      </w:r>
      <w:r w:rsidRPr="007D422D">
        <w:rPr>
          <w:rFonts w:ascii="Garamond" w:hAnsi="Garamond"/>
          <w:i/>
          <w:iCs/>
          <w:sz w:val="24"/>
        </w:rPr>
        <w:t>u</w:t>
      </w:r>
      <w:r w:rsidRPr="007D422D">
        <w:rPr>
          <w:rFonts w:ascii="Garamond" w:hAnsi="Garamond"/>
          <w:i/>
          <w:iCs/>
          <w:sz w:val="24"/>
        </w:rPr>
        <w:t>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 insandan yüz çevirerek ve ona cevap ve</w:t>
      </w:r>
      <w:r w:rsidRPr="007D422D">
        <w:rPr>
          <w:rFonts w:ascii="Garamond" w:hAnsi="Garamond"/>
          <w:sz w:val="24"/>
        </w:rPr>
        <w:t>r</w:t>
      </w:r>
      <w:r w:rsidRPr="007D422D">
        <w:rPr>
          <w:rFonts w:ascii="Garamond" w:hAnsi="Garamond"/>
          <w:sz w:val="24"/>
        </w:rPr>
        <w:t>meyi terk ederek m</w:t>
      </w:r>
      <w:r w:rsidR="00B370D7" w:rsidRPr="007D422D">
        <w:rPr>
          <w:rFonts w:ascii="Garamond" w:hAnsi="Garamond"/>
          <w:sz w:val="24"/>
        </w:rPr>
        <w:t>ukabele</w:t>
      </w:r>
      <w:r w:rsidRPr="007D422D">
        <w:rPr>
          <w:rFonts w:ascii="Garamond" w:hAnsi="Garamond"/>
          <w:sz w:val="24"/>
        </w:rPr>
        <w:t>de bulun ki insanlar senin tarafını tutsun. Zira her kim beyinsiz i</w:t>
      </w:r>
      <w:r w:rsidRPr="007D422D">
        <w:rPr>
          <w:rFonts w:ascii="Garamond" w:hAnsi="Garamond"/>
          <w:sz w:val="24"/>
        </w:rPr>
        <w:t>n</w:t>
      </w:r>
      <w:r w:rsidR="00B370D7" w:rsidRPr="007D422D">
        <w:rPr>
          <w:rFonts w:ascii="Garamond" w:hAnsi="Garamond"/>
          <w:sz w:val="24"/>
        </w:rPr>
        <w:t>sana cevap verir ve aynısı</w:t>
      </w:r>
      <w:r w:rsidRPr="007D422D">
        <w:rPr>
          <w:rFonts w:ascii="Garamond" w:hAnsi="Garamond"/>
          <w:sz w:val="24"/>
        </w:rPr>
        <w:t xml:space="preserve"> ile mukabelede bulunursa ateşe </w:t>
      </w:r>
      <w:r w:rsidRPr="007D422D">
        <w:rPr>
          <w:rFonts w:ascii="Garamond" w:hAnsi="Garamond"/>
          <w:sz w:val="24"/>
        </w:rPr>
        <w:t>o</w:t>
      </w:r>
      <w:r w:rsidRPr="007D422D">
        <w:rPr>
          <w:rFonts w:ascii="Garamond" w:hAnsi="Garamond"/>
          <w:sz w:val="24"/>
        </w:rPr>
        <w:t>dun atmış olur.”</w:t>
      </w:r>
      <w:r w:rsidRPr="007D422D">
        <w:rPr>
          <w:rStyle w:val="FootnoteReference"/>
          <w:rFonts w:ascii="Garamond" w:hAnsi="Garamond"/>
          <w:sz w:val="24"/>
        </w:rPr>
        <w:footnoteReference w:id="171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“Her kim bir beyinsizi kınarsa kendisini sövgüye maruz kılmış olur.”</w:t>
      </w:r>
      <w:r w:rsidRPr="007D422D">
        <w:rPr>
          <w:rStyle w:val="FootnoteReference"/>
          <w:rFonts w:ascii="Garamond" w:hAnsi="Garamond"/>
          <w:sz w:val="24"/>
        </w:rPr>
        <w:footnoteReference w:id="1715"/>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 insanı acı sö</w:t>
      </w:r>
      <w:r w:rsidRPr="007D422D">
        <w:rPr>
          <w:rFonts w:ascii="Garamond" w:hAnsi="Garamond"/>
          <w:sz w:val="24"/>
        </w:rPr>
        <w:t>z</w:t>
      </w:r>
      <w:r w:rsidRPr="007D422D">
        <w:rPr>
          <w:rFonts w:ascii="Garamond" w:hAnsi="Garamond"/>
          <w:sz w:val="24"/>
        </w:rPr>
        <w:t>den başka bir şey doğrultamaz.”</w:t>
      </w:r>
      <w:r w:rsidRPr="007D422D">
        <w:rPr>
          <w:rStyle w:val="FootnoteReference"/>
          <w:rFonts w:ascii="Garamond" w:hAnsi="Garamond"/>
          <w:sz w:val="24"/>
        </w:rPr>
        <w:footnoteReference w:id="1716"/>
      </w:r>
    </w:p>
    <w:p w:rsidR="00BD3522" w:rsidRPr="007D422D" w:rsidRDefault="00BD3522">
      <w:pPr>
        <w:spacing w:line="320" w:lineRule="atLeast"/>
        <w:jc w:val="both"/>
        <w:rPr>
          <w:rFonts w:ascii="Garamond" w:hAnsi="Garamond"/>
          <w:i/>
          <w:iCs/>
          <w:sz w:val="24"/>
        </w:rPr>
      </w:pPr>
      <w:r w:rsidRPr="007D422D">
        <w:rPr>
          <w:rFonts w:ascii="Garamond" w:hAnsi="Garamond"/>
          <w:i/>
          <w:iCs/>
          <w:sz w:val="24"/>
        </w:rPr>
        <w:t>bak. Mükafat, 3502. bölüm</w:t>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22" w:name="_Toc524843916"/>
      <w:r w:rsidRPr="007D422D">
        <w:t>1838. Bölüm</w:t>
      </w:r>
      <w:bookmarkEnd w:id="822"/>
    </w:p>
    <w:p w:rsidR="00BD3522" w:rsidRPr="007D422D" w:rsidRDefault="00B370D7">
      <w:pPr>
        <w:pStyle w:val="Heading1"/>
      </w:pPr>
      <w:bookmarkStart w:id="823" w:name="_Toc524843917"/>
      <w:r w:rsidRPr="007D422D">
        <w:t>Beyinsiz İnsanın K</w:t>
      </w:r>
      <w:r w:rsidR="00BD3522" w:rsidRPr="007D422D">
        <w:t>a</w:t>
      </w:r>
      <w:r w:rsidR="00BD3522" w:rsidRPr="007D422D">
        <w:t>r</w:t>
      </w:r>
      <w:r w:rsidR="00BD3522" w:rsidRPr="007D422D">
        <w:t>şıs</w:t>
      </w:r>
      <w:r w:rsidRPr="007D422D">
        <w:t>ı</w:t>
      </w:r>
      <w:r w:rsidR="00BD3522" w:rsidRPr="007D422D">
        <w:t xml:space="preserve">nda </w:t>
      </w:r>
      <w:bookmarkEnd w:id="823"/>
      <w:r w:rsidRPr="007D422D">
        <w:t>(Yumuşaklık)</w:t>
      </w:r>
    </w:p>
    <w:p w:rsidR="00BD3522" w:rsidRPr="007D422D" w:rsidRDefault="00BD3522">
      <w:pPr>
        <w:rPr>
          <w:rFonts w:ascii="Garamond" w:hAnsi="Garamond"/>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00B370D7" w:rsidRPr="007D422D">
        <w:rPr>
          <w:rFonts w:ascii="Garamond" w:hAnsi="Garamond"/>
          <w:sz w:val="24"/>
        </w:rPr>
        <w:t xml:space="preserve">“Hilim ve </w:t>
      </w:r>
      <w:r w:rsidR="00B370D7" w:rsidRPr="007D422D">
        <w:rPr>
          <w:rFonts w:ascii="Garamond" w:hAnsi="Garamond"/>
          <w:sz w:val="24"/>
        </w:rPr>
        <w:lastRenderedPageBreak/>
        <w:t>yumuşaklık</w:t>
      </w:r>
      <w:r w:rsidRPr="007D422D">
        <w:rPr>
          <w:rFonts w:ascii="Garamond" w:hAnsi="Garamond"/>
          <w:sz w:val="24"/>
        </w:rPr>
        <w:t xml:space="preserve"> beyinsiz i</w:t>
      </w:r>
      <w:r w:rsidRPr="007D422D">
        <w:rPr>
          <w:rFonts w:ascii="Garamond" w:hAnsi="Garamond"/>
          <w:sz w:val="24"/>
        </w:rPr>
        <w:t>n</w:t>
      </w:r>
      <w:r w:rsidRPr="007D422D">
        <w:rPr>
          <w:rFonts w:ascii="Garamond" w:hAnsi="Garamond"/>
          <w:sz w:val="24"/>
        </w:rPr>
        <w:t>sanın ağzını kapar..”</w:t>
      </w:r>
      <w:r w:rsidRPr="007D422D">
        <w:rPr>
          <w:rStyle w:val="FootnoteReference"/>
          <w:rFonts w:ascii="Garamond" w:hAnsi="Garamond"/>
          <w:sz w:val="24"/>
        </w:rPr>
        <w:footnoteReference w:id="1717"/>
      </w:r>
    </w:p>
    <w:p w:rsidR="00BD3522" w:rsidRPr="007D422D" w:rsidRDefault="00BD3522" w:rsidP="00B370D7">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“Beyinsiz insana karşı </w:t>
      </w:r>
      <w:r w:rsidR="00B370D7" w:rsidRPr="007D422D">
        <w:rPr>
          <w:rFonts w:ascii="Garamond" w:hAnsi="Garamond"/>
          <w:sz w:val="24"/>
        </w:rPr>
        <w:t>yumuşak davranırsan</w:t>
      </w:r>
      <w:r w:rsidRPr="007D422D">
        <w:rPr>
          <w:rFonts w:ascii="Garamond" w:hAnsi="Garamond"/>
          <w:sz w:val="24"/>
        </w:rPr>
        <w:t xml:space="preserve"> onu üzmüş olursun. O halde onun karşısı</w:t>
      </w:r>
      <w:r w:rsidRPr="007D422D">
        <w:rPr>
          <w:rFonts w:ascii="Garamond" w:hAnsi="Garamond"/>
          <w:sz w:val="24"/>
        </w:rPr>
        <w:t>n</w:t>
      </w:r>
      <w:r w:rsidR="00B370D7" w:rsidRPr="007D422D">
        <w:rPr>
          <w:rFonts w:ascii="Garamond" w:hAnsi="Garamond"/>
          <w:sz w:val="24"/>
        </w:rPr>
        <w:t>da yumuşak davranarak</w:t>
      </w:r>
      <w:r w:rsidRPr="007D422D">
        <w:rPr>
          <w:rFonts w:ascii="Garamond" w:hAnsi="Garamond"/>
          <w:sz w:val="24"/>
        </w:rPr>
        <w:t xml:space="preserve"> hüzn</w:t>
      </w:r>
      <w:r w:rsidRPr="007D422D">
        <w:rPr>
          <w:rFonts w:ascii="Garamond" w:hAnsi="Garamond"/>
          <w:sz w:val="24"/>
        </w:rPr>
        <w:t>ü</w:t>
      </w:r>
      <w:r w:rsidRPr="007D422D">
        <w:rPr>
          <w:rFonts w:ascii="Garamond" w:hAnsi="Garamond"/>
          <w:sz w:val="24"/>
        </w:rPr>
        <w:t>nü artır.”</w:t>
      </w:r>
      <w:r w:rsidRPr="007D422D">
        <w:rPr>
          <w:rStyle w:val="FootnoteReference"/>
          <w:rFonts w:ascii="Garamond" w:hAnsi="Garamond"/>
          <w:sz w:val="24"/>
        </w:rPr>
        <w:footnoteReference w:id="1718"/>
      </w:r>
    </w:p>
    <w:p w:rsidR="00BD3522" w:rsidRPr="007D422D" w:rsidRDefault="00BD3522" w:rsidP="00B370D7">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 insanın karş</w:t>
      </w:r>
      <w:r w:rsidRPr="007D422D">
        <w:rPr>
          <w:rFonts w:ascii="Garamond" w:hAnsi="Garamond"/>
          <w:sz w:val="24"/>
        </w:rPr>
        <w:t>ı</w:t>
      </w:r>
      <w:r w:rsidRPr="007D422D">
        <w:rPr>
          <w:rFonts w:ascii="Garamond" w:hAnsi="Garamond"/>
          <w:sz w:val="24"/>
        </w:rPr>
        <w:t xml:space="preserve">sında </w:t>
      </w:r>
      <w:r w:rsidR="00B370D7" w:rsidRPr="007D422D">
        <w:rPr>
          <w:rFonts w:ascii="Garamond" w:hAnsi="Garamond"/>
          <w:sz w:val="24"/>
        </w:rPr>
        <w:t>yumuşak davranmakla</w:t>
      </w:r>
      <w:r w:rsidRPr="007D422D">
        <w:rPr>
          <w:rFonts w:ascii="Garamond" w:hAnsi="Garamond"/>
          <w:sz w:val="24"/>
        </w:rPr>
        <w:t xml:space="preserve"> ona karşı dostlar çoğ</w:t>
      </w:r>
      <w:r w:rsidRPr="007D422D">
        <w:rPr>
          <w:rFonts w:ascii="Garamond" w:hAnsi="Garamond"/>
          <w:sz w:val="24"/>
        </w:rPr>
        <w:t>a</w:t>
      </w:r>
      <w:r w:rsidRPr="007D422D">
        <w:rPr>
          <w:rFonts w:ascii="Garamond" w:hAnsi="Garamond"/>
          <w:sz w:val="24"/>
        </w:rPr>
        <w:t>lır.”</w:t>
      </w:r>
      <w:r w:rsidRPr="007D422D">
        <w:rPr>
          <w:rStyle w:val="FootnoteReference"/>
          <w:rFonts w:ascii="Garamond" w:hAnsi="Garamond"/>
          <w:sz w:val="24"/>
        </w:rPr>
        <w:footnoteReference w:id="171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“Beyinsiz insan karş</w:t>
      </w:r>
      <w:r w:rsidRPr="007D422D">
        <w:rPr>
          <w:rFonts w:ascii="Garamond" w:hAnsi="Garamond"/>
          <w:sz w:val="24"/>
        </w:rPr>
        <w:t>ı</w:t>
      </w:r>
      <w:r w:rsidR="00B370D7" w:rsidRPr="007D422D">
        <w:rPr>
          <w:rFonts w:ascii="Garamond" w:hAnsi="Garamond"/>
          <w:sz w:val="24"/>
        </w:rPr>
        <w:t>sında yumuşak</w:t>
      </w:r>
      <w:r w:rsidRPr="007D422D">
        <w:rPr>
          <w:rFonts w:ascii="Garamond" w:hAnsi="Garamond"/>
          <w:sz w:val="24"/>
        </w:rPr>
        <w:t xml:space="preserve"> ol ki ona karşı dos</w:t>
      </w:r>
      <w:r w:rsidRPr="007D422D">
        <w:rPr>
          <w:rFonts w:ascii="Garamond" w:hAnsi="Garamond"/>
          <w:sz w:val="24"/>
        </w:rPr>
        <w:t>t</w:t>
      </w:r>
      <w:r w:rsidRPr="007D422D">
        <w:rPr>
          <w:rFonts w:ascii="Garamond" w:hAnsi="Garamond"/>
          <w:sz w:val="24"/>
        </w:rPr>
        <w:t>ların çoğalsın.”</w:t>
      </w:r>
      <w:r w:rsidRPr="007D422D">
        <w:rPr>
          <w:rStyle w:val="FootnoteReference"/>
          <w:rFonts w:ascii="Garamond" w:hAnsi="Garamond"/>
          <w:sz w:val="24"/>
        </w:rPr>
        <w:footnoteReference w:id="1720"/>
      </w:r>
    </w:p>
    <w:p w:rsidR="00BD3522" w:rsidRPr="007D422D" w:rsidRDefault="00BD3522" w:rsidP="00B370D7">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 xml:space="preserve">“İnsanlar için </w:t>
      </w:r>
      <w:r w:rsidR="00B370D7" w:rsidRPr="007D422D">
        <w:rPr>
          <w:rFonts w:ascii="Garamond" w:hAnsi="Garamond"/>
          <w:sz w:val="24"/>
        </w:rPr>
        <w:t>yum</w:t>
      </w:r>
      <w:r w:rsidR="00B370D7" w:rsidRPr="007D422D">
        <w:rPr>
          <w:rFonts w:ascii="Garamond" w:hAnsi="Garamond"/>
          <w:sz w:val="24"/>
        </w:rPr>
        <w:t>u</w:t>
      </w:r>
      <w:r w:rsidR="00B370D7" w:rsidRPr="007D422D">
        <w:rPr>
          <w:rFonts w:ascii="Garamond" w:hAnsi="Garamond"/>
          <w:sz w:val="24"/>
        </w:rPr>
        <w:t xml:space="preserve">şaklık </w:t>
      </w:r>
      <w:r w:rsidRPr="007D422D">
        <w:rPr>
          <w:rFonts w:ascii="Garamond" w:hAnsi="Garamond"/>
          <w:sz w:val="24"/>
        </w:rPr>
        <w:t>arzu etmeye en mü</w:t>
      </w:r>
      <w:r w:rsidRPr="007D422D">
        <w:rPr>
          <w:rFonts w:ascii="Garamond" w:hAnsi="Garamond"/>
          <w:sz w:val="24"/>
        </w:rPr>
        <w:t>s</w:t>
      </w:r>
      <w:r w:rsidRPr="007D422D">
        <w:rPr>
          <w:rFonts w:ascii="Garamond" w:hAnsi="Garamond"/>
          <w:sz w:val="24"/>
        </w:rPr>
        <w:t>tahak olan kimse beyinsizliklerinin b</w:t>
      </w:r>
      <w:r w:rsidRPr="007D422D">
        <w:rPr>
          <w:rFonts w:ascii="Garamond" w:hAnsi="Garamond"/>
          <w:sz w:val="24"/>
        </w:rPr>
        <w:t>a</w:t>
      </w:r>
      <w:r w:rsidRPr="007D422D">
        <w:rPr>
          <w:rFonts w:ascii="Garamond" w:hAnsi="Garamond"/>
          <w:sz w:val="24"/>
        </w:rPr>
        <w:t>ğışlanmasına ihtiyaç duyan ki</w:t>
      </w:r>
      <w:r w:rsidRPr="007D422D">
        <w:rPr>
          <w:rFonts w:ascii="Garamond" w:hAnsi="Garamond"/>
          <w:sz w:val="24"/>
        </w:rPr>
        <w:t>m</w:t>
      </w:r>
      <w:r w:rsidRPr="007D422D">
        <w:rPr>
          <w:rFonts w:ascii="Garamond" w:hAnsi="Garamond"/>
          <w:sz w:val="24"/>
        </w:rPr>
        <w:t>s</w:t>
      </w:r>
      <w:r w:rsidRPr="007D422D">
        <w:rPr>
          <w:rFonts w:ascii="Garamond" w:hAnsi="Garamond"/>
          <w:sz w:val="24"/>
        </w:rPr>
        <w:t>e</w:t>
      </w:r>
      <w:r w:rsidRPr="007D422D">
        <w:rPr>
          <w:rFonts w:ascii="Garamond" w:hAnsi="Garamond"/>
          <w:sz w:val="24"/>
        </w:rPr>
        <w:t>dir.”</w:t>
      </w:r>
      <w:r w:rsidRPr="007D422D">
        <w:rPr>
          <w:rStyle w:val="FootnoteReference"/>
          <w:rFonts w:ascii="Garamond" w:hAnsi="Garamond"/>
          <w:sz w:val="24"/>
        </w:rPr>
        <w:footnoteReference w:id="1721"/>
      </w:r>
    </w:p>
    <w:p w:rsidR="00BD3522" w:rsidRPr="007D422D" w:rsidRDefault="00BD3522" w:rsidP="00B370D7">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“Beyinsiz insandan sad</w:t>
      </w:r>
      <w:r w:rsidRPr="007D422D">
        <w:rPr>
          <w:rFonts w:ascii="Garamond" w:hAnsi="Garamond"/>
          <w:sz w:val="24"/>
        </w:rPr>
        <w:t>e</w:t>
      </w:r>
      <w:r w:rsidRPr="007D422D">
        <w:rPr>
          <w:rFonts w:ascii="Garamond" w:hAnsi="Garamond"/>
          <w:sz w:val="24"/>
        </w:rPr>
        <w:t xml:space="preserve">ce karşısında </w:t>
      </w:r>
      <w:r w:rsidR="00B370D7" w:rsidRPr="007D422D">
        <w:rPr>
          <w:rFonts w:ascii="Garamond" w:hAnsi="Garamond"/>
          <w:sz w:val="24"/>
        </w:rPr>
        <w:t>yumuşak davra</w:t>
      </w:r>
      <w:r w:rsidR="00B370D7" w:rsidRPr="007D422D">
        <w:rPr>
          <w:rFonts w:ascii="Garamond" w:hAnsi="Garamond"/>
          <w:sz w:val="24"/>
        </w:rPr>
        <w:t>n</w:t>
      </w:r>
      <w:r w:rsidR="00B370D7" w:rsidRPr="007D422D">
        <w:rPr>
          <w:rFonts w:ascii="Garamond" w:hAnsi="Garamond"/>
          <w:sz w:val="24"/>
        </w:rPr>
        <w:t>makla</w:t>
      </w:r>
      <w:r w:rsidRPr="007D422D">
        <w:rPr>
          <w:rFonts w:ascii="Garamond" w:hAnsi="Garamond"/>
          <w:sz w:val="24"/>
        </w:rPr>
        <w:t xml:space="preserve"> int</w:t>
      </w:r>
      <w:r w:rsidRPr="007D422D">
        <w:rPr>
          <w:rFonts w:ascii="Garamond" w:hAnsi="Garamond"/>
          <w:sz w:val="24"/>
        </w:rPr>
        <w:t>i</w:t>
      </w:r>
      <w:r w:rsidR="004D1138" w:rsidRPr="007D422D">
        <w:rPr>
          <w:rFonts w:ascii="Garamond" w:hAnsi="Garamond"/>
          <w:sz w:val="24"/>
        </w:rPr>
        <w:t>kam alın</w:t>
      </w:r>
      <w:r w:rsidR="009A68C5" w:rsidRPr="007D422D">
        <w:rPr>
          <w:rFonts w:ascii="Garamond" w:hAnsi="Garamond"/>
          <w:sz w:val="24"/>
        </w:rPr>
        <w:t>ılabilinir</w:t>
      </w:r>
      <w:r w:rsidRPr="007D422D">
        <w:rPr>
          <w:rFonts w:ascii="Garamond" w:hAnsi="Garamond"/>
          <w:sz w:val="24"/>
        </w:rPr>
        <w:t>.”</w:t>
      </w:r>
      <w:r w:rsidRPr="007D422D">
        <w:rPr>
          <w:rStyle w:val="FootnoteReference"/>
          <w:rFonts w:ascii="Garamond" w:hAnsi="Garamond"/>
          <w:sz w:val="24"/>
        </w:rPr>
        <w:footnoteReference w:id="1722"/>
      </w:r>
    </w:p>
    <w:p w:rsidR="00BD3522" w:rsidRPr="007D422D" w:rsidRDefault="009A68C5">
      <w:pPr>
        <w:spacing w:line="320" w:lineRule="atLeast"/>
        <w:jc w:val="both"/>
        <w:rPr>
          <w:rFonts w:ascii="Garamond" w:hAnsi="Garamond"/>
          <w:i/>
          <w:iCs/>
          <w:sz w:val="24"/>
        </w:rPr>
      </w:pPr>
      <w:r w:rsidRPr="007D422D">
        <w:rPr>
          <w:rFonts w:ascii="Garamond" w:hAnsi="Garamond"/>
          <w:i/>
          <w:iCs/>
          <w:sz w:val="24"/>
        </w:rPr>
        <w:t>bak. el-Mir’a</w:t>
      </w:r>
      <w:r w:rsidR="00BD3522" w:rsidRPr="007D422D">
        <w:rPr>
          <w:rFonts w:ascii="Garamond" w:hAnsi="Garamond"/>
          <w:i/>
          <w:iCs/>
          <w:sz w:val="24"/>
        </w:rPr>
        <w:t>, 3687. bölüm</w:t>
      </w:r>
    </w:p>
    <w:p w:rsidR="00BD3522" w:rsidRPr="007D422D" w:rsidRDefault="00BD3522">
      <w:pPr>
        <w:spacing w:line="320" w:lineRule="atLeast"/>
        <w:jc w:val="both"/>
        <w:rPr>
          <w:rFonts w:ascii="Garamond" w:hAnsi="Garamond"/>
          <w:i/>
          <w:iCs/>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236.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es-Seky</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Su Vermek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Bihar, 74/359, 23. bö</w:t>
      </w:r>
      <w:r w:rsidR="009A68C5" w:rsidRPr="007D422D">
        <w:rPr>
          <w:rFonts w:ascii="Garamond" w:hAnsi="Garamond"/>
          <w:i/>
          <w:sz w:val="24"/>
        </w:rPr>
        <w:t>lüm, el-İt’am’ul-Mumin ve’s-Sekyuhu</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824" w:name="_Toc524843116"/>
      <w:bookmarkStart w:id="825" w:name="_Toc524843918"/>
      <w:r w:rsidRPr="007D422D">
        <w:rPr>
          <w:noProof/>
          <w:lang w:val="en-US" w:eastAsia="en-US" w:bidi="ar-SA"/>
        </w:rPr>
        <mc:AlternateContent>
          <mc:Choice Requires="wps">
            <w:drawing>
              <wp:anchor distT="0" distB="0" distL="114300" distR="114300" simplePos="0" relativeHeight="25168025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8CB9" id="Line 5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54KAIAAGw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klt54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824"/>
      <w:bookmarkEnd w:id="825"/>
    </w:p>
    <w:p w:rsidR="00BD3522" w:rsidRPr="007D422D" w:rsidRDefault="00BD3522" w:rsidP="00BF6EC8">
      <w:p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t xml:space="preserve"> </w:t>
      </w:r>
    </w:p>
    <w:p w:rsidR="00BD3522" w:rsidRPr="007D422D" w:rsidRDefault="00BD3522">
      <w:pPr>
        <w:pStyle w:val="Heading1"/>
      </w:pPr>
      <w:r w:rsidRPr="007D422D">
        <w:lastRenderedPageBreak/>
        <w:br w:type="page"/>
      </w:r>
      <w:bookmarkStart w:id="826" w:name="_Toc524843919"/>
      <w:r w:rsidRPr="007D422D">
        <w:lastRenderedPageBreak/>
        <w:t>1839. Bölüm</w:t>
      </w:r>
      <w:bookmarkEnd w:id="826"/>
    </w:p>
    <w:p w:rsidR="00BD3522" w:rsidRPr="007D422D" w:rsidRDefault="00BD3522">
      <w:pPr>
        <w:pStyle w:val="Heading1"/>
      </w:pPr>
      <w:bookmarkStart w:id="827" w:name="_Toc524843920"/>
      <w:r w:rsidRPr="007D422D">
        <w:t>Su Vermenin Fazileti</w:t>
      </w:r>
      <w:bookmarkEnd w:id="827"/>
      <w:r w:rsidRPr="007D422D">
        <w:t xml:space="preserve"> </w:t>
      </w:r>
    </w:p>
    <w:p w:rsidR="00BD3522" w:rsidRPr="007D422D" w:rsidRDefault="00BD3522">
      <w:pPr>
        <w:spacing w:line="320" w:lineRule="atLeast"/>
        <w:jc w:val="both"/>
        <w:rPr>
          <w:rFonts w:ascii="Garamond" w:hAnsi="Garamond"/>
          <w:i/>
          <w:iCs/>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Bakır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“Şüphe</w:t>
      </w:r>
      <w:r w:rsidR="009A68C5" w:rsidRPr="007D422D">
        <w:rPr>
          <w:rFonts w:ascii="Garamond" w:hAnsi="Garamond"/>
          <w:sz w:val="24"/>
        </w:rPr>
        <w:t>siz Allah Tebarek ve Telaa yanan</w:t>
      </w:r>
      <w:r w:rsidRPr="007D422D">
        <w:rPr>
          <w:rFonts w:ascii="Garamond" w:hAnsi="Garamond"/>
          <w:sz w:val="24"/>
        </w:rPr>
        <w:t xml:space="preserve"> bir ciğ</w:t>
      </w:r>
      <w:r w:rsidRPr="007D422D">
        <w:rPr>
          <w:rFonts w:ascii="Garamond" w:hAnsi="Garamond"/>
          <w:sz w:val="24"/>
        </w:rPr>
        <w:t>e</w:t>
      </w:r>
      <w:r w:rsidR="009A68C5" w:rsidRPr="007D422D">
        <w:rPr>
          <w:rFonts w:ascii="Garamond" w:hAnsi="Garamond"/>
          <w:sz w:val="24"/>
        </w:rPr>
        <w:t>ri serinletmeyi</w:t>
      </w:r>
      <w:r w:rsidRPr="007D422D">
        <w:rPr>
          <w:rFonts w:ascii="Garamond" w:hAnsi="Garamond"/>
          <w:sz w:val="24"/>
        </w:rPr>
        <w:t xml:space="preserve"> sever. Her kim susuz bir hayvanın veya onun dışında</w:t>
      </w:r>
      <w:r w:rsidR="00DA1E13" w:rsidRPr="007D422D">
        <w:rPr>
          <w:rFonts w:ascii="Garamond" w:hAnsi="Garamond"/>
          <w:sz w:val="24"/>
        </w:rPr>
        <w:t>ki bir can</w:t>
      </w:r>
      <w:r w:rsidRPr="007D422D">
        <w:rPr>
          <w:rFonts w:ascii="Garamond" w:hAnsi="Garamond"/>
          <w:sz w:val="24"/>
        </w:rPr>
        <w:t>lının ciğerini s</w:t>
      </w:r>
      <w:r w:rsidRPr="007D422D">
        <w:rPr>
          <w:rFonts w:ascii="Garamond" w:hAnsi="Garamond"/>
          <w:sz w:val="24"/>
        </w:rPr>
        <w:t>u</w:t>
      </w:r>
      <w:r w:rsidRPr="007D422D">
        <w:rPr>
          <w:rFonts w:ascii="Garamond" w:hAnsi="Garamond"/>
          <w:sz w:val="24"/>
        </w:rPr>
        <w:t>varırsa Allah kendi gölgesi</w:t>
      </w:r>
      <w:r w:rsidRPr="007D422D">
        <w:rPr>
          <w:rFonts w:ascii="Garamond" w:hAnsi="Garamond"/>
          <w:sz w:val="24"/>
        </w:rPr>
        <w:t>n</w:t>
      </w:r>
      <w:r w:rsidRPr="007D422D">
        <w:rPr>
          <w:rFonts w:ascii="Garamond" w:hAnsi="Garamond"/>
          <w:sz w:val="24"/>
        </w:rPr>
        <w:t>den başka hiç bir gölgenin bulunm</w:t>
      </w:r>
      <w:r w:rsidRPr="007D422D">
        <w:rPr>
          <w:rFonts w:ascii="Garamond" w:hAnsi="Garamond"/>
          <w:sz w:val="24"/>
        </w:rPr>
        <w:t>a</w:t>
      </w:r>
      <w:r w:rsidRPr="007D422D">
        <w:rPr>
          <w:rFonts w:ascii="Garamond" w:hAnsi="Garamond"/>
          <w:sz w:val="24"/>
        </w:rPr>
        <w:t>dığı bir günde onu arşının gölg</w:t>
      </w:r>
      <w:r w:rsidRPr="007D422D">
        <w:rPr>
          <w:rFonts w:ascii="Garamond" w:hAnsi="Garamond"/>
          <w:sz w:val="24"/>
        </w:rPr>
        <w:t>e</w:t>
      </w:r>
      <w:r w:rsidRPr="007D422D">
        <w:rPr>
          <w:rFonts w:ascii="Garamond" w:hAnsi="Garamond"/>
          <w:sz w:val="24"/>
        </w:rPr>
        <w:t>sinde t</w:t>
      </w:r>
      <w:r w:rsidRPr="007D422D">
        <w:rPr>
          <w:rFonts w:ascii="Garamond" w:hAnsi="Garamond"/>
          <w:sz w:val="24"/>
        </w:rPr>
        <w:t>u</w:t>
      </w:r>
      <w:r w:rsidRPr="007D422D">
        <w:rPr>
          <w:rFonts w:ascii="Garamond" w:hAnsi="Garamond"/>
          <w:sz w:val="24"/>
        </w:rPr>
        <w:t>tar.”</w:t>
      </w:r>
      <w:r w:rsidRPr="007D422D">
        <w:rPr>
          <w:rStyle w:val="FootnoteReference"/>
          <w:rFonts w:ascii="Garamond" w:hAnsi="Garamond"/>
          <w:sz w:val="24"/>
        </w:rPr>
        <w:footnoteReference w:id="1723"/>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w:t>
      </w:r>
      <w:r w:rsidRPr="007D422D">
        <w:rPr>
          <w:rFonts w:ascii="Garamond" w:hAnsi="Garamond"/>
          <w:i/>
          <w:iCs/>
          <w:sz w:val="24"/>
        </w:rPr>
        <w:t>u</w:t>
      </w:r>
      <w:r w:rsidRPr="007D422D">
        <w:rPr>
          <w:rFonts w:ascii="Garamond" w:hAnsi="Garamond"/>
          <w:i/>
          <w:iCs/>
          <w:sz w:val="24"/>
        </w:rPr>
        <w:t>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“En iyi sadaka susamış bir ciğere su vermektir. Her kim bir hayvan veya onun dışında bir canlının</w:t>
      </w:r>
      <w:r w:rsidR="00DA1E13" w:rsidRPr="007D422D">
        <w:rPr>
          <w:rFonts w:ascii="Garamond" w:hAnsi="Garamond"/>
          <w:sz w:val="24"/>
        </w:rPr>
        <w:t xml:space="preserve"> yanan</w:t>
      </w:r>
      <w:r w:rsidRPr="007D422D">
        <w:rPr>
          <w:rFonts w:ascii="Garamond" w:hAnsi="Garamond"/>
          <w:sz w:val="24"/>
        </w:rPr>
        <w:t xml:space="preserve"> ciğerini suvarırsa aziz ve celil olan Allah hiç bir gölg</w:t>
      </w:r>
      <w:r w:rsidRPr="007D422D">
        <w:rPr>
          <w:rFonts w:ascii="Garamond" w:hAnsi="Garamond"/>
          <w:sz w:val="24"/>
        </w:rPr>
        <w:t>e</w:t>
      </w:r>
      <w:r w:rsidRPr="007D422D">
        <w:rPr>
          <w:rFonts w:ascii="Garamond" w:hAnsi="Garamond"/>
          <w:sz w:val="24"/>
        </w:rPr>
        <w:t>nin olmadığı bir günde ona gö</w:t>
      </w:r>
      <w:r w:rsidRPr="007D422D">
        <w:rPr>
          <w:rFonts w:ascii="Garamond" w:hAnsi="Garamond"/>
          <w:sz w:val="24"/>
        </w:rPr>
        <w:t>l</w:t>
      </w:r>
      <w:r w:rsidRPr="007D422D">
        <w:rPr>
          <w:rFonts w:ascii="Garamond" w:hAnsi="Garamond"/>
          <w:sz w:val="24"/>
        </w:rPr>
        <w:t>ge verir.”</w:t>
      </w:r>
      <w:r w:rsidRPr="007D422D">
        <w:rPr>
          <w:rStyle w:val="FootnoteReference"/>
          <w:rFonts w:ascii="Garamond" w:hAnsi="Garamond"/>
          <w:sz w:val="24"/>
        </w:rPr>
        <w:footnoteReference w:id="172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Resulullah (s.a.a)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“Susuz bir ciğeri s</w:t>
      </w:r>
      <w:r w:rsidRPr="007D422D">
        <w:rPr>
          <w:rFonts w:ascii="Garamond" w:hAnsi="Garamond"/>
          <w:sz w:val="24"/>
        </w:rPr>
        <w:t>u</w:t>
      </w:r>
      <w:r w:rsidRPr="007D422D">
        <w:rPr>
          <w:rFonts w:ascii="Garamond" w:hAnsi="Garamond"/>
          <w:sz w:val="24"/>
        </w:rPr>
        <w:t>varmanın sevabı vardır.”</w:t>
      </w:r>
      <w:r w:rsidRPr="007D422D">
        <w:rPr>
          <w:rStyle w:val="FootnoteReference"/>
          <w:rFonts w:ascii="Garamond" w:hAnsi="Garamond"/>
          <w:sz w:val="24"/>
        </w:rPr>
        <w:footnoteReference w:id="1725"/>
      </w:r>
    </w:p>
    <w:p w:rsidR="00BD3522" w:rsidRPr="007D422D" w:rsidRDefault="00BD3522">
      <w:pPr>
        <w:spacing w:line="320" w:lineRule="atLeast"/>
        <w:jc w:val="both"/>
        <w:rPr>
          <w:rFonts w:ascii="Garamond" w:hAnsi="Garamond"/>
          <w:i/>
          <w:iCs/>
          <w:sz w:val="24"/>
        </w:rPr>
      </w:pPr>
      <w:r w:rsidRPr="007D422D">
        <w:rPr>
          <w:rFonts w:ascii="Garamond" w:hAnsi="Garamond"/>
          <w:i/>
          <w:iCs/>
          <w:sz w:val="24"/>
        </w:rPr>
        <w:t>bak. Vesail’uş-Şia, 6/330, 49. b</w:t>
      </w:r>
      <w:r w:rsidRPr="007D422D">
        <w:rPr>
          <w:rFonts w:ascii="Garamond" w:hAnsi="Garamond"/>
          <w:i/>
          <w:iCs/>
          <w:sz w:val="24"/>
        </w:rPr>
        <w:t>ö</w:t>
      </w:r>
      <w:r w:rsidRPr="007D422D">
        <w:rPr>
          <w:rFonts w:ascii="Garamond" w:hAnsi="Garamond"/>
          <w:i/>
          <w:iCs/>
          <w:sz w:val="24"/>
        </w:rPr>
        <w:t>lüm</w:t>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28" w:name="_Toc524843921"/>
      <w:r w:rsidRPr="007D422D">
        <w:t>1840. Bölüm</w:t>
      </w:r>
      <w:bookmarkEnd w:id="828"/>
    </w:p>
    <w:p w:rsidR="00BD3522" w:rsidRPr="007D422D" w:rsidRDefault="00BD3522">
      <w:pPr>
        <w:pStyle w:val="Heading1"/>
      </w:pPr>
      <w:bookmarkStart w:id="829" w:name="_Toc524843922"/>
      <w:r w:rsidRPr="007D422D">
        <w:t>Mümine Su Vermenin Sevabı</w:t>
      </w:r>
      <w:bookmarkEnd w:id="829"/>
      <w:r w:rsidRPr="007D422D">
        <w:t xml:space="preserve"> </w:t>
      </w:r>
    </w:p>
    <w:p w:rsidR="00BD3522" w:rsidRPr="007D422D" w:rsidRDefault="00BD3522">
      <w:pPr>
        <w:rPr>
          <w:rFonts w:ascii="Garamond" w:hAnsi="Garamond"/>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lastRenderedPageBreak/>
        <w:t>Resulullah (s.a.a) şöyle b</w:t>
      </w:r>
      <w:r w:rsidRPr="007D422D">
        <w:rPr>
          <w:rFonts w:ascii="Garamond" w:hAnsi="Garamond"/>
          <w:i/>
          <w:iCs/>
          <w:sz w:val="24"/>
        </w:rPr>
        <w:t>u</w:t>
      </w:r>
      <w:r w:rsidRPr="007D422D">
        <w:rPr>
          <w:rFonts w:ascii="Garamond" w:hAnsi="Garamond"/>
          <w:i/>
          <w:iCs/>
          <w:sz w:val="24"/>
        </w:rPr>
        <w:t>yurmuştur: “</w:t>
      </w:r>
      <w:r w:rsidRPr="007D422D">
        <w:rPr>
          <w:rFonts w:ascii="Garamond" w:hAnsi="Garamond"/>
          <w:sz w:val="24"/>
        </w:rPr>
        <w:t>Eğer erkek eşine su içirirse ecri vardır.”</w:t>
      </w:r>
      <w:r w:rsidRPr="007D422D">
        <w:rPr>
          <w:rStyle w:val="FootnoteReference"/>
          <w:rFonts w:ascii="Garamond" w:hAnsi="Garamond"/>
          <w:sz w:val="24"/>
        </w:rPr>
        <w:footnoteReference w:id="1726"/>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Bakır  (a.s) şöyle b</w:t>
      </w:r>
      <w:r w:rsidRPr="007D422D">
        <w:rPr>
          <w:rFonts w:ascii="Garamond" w:hAnsi="Garamond"/>
          <w:i/>
          <w:iCs/>
          <w:sz w:val="24"/>
        </w:rPr>
        <w:t>u</w:t>
      </w:r>
      <w:r w:rsidRPr="007D422D">
        <w:rPr>
          <w:rFonts w:ascii="Garamond" w:hAnsi="Garamond"/>
          <w:i/>
          <w:iCs/>
          <w:sz w:val="24"/>
        </w:rPr>
        <w:t>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“Her kim susuz insana su içirirse Allah ona cennetteki mühürlenmiş şaraptan içirir.”</w:t>
      </w:r>
      <w:r w:rsidRPr="007D422D">
        <w:rPr>
          <w:rStyle w:val="FootnoteReference"/>
          <w:rFonts w:ascii="Garamond" w:hAnsi="Garamond"/>
          <w:sz w:val="24"/>
        </w:rPr>
        <w:footnoteReference w:id="1727"/>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Sadık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“Her kim su bulunan bir yerde birine su içirirse bir k</w:t>
      </w:r>
      <w:r w:rsidRPr="007D422D">
        <w:rPr>
          <w:rFonts w:ascii="Garamond" w:hAnsi="Garamond"/>
          <w:sz w:val="24"/>
        </w:rPr>
        <w:t>ö</w:t>
      </w:r>
      <w:r w:rsidRPr="007D422D">
        <w:rPr>
          <w:rFonts w:ascii="Garamond" w:hAnsi="Garamond"/>
          <w:sz w:val="24"/>
        </w:rPr>
        <w:t>le azad etmiş gibidir. Her kimde su bulunmayan bir yerde su iç</w:t>
      </w:r>
      <w:r w:rsidRPr="007D422D">
        <w:rPr>
          <w:rFonts w:ascii="Garamond" w:hAnsi="Garamond"/>
          <w:sz w:val="24"/>
        </w:rPr>
        <w:t>i</w:t>
      </w:r>
      <w:r w:rsidRPr="007D422D">
        <w:rPr>
          <w:rFonts w:ascii="Garamond" w:hAnsi="Garamond"/>
          <w:sz w:val="24"/>
        </w:rPr>
        <w:t>rirse bir insanı diriltmiş gibidir. Her kimd</w:t>
      </w:r>
      <w:r w:rsidR="00DA1E13" w:rsidRPr="007D422D">
        <w:rPr>
          <w:rFonts w:ascii="Garamond" w:hAnsi="Garamond"/>
          <w:sz w:val="24"/>
        </w:rPr>
        <w:t>e bir insanı diriltirse bütün i</w:t>
      </w:r>
      <w:r w:rsidRPr="007D422D">
        <w:rPr>
          <w:rFonts w:ascii="Garamond" w:hAnsi="Garamond"/>
          <w:sz w:val="24"/>
        </w:rPr>
        <w:t>nsanları diriltmiş gib</w:t>
      </w:r>
      <w:r w:rsidRPr="007D422D">
        <w:rPr>
          <w:rFonts w:ascii="Garamond" w:hAnsi="Garamond"/>
          <w:sz w:val="24"/>
        </w:rPr>
        <w:t>i</w:t>
      </w:r>
      <w:r w:rsidRPr="007D422D">
        <w:rPr>
          <w:rFonts w:ascii="Garamond" w:hAnsi="Garamond"/>
          <w:sz w:val="24"/>
        </w:rPr>
        <w:t>dir.”</w:t>
      </w:r>
      <w:r w:rsidRPr="007D422D">
        <w:rPr>
          <w:rStyle w:val="FootnoteReference"/>
          <w:rFonts w:ascii="Garamond" w:hAnsi="Garamond"/>
          <w:sz w:val="24"/>
        </w:rPr>
        <w:footnoteReference w:id="1728"/>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Seccad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“Her kim susuz bir mümine su verirse Allah ona cennetteki mühürlenmiş şara</w:t>
      </w:r>
      <w:r w:rsidRPr="007D422D">
        <w:rPr>
          <w:rFonts w:ascii="Garamond" w:hAnsi="Garamond"/>
          <w:sz w:val="24"/>
        </w:rPr>
        <w:t>p</w:t>
      </w:r>
      <w:r w:rsidRPr="007D422D">
        <w:rPr>
          <w:rFonts w:ascii="Garamond" w:hAnsi="Garamond"/>
          <w:sz w:val="24"/>
        </w:rPr>
        <w:t>tan içirir.”</w:t>
      </w:r>
      <w:r w:rsidRPr="007D422D">
        <w:rPr>
          <w:rStyle w:val="FootnoteReference"/>
          <w:rFonts w:ascii="Garamond" w:hAnsi="Garamond"/>
          <w:sz w:val="24"/>
        </w:rPr>
        <w:footnoteReference w:id="172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Bakır (a.s)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“Kıyamet günü  hes</w:t>
      </w:r>
      <w:r w:rsidRPr="007D422D">
        <w:rPr>
          <w:rFonts w:ascii="Garamond" w:hAnsi="Garamond"/>
          <w:sz w:val="24"/>
        </w:rPr>
        <w:t>a</w:t>
      </w:r>
      <w:r w:rsidRPr="007D422D">
        <w:rPr>
          <w:rFonts w:ascii="Garamond" w:hAnsi="Garamond"/>
          <w:sz w:val="24"/>
        </w:rPr>
        <w:t>bı  görülen ilk şey (susuz insana) verilen suyun sadakasıdır (sev</w:t>
      </w:r>
      <w:r w:rsidRPr="007D422D">
        <w:rPr>
          <w:rFonts w:ascii="Garamond" w:hAnsi="Garamond"/>
          <w:sz w:val="24"/>
        </w:rPr>
        <w:t>a</w:t>
      </w:r>
      <w:r w:rsidRPr="007D422D">
        <w:rPr>
          <w:rFonts w:ascii="Garamond" w:hAnsi="Garamond"/>
          <w:sz w:val="24"/>
        </w:rPr>
        <w:t>bıdır).”</w:t>
      </w:r>
      <w:r w:rsidRPr="007D422D">
        <w:rPr>
          <w:rStyle w:val="FootnoteReference"/>
          <w:rFonts w:ascii="Garamond" w:hAnsi="Garamond"/>
          <w:sz w:val="24"/>
        </w:rPr>
        <w:footnoteReference w:id="173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Resulullah (s.a.a) şöyle b</w:t>
      </w:r>
      <w:r w:rsidRPr="007D422D">
        <w:rPr>
          <w:rFonts w:ascii="Garamond" w:hAnsi="Garamond"/>
          <w:i/>
          <w:iCs/>
          <w:sz w:val="24"/>
        </w:rPr>
        <w:t>u</w:t>
      </w:r>
      <w:r w:rsidRPr="007D422D">
        <w:rPr>
          <w:rFonts w:ascii="Garamond" w:hAnsi="Garamond"/>
          <w:i/>
          <w:iCs/>
          <w:sz w:val="24"/>
        </w:rPr>
        <w:t xml:space="preserve">yurmuştur: </w:t>
      </w:r>
      <w:r w:rsidRPr="007D422D">
        <w:rPr>
          <w:rFonts w:ascii="Garamond" w:hAnsi="Garamond"/>
          <w:sz w:val="24"/>
        </w:rPr>
        <w:t xml:space="preserve">“Günahların </w:t>
      </w:r>
      <w:r w:rsidRPr="007D422D">
        <w:rPr>
          <w:rFonts w:ascii="Garamond" w:hAnsi="Garamond"/>
          <w:sz w:val="24"/>
        </w:rPr>
        <w:lastRenderedPageBreak/>
        <w:t>çoğalınca sürekli (susuz insanlara) su ver.”</w:t>
      </w:r>
      <w:r w:rsidRPr="007D422D">
        <w:rPr>
          <w:rStyle w:val="FootnoteReference"/>
          <w:rFonts w:ascii="Garamond" w:hAnsi="Garamond"/>
          <w:sz w:val="24"/>
        </w:rPr>
        <w:footnoteReference w:id="1731"/>
      </w:r>
    </w:p>
    <w:p w:rsidR="00BD3522" w:rsidRPr="007D422D" w:rsidRDefault="00BD3522">
      <w:pPr>
        <w:spacing w:line="320" w:lineRule="atLeast"/>
        <w:jc w:val="both"/>
        <w:rPr>
          <w:rFonts w:ascii="Garamond" w:hAnsi="Garamond"/>
          <w:i/>
          <w:iCs/>
          <w:sz w:val="24"/>
        </w:rPr>
      </w:pPr>
      <w:r w:rsidRPr="007D422D">
        <w:rPr>
          <w:rFonts w:ascii="Garamond" w:hAnsi="Garamond"/>
          <w:i/>
          <w:iCs/>
          <w:sz w:val="24"/>
        </w:rPr>
        <w:t>bak. el-Cennet, 550. bölüm</w:t>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30" w:name="_Toc524843923"/>
      <w:r w:rsidRPr="007D422D">
        <w:t>1841. Bölüm</w:t>
      </w:r>
      <w:bookmarkEnd w:id="830"/>
    </w:p>
    <w:p w:rsidR="00BD3522" w:rsidRPr="007D422D" w:rsidRDefault="00BD3522">
      <w:pPr>
        <w:pStyle w:val="Heading1"/>
      </w:pPr>
      <w:bookmarkStart w:id="831" w:name="_Toc524843924"/>
      <w:r w:rsidRPr="007D422D">
        <w:t>Su Veren İnsana Yak</w:t>
      </w:r>
      <w:r w:rsidRPr="007D422D">
        <w:t>ı</w:t>
      </w:r>
      <w:r w:rsidRPr="007D422D">
        <w:t>şan Şey</w:t>
      </w:r>
      <w:bookmarkEnd w:id="831"/>
    </w:p>
    <w:p w:rsidR="00BD3522" w:rsidRPr="007D422D" w:rsidRDefault="00BD3522">
      <w:pPr>
        <w:rPr>
          <w:rFonts w:ascii="Garamond" w:hAnsi="Garamond"/>
          <w:sz w:val="24"/>
        </w:rPr>
      </w:pP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 Resulullah (s.a.a) şöyle b</w:t>
      </w:r>
      <w:r w:rsidRPr="007D422D">
        <w:rPr>
          <w:rFonts w:ascii="Garamond" w:hAnsi="Garamond"/>
          <w:i/>
          <w:iCs/>
          <w:sz w:val="24"/>
        </w:rPr>
        <w:t>u</w:t>
      </w:r>
      <w:r w:rsidRPr="007D422D">
        <w:rPr>
          <w:rFonts w:ascii="Garamond" w:hAnsi="Garamond"/>
          <w:i/>
          <w:iCs/>
          <w:sz w:val="24"/>
        </w:rPr>
        <w:t>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w:t>
      </w:r>
      <w:r w:rsidR="00DA1E13" w:rsidRPr="007D422D">
        <w:rPr>
          <w:rFonts w:ascii="Garamond" w:hAnsi="Garamond"/>
          <w:sz w:val="24"/>
        </w:rPr>
        <w:t>Bir gruba su veren kimse en sond</w:t>
      </w:r>
      <w:r w:rsidRPr="007D422D">
        <w:rPr>
          <w:rFonts w:ascii="Garamond" w:hAnsi="Garamond"/>
          <w:sz w:val="24"/>
        </w:rPr>
        <w:t>a su içmelidir.”</w:t>
      </w:r>
      <w:r w:rsidRPr="007D422D">
        <w:rPr>
          <w:rStyle w:val="FootnoteReference"/>
          <w:rFonts w:ascii="Garamond" w:hAnsi="Garamond"/>
          <w:sz w:val="24"/>
        </w:rPr>
        <w:footnoteReference w:id="1732"/>
      </w:r>
    </w:p>
    <w:p w:rsidR="00BD3522" w:rsidRPr="007D422D" w:rsidRDefault="00BD3522" w:rsidP="00DA1E13">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Resulullah (s.a.a) şöyle b</w:t>
      </w:r>
      <w:r w:rsidRPr="007D422D">
        <w:rPr>
          <w:rFonts w:ascii="Garamond" w:hAnsi="Garamond"/>
          <w:i/>
          <w:iCs/>
          <w:sz w:val="24"/>
        </w:rPr>
        <w:t>u</w:t>
      </w:r>
      <w:r w:rsidRPr="007D422D">
        <w:rPr>
          <w:rFonts w:ascii="Garamond" w:hAnsi="Garamond"/>
          <w:i/>
          <w:iCs/>
          <w:sz w:val="24"/>
        </w:rPr>
        <w:t>yurmuştur:</w:t>
      </w:r>
      <w:r w:rsidRPr="007D422D">
        <w:rPr>
          <w:rFonts w:ascii="Garamond" w:hAnsi="Garamond"/>
          <w:sz w:val="24"/>
        </w:rPr>
        <w:t xml:space="preserve"> “Bir topluluğun efe</w:t>
      </w:r>
      <w:r w:rsidRPr="007D422D">
        <w:rPr>
          <w:rFonts w:ascii="Garamond" w:hAnsi="Garamond"/>
          <w:sz w:val="24"/>
        </w:rPr>
        <w:t>n</w:t>
      </w:r>
      <w:r w:rsidRPr="007D422D">
        <w:rPr>
          <w:rFonts w:ascii="Garamond" w:hAnsi="Garamond"/>
          <w:sz w:val="24"/>
        </w:rPr>
        <w:t>disi onlara hizmet edendir. O</w:t>
      </w:r>
      <w:r w:rsidRPr="007D422D">
        <w:rPr>
          <w:rFonts w:ascii="Garamond" w:hAnsi="Garamond"/>
          <w:sz w:val="24"/>
        </w:rPr>
        <w:t>n</w:t>
      </w:r>
      <w:r w:rsidRPr="007D422D">
        <w:rPr>
          <w:rFonts w:ascii="Garamond" w:hAnsi="Garamond"/>
          <w:sz w:val="24"/>
        </w:rPr>
        <w:t>lara su veren</w:t>
      </w:r>
      <w:r w:rsidR="00DA1E13" w:rsidRPr="007D422D">
        <w:rPr>
          <w:rFonts w:ascii="Garamond" w:hAnsi="Garamond"/>
          <w:sz w:val="24"/>
        </w:rPr>
        <w:t>i ise</w:t>
      </w:r>
      <w:r w:rsidRPr="007D422D">
        <w:rPr>
          <w:rFonts w:ascii="Garamond" w:hAnsi="Garamond"/>
          <w:sz w:val="24"/>
        </w:rPr>
        <w:t xml:space="preserve"> en son</w:t>
      </w:r>
      <w:r w:rsidR="00DA1E13" w:rsidRPr="007D422D">
        <w:rPr>
          <w:rFonts w:ascii="Garamond" w:hAnsi="Garamond"/>
          <w:sz w:val="24"/>
        </w:rPr>
        <w:t xml:space="preserve">da su </w:t>
      </w:r>
      <w:r w:rsidR="00DA1E13" w:rsidRPr="007D422D">
        <w:rPr>
          <w:rFonts w:ascii="Garamond" w:hAnsi="Garamond"/>
          <w:sz w:val="24"/>
        </w:rPr>
        <w:t>i</w:t>
      </w:r>
      <w:r w:rsidR="00DA1E13" w:rsidRPr="007D422D">
        <w:rPr>
          <w:rFonts w:ascii="Garamond" w:hAnsi="Garamond"/>
          <w:sz w:val="24"/>
        </w:rPr>
        <w:t>çen</w:t>
      </w:r>
      <w:r w:rsidRPr="007D422D">
        <w:rPr>
          <w:rFonts w:ascii="Garamond" w:hAnsi="Garamond"/>
          <w:sz w:val="24"/>
        </w:rPr>
        <w:t>dir.”</w:t>
      </w:r>
      <w:r w:rsidRPr="007D422D">
        <w:rPr>
          <w:rStyle w:val="FootnoteReference"/>
          <w:rFonts w:ascii="Garamond" w:hAnsi="Garamond"/>
          <w:sz w:val="24"/>
        </w:rPr>
        <w:footnoteReference w:id="1733"/>
      </w:r>
    </w:p>
    <w:p w:rsidR="00BD3522" w:rsidRPr="007D422D" w:rsidRDefault="00BD3522">
      <w:pPr>
        <w:spacing w:line="320" w:lineRule="atLeast"/>
        <w:jc w:val="both"/>
        <w:rPr>
          <w:rFonts w:ascii="Garamond" w:hAnsi="Garamond"/>
          <w:i/>
          <w:iCs/>
          <w:sz w:val="24"/>
        </w:rPr>
      </w:pPr>
    </w:p>
    <w:p w:rsidR="00BD3522" w:rsidRPr="007D422D" w:rsidRDefault="00BD3522">
      <w:pPr>
        <w:spacing w:line="300" w:lineRule="atLeast"/>
        <w:ind w:firstLine="284"/>
        <w:jc w:val="center"/>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r w:rsidRPr="007D422D">
        <w:rPr>
          <w:rFonts w:ascii="Garamond" w:hAnsi="Garamond"/>
          <w:sz w:val="24"/>
        </w:rPr>
        <w:br w:type="page"/>
      </w:r>
    </w:p>
    <w:p w:rsidR="00BD3522" w:rsidRPr="007D422D" w:rsidRDefault="00BD3522">
      <w:pPr>
        <w:spacing w:line="300" w:lineRule="atLeast"/>
        <w:ind w:firstLine="284"/>
        <w:jc w:val="center"/>
        <w:rPr>
          <w:rFonts w:ascii="Garamond" w:hAnsi="Garamond"/>
          <w:b/>
          <w:sz w:val="72"/>
        </w:rPr>
      </w:pPr>
      <w:r w:rsidRPr="007D422D">
        <w:rPr>
          <w:rFonts w:ascii="Garamond" w:hAnsi="Garamond"/>
          <w:b/>
          <w:sz w:val="72"/>
        </w:rPr>
        <w:lastRenderedPageBreak/>
        <w:t>237. Konu</w:t>
      </w:r>
    </w:p>
    <w:p w:rsidR="00BD3522" w:rsidRPr="007D422D" w:rsidRDefault="00BD3522">
      <w:pPr>
        <w:pStyle w:val="BodyTextIndent"/>
        <w:spacing w:before="0" w:line="300" w:lineRule="atLeast"/>
        <w:rPr>
          <w:rFonts w:ascii="Garamond" w:hAnsi="Garamond"/>
          <w:sz w:val="72"/>
        </w:rPr>
      </w:pPr>
    </w:p>
    <w:p w:rsidR="00BD3522" w:rsidRPr="007D422D" w:rsidRDefault="00BD3522">
      <w:pPr>
        <w:pStyle w:val="BodyTextIndent"/>
        <w:spacing w:before="0" w:line="300" w:lineRule="atLeast"/>
        <w:rPr>
          <w:rFonts w:ascii="Garamond" w:hAnsi="Garamond"/>
        </w:rPr>
      </w:pPr>
      <w:r w:rsidRPr="007D422D">
        <w:rPr>
          <w:rFonts w:ascii="Garamond" w:hAnsi="Garamond"/>
        </w:rPr>
        <w:t>es-Sukr</w:t>
      </w:r>
    </w:p>
    <w:p w:rsidR="00BD3522" w:rsidRPr="007D422D" w:rsidRDefault="00BD3522">
      <w:pPr>
        <w:pStyle w:val="BodyTextIndent"/>
        <w:spacing w:before="0" w:line="300" w:lineRule="atLeast"/>
        <w:rPr>
          <w:rFonts w:ascii="Garamond" w:hAnsi="Garamond"/>
          <w:sz w:val="90"/>
          <w:szCs w:val="90"/>
        </w:rPr>
      </w:pPr>
      <w:r w:rsidRPr="007D422D">
        <w:rPr>
          <w:rFonts w:ascii="Garamond" w:hAnsi="Garamond"/>
          <w:sz w:val="90"/>
          <w:szCs w:val="90"/>
        </w:rPr>
        <w:t>Sarhoşluk</w:t>
      </w:r>
    </w:p>
    <w:p w:rsidR="00BD3522" w:rsidRPr="007D422D" w:rsidRDefault="00BD3522">
      <w:pPr>
        <w:spacing w:line="300" w:lineRule="atLeast"/>
        <w:ind w:firstLine="284"/>
        <w:jc w:val="both"/>
        <w:rPr>
          <w:rFonts w:ascii="Garamond" w:hAnsi="Garamond"/>
          <w:i/>
          <w:sz w:val="24"/>
        </w:rPr>
      </w:pP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Vesail’uş-</w:t>
      </w:r>
      <w:r w:rsidR="00DA1E13" w:rsidRPr="007D422D">
        <w:rPr>
          <w:rFonts w:ascii="Garamond" w:hAnsi="Garamond"/>
          <w:i/>
          <w:sz w:val="24"/>
        </w:rPr>
        <w:t>Şia, 18/465, ebvab-u had’il Muskir</w:t>
      </w:r>
    </w:p>
    <w:p w:rsidR="00BD3522" w:rsidRPr="007D422D" w:rsidRDefault="00DA1E13">
      <w:pPr>
        <w:numPr>
          <w:ilvl w:val="0"/>
          <w:numId w:val="13"/>
        </w:numPr>
        <w:spacing w:line="300" w:lineRule="atLeast"/>
        <w:ind w:left="0" w:firstLine="284"/>
        <w:jc w:val="both"/>
        <w:rPr>
          <w:rFonts w:ascii="Garamond" w:hAnsi="Garamond"/>
          <w:i/>
          <w:sz w:val="24"/>
        </w:rPr>
      </w:pPr>
      <w:r w:rsidRPr="007D422D">
        <w:rPr>
          <w:rFonts w:ascii="Garamond" w:hAnsi="Garamond"/>
          <w:i/>
          <w:sz w:val="24"/>
        </w:rPr>
        <w:t>Kenz’ul-Ummal, 5/471, had’ul-Ha</w:t>
      </w:r>
      <w:r w:rsidR="00BD3522" w:rsidRPr="007D422D">
        <w:rPr>
          <w:rFonts w:ascii="Garamond" w:hAnsi="Garamond"/>
          <w:i/>
          <w:sz w:val="24"/>
        </w:rPr>
        <w:t>mr</w:t>
      </w:r>
    </w:p>
    <w:p w:rsidR="00BD3522" w:rsidRPr="007D422D" w:rsidRDefault="00BD3522" w:rsidP="00DA1E13">
      <w:pPr>
        <w:numPr>
          <w:ilvl w:val="0"/>
          <w:numId w:val="13"/>
        </w:numPr>
        <w:spacing w:line="300" w:lineRule="atLeast"/>
        <w:ind w:left="0" w:firstLine="284"/>
        <w:jc w:val="both"/>
        <w:rPr>
          <w:rFonts w:ascii="Garamond" w:hAnsi="Garamond"/>
          <w:i/>
          <w:sz w:val="24"/>
        </w:rPr>
      </w:pPr>
      <w:r w:rsidRPr="007D422D">
        <w:rPr>
          <w:rFonts w:ascii="Garamond" w:hAnsi="Garamond"/>
          <w:i/>
          <w:sz w:val="24"/>
        </w:rPr>
        <w:t xml:space="preserve">Kenz’ul-Ummal, 5/510, </w:t>
      </w:r>
      <w:r w:rsidR="00DA1E13" w:rsidRPr="007D422D">
        <w:rPr>
          <w:rFonts w:ascii="Garamond" w:hAnsi="Garamond"/>
          <w:i/>
          <w:sz w:val="24"/>
        </w:rPr>
        <w:t>Huk’ul Muskir</w:t>
      </w: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BD3522">
      <w:pPr>
        <w:spacing w:line="300" w:lineRule="atLeast"/>
        <w:jc w:val="both"/>
        <w:rPr>
          <w:rFonts w:ascii="Garamond" w:hAnsi="Garamond"/>
          <w:i/>
          <w:sz w:val="24"/>
        </w:rPr>
      </w:pPr>
    </w:p>
    <w:p w:rsidR="00BD3522" w:rsidRPr="007D422D" w:rsidRDefault="00082036" w:rsidP="00BF6EC8">
      <w:pPr>
        <w:rPr>
          <w:sz w:val="24"/>
        </w:rPr>
      </w:pPr>
      <w:bookmarkStart w:id="832" w:name="_Toc524843123"/>
      <w:bookmarkStart w:id="833" w:name="_Toc524843925"/>
      <w:r w:rsidRPr="007D422D">
        <w:rPr>
          <w:noProof/>
          <w:lang w:val="en-US" w:eastAsia="en-US" w:bidi="ar-SA"/>
        </w:rPr>
        <mc:AlternateContent>
          <mc:Choice Requires="wps">
            <w:drawing>
              <wp:anchor distT="0" distB="0" distL="114300" distR="114300" simplePos="0" relativeHeight="25168128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7AC2" id="Line 5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zqKQIAAGw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1jIM6i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832"/>
      <w:bookmarkEnd w:id="833"/>
    </w:p>
    <w:p w:rsidR="00BD3522" w:rsidRPr="007D422D" w:rsidRDefault="00BD3522">
      <w:pPr>
        <w:spacing w:line="300" w:lineRule="atLeast"/>
        <w:ind w:firstLine="284"/>
        <w:jc w:val="both"/>
        <w:rPr>
          <w:rFonts w:ascii="Garamond" w:hAnsi="Garamond"/>
          <w:i/>
          <w:sz w:val="24"/>
        </w:rPr>
      </w:pPr>
      <w:r w:rsidRPr="007D422D">
        <w:rPr>
          <w:rFonts w:ascii="Garamond" w:hAnsi="Garamond"/>
          <w:i/>
          <w:sz w:val="24"/>
        </w:rPr>
        <w:t>bak.</w:t>
      </w:r>
    </w:p>
    <w:p w:rsidR="00BD3522" w:rsidRPr="007D422D" w:rsidRDefault="00BD3522">
      <w:pPr>
        <w:numPr>
          <w:ilvl w:val="0"/>
          <w:numId w:val="13"/>
        </w:numPr>
        <w:spacing w:line="300" w:lineRule="atLeast"/>
        <w:ind w:left="0" w:firstLine="284"/>
        <w:jc w:val="both"/>
        <w:rPr>
          <w:rFonts w:ascii="Garamond" w:hAnsi="Garamond"/>
          <w:i/>
          <w:sz w:val="24"/>
        </w:rPr>
      </w:pPr>
      <w:r w:rsidRPr="007D422D">
        <w:rPr>
          <w:rFonts w:ascii="Garamond" w:hAnsi="Garamond"/>
          <w:i/>
          <w:sz w:val="24"/>
        </w:rPr>
        <w:t>136. kon</w:t>
      </w:r>
      <w:r w:rsidR="00DA1E13" w:rsidRPr="007D422D">
        <w:rPr>
          <w:rFonts w:ascii="Garamond" w:hAnsi="Garamond"/>
          <w:i/>
          <w:sz w:val="24"/>
        </w:rPr>
        <w:t>u, el-muhaddir; 150. konu, el-ha</w:t>
      </w:r>
      <w:r w:rsidRPr="007D422D">
        <w:rPr>
          <w:rFonts w:ascii="Garamond" w:hAnsi="Garamond"/>
          <w:i/>
          <w:sz w:val="24"/>
        </w:rPr>
        <w:t>mr; el-Ma’ruf (2); 2710. bölüm</w:t>
      </w: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p>
    <w:p w:rsidR="00BD3522" w:rsidRPr="007D422D" w:rsidRDefault="00BD3522">
      <w:pPr>
        <w:pStyle w:val="Heading1"/>
      </w:pPr>
      <w:r w:rsidRPr="007D422D">
        <w:lastRenderedPageBreak/>
        <w:br w:type="page"/>
      </w:r>
      <w:bookmarkStart w:id="834" w:name="_Toc524843926"/>
      <w:r w:rsidRPr="007D422D">
        <w:lastRenderedPageBreak/>
        <w:t>1842. Bölüm</w:t>
      </w:r>
      <w:bookmarkEnd w:id="834"/>
    </w:p>
    <w:p w:rsidR="00BD3522" w:rsidRPr="007D422D" w:rsidRDefault="00DA1E13">
      <w:pPr>
        <w:pStyle w:val="Heading1"/>
      </w:pPr>
      <w:bookmarkStart w:id="835" w:name="_Toc524843927"/>
      <w:r w:rsidRPr="007D422D">
        <w:t>Her Sarh</w:t>
      </w:r>
      <w:r w:rsidR="00BD3522" w:rsidRPr="007D422D">
        <w:t>o</w:t>
      </w:r>
      <w:r w:rsidRPr="007D422D">
        <w:t>ş Edici H</w:t>
      </w:r>
      <w:r w:rsidRPr="007D422D">
        <w:t>a</w:t>
      </w:r>
      <w:r w:rsidR="00BD3522" w:rsidRPr="007D422D">
        <w:t>ramdır</w:t>
      </w:r>
      <w:bookmarkEnd w:id="835"/>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Resulullah (s.a.a) şöyle b</w:t>
      </w:r>
      <w:r w:rsidRPr="007D422D">
        <w:rPr>
          <w:rFonts w:ascii="Garamond" w:hAnsi="Garamond"/>
          <w:i/>
          <w:iCs/>
          <w:sz w:val="24"/>
        </w:rPr>
        <w:t>u</w:t>
      </w:r>
      <w:r w:rsidRPr="007D422D">
        <w:rPr>
          <w:rFonts w:ascii="Garamond" w:hAnsi="Garamond"/>
          <w:i/>
          <w:iCs/>
          <w:sz w:val="24"/>
        </w:rPr>
        <w:t>yurmuştur:</w:t>
      </w:r>
      <w:r w:rsidRPr="007D422D">
        <w:rPr>
          <w:rFonts w:ascii="Garamond" w:hAnsi="Garamond"/>
          <w:sz w:val="24"/>
        </w:rPr>
        <w:t xml:space="preserve"> “Sarhoş edici her şe</w:t>
      </w:r>
      <w:r w:rsidRPr="007D422D">
        <w:rPr>
          <w:rFonts w:ascii="Garamond" w:hAnsi="Garamond"/>
          <w:sz w:val="24"/>
        </w:rPr>
        <w:t>y</w:t>
      </w:r>
      <w:r w:rsidRPr="007D422D">
        <w:rPr>
          <w:rFonts w:ascii="Garamond" w:hAnsi="Garamond"/>
          <w:sz w:val="24"/>
        </w:rPr>
        <w:t>den sakının. Şüphesiz her sarhoş edici şey haramdır.”</w:t>
      </w:r>
      <w:r w:rsidRPr="007D422D">
        <w:rPr>
          <w:rStyle w:val="FootnoteReference"/>
          <w:rFonts w:ascii="Garamond" w:hAnsi="Garamond"/>
          <w:sz w:val="24"/>
        </w:rPr>
        <w:footnoteReference w:id="1734"/>
      </w:r>
    </w:p>
    <w:p w:rsidR="00BD3522" w:rsidRPr="007D422D" w:rsidRDefault="00DA1E13">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Bakır</w:t>
      </w:r>
      <w:r w:rsidR="00BD3522" w:rsidRPr="007D422D">
        <w:rPr>
          <w:rFonts w:ascii="Garamond" w:hAnsi="Garamond"/>
          <w:i/>
          <w:iCs/>
          <w:sz w:val="24"/>
        </w:rPr>
        <w:t xml:space="preserve"> (a.s) şöyle b</w:t>
      </w:r>
      <w:r w:rsidR="00BD3522" w:rsidRPr="007D422D">
        <w:rPr>
          <w:rFonts w:ascii="Garamond" w:hAnsi="Garamond"/>
          <w:i/>
          <w:iCs/>
          <w:sz w:val="24"/>
        </w:rPr>
        <w:t>u</w:t>
      </w:r>
      <w:r w:rsidR="00BD3522" w:rsidRPr="007D422D">
        <w:rPr>
          <w:rFonts w:ascii="Garamond" w:hAnsi="Garamond"/>
          <w:i/>
          <w:iCs/>
          <w:sz w:val="24"/>
        </w:rPr>
        <w:t xml:space="preserve">yurmuştur: </w:t>
      </w:r>
      <w:r w:rsidR="00BD3522" w:rsidRPr="007D422D">
        <w:rPr>
          <w:rFonts w:ascii="Garamond" w:hAnsi="Garamond"/>
          <w:sz w:val="24"/>
        </w:rPr>
        <w:t xml:space="preserve">“Çoğu sarhoş edici </w:t>
      </w:r>
      <w:r w:rsidR="00BD3522" w:rsidRPr="007D422D">
        <w:rPr>
          <w:rFonts w:ascii="Garamond" w:hAnsi="Garamond"/>
          <w:sz w:val="24"/>
        </w:rPr>
        <w:t>o</w:t>
      </w:r>
      <w:r w:rsidR="00BD3522" w:rsidRPr="007D422D">
        <w:rPr>
          <w:rFonts w:ascii="Garamond" w:hAnsi="Garamond"/>
          <w:sz w:val="24"/>
        </w:rPr>
        <w:t>lan ş</w:t>
      </w:r>
      <w:r w:rsidR="00BD3522" w:rsidRPr="007D422D">
        <w:rPr>
          <w:rFonts w:ascii="Garamond" w:hAnsi="Garamond"/>
          <w:sz w:val="24"/>
        </w:rPr>
        <w:t>e</w:t>
      </w:r>
      <w:r w:rsidR="00BD3522" w:rsidRPr="007D422D">
        <w:rPr>
          <w:rFonts w:ascii="Garamond" w:hAnsi="Garamond"/>
          <w:sz w:val="24"/>
        </w:rPr>
        <w:t>yin azı da haramdır.”</w:t>
      </w:r>
      <w:r w:rsidR="00BD3522" w:rsidRPr="007D422D">
        <w:rPr>
          <w:rStyle w:val="FootnoteReference"/>
          <w:rFonts w:ascii="Garamond" w:hAnsi="Garamond"/>
          <w:sz w:val="24"/>
        </w:rPr>
        <w:footnoteReference w:id="1735"/>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Resulullah (s.a.a) şöyle b</w:t>
      </w:r>
      <w:r w:rsidRPr="007D422D">
        <w:rPr>
          <w:rFonts w:ascii="Garamond" w:hAnsi="Garamond"/>
          <w:i/>
          <w:iCs/>
          <w:sz w:val="24"/>
        </w:rPr>
        <w:t>u</w:t>
      </w:r>
      <w:r w:rsidRPr="007D422D">
        <w:rPr>
          <w:rFonts w:ascii="Garamond" w:hAnsi="Garamond"/>
          <w:i/>
          <w:iCs/>
          <w:sz w:val="24"/>
        </w:rPr>
        <w:t>yurmuştur:</w:t>
      </w:r>
      <w:r w:rsidRPr="007D422D">
        <w:rPr>
          <w:rFonts w:ascii="Garamond" w:hAnsi="Garamond"/>
          <w:sz w:val="24"/>
        </w:rPr>
        <w:t xml:space="preserve"> “Sar</w:t>
      </w:r>
      <w:r w:rsidR="00DA1E13" w:rsidRPr="007D422D">
        <w:rPr>
          <w:rFonts w:ascii="Garamond" w:hAnsi="Garamond"/>
          <w:sz w:val="24"/>
        </w:rPr>
        <w:t>hoş edi</w:t>
      </w:r>
      <w:r w:rsidR="00FF6861" w:rsidRPr="007D422D">
        <w:rPr>
          <w:rFonts w:ascii="Garamond" w:hAnsi="Garamond"/>
          <w:sz w:val="24"/>
        </w:rPr>
        <w:t>ci her iç</w:t>
      </w:r>
      <w:r w:rsidR="00FF6861" w:rsidRPr="007D422D">
        <w:rPr>
          <w:rFonts w:ascii="Garamond" w:hAnsi="Garamond"/>
          <w:sz w:val="24"/>
        </w:rPr>
        <w:t>e</w:t>
      </w:r>
      <w:r w:rsidR="00FF6861" w:rsidRPr="007D422D">
        <w:rPr>
          <w:rFonts w:ascii="Garamond" w:hAnsi="Garamond"/>
          <w:sz w:val="24"/>
        </w:rPr>
        <w:t xml:space="preserve">cek </w:t>
      </w:r>
      <w:r w:rsidRPr="007D422D">
        <w:rPr>
          <w:rFonts w:ascii="Garamond" w:hAnsi="Garamond"/>
          <w:sz w:val="24"/>
        </w:rPr>
        <w:t>haramdır.”</w:t>
      </w:r>
      <w:r w:rsidRPr="007D422D">
        <w:rPr>
          <w:rStyle w:val="FootnoteReference"/>
          <w:rFonts w:ascii="Garamond" w:hAnsi="Garamond"/>
          <w:sz w:val="24"/>
        </w:rPr>
        <w:footnoteReference w:id="1736"/>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Resulullah (s.a.a) şöyle b</w:t>
      </w:r>
      <w:r w:rsidRPr="007D422D">
        <w:rPr>
          <w:rFonts w:ascii="Garamond" w:hAnsi="Garamond"/>
          <w:i/>
          <w:iCs/>
          <w:sz w:val="24"/>
        </w:rPr>
        <w:t>u</w:t>
      </w:r>
      <w:r w:rsidRPr="007D422D">
        <w:rPr>
          <w:rFonts w:ascii="Garamond" w:hAnsi="Garamond"/>
          <w:i/>
          <w:iCs/>
          <w:sz w:val="24"/>
        </w:rPr>
        <w:t>yurmuştur:</w:t>
      </w:r>
      <w:r w:rsidRPr="007D422D">
        <w:rPr>
          <w:rFonts w:ascii="Garamond" w:hAnsi="Garamond"/>
          <w:sz w:val="24"/>
        </w:rPr>
        <w:t xml:space="preserve"> “Her sarhoş edici şey haramdır.”</w:t>
      </w:r>
      <w:r w:rsidRPr="007D422D">
        <w:rPr>
          <w:rStyle w:val="FootnoteReference"/>
          <w:rFonts w:ascii="Garamond" w:hAnsi="Garamond"/>
          <w:sz w:val="24"/>
        </w:rPr>
        <w:footnoteReference w:id="1737"/>
      </w:r>
    </w:p>
    <w:p w:rsidR="00BD3522" w:rsidRPr="007D422D" w:rsidRDefault="00BD3522">
      <w:pPr>
        <w:spacing w:line="320" w:lineRule="atLeast"/>
        <w:jc w:val="both"/>
        <w:rPr>
          <w:rFonts w:ascii="Garamond" w:hAnsi="Garamond"/>
          <w:i/>
          <w:iCs/>
          <w:sz w:val="24"/>
        </w:rPr>
      </w:pPr>
    </w:p>
    <w:p w:rsidR="00BD3522" w:rsidRPr="007D422D" w:rsidRDefault="00BD3522">
      <w:pPr>
        <w:pStyle w:val="Heading1"/>
      </w:pPr>
      <w:bookmarkStart w:id="836" w:name="_Toc524843928"/>
      <w:r w:rsidRPr="007D422D">
        <w:t>1843. Bölüm</w:t>
      </w:r>
      <w:bookmarkEnd w:id="836"/>
    </w:p>
    <w:p w:rsidR="00BD3522" w:rsidRPr="007D422D" w:rsidRDefault="00BD3522">
      <w:pPr>
        <w:pStyle w:val="Heading1"/>
      </w:pPr>
      <w:bookmarkStart w:id="837" w:name="_Toc524843929"/>
      <w:r w:rsidRPr="007D422D">
        <w:t>Sarhoş</w:t>
      </w:r>
      <w:r w:rsidR="00FF6861" w:rsidRPr="007D422D">
        <w:t xml:space="preserve"> Edici Ş</w:t>
      </w:r>
      <w:r w:rsidRPr="007D422D">
        <w:t>eylerin Çeşitleri</w:t>
      </w:r>
      <w:bookmarkEnd w:id="837"/>
    </w:p>
    <w:p w:rsidR="00BD3522" w:rsidRPr="007D422D" w:rsidRDefault="00BD3522">
      <w:pPr>
        <w:rPr>
          <w:rFonts w:ascii="Garamond" w:hAnsi="Garamond"/>
          <w:sz w:val="24"/>
        </w:rPr>
      </w:pPr>
    </w:p>
    <w:p w:rsidR="00BD3522" w:rsidRPr="007D422D" w:rsidRDefault="00BD3522">
      <w:pPr>
        <w:rPr>
          <w:rFonts w:ascii="Garamond" w:hAnsi="Garamond"/>
          <w:b/>
          <w:bCs/>
          <w:sz w:val="24"/>
          <w:u w:val="single"/>
        </w:rPr>
      </w:pPr>
      <w:r w:rsidRPr="007D422D">
        <w:rPr>
          <w:rFonts w:ascii="Garamond" w:hAnsi="Garamond"/>
          <w:b/>
          <w:bCs/>
          <w:sz w:val="24"/>
          <w:u w:val="single"/>
        </w:rPr>
        <w:t>Kur’an:</w:t>
      </w:r>
    </w:p>
    <w:p w:rsidR="00BD3522" w:rsidRPr="007D422D" w:rsidRDefault="00BD3522">
      <w:pPr>
        <w:jc w:val="both"/>
        <w:rPr>
          <w:rFonts w:ascii="Garamond" w:hAnsi="Garamond"/>
          <w:b/>
          <w:bCs/>
          <w:sz w:val="24"/>
        </w:rPr>
      </w:pPr>
      <w:r w:rsidRPr="007D422D">
        <w:rPr>
          <w:rFonts w:ascii="Garamond" w:hAnsi="Garamond"/>
          <w:b/>
          <w:bCs/>
          <w:sz w:val="24"/>
        </w:rPr>
        <w:t>“</w:t>
      </w:r>
      <w:r w:rsidR="00FF6861" w:rsidRPr="007D422D">
        <w:rPr>
          <w:rFonts w:ascii="Garamond" w:hAnsi="Garamond"/>
          <w:b/>
          <w:bCs/>
          <w:sz w:val="24"/>
          <w:szCs w:val="24"/>
        </w:rPr>
        <w:t>Senin hayatına a</w:t>
      </w:r>
      <w:r w:rsidRPr="007D422D">
        <w:rPr>
          <w:rFonts w:ascii="Garamond" w:hAnsi="Garamond"/>
          <w:b/>
          <w:bCs/>
          <w:sz w:val="24"/>
          <w:szCs w:val="24"/>
        </w:rPr>
        <w:t>ndolsun ki, onlar sarhoşlukları içinde b</w:t>
      </w:r>
      <w:r w:rsidRPr="007D422D">
        <w:rPr>
          <w:rFonts w:ascii="Garamond" w:hAnsi="Garamond"/>
          <w:b/>
          <w:bCs/>
          <w:sz w:val="24"/>
          <w:szCs w:val="24"/>
        </w:rPr>
        <w:t>o</w:t>
      </w:r>
      <w:r w:rsidR="00FF6861" w:rsidRPr="007D422D">
        <w:rPr>
          <w:rFonts w:ascii="Garamond" w:hAnsi="Garamond"/>
          <w:b/>
          <w:bCs/>
          <w:sz w:val="24"/>
          <w:szCs w:val="24"/>
        </w:rPr>
        <w:t>calayıp duruyorlar</w:t>
      </w:r>
      <w:r w:rsidRPr="007D422D">
        <w:rPr>
          <w:rFonts w:ascii="Garamond" w:hAnsi="Garamond"/>
          <w:b/>
          <w:bCs/>
          <w:sz w:val="24"/>
          <w:szCs w:val="24"/>
        </w:rPr>
        <w:t>.</w:t>
      </w:r>
      <w:r w:rsidRPr="007D422D">
        <w:rPr>
          <w:rFonts w:ascii="Garamond" w:hAnsi="Garamond"/>
          <w:b/>
          <w:bCs/>
          <w:sz w:val="24"/>
        </w:rPr>
        <w:t>”</w:t>
      </w:r>
      <w:r w:rsidRPr="007D422D">
        <w:rPr>
          <w:rStyle w:val="FootnoteReference"/>
          <w:rFonts w:ascii="Garamond" w:hAnsi="Garamond"/>
          <w:b/>
          <w:bCs/>
          <w:sz w:val="24"/>
        </w:rPr>
        <w:footnoteReference w:id="1738"/>
      </w:r>
    </w:p>
    <w:p w:rsidR="00BD3522" w:rsidRPr="007D422D" w:rsidRDefault="00BD3522" w:rsidP="00FF6861">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00FF6861" w:rsidRPr="007D422D">
        <w:rPr>
          <w:rFonts w:ascii="Garamond" w:hAnsi="Garamond"/>
          <w:sz w:val="24"/>
        </w:rPr>
        <w:t>“Sarhoş e</w:t>
      </w:r>
      <w:r w:rsidRPr="007D422D">
        <w:rPr>
          <w:rFonts w:ascii="Garamond" w:hAnsi="Garamond"/>
          <w:sz w:val="24"/>
        </w:rPr>
        <w:t xml:space="preserve">dici şeyler dört çeşittir: Şarap sarhoşluğu, servet sarhoşluğu, uyku </w:t>
      </w:r>
      <w:r w:rsidRPr="007D422D">
        <w:rPr>
          <w:rFonts w:ascii="Garamond" w:hAnsi="Garamond"/>
          <w:sz w:val="24"/>
        </w:rPr>
        <w:lastRenderedPageBreak/>
        <w:t xml:space="preserve">sarhoşluğu ve </w:t>
      </w:r>
      <w:r w:rsidR="00FF6861" w:rsidRPr="007D422D">
        <w:rPr>
          <w:rFonts w:ascii="Garamond" w:hAnsi="Garamond"/>
          <w:sz w:val="24"/>
        </w:rPr>
        <w:t>saltanat</w:t>
      </w:r>
      <w:r w:rsidRPr="007D422D">
        <w:rPr>
          <w:rFonts w:ascii="Garamond" w:hAnsi="Garamond"/>
          <w:sz w:val="24"/>
        </w:rPr>
        <w:t xml:space="preserve"> sarhoşluğu.”</w:t>
      </w:r>
      <w:r w:rsidRPr="007D422D">
        <w:rPr>
          <w:rStyle w:val="FootnoteReference"/>
          <w:rFonts w:ascii="Garamond" w:hAnsi="Garamond"/>
          <w:sz w:val="24"/>
        </w:rPr>
        <w:footnoteReference w:id="1739"/>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w:t>
      </w:r>
      <w:r w:rsidRPr="007D422D">
        <w:rPr>
          <w:rFonts w:ascii="Garamond" w:hAnsi="Garamond" w:cs="Lucida Sans Unicode"/>
          <w:kern w:val="2"/>
          <w:sz w:val="24"/>
        </w:rPr>
        <w:t>Akıllı insana mal sarho</w:t>
      </w:r>
      <w:r w:rsidRPr="007D422D">
        <w:rPr>
          <w:rFonts w:ascii="Garamond" w:hAnsi="Garamond" w:cs="Lucida Sans Unicode"/>
          <w:kern w:val="2"/>
          <w:sz w:val="24"/>
        </w:rPr>
        <w:t>ş</w:t>
      </w:r>
      <w:r w:rsidRPr="007D422D">
        <w:rPr>
          <w:rFonts w:ascii="Garamond" w:hAnsi="Garamond" w:cs="Lucida Sans Unicode"/>
          <w:kern w:val="2"/>
          <w:sz w:val="24"/>
        </w:rPr>
        <w:t>luğundan, kudret sarhoşluğu</w:t>
      </w:r>
      <w:r w:rsidRPr="007D422D">
        <w:rPr>
          <w:rFonts w:ascii="Garamond" w:hAnsi="Garamond" w:cs="Lucida Sans Unicode"/>
          <w:kern w:val="2"/>
          <w:sz w:val="24"/>
        </w:rPr>
        <w:t>n</w:t>
      </w:r>
      <w:r w:rsidRPr="007D422D">
        <w:rPr>
          <w:rFonts w:ascii="Garamond" w:hAnsi="Garamond" w:cs="Lucida Sans Unicode"/>
          <w:kern w:val="2"/>
          <w:sz w:val="24"/>
        </w:rPr>
        <w:t>dan, ilim sa</w:t>
      </w:r>
      <w:r w:rsidRPr="007D422D">
        <w:rPr>
          <w:rFonts w:ascii="Garamond" w:hAnsi="Garamond" w:cs="Lucida Sans Unicode"/>
          <w:kern w:val="2"/>
          <w:sz w:val="24"/>
        </w:rPr>
        <w:t>r</w:t>
      </w:r>
      <w:r w:rsidRPr="007D422D">
        <w:rPr>
          <w:rFonts w:ascii="Garamond" w:hAnsi="Garamond" w:cs="Lucida Sans Unicode"/>
          <w:kern w:val="2"/>
          <w:sz w:val="24"/>
        </w:rPr>
        <w:t>hoşluğundan, övgü sarhoşluğundan ve gençl</w:t>
      </w:r>
      <w:r w:rsidRPr="007D422D">
        <w:rPr>
          <w:rFonts w:ascii="Garamond" w:hAnsi="Garamond" w:cs="Lucida Sans Unicode"/>
          <w:kern w:val="2"/>
          <w:sz w:val="24"/>
        </w:rPr>
        <w:t>i</w:t>
      </w:r>
      <w:r w:rsidRPr="007D422D">
        <w:rPr>
          <w:rFonts w:ascii="Garamond" w:hAnsi="Garamond" w:cs="Lucida Sans Unicode"/>
          <w:kern w:val="2"/>
          <w:sz w:val="24"/>
        </w:rPr>
        <w:t>ğin sarhoşluğundan koruması yak</w:t>
      </w:r>
      <w:r w:rsidRPr="007D422D">
        <w:rPr>
          <w:rFonts w:ascii="Garamond" w:hAnsi="Garamond" w:cs="Lucida Sans Unicode"/>
          <w:kern w:val="2"/>
          <w:sz w:val="24"/>
        </w:rPr>
        <w:t>ı</w:t>
      </w:r>
      <w:r w:rsidRPr="007D422D">
        <w:rPr>
          <w:rFonts w:ascii="Garamond" w:hAnsi="Garamond" w:cs="Lucida Sans Unicode"/>
          <w:kern w:val="2"/>
          <w:sz w:val="24"/>
        </w:rPr>
        <w:t xml:space="preserve">şır. Zira bunlardan her biri aklı yok eden ve vakarı  küçülten </w:t>
      </w:r>
      <w:r w:rsidRPr="007D422D">
        <w:rPr>
          <w:rFonts w:ascii="Garamond" w:hAnsi="Garamond" w:cs="Lucida Sans Unicode"/>
          <w:kern w:val="2"/>
          <w:sz w:val="24"/>
        </w:rPr>
        <w:t>a</w:t>
      </w:r>
      <w:r w:rsidRPr="007D422D">
        <w:rPr>
          <w:rFonts w:ascii="Garamond" w:hAnsi="Garamond" w:cs="Lucida Sans Unicode"/>
          <w:kern w:val="2"/>
          <w:sz w:val="24"/>
        </w:rPr>
        <w:t>şağılık rüzgarlarıdır</w:t>
      </w:r>
      <w:r w:rsidRPr="007D422D">
        <w:rPr>
          <w:rFonts w:ascii="Garamond" w:hAnsi="Garamond"/>
          <w:sz w:val="24"/>
        </w:rPr>
        <w:t>”</w:t>
      </w:r>
      <w:r w:rsidRPr="007D422D">
        <w:rPr>
          <w:rStyle w:val="FootnoteReference"/>
          <w:rFonts w:ascii="Garamond" w:hAnsi="Garamond"/>
          <w:sz w:val="24"/>
        </w:rPr>
        <w:footnoteReference w:id="1740"/>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Resulullah (s.a.a) şöyle b</w:t>
      </w:r>
      <w:r w:rsidRPr="007D422D">
        <w:rPr>
          <w:rFonts w:ascii="Garamond" w:hAnsi="Garamond"/>
          <w:i/>
          <w:iCs/>
          <w:sz w:val="24"/>
        </w:rPr>
        <w:t>u</w:t>
      </w:r>
      <w:r w:rsidRPr="007D422D">
        <w:rPr>
          <w:rFonts w:ascii="Garamond" w:hAnsi="Garamond"/>
          <w:i/>
          <w:iCs/>
          <w:sz w:val="24"/>
        </w:rPr>
        <w:t>yurmuştur:</w:t>
      </w:r>
      <w:r w:rsidRPr="007D422D">
        <w:rPr>
          <w:rFonts w:ascii="Garamond" w:hAnsi="Garamond"/>
          <w:sz w:val="24"/>
        </w:rPr>
        <w:t xml:space="preserve"> “Ey İbn-i Mes’ud</w:t>
      </w:r>
      <w:r w:rsidR="00FF6861" w:rsidRPr="007D422D">
        <w:rPr>
          <w:rFonts w:ascii="Garamond" w:hAnsi="Garamond"/>
          <w:sz w:val="24"/>
        </w:rPr>
        <w:t>! G</w:t>
      </w:r>
      <w:r w:rsidRPr="007D422D">
        <w:rPr>
          <w:rFonts w:ascii="Garamond" w:hAnsi="Garamond"/>
          <w:sz w:val="24"/>
        </w:rPr>
        <w:t xml:space="preserve">ünahın sarhoşluğundan sakın. Zira günah da şarap gibi sarhoş </w:t>
      </w:r>
      <w:r w:rsidRPr="007D422D">
        <w:rPr>
          <w:rFonts w:ascii="Garamond" w:hAnsi="Garamond"/>
          <w:sz w:val="24"/>
        </w:rPr>
        <w:t>e</w:t>
      </w:r>
      <w:r w:rsidRPr="007D422D">
        <w:rPr>
          <w:rFonts w:ascii="Garamond" w:hAnsi="Garamond"/>
          <w:sz w:val="24"/>
        </w:rPr>
        <w:t>dicidir. Hatta günahın sarho</w:t>
      </w:r>
      <w:r w:rsidRPr="007D422D">
        <w:rPr>
          <w:rFonts w:ascii="Garamond" w:hAnsi="Garamond"/>
          <w:sz w:val="24"/>
        </w:rPr>
        <w:t>ş</w:t>
      </w:r>
      <w:r w:rsidRPr="007D422D">
        <w:rPr>
          <w:rFonts w:ascii="Garamond" w:hAnsi="Garamond"/>
          <w:sz w:val="24"/>
        </w:rPr>
        <w:t>luğu daha şiddetlidir. Allah-u Teala şöyle buyurmuştur: “</w:t>
      </w:r>
      <w:r w:rsidRPr="007D422D">
        <w:rPr>
          <w:rFonts w:ascii="Garamond" w:hAnsi="Garamond"/>
          <w:b/>
          <w:bCs/>
          <w:sz w:val="24"/>
        </w:rPr>
        <w:t>Di</w:t>
      </w:r>
      <w:r w:rsidRPr="007D422D">
        <w:rPr>
          <w:rFonts w:ascii="Garamond" w:hAnsi="Garamond"/>
          <w:b/>
          <w:bCs/>
          <w:sz w:val="24"/>
        </w:rPr>
        <w:t>l</w:t>
      </w:r>
      <w:r w:rsidR="00FF6861" w:rsidRPr="007D422D">
        <w:rPr>
          <w:rFonts w:ascii="Garamond" w:hAnsi="Garamond"/>
          <w:b/>
          <w:bCs/>
          <w:sz w:val="24"/>
        </w:rPr>
        <w:t>sizdirler sağırdılar</w:t>
      </w:r>
      <w:r w:rsidRPr="007D422D">
        <w:rPr>
          <w:rFonts w:ascii="Garamond" w:hAnsi="Garamond"/>
          <w:b/>
          <w:bCs/>
          <w:sz w:val="24"/>
        </w:rPr>
        <w:t xml:space="preserve"> ve kördü</w:t>
      </w:r>
      <w:r w:rsidRPr="007D422D">
        <w:rPr>
          <w:rFonts w:ascii="Garamond" w:hAnsi="Garamond"/>
          <w:b/>
          <w:bCs/>
          <w:sz w:val="24"/>
        </w:rPr>
        <w:t>r</w:t>
      </w:r>
      <w:r w:rsidRPr="007D422D">
        <w:rPr>
          <w:rFonts w:ascii="Garamond" w:hAnsi="Garamond"/>
          <w:b/>
          <w:bCs/>
          <w:sz w:val="24"/>
        </w:rPr>
        <w:t>ler. Dolayısıyla onlar geri dönmezler.”</w:t>
      </w:r>
      <w:r w:rsidRPr="007D422D">
        <w:rPr>
          <w:rStyle w:val="FootnoteReference"/>
          <w:rFonts w:ascii="Garamond" w:hAnsi="Garamond"/>
          <w:sz w:val="24"/>
        </w:rPr>
        <w:footnoteReference w:id="1741"/>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“Servet sarhoşluğundan Allah’a sığının ki servet</w:t>
      </w:r>
      <w:r w:rsidR="00FF6861" w:rsidRPr="007D422D">
        <w:rPr>
          <w:rFonts w:ascii="Garamond" w:hAnsi="Garamond"/>
          <w:sz w:val="24"/>
        </w:rPr>
        <w:t>in</w:t>
      </w:r>
      <w:r w:rsidRPr="007D422D">
        <w:rPr>
          <w:rFonts w:ascii="Garamond" w:hAnsi="Garamond"/>
          <w:sz w:val="24"/>
        </w:rPr>
        <w:t xml:space="preserve"> sarh</w:t>
      </w:r>
      <w:r w:rsidRPr="007D422D">
        <w:rPr>
          <w:rFonts w:ascii="Garamond" w:hAnsi="Garamond"/>
          <w:sz w:val="24"/>
        </w:rPr>
        <w:t>o</w:t>
      </w:r>
      <w:r w:rsidRPr="007D422D">
        <w:rPr>
          <w:rFonts w:ascii="Garamond" w:hAnsi="Garamond"/>
          <w:sz w:val="24"/>
        </w:rPr>
        <w:t>şu olan kimse çok geç ayılır.”</w:t>
      </w:r>
      <w:r w:rsidRPr="007D422D">
        <w:rPr>
          <w:rStyle w:val="FootnoteReference"/>
          <w:rFonts w:ascii="Garamond" w:hAnsi="Garamond"/>
          <w:sz w:val="24"/>
        </w:rPr>
        <w:footnoteReference w:id="1742"/>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 xml:space="preserve">“Gaflet ve aldanış </w:t>
      </w:r>
      <w:r w:rsidRPr="007D422D">
        <w:rPr>
          <w:rFonts w:ascii="Garamond" w:hAnsi="Garamond"/>
          <w:sz w:val="24"/>
        </w:rPr>
        <w:lastRenderedPageBreak/>
        <w:t>sa</w:t>
      </w:r>
      <w:r w:rsidRPr="007D422D">
        <w:rPr>
          <w:rFonts w:ascii="Garamond" w:hAnsi="Garamond"/>
          <w:sz w:val="24"/>
        </w:rPr>
        <w:t>r</w:t>
      </w:r>
      <w:r w:rsidRPr="007D422D">
        <w:rPr>
          <w:rFonts w:ascii="Garamond" w:hAnsi="Garamond"/>
          <w:sz w:val="24"/>
        </w:rPr>
        <w:t>hoşluğu diğer şeylerin sarhoşl</w:t>
      </w:r>
      <w:r w:rsidRPr="007D422D">
        <w:rPr>
          <w:rFonts w:ascii="Garamond" w:hAnsi="Garamond"/>
          <w:sz w:val="24"/>
        </w:rPr>
        <w:t>u</w:t>
      </w:r>
      <w:r w:rsidRPr="007D422D">
        <w:rPr>
          <w:rFonts w:ascii="Garamond" w:hAnsi="Garamond"/>
          <w:sz w:val="24"/>
        </w:rPr>
        <w:t>ğundan daha geç gider.”</w:t>
      </w:r>
      <w:r w:rsidRPr="007D422D">
        <w:rPr>
          <w:rStyle w:val="FootnoteReference"/>
          <w:rFonts w:ascii="Garamond" w:hAnsi="Garamond"/>
          <w:sz w:val="24"/>
        </w:rPr>
        <w:footnoteReference w:id="1743"/>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İmam Sadık (a.s) Allah-u Teala’nın </w:t>
      </w:r>
      <w:r w:rsidRPr="007D422D">
        <w:rPr>
          <w:rFonts w:ascii="Garamond" w:hAnsi="Garamond"/>
          <w:sz w:val="24"/>
        </w:rPr>
        <w:t>“</w:t>
      </w:r>
      <w:r w:rsidRPr="007D422D">
        <w:rPr>
          <w:rFonts w:ascii="Garamond" w:hAnsi="Garamond"/>
          <w:b/>
          <w:bCs/>
          <w:sz w:val="24"/>
        </w:rPr>
        <w:t>Sarhoş olduğunuz müddetçe namaza yaklaşm</w:t>
      </w:r>
      <w:r w:rsidRPr="007D422D">
        <w:rPr>
          <w:rFonts w:ascii="Garamond" w:hAnsi="Garamond"/>
          <w:b/>
          <w:bCs/>
          <w:sz w:val="24"/>
        </w:rPr>
        <w:t>a</w:t>
      </w:r>
      <w:r w:rsidR="00FF6861" w:rsidRPr="007D422D">
        <w:rPr>
          <w:rFonts w:ascii="Garamond" w:hAnsi="Garamond"/>
          <w:b/>
          <w:bCs/>
          <w:sz w:val="24"/>
        </w:rPr>
        <w:t>yın</w:t>
      </w:r>
      <w:r w:rsidRPr="007D422D">
        <w:rPr>
          <w:rFonts w:ascii="Garamond" w:hAnsi="Garamond"/>
          <w:b/>
          <w:bCs/>
          <w:sz w:val="24"/>
        </w:rPr>
        <w:t>”</w:t>
      </w:r>
      <w:r w:rsidRPr="007D422D">
        <w:rPr>
          <w:rFonts w:ascii="Garamond" w:hAnsi="Garamond"/>
          <w:b/>
          <w:bCs/>
          <w:i/>
          <w:iCs/>
          <w:sz w:val="24"/>
        </w:rPr>
        <w:t xml:space="preserve"> </w:t>
      </w:r>
      <w:r w:rsidRPr="007D422D">
        <w:rPr>
          <w:rFonts w:ascii="Garamond" w:hAnsi="Garamond"/>
          <w:i/>
          <w:iCs/>
          <w:sz w:val="24"/>
        </w:rPr>
        <w:t>ayeti hakkında şöyle buyurmu</w:t>
      </w:r>
      <w:r w:rsidRPr="007D422D">
        <w:rPr>
          <w:rFonts w:ascii="Garamond" w:hAnsi="Garamond"/>
          <w:i/>
          <w:iCs/>
          <w:sz w:val="24"/>
        </w:rPr>
        <w:t>ş</w:t>
      </w:r>
      <w:r w:rsidRPr="007D422D">
        <w:rPr>
          <w:rFonts w:ascii="Garamond" w:hAnsi="Garamond"/>
          <w:i/>
          <w:iCs/>
          <w:sz w:val="24"/>
        </w:rPr>
        <w:t>tur:</w:t>
      </w:r>
      <w:r w:rsidRPr="007D422D">
        <w:rPr>
          <w:rFonts w:ascii="Garamond" w:hAnsi="Garamond"/>
          <w:sz w:val="24"/>
        </w:rPr>
        <w:t xml:space="preserve"> “Buradaki sarhoşluk uyk</w:t>
      </w:r>
      <w:r w:rsidRPr="007D422D">
        <w:rPr>
          <w:rFonts w:ascii="Garamond" w:hAnsi="Garamond"/>
          <w:sz w:val="24"/>
        </w:rPr>
        <w:t>u</w:t>
      </w:r>
      <w:r w:rsidRPr="007D422D">
        <w:rPr>
          <w:rFonts w:ascii="Garamond" w:hAnsi="Garamond"/>
          <w:sz w:val="24"/>
        </w:rPr>
        <w:t>dur.”</w:t>
      </w:r>
      <w:r w:rsidRPr="007D422D">
        <w:rPr>
          <w:rStyle w:val="FootnoteReference"/>
          <w:rFonts w:ascii="Garamond" w:hAnsi="Garamond"/>
          <w:sz w:val="24"/>
        </w:rPr>
        <w:footnoteReference w:id="1744"/>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“Herkim cehalet sebebi</w:t>
      </w:r>
      <w:r w:rsidRPr="007D422D">
        <w:rPr>
          <w:rFonts w:ascii="Garamond" w:hAnsi="Garamond"/>
          <w:sz w:val="24"/>
        </w:rPr>
        <w:t>y</w:t>
      </w:r>
      <w:r w:rsidRPr="007D422D">
        <w:rPr>
          <w:rFonts w:ascii="Garamond" w:hAnsi="Garamond"/>
          <w:sz w:val="24"/>
        </w:rPr>
        <w:t>le çok çekişirse hakkı görme körlüğü devam eder. Her kimde hak yoldan saparsa kötülük g</w:t>
      </w:r>
      <w:r w:rsidRPr="007D422D">
        <w:rPr>
          <w:rFonts w:ascii="Garamond" w:hAnsi="Garamond"/>
          <w:sz w:val="24"/>
        </w:rPr>
        <w:t>ö</w:t>
      </w:r>
      <w:r w:rsidRPr="007D422D">
        <w:rPr>
          <w:rFonts w:ascii="Garamond" w:hAnsi="Garamond"/>
          <w:sz w:val="24"/>
        </w:rPr>
        <w:t>züne iyilik ve iyilik de gözüne kötülük gelir. Sapıklık sarhoşl</w:t>
      </w:r>
      <w:r w:rsidRPr="007D422D">
        <w:rPr>
          <w:rFonts w:ascii="Garamond" w:hAnsi="Garamond"/>
          <w:sz w:val="24"/>
        </w:rPr>
        <w:t>u</w:t>
      </w:r>
      <w:r w:rsidRPr="007D422D">
        <w:rPr>
          <w:rFonts w:ascii="Garamond" w:hAnsi="Garamond"/>
          <w:sz w:val="24"/>
        </w:rPr>
        <w:t>ğundan sarhoş olur.”</w:t>
      </w:r>
      <w:r w:rsidRPr="007D422D">
        <w:rPr>
          <w:rStyle w:val="FootnoteReference"/>
          <w:rFonts w:ascii="Garamond" w:hAnsi="Garamond"/>
          <w:sz w:val="24"/>
        </w:rPr>
        <w:footnoteReference w:id="1745"/>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 xml:space="preserve">İmam Ali (a.s) gelecekteki olayları haber verdiği bir hutbesinde  şöyle buyurmuştur: </w:t>
      </w:r>
      <w:r w:rsidRPr="007D422D">
        <w:rPr>
          <w:rFonts w:ascii="Garamond" w:hAnsi="Garamond"/>
          <w:sz w:val="24"/>
        </w:rPr>
        <w:t>“O öyle bir z</w:t>
      </w:r>
      <w:r w:rsidRPr="007D422D">
        <w:rPr>
          <w:rFonts w:ascii="Garamond" w:hAnsi="Garamond"/>
          <w:sz w:val="24"/>
        </w:rPr>
        <w:t>a</w:t>
      </w:r>
      <w:r w:rsidRPr="007D422D">
        <w:rPr>
          <w:rFonts w:ascii="Garamond" w:hAnsi="Garamond"/>
          <w:sz w:val="24"/>
        </w:rPr>
        <w:t>mandır ki şaraptan değil, nimet ve sefa içinde yüzdüğünüzden dolayı sarhoş olursunuz.”</w:t>
      </w:r>
      <w:r w:rsidRPr="007D422D">
        <w:rPr>
          <w:rStyle w:val="FootnoteReference"/>
          <w:rFonts w:ascii="Garamond" w:hAnsi="Garamond"/>
          <w:sz w:val="24"/>
        </w:rPr>
        <w:footnoteReference w:id="1746"/>
      </w:r>
    </w:p>
    <w:p w:rsidR="00BD3522" w:rsidRPr="007D422D" w:rsidRDefault="00BD3522">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Pr="007D422D">
        <w:rPr>
          <w:rFonts w:ascii="Garamond" w:hAnsi="Garamond"/>
          <w:sz w:val="24"/>
        </w:rPr>
        <w:t>“Adeta ölümün zorluğ</w:t>
      </w:r>
      <w:r w:rsidRPr="007D422D">
        <w:rPr>
          <w:rFonts w:ascii="Garamond" w:hAnsi="Garamond"/>
          <w:sz w:val="24"/>
        </w:rPr>
        <w:t>u</w:t>
      </w:r>
      <w:r w:rsidRPr="007D422D">
        <w:rPr>
          <w:rFonts w:ascii="Garamond" w:hAnsi="Garamond"/>
          <w:sz w:val="24"/>
        </w:rPr>
        <w:t>na ve sarhoşluğun şaşkınlığına düçar olmuşsunuz.”</w:t>
      </w:r>
      <w:r w:rsidRPr="007D422D">
        <w:rPr>
          <w:rStyle w:val="FootnoteReference"/>
          <w:rFonts w:ascii="Garamond" w:hAnsi="Garamond"/>
          <w:sz w:val="24"/>
        </w:rPr>
        <w:footnoteReference w:id="1747"/>
      </w:r>
    </w:p>
    <w:p w:rsidR="00BD3522" w:rsidRPr="007D422D" w:rsidRDefault="00BD3522" w:rsidP="009225CB">
      <w:pPr>
        <w:numPr>
          <w:ilvl w:val="0"/>
          <w:numId w:val="14"/>
        </w:numPr>
        <w:tabs>
          <w:tab w:val="clear" w:pos="737"/>
        </w:tabs>
        <w:spacing w:line="320" w:lineRule="atLeast"/>
        <w:ind w:left="0" w:firstLine="284"/>
        <w:jc w:val="both"/>
        <w:rPr>
          <w:rFonts w:ascii="Garamond" w:hAnsi="Garamond"/>
          <w:i/>
          <w:iCs/>
          <w:sz w:val="24"/>
        </w:rPr>
      </w:pPr>
      <w:r w:rsidRPr="007D422D">
        <w:rPr>
          <w:rFonts w:ascii="Garamond" w:hAnsi="Garamond"/>
          <w:i/>
          <w:iCs/>
          <w:sz w:val="24"/>
        </w:rPr>
        <w:t>İmam Ali (a.s) dünyaya a</w:t>
      </w:r>
      <w:r w:rsidRPr="007D422D">
        <w:rPr>
          <w:rFonts w:ascii="Garamond" w:hAnsi="Garamond"/>
          <w:i/>
          <w:iCs/>
          <w:sz w:val="24"/>
        </w:rPr>
        <w:t>l</w:t>
      </w:r>
      <w:r w:rsidRPr="007D422D">
        <w:rPr>
          <w:rFonts w:ascii="Garamond" w:hAnsi="Garamond"/>
          <w:i/>
          <w:iCs/>
          <w:sz w:val="24"/>
        </w:rPr>
        <w:t xml:space="preserve">dananlar hakkında şöyle </w:t>
      </w:r>
      <w:r w:rsidRPr="007D422D">
        <w:rPr>
          <w:rFonts w:ascii="Garamond" w:hAnsi="Garamond"/>
          <w:i/>
          <w:iCs/>
          <w:sz w:val="24"/>
        </w:rPr>
        <w:lastRenderedPageBreak/>
        <w:t>buyurmu</w:t>
      </w:r>
      <w:r w:rsidRPr="007D422D">
        <w:rPr>
          <w:rFonts w:ascii="Garamond" w:hAnsi="Garamond"/>
          <w:i/>
          <w:iCs/>
          <w:sz w:val="24"/>
        </w:rPr>
        <w:t>ş</w:t>
      </w:r>
      <w:r w:rsidRPr="007D422D">
        <w:rPr>
          <w:rFonts w:ascii="Garamond" w:hAnsi="Garamond"/>
          <w:i/>
          <w:iCs/>
          <w:sz w:val="24"/>
        </w:rPr>
        <w:t xml:space="preserve">tur: </w:t>
      </w:r>
      <w:r w:rsidRPr="007D422D">
        <w:rPr>
          <w:rFonts w:ascii="Garamond" w:hAnsi="Garamond"/>
          <w:sz w:val="24"/>
        </w:rPr>
        <w:t xml:space="preserve">“Ölümün sarhoşluğu ve kaybettiklerinin </w:t>
      </w:r>
      <w:r w:rsidR="009225CB" w:rsidRPr="007D422D">
        <w:rPr>
          <w:rFonts w:ascii="Garamond" w:hAnsi="Garamond"/>
          <w:sz w:val="24"/>
        </w:rPr>
        <w:t>hasreti</w:t>
      </w:r>
      <w:r w:rsidRPr="007D422D">
        <w:rPr>
          <w:rFonts w:ascii="Garamond" w:hAnsi="Garamond"/>
          <w:sz w:val="24"/>
        </w:rPr>
        <w:t xml:space="preserve"> onları çepeçevre kuşatmı</w:t>
      </w:r>
      <w:r w:rsidRPr="007D422D">
        <w:rPr>
          <w:rFonts w:ascii="Garamond" w:hAnsi="Garamond"/>
          <w:sz w:val="24"/>
        </w:rPr>
        <w:t>ş</w:t>
      </w:r>
      <w:r w:rsidRPr="007D422D">
        <w:rPr>
          <w:rFonts w:ascii="Garamond" w:hAnsi="Garamond"/>
          <w:sz w:val="24"/>
        </w:rPr>
        <w:t>tır.”</w:t>
      </w:r>
      <w:r w:rsidRPr="007D422D">
        <w:rPr>
          <w:rStyle w:val="FootnoteReference"/>
          <w:rFonts w:ascii="Garamond" w:hAnsi="Garamond"/>
          <w:sz w:val="24"/>
        </w:rPr>
        <w:footnoteReference w:id="1748"/>
      </w:r>
    </w:p>
    <w:p w:rsidR="00BD3522" w:rsidRPr="007D422D" w:rsidRDefault="00BD3522">
      <w:pPr>
        <w:numPr>
          <w:ilvl w:val="0"/>
          <w:numId w:val="14"/>
        </w:numPr>
        <w:tabs>
          <w:tab w:val="clear" w:pos="737"/>
        </w:tabs>
        <w:spacing w:line="320" w:lineRule="atLeast"/>
        <w:ind w:left="0" w:firstLine="284"/>
        <w:jc w:val="both"/>
        <w:rPr>
          <w:rFonts w:ascii="Garamond" w:hAnsi="Garamond"/>
          <w:sz w:val="24"/>
        </w:rPr>
      </w:pPr>
      <w:r w:rsidRPr="007D422D">
        <w:rPr>
          <w:rFonts w:ascii="Garamond" w:hAnsi="Garamond"/>
          <w:i/>
          <w:iCs/>
          <w:sz w:val="24"/>
        </w:rPr>
        <w:t>İmam Ali (a.s) şöyle buyu</w:t>
      </w:r>
      <w:r w:rsidRPr="007D422D">
        <w:rPr>
          <w:rFonts w:ascii="Garamond" w:hAnsi="Garamond"/>
          <w:i/>
          <w:iCs/>
          <w:sz w:val="24"/>
        </w:rPr>
        <w:t>r</w:t>
      </w:r>
      <w:r w:rsidRPr="007D422D">
        <w:rPr>
          <w:rFonts w:ascii="Garamond" w:hAnsi="Garamond"/>
          <w:i/>
          <w:iCs/>
          <w:sz w:val="24"/>
        </w:rPr>
        <w:t xml:space="preserve">muştur: </w:t>
      </w:r>
      <w:r w:rsidR="009225CB" w:rsidRPr="007D422D">
        <w:rPr>
          <w:rFonts w:ascii="Garamond" w:hAnsi="Garamond"/>
          <w:sz w:val="24"/>
        </w:rPr>
        <w:t>“Ey dinleyen!</w:t>
      </w:r>
      <w:r w:rsidRPr="007D422D">
        <w:rPr>
          <w:rFonts w:ascii="Garamond" w:hAnsi="Garamond"/>
          <w:sz w:val="24"/>
        </w:rPr>
        <w:t xml:space="preserve"> </w:t>
      </w:r>
      <w:r w:rsidR="009225CB" w:rsidRPr="007D422D">
        <w:rPr>
          <w:rFonts w:ascii="Garamond" w:hAnsi="Garamond"/>
          <w:sz w:val="24"/>
        </w:rPr>
        <w:t>S</w:t>
      </w:r>
      <w:r w:rsidRPr="007D422D">
        <w:rPr>
          <w:rFonts w:ascii="Garamond" w:hAnsi="Garamond"/>
          <w:sz w:val="24"/>
        </w:rPr>
        <w:t>arhoşlu</w:t>
      </w:r>
      <w:r w:rsidRPr="007D422D">
        <w:rPr>
          <w:rFonts w:ascii="Garamond" w:hAnsi="Garamond"/>
          <w:sz w:val="24"/>
        </w:rPr>
        <w:t>k</w:t>
      </w:r>
      <w:r w:rsidRPr="007D422D">
        <w:rPr>
          <w:rFonts w:ascii="Garamond" w:hAnsi="Garamond"/>
          <w:sz w:val="24"/>
        </w:rPr>
        <w:t xml:space="preserve">tan ayıl, gafletinden </w:t>
      </w:r>
      <w:r w:rsidRPr="007D422D">
        <w:rPr>
          <w:rFonts w:ascii="Garamond" w:hAnsi="Garamond"/>
          <w:sz w:val="24"/>
        </w:rPr>
        <w:t>u</w:t>
      </w:r>
      <w:r w:rsidRPr="007D422D">
        <w:rPr>
          <w:rFonts w:ascii="Garamond" w:hAnsi="Garamond"/>
          <w:sz w:val="24"/>
        </w:rPr>
        <w:t>yan, çok acele etme. Ümmi n</w:t>
      </w:r>
      <w:r w:rsidRPr="007D422D">
        <w:rPr>
          <w:rFonts w:ascii="Garamond" w:hAnsi="Garamond"/>
          <w:sz w:val="24"/>
        </w:rPr>
        <w:t>e</w:t>
      </w:r>
      <w:r w:rsidR="009225CB" w:rsidRPr="007D422D">
        <w:rPr>
          <w:rFonts w:ascii="Garamond" w:hAnsi="Garamond"/>
          <w:sz w:val="24"/>
        </w:rPr>
        <w:t xml:space="preserve">binizin (s.a.a) diliyle sana gelen </w:t>
      </w:r>
      <w:r w:rsidRPr="007D422D">
        <w:rPr>
          <w:rFonts w:ascii="Garamond" w:hAnsi="Garamond"/>
          <w:sz w:val="24"/>
        </w:rPr>
        <w:t>kaçını</w:t>
      </w:r>
      <w:r w:rsidRPr="007D422D">
        <w:rPr>
          <w:rFonts w:ascii="Garamond" w:hAnsi="Garamond"/>
          <w:sz w:val="24"/>
        </w:rPr>
        <w:t>l</w:t>
      </w:r>
      <w:r w:rsidR="009225CB" w:rsidRPr="007D422D">
        <w:rPr>
          <w:rFonts w:ascii="Garamond" w:hAnsi="Garamond"/>
          <w:sz w:val="24"/>
        </w:rPr>
        <w:t>maz ve</w:t>
      </w:r>
      <w:r w:rsidRPr="007D422D">
        <w:rPr>
          <w:rFonts w:ascii="Garamond" w:hAnsi="Garamond"/>
          <w:sz w:val="24"/>
        </w:rPr>
        <w:t xml:space="preserve"> olacağı muhakkak şeyleri düşün.”</w:t>
      </w:r>
      <w:r w:rsidRPr="007D422D">
        <w:rPr>
          <w:rStyle w:val="FootnoteReference"/>
          <w:rFonts w:ascii="Garamond" w:hAnsi="Garamond"/>
          <w:sz w:val="24"/>
        </w:rPr>
        <w:footnoteReference w:id="1749"/>
      </w:r>
    </w:p>
    <w:p w:rsidR="00BD3522" w:rsidRPr="007D422D" w:rsidRDefault="00BD3522">
      <w:pPr>
        <w:spacing w:line="320" w:lineRule="atLeast"/>
        <w:jc w:val="both"/>
        <w:rPr>
          <w:rFonts w:ascii="Garamond" w:hAnsi="Garamond"/>
          <w:sz w:val="24"/>
        </w:rPr>
      </w:pPr>
      <w:r w:rsidRPr="007D422D">
        <w:rPr>
          <w:rFonts w:ascii="Garamond" w:hAnsi="Garamond"/>
          <w:sz w:val="24"/>
        </w:rPr>
        <w:br w:type="page"/>
      </w:r>
    </w:p>
    <w:p w:rsidR="00BD3522" w:rsidRPr="007D422D" w:rsidRDefault="00BD3522">
      <w:pPr>
        <w:spacing w:line="320" w:lineRule="atLeast"/>
        <w:jc w:val="both"/>
        <w:rPr>
          <w:rFonts w:ascii="Garamond" w:hAnsi="Garamond"/>
          <w:sz w:val="24"/>
        </w:rPr>
      </w:pPr>
    </w:p>
    <w:p w:rsidR="00BD3522" w:rsidRPr="00BF6EC8" w:rsidRDefault="00BD3522" w:rsidP="00BF6EC8">
      <w:bookmarkStart w:id="838" w:name="_Toc524843930"/>
    </w:p>
    <w:p w:rsidR="00BD3522" w:rsidRPr="00BF6EC8" w:rsidRDefault="00BD3522" w:rsidP="00BF6EC8"/>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p>
    <w:p w:rsidR="00BD3522" w:rsidRPr="007D422D" w:rsidRDefault="00BD3522">
      <w:pPr>
        <w:pStyle w:val="Heading1"/>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lastRenderedPageBreak/>
        <w:t>İçindekiler</w:t>
      </w:r>
      <w:bookmarkEnd w:id="838"/>
    </w:p>
    <w:p w:rsidR="00BD3522" w:rsidRPr="00BF6EC8" w:rsidRDefault="00BD3522" w:rsidP="00BF6EC8">
      <w:bookmarkStart w:id="839" w:name="_GoBack"/>
      <w:bookmarkEnd w:id="839"/>
    </w:p>
    <w:p w:rsidR="00BD3522" w:rsidRPr="007D422D" w:rsidRDefault="00BD3522">
      <w:pPr>
        <w:spacing w:line="320" w:lineRule="atLeast"/>
        <w:jc w:val="both"/>
        <w:rPr>
          <w:rFonts w:ascii="Garamond" w:hAnsi="Garamond"/>
          <w:sz w:val="24"/>
        </w:rPr>
      </w:pPr>
    </w:p>
    <w:p w:rsidR="00BD3522" w:rsidRPr="007D422D" w:rsidRDefault="00BD3522">
      <w:pPr>
        <w:pStyle w:val="TOC1"/>
        <w:tabs>
          <w:tab w:val="right" w:leader="dot" w:pos="3037"/>
        </w:tabs>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num="2" w:space="720"/>
          <w:docGrid w:linePitch="360"/>
        </w:sectPr>
      </w:pPr>
    </w:p>
    <w:p w:rsidR="00BD3522" w:rsidRPr="007D422D" w:rsidRDefault="00BD3522">
      <w:pPr>
        <w:pStyle w:val="TOC1"/>
        <w:tabs>
          <w:tab w:val="right" w:leader="dot" w:pos="6792"/>
        </w:tabs>
        <w:rPr>
          <w:rFonts w:ascii="Garamond" w:hAnsi="Garamond"/>
          <w:sz w:val="24"/>
          <w:szCs w:val="24"/>
          <w:lang w:bidi="ar-SA"/>
        </w:rPr>
      </w:pPr>
      <w:r w:rsidRPr="007D422D">
        <w:rPr>
          <w:rFonts w:ascii="Garamond" w:hAnsi="Garamond"/>
          <w:sz w:val="24"/>
        </w:rPr>
        <w:lastRenderedPageBreak/>
        <w:fldChar w:fldCharType="begin"/>
      </w:r>
      <w:r w:rsidRPr="007D422D">
        <w:rPr>
          <w:rFonts w:ascii="Garamond" w:hAnsi="Garamond"/>
          <w:sz w:val="24"/>
        </w:rPr>
        <w:instrText xml:space="preserve"> TOC \o "1-1" \h \z </w:instrText>
      </w:r>
      <w:r w:rsidRPr="007D422D">
        <w:rPr>
          <w:rFonts w:ascii="Garamond" w:hAnsi="Garamond"/>
          <w:sz w:val="24"/>
        </w:rPr>
        <w:fldChar w:fldCharType="separate"/>
      </w:r>
      <w:hyperlink w:anchor="_Toc524843132" w:history="1">
        <w:r w:rsidRPr="007D422D">
          <w:rPr>
            <w:rStyle w:val="Hyperlink"/>
            <w:rFonts w:ascii="Garamond" w:hAnsi="Garamond"/>
            <w:sz w:val="24"/>
            <w:szCs w:val="28"/>
          </w:rPr>
          <w:t>1471.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33" w:history="1">
        <w:r w:rsidRPr="007D422D">
          <w:rPr>
            <w:rStyle w:val="Hyperlink"/>
            <w:rFonts w:ascii="Garamond" w:hAnsi="Garamond"/>
            <w:sz w:val="24"/>
            <w:szCs w:val="28"/>
          </w:rPr>
          <w:t>İrtidad ve İrtica</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34" w:history="1">
        <w:r w:rsidRPr="007D422D">
          <w:rPr>
            <w:rStyle w:val="Hyperlink"/>
            <w:rFonts w:ascii="Garamond" w:hAnsi="Garamond"/>
            <w:sz w:val="24"/>
            <w:szCs w:val="28"/>
          </w:rPr>
          <w:t>1472.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35" w:history="1">
        <w:r w:rsidRPr="007D422D">
          <w:rPr>
            <w:rStyle w:val="Hyperlink"/>
            <w:rFonts w:ascii="Garamond" w:hAnsi="Garamond"/>
            <w:sz w:val="24"/>
            <w:szCs w:val="28"/>
          </w:rPr>
          <w:t>Dinden Dönmenin Cezası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36" w:history="1">
        <w:r w:rsidRPr="007D422D">
          <w:rPr>
            <w:rStyle w:val="Hyperlink"/>
            <w:rFonts w:ascii="Garamond" w:hAnsi="Garamond"/>
            <w:sz w:val="24"/>
            <w:szCs w:val="28"/>
          </w:rPr>
          <w:t>1473.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37" w:history="1">
        <w:r w:rsidRPr="007D422D">
          <w:rPr>
            <w:rStyle w:val="Hyperlink"/>
            <w:rFonts w:ascii="Garamond" w:hAnsi="Garamond"/>
            <w:sz w:val="24"/>
            <w:szCs w:val="28"/>
          </w:rPr>
          <w:t>Tövbeden Sonra Mürtedin Durumu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38" w:history="1">
        <w:r w:rsidRPr="007D422D">
          <w:rPr>
            <w:rStyle w:val="Hyperlink"/>
            <w:rFonts w:ascii="Garamond" w:hAnsi="Garamond"/>
            <w:sz w:val="24"/>
            <w:szCs w:val="28"/>
          </w:rPr>
          <w:t>1474.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39" w:history="1">
        <w:r w:rsidRPr="007D422D">
          <w:rPr>
            <w:rStyle w:val="Hyperlink"/>
            <w:rFonts w:ascii="Garamond" w:hAnsi="Garamond"/>
            <w:sz w:val="24"/>
            <w:szCs w:val="28"/>
          </w:rPr>
          <w:t>Küfür ve İrtidada Sebep Olan Şeyler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1" w:history="1">
        <w:r w:rsidRPr="007D422D">
          <w:rPr>
            <w:rStyle w:val="Hyperlink"/>
            <w:rFonts w:ascii="Garamond" w:hAnsi="Garamond"/>
            <w:sz w:val="24"/>
            <w:szCs w:val="28"/>
          </w:rPr>
          <w:t>1475.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2" w:history="1">
        <w:r w:rsidRPr="007D422D">
          <w:rPr>
            <w:rStyle w:val="Hyperlink"/>
            <w:rFonts w:ascii="Garamond" w:hAnsi="Garamond"/>
            <w:sz w:val="24"/>
            <w:szCs w:val="28"/>
          </w:rPr>
          <w:t>Rezzak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3" w:history="1">
        <w:r w:rsidRPr="007D422D">
          <w:rPr>
            <w:rStyle w:val="Hyperlink"/>
            <w:rFonts w:ascii="Garamond" w:hAnsi="Garamond"/>
            <w:sz w:val="24"/>
            <w:szCs w:val="28"/>
          </w:rPr>
          <w:t>“Şüphesiz rızıklandıran da, güç ve kuvvet sahibi olan da Allah'tır.”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4" w:history="1">
        <w:r w:rsidRPr="007D422D">
          <w:rPr>
            <w:rStyle w:val="Hyperlink"/>
            <w:rFonts w:ascii="Garamond" w:hAnsi="Garamond"/>
            <w:sz w:val="24"/>
            <w:szCs w:val="28"/>
          </w:rPr>
          <w:t>1476.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5" w:history="1">
        <w:r w:rsidRPr="007D422D">
          <w:rPr>
            <w:rStyle w:val="Hyperlink"/>
            <w:rFonts w:ascii="Garamond" w:hAnsi="Garamond"/>
            <w:sz w:val="24"/>
            <w:szCs w:val="28"/>
          </w:rPr>
          <w:t>Rızkın Azalması ve Çoğalması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6" w:history="1">
        <w:r w:rsidRPr="007D422D">
          <w:rPr>
            <w:rStyle w:val="Hyperlink"/>
            <w:rFonts w:ascii="Garamond" w:hAnsi="Garamond"/>
            <w:sz w:val="24"/>
            <w:szCs w:val="28"/>
          </w:rPr>
          <w:t>1477.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7" w:history="1">
        <w:r w:rsidRPr="007D422D">
          <w:rPr>
            <w:rStyle w:val="Hyperlink"/>
            <w:rFonts w:ascii="Garamond" w:hAnsi="Garamond"/>
            <w:sz w:val="24"/>
            <w:szCs w:val="28"/>
          </w:rPr>
          <w:t>Rızkın Azalma ve Çoğalma Hikmeti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8" w:history="1">
        <w:r w:rsidRPr="007D422D">
          <w:rPr>
            <w:rStyle w:val="Hyperlink"/>
            <w:rFonts w:ascii="Garamond" w:hAnsi="Garamond"/>
            <w:sz w:val="24"/>
            <w:szCs w:val="28"/>
          </w:rPr>
          <w:t>1478.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49" w:history="1">
        <w:r w:rsidRPr="007D422D">
          <w:rPr>
            <w:rStyle w:val="Hyperlink"/>
            <w:rFonts w:ascii="Garamond" w:hAnsi="Garamond"/>
            <w:sz w:val="24"/>
            <w:szCs w:val="28"/>
          </w:rPr>
          <w:t>Rızkı Garantilemek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0" w:history="1">
        <w:r w:rsidRPr="007D422D">
          <w:rPr>
            <w:rStyle w:val="Hyperlink"/>
            <w:rFonts w:ascii="Garamond" w:hAnsi="Garamond"/>
            <w:sz w:val="24"/>
            <w:szCs w:val="28"/>
          </w:rPr>
          <w:t>1479.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1" w:history="1">
        <w:r w:rsidRPr="007D422D">
          <w:rPr>
            <w:rStyle w:val="Hyperlink"/>
            <w:rFonts w:ascii="Garamond" w:hAnsi="Garamond"/>
            <w:sz w:val="24"/>
            <w:szCs w:val="28"/>
          </w:rPr>
          <w:t>Rızkı Arayana Rızkın Garantilenmesi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2" w:history="1">
        <w:r w:rsidRPr="007D422D">
          <w:rPr>
            <w:rStyle w:val="Hyperlink"/>
            <w:rFonts w:ascii="Garamond" w:hAnsi="Garamond"/>
            <w:sz w:val="24"/>
            <w:szCs w:val="28"/>
          </w:rPr>
          <w:t>1480.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3" w:history="1">
        <w:r w:rsidRPr="007D422D">
          <w:rPr>
            <w:rStyle w:val="Hyperlink"/>
            <w:rFonts w:ascii="Garamond" w:hAnsi="Garamond"/>
            <w:sz w:val="24"/>
            <w:szCs w:val="28"/>
          </w:rPr>
          <w:t>Garantilenmiş Rızık Sizi Farzlardan Alıkoymasın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4" w:history="1">
        <w:r w:rsidRPr="007D422D">
          <w:rPr>
            <w:rStyle w:val="Hyperlink"/>
            <w:rFonts w:ascii="Garamond" w:hAnsi="Garamond"/>
            <w:sz w:val="24"/>
            <w:szCs w:val="28"/>
          </w:rPr>
          <w:t>1481.Bölüm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5" w:history="1">
        <w:r w:rsidRPr="007D422D">
          <w:rPr>
            <w:rStyle w:val="Hyperlink"/>
            <w:rFonts w:ascii="Garamond" w:hAnsi="Garamond"/>
            <w:sz w:val="24"/>
            <w:szCs w:val="28"/>
          </w:rPr>
          <w:t>Hırs ve Rızkın Artışı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6" w:history="1">
        <w:r w:rsidRPr="007D422D">
          <w:rPr>
            <w:rStyle w:val="Hyperlink"/>
            <w:rFonts w:ascii="Garamond" w:hAnsi="Garamond"/>
            <w:sz w:val="24"/>
            <w:szCs w:val="28"/>
          </w:rPr>
          <w:t>1482.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7" w:history="1">
        <w:r w:rsidRPr="007D422D">
          <w:rPr>
            <w:rStyle w:val="Hyperlink"/>
            <w:rFonts w:ascii="Garamond" w:hAnsi="Garamond"/>
            <w:sz w:val="24"/>
            <w:szCs w:val="28"/>
          </w:rPr>
          <w:t>Rızkın Taktir Edildiğine İman Etmenin Faydası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8" w:history="1">
        <w:r w:rsidRPr="007D422D">
          <w:rPr>
            <w:rStyle w:val="Hyperlink"/>
            <w:rFonts w:ascii="Garamond" w:hAnsi="Garamond"/>
            <w:sz w:val="24"/>
            <w:szCs w:val="28"/>
          </w:rPr>
          <w:t>1483.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59" w:history="1">
        <w:r w:rsidRPr="007D422D">
          <w:rPr>
            <w:rStyle w:val="Hyperlink"/>
            <w:rFonts w:ascii="Garamond" w:hAnsi="Garamond"/>
            <w:sz w:val="24"/>
            <w:szCs w:val="28"/>
          </w:rPr>
          <w:t>Rızkın Genişliği ve Ahmaklık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0" w:history="1">
        <w:r w:rsidRPr="007D422D">
          <w:rPr>
            <w:rStyle w:val="Hyperlink"/>
            <w:rFonts w:ascii="Garamond" w:hAnsi="Garamond"/>
            <w:sz w:val="24"/>
            <w:szCs w:val="28"/>
          </w:rPr>
          <w:t>1484.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1" w:history="1">
        <w:r w:rsidRPr="007D422D">
          <w:rPr>
            <w:rStyle w:val="Hyperlink"/>
            <w:rFonts w:ascii="Garamond" w:hAnsi="Garamond"/>
            <w:sz w:val="24"/>
            <w:szCs w:val="28"/>
          </w:rPr>
          <w:t>Rızık Taleb Etmede Ilımlı Olmaya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2" w:history="1">
        <w:r w:rsidRPr="007D422D">
          <w:rPr>
            <w:rStyle w:val="Hyperlink"/>
            <w:rFonts w:ascii="Garamond" w:hAnsi="Garamond"/>
            <w:sz w:val="24"/>
            <w:szCs w:val="28"/>
          </w:rPr>
          <w:t>1485.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3" w:history="1">
        <w:r w:rsidRPr="007D422D">
          <w:rPr>
            <w:rStyle w:val="Hyperlink"/>
            <w:rFonts w:ascii="Garamond" w:hAnsi="Garamond"/>
            <w:sz w:val="24"/>
            <w:szCs w:val="28"/>
          </w:rPr>
          <w:t>Rızık Talebinde Ölçü</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4" w:history="1">
        <w:r w:rsidRPr="007D422D">
          <w:rPr>
            <w:rStyle w:val="Hyperlink"/>
            <w:rFonts w:ascii="Garamond" w:hAnsi="Garamond"/>
            <w:sz w:val="24"/>
            <w:szCs w:val="28"/>
          </w:rPr>
          <w:t>1486.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5" w:history="1">
        <w:r w:rsidRPr="007D422D">
          <w:rPr>
            <w:rStyle w:val="Hyperlink"/>
            <w:rFonts w:ascii="Garamond" w:hAnsi="Garamond"/>
            <w:sz w:val="24"/>
            <w:szCs w:val="28"/>
          </w:rPr>
          <w:t>Rızık ve Rızkı Taleb Eden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6" w:history="1">
        <w:r w:rsidRPr="007D422D">
          <w:rPr>
            <w:rStyle w:val="Hyperlink"/>
            <w:rFonts w:ascii="Garamond" w:hAnsi="Garamond"/>
            <w:sz w:val="24"/>
            <w:szCs w:val="28"/>
          </w:rPr>
          <w:t>1487.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7" w:history="1">
        <w:r w:rsidRPr="007D422D">
          <w:rPr>
            <w:rStyle w:val="Hyperlink"/>
            <w:rFonts w:ascii="Garamond" w:hAnsi="Garamond"/>
            <w:sz w:val="24"/>
            <w:szCs w:val="28"/>
          </w:rPr>
          <w:t>Rızkın Çeşitleri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8" w:history="1">
        <w:r w:rsidRPr="007D422D">
          <w:rPr>
            <w:rStyle w:val="Hyperlink"/>
            <w:rFonts w:ascii="Garamond" w:hAnsi="Garamond"/>
            <w:sz w:val="24"/>
            <w:szCs w:val="28"/>
          </w:rPr>
          <w:t>1488.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69" w:history="1">
        <w:r w:rsidRPr="007D422D">
          <w:rPr>
            <w:rStyle w:val="Hyperlink"/>
            <w:rFonts w:ascii="Garamond" w:hAnsi="Garamond"/>
            <w:sz w:val="24"/>
            <w:szCs w:val="28"/>
          </w:rPr>
          <w:t>Beklemediği Yerden Rızıklanan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0" w:history="1">
        <w:r w:rsidRPr="007D422D">
          <w:rPr>
            <w:rStyle w:val="Hyperlink"/>
            <w:rFonts w:ascii="Garamond" w:hAnsi="Garamond"/>
            <w:sz w:val="24"/>
            <w:szCs w:val="28"/>
          </w:rPr>
          <w:t>1489.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1" w:history="1">
        <w:r w:rsidRPr="007D422D">
          <w:rPr>
            <w:rStyle w:val="Hyperlink"/>
            <w:rFonts w:ascii="Garamond" w:hAnsi="Garamond"/>
            <w:sz w:val="24"/>
            <w:szCs w:val="28"/>
          </w:rPr>
          <w:t>Yarının Rızkını Düşünmek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2" w:history="1">
        <w:r w:rsidRPr="007D422D">
          <w:rPr>
            <w:rStyle w:val="Hyperlink"/>
            <w:rFonts w:ascii="Garamond" w:hAnsi="Garamond"/>
            <w:sz w:val="24"/>
            <w:szCs w:val="28"/>
          </w:rPr>
          <w:t>1490.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3" w:history="1">
        <w:r w:rsidRPr="007D422D">
          <w:rPr>
            <w:rStyle w:val="Hyperlink"/>
            <w:rFonts w:ascii="Garamond" w:hAnsi="Garamond"/>
            <w:sz w:val="24"/>
            <w:szCs w:val="28"/>
          </w:rPr>
          <w:t>Rızkının Ertelenmesi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4" w:history="1">
        <w:r w:rsidRPr="007D422D">
          <w:rPr>
            <w:rStyle w:val="Hyperlink"/>
            <w:rFonts w:ascii="Garamond" w:hAnsi="Garamond"/>
            <w:sz w:val="24"/>
            <w:szCs w:val="28"/>
          </w:rPr>
          <w:t>1491.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5" w:history="1">
        <w:r w:rsidRPr="007D422D">
          <w:rPr>
            <w:rStyle w:val="Hyperlink"/>
            <w:rFonts w:ascii="Garamond" w:hAnsi="Garamond"/>
            <w:sz w:val="24"/>
            <w:szCs w:val="28"/>
          </w:rPr>
          <w:t>Rızkın Ertelenmesi Esnasında Yapılması Gereken Şey</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6" w:history="1">
        <w:r w:rsidRPr="007D422D">
          <w:rPr>
            <w:rStyle w:val="Hyperlink"/>
            <w:rFonts w:ascii="Garamond" w:hAnsi="Garamond"/>
            <w:sz w:val="24"/>
            <w:szCs w:val="28"/>
          </w:rPr>
          <w:t>1492.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7" w:history="1">
        <w:r w:rsidRPr="007D422D">
          <w:rPr>
            <w:rStyle w:val="Hyperlink"/>
            <w:rFonts w:ascii="Garamond" w:hAnsi="Garamond"/>
            <w:sz w:val="24"/>
            <w:szCs w:val="28"/>
          </w:rPr>
          <w:t>Rızık Talebinde Dua</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8" w:history="1">
        <w:r w:rsidRPr="007D422D">
          <w:rPr>
            <w:rStyle w:val="Hyperlink"/>
            <w:rFonts w:ascii="Garamond" w:hAnsi="Garamond"/>
            <w:sz w:val="24"/>
            <w:szCs w:val="28"/>
          </w:rPr>
          <w:t>1493.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79" w:history="1">
        <w:r w:rsidRPr="007D422D">
          <w:rPr>
            <w:rStyle w:val="Hyperlink"/>
            <w:rFonts w:ascii="Garamond" w:hAnsi="Garamond"/>
            <w:sz w:val="24"/>
            <w:szCs w:val="28"/>
          </w:rPr>
          <w:t>Rızkın Azına Kanaat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0" w:history="1">
        <w:r w:rsidRPr="007D422D">
          <w:rPr>
            <w:rStyle w:val="Hyperlink"/>
            <w:rFonts w:ascii="Garamond" w:hAnsi="Garamond"/>
            <w:sz w:val="24"/>
            <w:szCs w:val="28"/>
          </w:rPr>
          <w:t>1494.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1" w:history="1">
        <w:r w:rsidRPr="007D422D">
          <w:rPr>
            <w:rStyle w:val="Hyperlink"/>
            <w:rFonts w:ascii="Garamond" w:hAnsi="Garamond"/>
            <w:sz w:val="24"/>
            <w:szCs w:val="28"/>
          </w:rPr>
          <w:t>Rızkı Ulaştıran ve Arttıran Sebepler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2" w:history="1">
        <w:r w:rsidRPr="007D422D">
          <w:rPr>
            <w:rStyle w:val="Hyperlink"/>
            <w:rFonts w:ascii="Garamond" w:hAnsi="Garamond"/>
            <w:sz w:val="24"/>
            <w:szCs w:val="28"/>
          </w:rPr>
          <w:t>1495.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3" w:history="1">
        <w:r w:rsidRPr="007D422D">
          <w:rPr>
            <w:rStyle w:val="Hyperlink"/>
            <w:rFonts w:ascii="Garamond" w:hAnsi="Garamond"/>
            <w:sz w:val="24"/>
            <w:szCs w:val="28"/>
          </w:rPr>
          <w:t>Rızkı Yok Eden Sebepler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4" w:history="1">
        <w:r w:rsidRPr="007D422D">
          <w:rPr>
            <w:rStyle w:val="Hyperlink"/>
            <w:rFonts w:ascii="Garamond" w:hAnsi="Garamond"/>
            <w:sz w:val="24"/>
            <w:szCs w:val="28"/>
          </w:rPr>
          <w:t>1496.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5" w:history="1">
        <w:r w:rsidRPr="007D422D">
          <w:rPr>
            <w:rStyle w:val="Hyperlink"/>
            <w:rFonts w:ascii="Garamond" w:hAnsi="Garamond"/>
            <w:sz w:val="24"/>
            <w:szCs w:val="28"/>
          </w:rPr>
          <w:t>Helal Rızık Talep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6" w:history="1">
        <w:r w:rsidRPr="007D422D">
          <w:rPr>
            <w:rStyle w:val="Hyperlink"/>
            <w:rFonts w:ascii="Garamond" w:hAnsi="Garamond"/>
            <w:sz w:val="24"/>
            <w:szCs w:val="28"/>
          </w:rPr>
          <w:t>1497.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7" w:history="1">
        <w:r w:rsidRPr="007D422D">
          <w:rPr>
            <w:rStyle w:val="Hyperlink"/>
            <w:rFonts w:ascii="Garamond" w:hAnsi="Garamond"/>
            <w:sz w:val="24"/>
            <w:szCs w:val="28"/>
          </w:rPr>
          <w:t>Helal Rızık Talep Etmek Farzdır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8" w:history="1">
        <w:r w:rsidRPr="007D422D">
          <w:rPr>
            <w:rStyle w:val="Hyperlink"/>
            <w:rFonts w:ascii="Garamond" w:hAnsi="Garamond"/>
            <w:sz w:val="24"/>
            <w:szCs w:val="28"/>
          </w:rPr>
          <w:t>1498.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89" w:history="1">
        <w:r w:rsidRPr="007D422D">
          <w:rPr>
            <w:rStyle w:val="Hyperlink"/>
            <w:rFonts w:ascii="Garamond" w:hAnsi="Garamond"/>
            <w:sz w:val="24"/>
            <w:szCs w:val="28"/>
          </w:rPr>
          <w:t>Kendi Emeğini Yemeye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0" w:history="1">
        <w:r w:rsidRPr="007D422D">
          <w:rPr>
            <w:rStyle w:val="Hyperlink"/>
            <w:rFonts w:ascii="Garamond" w:hAnsi="Garamond"/>
            <w:sz w:val="24"/>
            <w:szCs w:val="28"/>
          </w:rPr>
          <w:t>1499.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1" w:history="1">
        <w:r w:rsidRPr="007D422D">
          <w:rPr>
            <w:rStyle w:val="Hyperlink"/>
            <w:rFonts w:ascii="Garamond" w:hAnsi="Garamond"/>
            <w:sz w:val="24"/>
            <w:szCs w:val="28"/>
          </w:rPr>
          <w:t>Başkalarına Yük Olmak ve Ailesini Zayi Etmekten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2" w:history="1">
        <w:r w:rsidRPr="007D422D">
          <w:rPr>
            <w:rStyle w:val="Hyperlink"/>
            <w:rFonts w:ascii="Garamond" w:hAnsi="Garamond"/>
            <w:sz w:val="24"/>
            <w:szCs w:val="28"/>
          </w:rPr>
          <w:t>1500.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3" w:history="1">
        <w:r w:rsidRPr="007D422D">
          <w:rPr>
            <w:rStyle w:val="Hyperlink"/>
            <w:rFonts w:ascii="Garamond" w:hAnsi="Garamond"/>
            <w:sz w:val="24"/>
            <w:szCs w:val="28"/>
          </w:rPr>
          <w:t>İnsanlardan Müstağni Olmak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4" w:history="1">
        <w:r w:rsidRPr="007D422D">
          <w:rPr>
            <w:rStyle w:val="Hyperlink"/>
            <w:rFonts w:ascii="Garamond" w:hAnsi="Garamond"/>
            <w:sz w:val="24"/>
            <w:szCs w:val="28"/>
          </w:rPr>
          <w:t>1501.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5" w:history="1">
        <w:r w:rsidRPr="007D422D">
          <w:rPr>
            <w:rStyle w:val="Hyperlink"/>
            <w:rFonts w:ascii="Garamond" w:hAnsi="Garamond"/>
            <w:sz w:val="24"/>
            <w:szCs w:val="28"/>
          </w:rPr>
          <w:t>Rızıkların Takdiri Helal Yoldandır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6" w:history="1">
        <w:r w:rsidRPr="007D422D">
          <w:rPr>
            <w:rStyle w:val="Hyperlink"/>
            <w:rFonts w:ascii="Garamond" w:hAnsi="Garamond"/>
            <w:sz w:val="24"/>
            <w:szCs w:val="28"/>
          </w:rPr>
          <w:t>1502.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7" w:history="1">
        <w:r w:rsidRPr="007D422D">
          <w:rPr>
            <w:rStyle w:val="Hyperlink"/>
            <w:rFonts w:ascii="Garamond" w:hAnsi="Garamond"/>
            <w:sz w:val="24"/>
            <w:szCs w:val="28"/>
          </w:rPr>
          <w:t>Helal Rızık Seçilmiş İnsanların Azığıdır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8" w:history="1">
        <w:r w:rsidRPr="007D422D">
          <w:rPr>
            <w:rStyle w:val="Hyperlink"/>
            <w:rFonts w:ascii="Garamond" w:hAnsi="Garamond"/>
            <w:sz w:val="24"/>
            <w:szCs w:val="28"/>
          </w:rPr>
          <w:t>1503.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199" w:history="1">
        <w:r w:rsidRPr="007D422D">
          <w:rPr>
            <w:rStyle w:val="Hyperlink"/>
            <w:rFonts w:ascii="Garamond" w:hAnsi="Garamond"/>
            <w:sz w:val="24"/>
            <w:szCs w:val="28"/>
          </w:rPr>
          <w:t>En İyi Rızık İnsana Yetendir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_Toc524843199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0" w:history="1">
        <w:r w:rsidRPr="007D422D">
          <w:rPr>
            <w:rStyle w:val="Hyperlink"/>
            <w:rFonts w:ascii="Garamond" w:hAnsi="Garamond"/>
            <w:sz w:val="24"/>
            <w:szCs w:val="28"/>
          </w:rPr>
          <w:t>1504.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1" w:history="1">
        <w:r w:rsidRPr="007D422D">
          <w:rPr>
            <w:rStyle w:val="Hyperlink"/>
            <w:rFonts w:ascii="Garamond" w:hAnsi="Garamond"/>
            <w:sz w:val="24"/>
            <w:szCs w:val="28"/>
          </w:rPr>
          <w:t>Yeterli Kadarıyla Kifayet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3" w:history="1">
        <w:r w:rsidRPr="007D422D">
          <w:rPr>
            <w:rStyle w:val="Hyperlink"/>
            <w:rFonts w:ascii="Garamond" w:hAnsi="Garamond"/>
            <w:sz w:val="24"/>
            <w:szCs w:val="28"/>
          </w:rPr>
          <w:t>1505.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4" w:history="1">
        <w:r w:rsidRPr="007D422D">
          <w:rPr>
            <w:rStyle w:val="Hyperlink"/>
            <w:rFonts w:ascii="Garamond" w:hAnsi="Garamond"/>
            <w:sz w:val="24"/>
            <w:szCs w:val="28"/>
          </w:rPr>
          <w:t>Köy ve Cehalet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6" w:history="1">
        <w:r w:rsidRPr="007D422D">
          <w:rPr>
            <w:rStyle w:val="Hyperlink"/>
            <w:rFonts w:ascii="Garamond" w:hAnsi="Garamond"/>
            <w:sz w:val="24"/>
            <w:szCs w:val="28"/>
          </w:rPr>
          <w:t>1506.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7" w:history="1">
        <w:r w:rsidRPr="007D422D">
          <w:rPr>
            <w:rStyle w:val="Hyperlink"/>
            <w:rFonts w:ascii="Garamond" w:hAnsi="Garamond"/>
            <w:sz w:val="24"/>
            <w:szCs w:val="28"/>
          </w:rPr>
          <w:t>Herkesin Elçisi Aklının Göstergesidir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8" w:history="1">
        <w:r w:rsidRPr="007D422D">
          <w:rPr>
            <w:rStyle w:val="Hyperlink"/>
            <w:rFonts w:ascii="Garamond" w:hAnsi="Garamond"/>
            <w:sz w:val="24"/>
            <w:szCs w:val="28"/>
          </w:rPr>
          <w:t>1507.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09" w:history="1">
        <w:r w:rsidRPr="007D422D">
          <w:rPr>
            <w:rStyle w:val="Hyperlink"/>
            <w:rFonts w:ascii="Garamond" w:hAnsi="Garamond"/>
            <w:sz w:val="24"/>
            <w:szCs w:val="28"/>
          </w:rPr>
          <w:t>Elçileri Öldürmekten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_Toc524843209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1" w:history="1">
        <w:r w:rsidRPr="007D422D">
          <w:rPr>
            <w:rStyle w:val="Hyperlink"/>
            <w:rFonts w:ascii="Garamond" w:hAnsi="Garamond"/>
            <w:sz w:val="24"/>
            <w:szCs w:val="28"/>
          </w:rPr>
          <w:t>1508.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2" w:history="1">
        <w:r w:rsidRPr="007D422D">
          <w:rPr>
            <w:rStyle w:val="Hyperlink"/>
            <w:rFonts w:ascii="Garamond" w:hAnsi="Garamond"/>
            <w:sz w:val="24"/>
            <w:szCs w:val="28"/>
          </w:rPr>
          <w:t>Rüşvet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3" w:history="1">
        <w:r w:rsidRPr="007D422D">
          <w:rPr>
            <w:rStyle w:val="Hyperlink"/>
            <w:rFonts w:ascii="Garamond" w:hAnsi="Garamond"/>
            <w:sz w:val="24"/>
            <w:szCs w:val="28"/>
          </w:rPr>
          <w:t>1509.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4" w:history="1">
        <w:r w:rsidRPr="007D422D">
          <w:rPr>
            <w:rStyle w:val="Hyperlink"/>
            <w:rFonts w:ascii="Garamond" w:hAnsi="Garamond"/>
            <w:sz w:val="24"/>
            <w:szCs w:val="28"/>
          </w:rPr>
          <w:t>Rüşvet Haramdır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5" w:history="1">
        <w:r w:rsidRPr="007D422D">
          <w:rPr>
            <w:rStyle w:val="Hyperlink"/>
            <w:rFonts w:ascii="Garamond" w:hAnsi="Garamond"/>
            <w:sz w:val="24"/>
            <w:szCs w:val="28"/>
          </w:rPr>
          <w:t>1510.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6" w:history="1">
        <w:r w:rsidRPr="007D422D">
          <w:rPr>
            <w:rStyle w:val="Hyperlink"/>
            <w:rFonts w:ascii="Garamond" w:hAnsi="Garamond"/>
            <w:sz w:val="24"/>
            <w:szCs w:val="28"/>
          </w:rPr>
          <w:t>Rüşvet Küfürdür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7" w:history="1">
        <w:r w:rsidRPr="007D422D">
          <w:rPr>
            <w:rStyle w:val="Hyperlink"/>
            <w:rFonts w:ascii="Garamond" w:hAnsi="Garamond"/>
            <w:sz w:val="24"/>
            <w:szCs w:val="28"/>
          </w:rPr>
          <w:t>1511.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18" w:history="1">
        <w:r w:rsidRPr="007D422D">
          <w:rPr>
            <w:rStyle w:val="Hyperlink"/>
            <w:rFonts w:ascii="Garamond" w:hAnsi="Garamond"/>
            <w:sz w:val="24"/>
            <w:szCs w:val="28"/>
          </w:rPr>
          <w:t>Rüşvet Veren, Alan ve Aracı Olanı Kınama</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_Toc524843218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0" w:history="1">
        <w:r w:rsidRPr="007D422D">
          <w:rPr>
            <w:rStyle w:val="Hyperlink"/>
            <w:rFonts w:ascii="Garamond" w:hAnsi="Garamond"/>
            <w:sz w:val="24"/>
            <w:szCs w:val="28"/>
          </w:rPr>
          <w:t>1512.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1" w:history="1">
        <w:r w:rsidRPr="007D422D">
          <w:rPr>
            <w:rStyle w:val="Hyperlink"/>
            <w:rFonts w:ascii="Garamond" w:hAnsi="Garamond"/>
            <w:sz w:val="24"/>
            <w:szCs w:val="28"/>
          </w:rPr>
          <w:t>Süt Emzirmek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2" w:history="1">
        <w:r w:rsidRPr="007D422D">
          <w:rPr>
            <w:rStyle w:val="Hyperlink"/>
            <w:rFonts w:ascii="Garamond" w:hAnsi="Garamond"/>
            <w:sz w:val="24"/>
            <w:szCs w:val="28"/>
          </w:rPr>
          <w:t>1513.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3" w:history="1">
        <w:r w:rsidRPr="007D422D">
          <w:rPr>
            <w:rStyle w:val="Hyperlink"/>
            <w:rFonts w:ascii="Garamond" w:hAnsi="Garamond"/>
            <w:sz w:val="24"/>
            <w:szCs w:val="28"/>
          </w:rPr>
          <w:t>Layık Olmayan Süt Emziriciler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5" w:history="1">
        <w:r w:rsidRPr="007D422D">
          <w:rPr>
            <w:rStyle w:val="Hyperlink"/>
            <w:rFonts w:ascii="Garamond" w:hAnsi="Garamond"/>
            <w:sz w:val="24"/>
            <w:szCs w:val="28"/>
          </w:rPr>
          <w:t>1514.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6" w:history="1">
        <w:r w:rsidRPr="007D422D">
          <w:rPr>
            <w:rStyle w:val="Hyperlink"/>
            <w:rFonts w:ascii="Garamond" w:hAnsi="Garamond"/>
            <w:sz w:val="24"/>
            <w:szCs w:val="28"/>
          </w:rPr>
          <w:t>Rıza</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7" w:history="1">
        <w:r w:rsidRPr="007D422D">
          <w:rPr>
            <w:rStyle w:val="Hyperlink"/>
            <w:rFonts w:ascii="Garamond" w:hAnsi="Garamond"/>
            <w:sz w:val="24"/>
            <w:szCs w:val="28"/>
          </w:rPr>
          <w:t>1515.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8" w:history="1">
        <w:r w:rsidRPr="007D422D">
          <w:rPr>
            <w:rStyle w:val="Hyperlink"/>
            <w:rFonts w:ascii="Garamond" w:hAnsi="Garamond"/>
            <w:sz w:val="24"/>
            <w:szCs w:val="28"/>
          </w:rPr>
          <w:t>Allah’a İtaatin Başı Hoşnutluktur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29" w:history="1">
        <w:r w:rsidRPr="007D422D">
          <w:rPr>
            <w:rStyle w:val="Hyperlink"/>
            <w:rFonts w:ascii="Garamond" w:hAnsi="Garamond"/>
            <w:sz w:val="24"/>
            <w:szCs w:val="28"/>
          </w:rPr>
          <w:t>1516.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0" w:history="1">
        <w:r w:rsidRPr="007D422D">
          <w:rPr>
            <w:rStyle w:val="Hyperlink"/>
            <w:rFonts w:ascii="Garamond" w:hAnsi="Garamond"/>
            <w:sz w:val="24"/>
            <w:szCs w:val="28"/>
          </w:rPr>
          <w:t>Hoşnutluk Yakinin En Üstün Derecesidir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1" w:history="1">
        <w:r w:rsidRPr="007D422D">
          <w:rPr>
            <w:rStyle w:val="Hyperlink"/>
            <w:rFonts w:ascii="Garamond" w:hAnsi="Garamond"/>
            <w:sz w:val="24"/>
            <w:szCs w:val="28"/>
          </w:rPr>
          <w:t>1517.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2" w:history="1">
        <w:r w:rsidRPr="007D422D">
          <w:rPr>
            <w:rStyle w:val="Hyperlink"/>
            <w:rFonts w:ascii="Garamond" w:hAnsi="Garamond"/>
            <w:sz w:val="24"/>
            <w:szCs w:val="28"/>
          </w:rPr>
          <w:t>Hoşnutluk ve İman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3" w:history="1">
        <w:r w:rsidRPr="007D422D">
          <w:rPr>
            <w:rStyle w:val="Hyperlink"/>
            <w:rFonts w:ascii="Garamond" w:hAnsi="Garamond"/>
            <w:sz w:val="24"/>
            <w:szCs w:val="28"/>
          </w:rPr>
          <w:t>1518.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4" w:history="1">
        <w:r w:rsidRPr="007D422D">
          <w:rPr>
            <w:rStyle w:val="Hyperlink"/>
            <w:rFonts w:ascii="Garamond" w:hAnsi="Garamond"/>
            <w:sz w:val="24"/>
            <w:szCs w:val="28"/>
          </w:rPr>
          <w:t>Hoşnutluğun Anlamı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5" w:history="1">
        <w:r w:rsidRPr="007D422D">
          <w:rPr>
            <w:rStyle w:val="Hyperlink"/>
            <w:rFonts w:ascii="Garamond" w:hAnsi="Garamond"/>
            <w:sz w:val="24"/>
            <w:szCs w:val="28"/>
          </w:rPr>
          <w:t>1519.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6" w:history="1">
        <w:r w:rsidRPr="007D422D">
          <w:rPr>
            <w:rStyle w:val="Hyperlink"/>
            <w:rFonts w:ascii="Garamond" w:hAnsi="Garamond"/>
            <w:sz w:val="24"/>
            <w:szCs w:val="28"/>
          </w:rPr>
          <w:t>Hoşnutluğun Etkileri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7" w:history="1">
        <w:r w:rsidRPr="007D422D">
          <w:rPr>
            <w:rStyle w:val="Hyperlink"/>
            <w:rFonts w:ascii="Garamond" w:hAnsi="Garamond"/>
            <w:sz w:val="24"/>
            <w:szCs w:val="28"/>
          </w:rPr>
          <w:t>1520.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8" w:history="1">
        <w:r w:rsidRPr="007D422D">
          <w:rPr>
            <w:rStyle w:val="Hyperlink"/>
            <w:rFonts w:ascii="Garamond" w:hAnsi="Garamond"/>
            <w:sz w:val="24"/>
            <w:szCs w:val="28"/>
          </w:rPr>
          <w:t>Hoşnutluğun Meyveleri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39" w:history="1">
        <w:r w:rsidRPr="007D422D">
          <w:rPr>
            <w:rStyle w:val="Hyperlink"/>
            <w:rFonts w:ascii="Garamond" w:hAnsi="Garamond"/>
            <w:sz w:val="24"/>
            <w:szCs w:val="28"/>
          </w:rPr>
          <w:t>1521.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0" w:history="1">
        <w:r w:rsidRPr="007D422D">
          <w:rPr>
            <w:rStyle w:val="Hyperlink"/>
            <w:rFonts w:ascii="Garamond" w:hAnsi="Garamond"/>
            <w:sz w:val="24"/>
            <w:szCs w:val="28"/>
          </w:rPr>
          <w:t>Hoşnutluk ve Rahatlık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1" w:history="1">
        <w:r w:rsidRPr="007D422D">
          <w:rPr>
            <w:rStyle w:val="Hyperlink"/>
            <w:rFonts w:ascii="Garamond" w:hAnsi="Garamond"/>
            <w:sz w:val="24"/>
            <w:szCs w:val="28"/>
          </w:rPr>
          <w:t>1522.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2" w:history="1">
        <w:r w:rsidRPr="007D422D">
          <w:rPr>
            <w:rStyle w:val="Hyperlink"/>
            <w:rFonts w:ascii="Garamond" w:hAnsi="Garamond"/>
            <w:sz w:val="24"/>
            <w:szCs w:val="28"/>
          </w:rPr>
          <w:t>Hoşnutsuzluğun Meyvesi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4" w:history="1">
        <w:r w:rsidRPr="007D422D">
          <w:rPr>
            <w:rStyle w:val="Hyperlink"/>
            <w:rFonts w:ascii="Garamond" w:hAnsi="Garamond"/>
            <w:sz w:val="24"/>
            <w:szCs w:val="28"/>
          </w:rPr>
          <w:t>1523.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5" w:history="1">
        <w:r w:rsidRPr="007D422D">
          <w:rPr>
            <w:rStyle w:val="Hyperlink"/>
            <w:rFonts w:ascii="Garamond" w:hAnsi="Garamond"/>
            <w:sz w:val="24"/>
            <w:szCs w:val="28"/>
          </w:rPr>
          <w:t>Allah’ın Rızasının Sebepleri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6" w:history="1">
        <w:r w:rsidRPr="007D422D">
          <w:rPr>
            <w:rStyle w:val="Hyperlink"/>
            <w:rFonts w:ascii="Garamond" w:hAnsi="Garamond"/>
            <w:sz w:val="24"/>
            <w:szCs w:val="28"/>
          </w:rPr>
          <w:t>1524.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7" w:history="1">
        <w:r w:rsidRPr="007D422D">
          <w:rPr>
            <w:rStyle w:val="Hyperlink"/>
            <w:rFonts w:ascii="Garamond" w:hAnsi="Garamond"/>
            <w:sz w:val="24"/>
            <w:szCs w:val="28"/>
          </w:rPr>
          <w:t>Allah’ın Rızası ve Kaderden Razı Olmak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8" w:history="1">
        <w:r w:rsidRPr="007D422D">
          <w:rPr>
            <w:rStyle w:val="Hyperlink"/>
            <w:rFonts w:ascii="Garamond" w:hAnsi="Garamond"/>
            <w:sz w:val="24"/>
            <w:szCs w:val="28"/>
          </w:rPr>
          <w:t>1525.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49" w:history="1">
        <w:r w:rsidRPr="007D422D">
          <w:rPr>
            <w:rStyle w:val="Hyperlink"/>
            <w:rFonts w:ascii="Garamond" w:hAnsi="Garamond"/>
            <w:sz w:val="24"/>
            <w:szCs w:val="28"/>
          </w:rPr>
          <w:t>Allah’ın Hoşnutluğunun Nişaneleri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0" w:history="1">
        <w:r w:rsidRPr="007D422D">
          <w:rPr>
            <w:rStyle w:val="Hyperlink"/>
            <w:rFonts w:ascii="Garamond" w:hAnsi="Garamond"/>
            <w:sz w:val="24"/>
            <w:szCs w:val="28"/>
          </w:rPr>
          <w:t>1526.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1" w:history="1">
        <w:r w:rsidRPr="007D422D">
          <w:rPr>
            <w:rStyle w:val="Hyperlink"/>
            <w:rFonts w:ascii="Garamond" w:hAnsi="Garamond"/>
            <w:sz w:val="24"/>
            <w:szCs w:val="28"/>
          </w:rPr>
          <w:t>Yaratıkların Hoşnutluğu ve Yaratıcının Hoşnutsuzluğu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2" w:history="1">
        <w:r w:rsidRPr="007D422D">
          <w:rPr>
            <w:rStyle w:val="Hyperlink"/>
            <w:rFonts w:ascii="Garamond" w:hAnsi="Garamond"/>
            <w:sz w:val="24"/>
            <w:szCs w:val="28"/>
          </w:rPr>
          <w:t>1527.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3" w:history="1">
        <w:r w:rsidRPr="007D422D">
          <w:rPr>
            <w:rStyle w:val="Hyperlink"/>
            <w:rFonts w:ascii="Garamond" w:hAnsi="Garamond"/>
            <w:sz w:val="24"/>
            <w:szCs w:val="28"/>
          </w:rPr>
          <w:t>İnsanların Hoşnutluğunu Elde Etmenin Zorluğu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5" w:history="1">
        <w:r w:rsidRPr="007D422D">
          <w:rPr>
            <w:rStyle w:val="Hyperlink"/>
            <w:rFonts w:ascii="Garamond" w:hAnsi="Garamond"/>
            <w:sz w:val="24"/>
            <w:szCs w:val="28"/>
          </w:rPr>
          <w:t>1528.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6" w:history="1">
        <w:r w:rsidRPr="007D422D">
          <w:rPr>
            <w:rStyle w:val="Hyperlink"/>
            <w:rFonts w:ascii="Garamond" w:hAnsi="Garamond"/>
            <w:sz w:val="24"/>
            <w:szCs w:val="28"/>
          </w:rPr>
          <w:t>Yumuşaklığın Fazileti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7" w:history="1">
        <w:r w:rsidRPr="007D422D">
          <w:rPr>
            <w:rStyle w:val="Hyperlink"/>
            <w:rFonts w:ascii="Garamond" w:hAnsi="Garamond"/>
            <w:sz w:val="24"/>
            <w:szCs w:val="28"/>
          </w:rPr>
          <w:t>1529.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8" w:history="1">
        <w:r w:rsidRPr="007D422D">
          <w:rPr>
            <w:rStyle w:val="Hyperlink"/>
            <w:rFonts w:ascii="Garamond" w:hAnsi="Garamond"/>
            <w:sz w:val="24"/>
            <w:szCs w:val="28"/>
          </w:rPr>
          <w:t>Arkadaşa Önem Vermek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59" w:history="1">
        <w:r w:rsidRPr="007D422D">
          <w:rPr>
            <w:rStyle w:val="Hyperlink"/>
            <w:rFonts w:ascii="Garamond" w:hAnsi="Garamond"/>
            <w:sz w:val="24"/>
            <w:szCs w:val="28"/>
          </w:rPr>
          <w:t>1530.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0" w:history="1">
        <w:r w:rsidRPr="007D422D">
          <w:rPr>
            <w:rStyle w:val="Hyperlink"/>
            <w:rFonts w:ascii="Garamond" w:hAnsi="Garamond"/>
            <w:sz w:val="24"/>
            <w:szCs w:val="28"/>
          </w:rPr>
          <w:t>Şüphesiz Allah Yumuşaktır ve Yumuşak Huylu Kimseleri Sever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1" w:history="1">
        <w:r w:rsidRPr="007D422D">
          <w:rPr>
            <w:rStyle w:val="Hyperlink"/>
            <w:rFonts w:ascii="Garamond" w:hAnsi="Garamond"/>
            <w:sz w:val="24"/>
            <w:szCs w:val="28"/>
          </w:rPr>
          <w:t>1531.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2" w:history="1">
        <w:r w:rsidRPr="007D422D">
          <w:rPr>
            <w:rStyle w:val="Hyperlink"/>
            <w:rFonts w:ascii="Garamond" w:hAnsi="Garamond"/>
            <w:sz w:val="24"/>
            <w:szCs w:val="28"/>
          </w:rPr>
          <w:t>Yumuşaklık ve İman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3" w:history="1">
        <w:r w:rsidRPr="007D422D">
          <w:rPr>
            <w:rStyle w:val="Hyperlink"/>
            <w:rFonts w:ascii="Garamond" w:hAnsi="Garamond"/>
            <w:sz w:val="24"/>
            <w:szCs w:val="28"/>
          </w:rPr>
          <w:t>1532.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4" w:history="1">
        <w:r w:rsidRPr="007D422D">
          <w:rPr>
            <w:rStyle w:val="Hyperlink"/>
            <w:rFonts w:ascii="Garamond" w:hAnsi="Garamond"/>
            <w:sz w:val="24"/>
            <w:szCs w:val="28"/>
          </w:rPr>
          <w:t>İbadette Yumuşaklık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5" w:history="1">
        <w:r w:rsidRPr="007D422D">
          <w:rPr>
            <w:rStyle w:val="Hyperlink"/>
            <w:rFonts w:ascii="Garamond" w:hAnsi="Garamond"/>
            <w:sz w:val="24"/>
            <w:szCs w:val="28"/>
          </w:rPr>
          <w:t>1533.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6" w:history="1">
        <w:r w:rsidRPr="007D422D">
          <w:rPr>
            <w:rStyle w:val="Hyperlink"/>
            <w:rFonts w:ascii="Garamond" w:hAnsi="Garamond"/>
            <w:sz w:val="24"/>
            <w:szCs w:val="28"/>
          </w:rPr>
          <w:t>Yumuşaklığın Meyveleri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7" w:history="1">
        <w:r w:rsidRPr="007D422D">
          <w:rPr>
            <w:rStyle w:val="Hyperlink"/>
            <w:rFonts w:ascii="Garamond" w:hAnsi="Garamond"/>
            <w:sz w:val="24"/>
            <w:szCs w:val="28"/>
          </w:rPr>
          <w:t>1534.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8" w:history="1">
        <w:r w:rsidRPr="007D422D">
          <w:rPr>
            <w:rStyle w:val="Hyperlink"/>
            <w:rFonts w:ascii="Garamond" w:hAnsi="Garamond"/>
            <w:sz w:val="24"/>
            <w:szCs w:val="28"/>
          </w:rPr>
          <w:t>Yumuşak Davran ki Sana da Yumuşak Davranılsın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69" w:history="1">
        <w:r w:rsidRPr="007D422D">
          <w:rPr>
            <w:rStyle w:val="Hyperlink"/>
            <w:rFonts w:ascii="Garamond" w:hAnsi="Garamond"/>
            <w:sz w:val="24"/>
            <w:szCs w:val="28"/>
          </w:rPr>
          <w:t>1535.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0" w:history="1">
        <w:r w:rsidRPr="007D422D">
          <w:rPr>
            <w:rStyle w:val="Hyperlink"/>
            <w:rFonts w:ascii="Garamond" w:hAnsi="Garamond"/>
            <w:sz w:val="24"/>
            <w:szCs w:val="28"/>
          </w:rPr>
          <w:t>Yersiz Yumuşaklık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2" w:history="1">
        <w:r w:rsidRPr="007D422D">
          <w:rPr>
            <w:rStyle w:val="Hyperlink"/>
            <w:rFonts w:ascii="Garamond" w:hAnsi="Garamond"/>
            <w:sz w:val="24"/>
            <w:szCs w:val="28"/>
          </w:rPr>
          <w:t>1536.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3" w:history="1">
        <w:r w:rsidRPr="007D422D">
          <w:rPr>
            <w:rStyle w:val="Hyperlink"/>
            <w:rFonts w:ascii="Garamond" w:hAnsi="Garamond"/>
            <w:sz w:val="24"/>
            <w:szCs w:val="28"/>
          </w:rPr>
          <w:t>Allah’ın Mürakabesi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4" w:history="1">
        <w:r w:rsidRPr="007D422D">
          <w:rPr>
            <w:rStyle w:val="Hyperlink"/>
            <w:rFonts w:ascii="Garamond" w:hAnsi="Garamond"/>
            <w:sz w:val="24"/>
            <w:szCs w:val="28"/>
          </w:rPr>
          <w:t>1537.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5" w:history="1">
        <w:r w:rsidRPr="007D422D">
          <w:rPr>
            <w:rStyle w:val="Hyperlink"/>
            <w:rFonts w:ascii="Garamond" w:hAnsi="Garamond"/>
            <w:sz w:val="24"/>
            <w:szCs w:val="28"/>
          </w:rPr>
          <w:t>Meleklerin ve Beden Organlarının Murakabesi/Nezareti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6" w:history="1">
        <w:r w:rsidRPr="007D422D">
          <w:rPr>
            <w:rStyle w:val="Hyperlink"/>
            <w:rFonts w:ascii="Garamond" w:hAnsi="Garamond"/>
            <w:sz w:val="24"/>
            <w:szCs w:val="28"/>
          </w:rPr>
          <w:t>1538.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7" w:history="1">
        <w:r w:rsidRPr="007D422D">
          <w:rPr>
            <w:rStyle w:val="Hyperlink"/>
            <w:rFonts w:ascii="Garamond" w:hAnsi="Garamond"/>
            <w:sz w:val="24"/>
            <w:szCs w:val="28"/>
          </w:rPr>
          <w:t>Nefis Murakabesine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8" w:history="1">
        <w:r w:rsidRPr="007D422D">
          <w:rPr>
            <w:rStyle w:val="Hyperlink"/>
            <w:rFonts w:ascii="Garamond" w:hAnsi="Garamond"/>
            <w:sz w:val="24"/>
            <w:szCs w:val="28"/>
          </w:rPr>
          <w:t>1539.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79" w:history="1">
        <w:r w:rsidRPr="007D422D">
          <w:rPr>
            <w:rStyle w:val="Hyperlink"/>
            <w:rFonts w:ascii="Garamond" w:hAnsi="Garamond"/>
            <w:sz w:val="24"/>
            <w:szCs w:val="28"/>
          </w:rPr>
          <w:t>Allah’ı Göz Önünde Bulundurmaya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0" w:history="1">
        <w:r w:rsidRPr="007D422D">
          <w:rPr>
            <w:rStyle w:val="Hyperlink"/>
            <w:rFonts w:ascii="Garamond" w:hAnsi="Garamond"/>
            <w:sz w:val="24"/>
            <w:szCs w:val="28"/>
          </w:rPr>
          <w:t>1540.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1" w:history="1">
        <w:r w:rsidRPr="007D422D">
          <w:rPr>
            <w:rStyle w:val="Hyperlink"/>
            <w:rFonts w:ascii="Garamond" w:hAnsi="Garamond"/>
            <w:sz w:val="24"/>
            <w:szCs w:val="28"/>
          </w:rPr>
          <w:t>Zamanlara Dik</w:t>
        </w:r>
        <w:r w:rsidR="00171971" w:rsidRPr="007D422D">
          <w:rPr>
            <w:rStyle w:val="Hyperlink"/>
            <w:rFonts w:ascii="Garamond" w:hAnsi="Garamond"/>
            <w:sz w:val="24"/>
            <w:szCs w:val="28"/>
          </w:rPr>
          <w:t>kat</w:t>
        </w:r>
        <w:r w:rsidR="003073ED" w:rsidRPr="007D422D">
          <w:rPr>
            <w:rStyle w:val="Hyperlink"/>
            <w:rFonts w:ascii="Garamond" w:hAnsi="Garamond"/>
            <w:sz w:val="24"/>
            <w:szCs w:val="28"/>
          </w:rPr>
          <w:t xml:space="preserve"> </w:t>
        </w:r>
        <w:r w:rsidR="00171971" w:rsidRPr="007D422D">
          <w:rPr>
            <w:rStyle w:val="Hyperlink"/>
            <w:rFonts w:ascii="Garamond" w:hAnsi="Garamond"/>
            <w:sz w:val="24"/>
            <w:szCs w:val="28"/>
          </w:rPr>
          <w:t>e</w:t>
        </w:r>
        <w:r w:rsidRPr="007D422D">
          <w:rPr>
            <w:rStyle w:val="Hyperlink"/>
            <w:rFonts w:ascii="Garamond" w:hAnsi="Garamond"/>
            <w:sz w:val="24"/>
            <w:szCs w:val="28"/>
          </w:rPr>
          <w:t>tmeyi Önemsemek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2" w:history="1">
        <w:r w:rsidRPr="007D422D">
          <w:rPr>
            <w:rStyle w:val="Hyperlink"/>
            <w:rFonts w:ascii="Garamond" w:hAnsi="Garamond"/>
            <w:sz w:val="24"/>
            <w:szCs w:val="28"/>
          </w:rPr>
          <w:t>1541.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3" w:history="1">
        <w:r w:rsidRPr="007D422D">
          <w:rPr>
            <w:rStyle w:val="Hyperlink"/>
            <w:rFonts w:ascii="Garamond" w:hAnsi="Garamond"/>
            <w:sz w:val="24"/>
            <w:szCs w:val="28"/>
          </w:rPr>
          <w:t>İki Günü Eşit Olan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4" w:history="1">
        <w:r w:rsidRPr="007D422D">
          <w:rPr>
            <w:rStyle w:val="Hyperlink"/>
            <w:rFonts w:ascii="Garamond" w:hAnsi="Garamond"/>
            <w:sz w:val="24"/>
            <w:szCs w:val="28"/>
          </w:rPr>
          <w:t>1542.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5" w:history="1">
        <w:r w:rsidRPr="007D422D">
          <w:rPr>
            <w:rStyle w:val="Hyperlink"/>
            <w:rFonts w:ascii="Garamond" w:hAnsi="Garamond"/>
            <w:sz w:val="24"/>
            <w:szCs w:val="28"/>
          </w:rPr>
          <w:t>Murakabe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6" w:history="1">
        <w:r w:rsidRPr="007D422D">
          <w:rPr>
            <w:rStyle w:val="Hyperlink"/>
            <w:rFonts w:ascii="Garamond" w:hAnsi="Garamond"/>
            <w:sz w:val="24"/>
            <w:szCs w:val="28"/>
          </w:rPr>
          <w:t>1534.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7" w:history="1">
        <w:r w:rsidRPr="007D422D">
          <w:rPr>
            <w:rStyle w:val="Hyperlink"/>
            <w:rFonts w:ascii="Garamond" w:hAnsi="Garamond"/>
            <w:sz w:val="24"/>
            <w:szCs w:val="28"/>
          </w:rPr>
          <w:t>Kötülükleri Saymak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8" w:history="1">
        <w:r w:rsidRPr="007D422D">
          <w:rPr>
            <w:rStyle w:val="Hyperlink"/>
            <w:rFonts w:ascii="Garamond" w:hAnsi="Garamond"/>
            <w:sz w:val="24"/>
            <w:szCs w:val="28"/>
          </w:rPr>
          <w:t>1544.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89" w:history="1">
        <w:r w:rsidRPr="007D422D">
          <w:rPr>
            <w:rStyle w:val="Hyperlink"/>
            <w:rFonts w:ascii="Garamond" w:hAnsi="Garamond"/>
            <w:sz w:val="24"/>
            <w:szCs w:val="28"/>
          </w:rPr>
          <w:t>Saat ve Vakitlerin Bölüştürülmesi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0" w:history="1">
        <w:r w:rsidRPr="007D422D">
          <w:rPr>
            <w:rStyle w:val="Hyperlink"/>
            <w:rFonts w:ascii="Garamond" w:hAnsi="Garamond"/>
            <w:sz w:val="24"/>
            <w:szCs w:val="28"/>
          </w:rPr>
          <w:t>1545.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1" w:history="1">
        <w:r w:rsidRPr="007D422D">
          <w:rPr>
            <w:rStyle w:val="Hyperlink"/>
            <w:rFonts w:ascii="Garamond" w:hAnsi="Garamond"/>
            <w:sz w:val="24"/>
            <w:szCs w:val="28"/>
          </w:rPr>
          <w:t>Amelin Hayırla Başlayıp Hayırla Sonuçlanması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2" w:history="1">
        <w:r w:rsidRPr="007D422D">
          <w:rPr>
            <w:rStyle w:val="Hyperlink"/>
            <w:rFonts w:ascii="Garamond" w:hAnsi="Garamond"/>
            <w:sz w:val="24"/>
            <w:szCs w:val="28"/>
          </w:rPr>
          <w:t>1546.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3" w:history="1">
        <w:r w:rsidRPr="007D422D">
          <w:rPr>
            <w:rStyle w:val="Hyperlink"/>
            <w:rFonts w:ascii="Garamond" w:hAnsi="Garamond"/>
            <w:sz w:val="24"/>
            <w:szCs w:val="28"/>
          </w:rPr>
          <w:t>Murakabe ve Muhasebe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5" w:history="1">
        <w:r w:rsidRPr="007D422D">
          <w:rPr>
            <w:rStyle w:val="Hyperlink"/>
            <w:rFonts w:ascii="Garamond" w:hAnsi="Garamond"/>
            <w:sz w:val="24"/>
            <w:szCs w:val="28"/>
          </w:rPr>
          <w:t>1547.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6" w:history="1">
        <w:r w:rsidRPr="007D422D">
          <w:rPr>
            <w:rStyle w:val="Hyperlink"/>
            <w:rFonts w:ascii="Garamond" w:hAnsi="Garamond"/>
            <w:sz w:val="24"/>
            <w:szCs w:val="28"/>
          </w:rPr>
          <w:t>Ramazan Ayı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7" w:history="1">
        <w:r w:rsidRPr="007D422D">
          <w:rPr>
            <w:rStyle w:val="Hyperlink"/>
            <w:rFonts w:ascii="Garamond" w:hAnsi="Garamond"/>
            <w:sz w:val="24"/>
            <w:szCs w:val="28"/>
          </w:rPr>
          <w:t>1548.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8" w:history="1">
        <w:r w:rsidRPr="007D422D">
          <w:rPr>
            <w:rStyle w:val="Hyperlink"/>
            <w:rFonts w:ascii="Garamond" w:hAnsi="Garamond"/>
            <w:sz w:val="24"/>
            <w:szCs w:val="28"/>
          </w:rPr>
          <w:t>Allah Resulünün Ramazan Ayına Yöneldiğinde Okuduğu Hutbeler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299" w:history="1">
        <w:r w:rsidRPr="007D422D">
          <w:rPr>
            <w:rStyle w:val="Hyperlink"/>
            <w:rFonts w:ascii="Garamond" w:hAnsi="Garamond"/>
            <w:sz w:val="24"/>
            <w:szCs w:val="28"/>
          </w:rPr>
          <w:t>1549.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_Toc524843299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00" w:history="1">
        <w:r w:rsidRPr="007D422D">
          <w:rPr>
            <w:rStyle w:val="Hyperlink"/>
            <w:rFonts w:ascii="Garamond" w:hAnsi="Garamond"/>
            <w:sz w:val="24"/>
            <w:szCs w:val="28"/>
          </w:rPr>
          <w:t>Ramazan Ayında Şeytanların Zincire Vuruluşu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01" w:history="1">
        <w:r w:rsidRPr="007D422D">
          <w:rPr>
            <w:rStyle w:val="Hyperlink"/>
            <w:rFonts w:ascii="Garamond" w:hAnsi="Garamond"/>
            <w:sz w:val="24"/>
            <w:szCs w:val="28"/>
          </w:rPr>
          <w:t>1550.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_Toc524843301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02" w:history="1">
        <w:r w:rsidRPr="007D422D">
          <w:rPr>
            <w:rStyle w:val="Hyperlink"/>
            <w:rFonts w:ascii="Garamond" w:hAnsi="Garamond"/>
            <w:sz w:val="24"/>
            <w:szCs w:val="28"/>
          </w:rPr>
          <w:t>Ramazan Ayında Allah’ın Bağışlaması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_Toc524843302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04" w:history="1">
        <w:r w:rsidRPr="007D422D">
          <w:rPr>
            <w:rStyle w:val="Hyperlink"/>
            <w:rFonts w:ascii="Garamond" w:hAnsi="Garamond"/>
            <w:sz w:val="24"/>
            <w:szCs w:val="28"/>
          </w:rPr>
          <w:t>1551.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05" w:history="1">
        <w:r w:rsidRPr="007D422D">
          <w:rPr>
            <w:rStyle w:val="Hyperlink"/>
            <w:rFonts w:ascii="Garamond" w:hAnsi="Garamond"/>
            <w:sz w:val="24"/>
            <w:szCs w:val="28"/>
          </w:rPr>
          <w:t>Okçuluk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_Toc524843305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07" w:history="1">
        <w:r w:rsidRPr="007D422D">
          <w:rPr>
            <w:rStyle w:val="Hyperlink"/>
            <w:rFonts w:ascii="Garamond" w:hAnsi="Garamond"/>
            <w:sz w:val="24"/>
            <w:szCs w:val="28"/>
          </w:rPr>
          <w:t>1552.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08" w:history="1">
        <w:r w:rsidRPr="007D422D">
          <w:rPr>
            <w:rStyle w:val="Hyperlink"/>
            <w:rFonts w:ascii="Garamond" w:hAnsi="Garamond"/>
            <w:sz w:val="24"/>
            <w:szCs w:val="28"/>
          </w:rPr>
          <w:t>Ruhbanlık ve İslam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_Toc524843308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0" w:history="1">
        <w:r w:rsidRPr="007D422D">
          <w:rPr>
            <w:rStyle w:val="Hyperlink"/>
            <w:rFonts w:ascii="Garamond" w:hAnsi="Garamond"/>
            <w:sz w:val="24"/>
            <w:szCs w:val="28"/>
          </w:rPr>
          <w:t>1553.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1" w:history="1">
        <w:r w:rsidRPr="007D422D">
          <w:rPr>
            <w:rStyle w:val="Hyperlink"/>
            <w:rFonts w:ascii="Garamond" w:hAnsi="Garamond"/>
            <w:sz w:val="24"/>
            <w:szCs w:val="28"/>
          </w:rPr>
          <w:t>Rehin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2" w:history="1">
        <w:r w:rsidRPr="007D422D">
          <w:rPr>
            <w:rStyle w:val="Hyperlink"/>
            <w:rFonts w:ascii="Garamond" w:hAnsi="Garamond"/>
            <w:sz w:val="24"/>
            <w:szCs w:val="28"/>
          </w:rPr>
          <w:t>1554.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3" w:history="1">
        <w:r w:rsidRPr="007D422D">
          <w:rPr>
            <w:rStyle w:val="Hyperlink"/>
            <w:rFonts w:ascii="Garamond" w:hAnsi="Garamond"/>
            <w:sz w:val="24"/>
            <w:szCs w:val="28"/>
          </w:rPr>
          <w:t>İnsanın Rehin Oluşu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4" w:history="1">
        <w:r w:rsidRPr="007D422D">
          <w:rPr>
            <w:rStyle w:val="Hyperlink"/>
            <w:rFonts w:ascii="Garamond" w:hAnsi="Garamond"/>
            <w:sz w:val="24"/>
            <w:szCs w:val="28"/>
          </w:rPr>
          <w:t>1555.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5" w:history="1">
        <w:r w:rsidRPr="007D422D">
          <w:rPr>
            <w:rStyle w:val="Hyperlink"/>
            <w:rFonts w:ascii="Garamond" w:hAnsi="Garamond"/>
            <w:sz w:val="24"/>
            <w:szCs w:val="28"/>
          </w:rPr>
          <w:t>Günahına Rehin Olan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6" w:history="1">
        <w:r w:rsidRPr="007D422D">
          <w:rPr>
            <w:rStyle w:val="Hyperlink"/>
            <w:rFonts w:ascii="Garamond" w:hAnsi="Garamond"/>
            <w:sz w:val="24"/>
            <w:szCs w:val="28"/>
          </w:rPr>
          <w:t>1556.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7" w:history="1">
        <w:r w:rsidRPr="007D422D">
          <w:rPr>
            <w:rStyle w:val="Hyperlink"/>
            <w:rFonts w:ascii="Garamond" w:hAnsi="Garamond"/>
            <w:sz w:val="24"/>
            <w:szCs w:val="28"/>
          </w:rPr>
          <w:t>Kabirlerin Rehin Aldıkları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8" w:history="1">
        <w:r w:rsidRPr="007D422D">
          <w:rPr>
            <w:rStyle w:val="Hyperlink"/>
            <w:rFonts w:ascii="Garamond" w:hAnsi="Garamond"/>
            <w:sz w:val="24"/>
            <w:szCs w:val="28"/>
          </w:rPr>
          <w:t>1557.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19" w:history="1">
        <w:r w:rsidRPr="007D422D">
          <w:rPr>
            <w:rStyle w:val="Hyperlink"/>
            <w:rFonts w:ascii="Garamond" w:hAnsi="Garamond"/>
            <w:sz w:val="24"/>
            <w:szCs w:val="28"/>
          </w:rPr>
          <w:t>Allah’ın Fazlına Rehin Düşenler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_Toc524843319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0" w:history="1">
        <w:r w:rsidRPr="007D422D">
          <w:rPr>
            <w:rStyle w:val="Hyperlink"/>
            <w:rFonts w:ascii="Garamond" w:hAnsi="Garamond"/>
            <w:sz w:val="24"/>
            <w:szCs w:val="28"/>
          </w:rPr>
          <w:t>1558.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1" w:history="1">
        <w:r w:rsidRPr="007D422D">
          <w:rPr>
            <w:rStyle w:val="Hyperlink"/>
            <w:rFonts w:ascii="Garamond" w:hAnsi="Garamond"/>
            <w:sz w:val="24"/>
            <w:szCs w:val="28"/>
          </w:rPr>
          <w:t>Sözüne Rehin Olmak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3" w:history="1">
        <w:r w:rsidRPr="007D422D">
          <w:rPr>
            <w:rStyle w:val="Hyperlink"/>
            <w:rFonts w:ascii="Garamond" w:hAnsi="Garamond"/>
            <w:sz w:val="24"/>
            <w:szCs w:val="28"/>
          </w:rPr>
          <w:t>1559.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4" w:history="1">
        <w:r w:rsidRPr="007D422D">
          <w:rPr>
            <w:rStyle w:val="Hyperlink"/>
            <w:rFonts w:ascii="Garamond" w:hAnsi="Garamond"/>
            <w:sz w:val="24"/>
            <w:szCs w:val="28"/>
          </w:rPr>
          <w:t>Kur’an’da Ruh</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5" w:history="1">
        <w:r w:rsidRPr="007D422D">
          <w:rPr>
            <w:rStyle w:val="Hyperlink"/>
            <w:rFonts w:ascii="Garamond" w:hAnsi="Garamond"/>
            <w:sz w:val="24"/>
            <w:szCs w:val="28"/>
          </w:rPr>
          <w:t>1560.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6" w:history="1">
        <w:r w:rsidRPr="007D422D">
          <w:rPr>
            <w:rStyle w:val="Hyperlink"/>
            <w:rFonts w:ascii="Garamond" w:hAnsi="Garamond"/>
            <w:sz w:val="24"/>
            <w:szCs w:val="28"/>
          </w:rPr>
          <w:t>Ruhun Gerçeği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7" w:history="1">
        <w:r w:rsidRPr="007D422D">
          <w:rPr>
            <w:rStyle w:val="Hyperlink"/>
            <w:rFonts w:ascii="Garamond" w:hAnsi="Garamond"/>
            <w:sz w:val="24"/>
            <w:szCs w:val="28"/>
          </w:rPr>
          <w:t>1561.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8" w:history="1">
        <w:r w:rsidRPr="007D422D">
          <w:rPr>
            <w:rStyle w:val="Hyperlink"/>
            <w:rFonts w:ascii="Garamond" w:hAnsi="Garamond"/>
            <w:sz w:val="24"/>
            <w:szCs w:val="28"/>
          </w:rPr>
          <w:t>Ruhların İsyanı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29" w:history="1">
        <w:r w:rsidRPr="007D422D">
          <w:rPr>
            <w:rStyle w:val="Hyperlink"/>
            <w:rFonts w:ascii="Garamond" w:hAnsi="Garamond"/>
            <w:sz w:val="24"/>
            <w:szCs w:val="28"/>
          </w:rPr>
          <w:t>1562.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0" w:history="1">
        <w:r w:rsidRPr="007D422D">
          <w:rPr>
            <w:rStyle w:val="Hyperlink"/>
            <w:rFonts w:ascii="Garamond" w:hAnsi="Garamond"/>
            <w:sz w:val="24"/>
            <w:szCs w:val="28"/>
          </w:rPr>
          <w:t>Ruhlar Hazırlanmış Ordulardır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1" w:history="1">
        <w:r w:rsidRPr="007D422D">
          <w:rPr>
            <w:rStyle w:val="Hyperlink"/>
            <w:rFonts w:ascii="Garamond" w:hAnsi="Garamond"/>
            <w:sz w:val="24"/>
            <w:szCs w:val="28"/>
          </w:rPr>
          <w:t>1563.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2" w:history="1">
        <w:r w:rsidRPr="007D422D">
          <w:rPr>
            <w:rStyle w:val="Hyperlink"/>
            <w:rFonts w:ascii="Garamond" w:hAnsi="Garamond"/>
            <w:sz w:val="24"/>
            <w:szCs w:val="28"/>
          </w:rPr>
          <w:t>Ruh Çeşitleri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3" w:history="1">
        <w:r w:rsidRPr="007D422D">
          <w:rPr>
            <w:rStyle w:val="Hyperlink"/>
            <w:rFonts w:ascii="Garamond" w:hAnsi="Garamond"/>
            <w:sz w:val="24"/>
            <w:szCs w:val="28"/>
          </w:rPr>
          <w:t>1564.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4" w:history="1">
        <w:r w:rsidRPr="007D422D">
          <w:rPr>
            <w:rStyle w:val="Hyperlink"/>
            <w:rFonts w:ascii="Garamond" w:hAnsi="Garamond"/>
            <w:sz w:val="24"/>
            <w:szCs w:val="28"/>
          </w:rPr>
          <w:t>Ruhun Halleri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5" w:history="1">
        <w:r w:rsidRPr="007D422D">
          <w:rPr>
            <w:rStyle w:val="Hyperlink"/>
            <w:rFonts w:ascii="Garamond" w:hAnsi="Garamond"/>
            <w:sz w:val="24"/>
            <w:szCs w:val="28"/>
          </w:rPr>
          <w:t>1565.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6" w:history="1">
        <w:r w:rsidRPr="007D422D">
          <w:rPr>
            <w:rStyle w:val="Hyperlink"/>
            <w:rFonts w:ascii="Garamond" w:hAnsi="Garamond"/>
            <w:sz w:val="24"/>
            <w:szCs w:val="28"/>
          </w:rPr>
          <w:t>Uyku Anında Ruh</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8" w:history="1">
        <w:r w:rsidRPr="007D422D">
          <w:rPr>
            <w:rStyle w:val="Hyperlink"/>
            <w:rFonts w:ascii="Garamond" w:hAnsi="Garamond"/>
            <w:sz w:val="24"/>
            <w:szCs w:val="28"/>
          </w:rPr>
          <w:t>1566.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39" w:history="1">
        <w:r w:rsidRPr="007D422D">
          <w:rPr>
            <w:rStyle w:val="Hyperlink"/>
            <w:rFonts w:ascii="Garamond" w:hAnsi="Garamond"/>
            <w:sz w:val="24"/>
            <w:szCs w:val="28"/>
          </w:rPr>
          <w:t>Rahatlık Sebepleri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0" w:history="1">
        <w:r w:rsidRPr="007D422D">
          <w:rPr>
            <w:rStyle w:val="Hyperlink"/>
            <w:rFonts w:ascii="Garamond" w:hAnsi="Garamond"/>
            <w:sz w:val="24"/>
            <w:szCs w:val="28"/>
          </w:rPr>
          <w:t>1567.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1" w:history="1">
        <w:r w:rsidRPr="007D422D">
          <w:rPr>
            <w:rStyle w:val="Hyperlink"/>
            <w:rFonts w:ascii="Garamond" w:hAnsi="Garamond"/>
            <w:sz w:val="24"/>
            <w:szCs w:val="28"/>
          </w:rPr>
          <w:t>En Büyük Rahatlık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2" w:history="1">
        <w:r w:rsidRPr="007D422D">
          <w:rPr>
            <w:rStyle w:val="Hyperlink"/>
            <w:rFonts w:ascii="Garamond" w:hAnsi="Garamond"/>
            <w:sz w:val="24"/>
            <w:szCs w:val="28"/>
          </w:rPr>
          <w:t>1568.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3" w:history="1">
        <w:r w:rsidRPr="007D422D">
          <w:rPr>
            <w:rStyle w:val="Hyperlink"/>
            <w:rFonts w:ascii="Garamond" w:hAnsi="Garamond"/>
            <w:sz w:val="24"/>
            <w:szCs w:val="28"/>
          </w:rPr>
          <w:t>Dünyada Rahatlığı Taleb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89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5" w:history="1">
        <w:r w:rsidRPr="007D422D">
          <w:rPr>
            <w:rStyle w:val="Hyperlink"/>
            <w:rFonts w:ascii="Garamond" w:hAnsi="Garamond"/>
            <w:sz w:val="24"/>
            <w:szCs w:val="28"/>
          </w:rPr>
          <w:t>1569.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6" w:history="1">
        <w:r w:rsidRPr="007D422D">
          <w:rPr>
            <w:rStyle w:val="Hyperlink"/>
            <w:rFonts w:ascii="Garamond" w:hAnsi="Garamond"/>
            <w:sz w:val="24"/>
            <w:szCs w:val="28"/>
          </w:rPr>
          <w:t>Riyazet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7" w:history="1">
        <w:r w:rsidRPr="007D422D">
          <w:rPr>
            <w:rStyle w:val="Hyperlink"/>
            <w:rFonts w:ascii="Garamond" w:hAnsi="Garamond"/>
            <w:sz w:val="24"/>
            <w:szCs w:val="28"/>
          </w:rPr>
          <w:t>1570.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8" w:history="1">
        <w:r w:rsidRPr="007D422D">
          <w:rPr>
            <w:rStyle w:val="Hyperlink"/>
            <w:rFonts w:ascii="Garamond" w:hAnsi="Garamond"/>
            <w:sz w:val="24"/>
            <w:szCs w:val="28"/>
          </w:rPr>
          <w:t>Riyazet Sebebi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49" w:history="1">
        <w:r w:rsidRPr="007D422D">
          <w:rPr>
            <w:rStyle w:val="Hyperlink"/>
            <w:rFonts w:ascii="Garamond" w:hAnsi="Garamond"/>
            <w:sz w:val="24"/>
            <w:szCs w:val="28"/>
          </w:rPr>
          <w:t>1571.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0" w:history="1">
        <w:r w:rsidRPr="007D422D">
          <w:rPr>
            <w:rStyle w:val="Hyperlink"/>
            <w:rFonts w:ascii="Garamond" w:hAnsi="Garamond"/>
            <w:sz w:val="24"/>
            <w:szCs w:val="28"/>
          </w:rPr>
          <w:t>Riyazetin Meyveleri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2" w:history="1">
        <w:r w:rsidRPr="007D422D">
          <w:rPr>
            <w:rStyle w:val="Hyperlink"/>
            <w:rFonts w:ascii="Garamond" w:hAnsi="Garamond"/>
            <w:sz w:val="24"/>
            <w:szCs w:val="28"/>
          </w:rPr>
          <w:t>1572.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3" w:history="1">
        <w:r w:rsidRPr="007D422D">
          <w:rPr>
            <w:rStyle w:val="Hyperlink"/>
            <w:rFonts w:ascii="Garamond" w:hAnsi="Garamond"/>
            <w:sz w:val="24"/>
            <w:szCs w:val="28"/>
          </w:rPr>
          <w:t>Çiftçilik ve Ağaç Ekiminin Müstahap Oluşu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4" w:history="1">
        <w:r w:rsidRPr="007D422D">
          <w:rPr>
            <w:rStyle w:val="Hyperlink"/>
            <w:rFonts w:ascii="Garamond" w:hAnsi="Garamond"/>
            <w:sz w:val="24"/>
            <w:szCs w:val="28"/>
          </w:rPr>
          <w:t>1573.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5" w:history="1">
        <w:r w:rsidRPr="007D422D">
          <w:rPr>
            <w:rStyle w:val="Hyperlink"/>
            <w:rFonts w:ascii="Garamond" w:hAnsi="Garamond"/>
            <w:sz w:val="24"/>
            <w:szCs w:val="28"/>
          </w:rPr>
          <w:t>Çiftçiler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6" w:history="1">
        <w:r w:rsidRPr="007D422D">
          <w:rPr>
            <w:rStyle w:val="Hyperlink"/>
            <w:rFonts w:ascii="Garamond" w:hAnsi="Garamond"/>
            <w:sz w:val="24"/>
            <w:szCs w:val="28"/>
          </w:rPr>
          <w:t>1574.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7" w:history="1">
        <w:r w:rsidRPr="007D422D">
          <w:rPr>
            <w:rStyle w:val="Hyperlink"/>
            <w:rFonts w:ascii="Garamond" w:hAnsi="Garamond"/>
            <w:sz w:val="24"/>
            <w:szCs w:val="28"/>
          </w:rPr>
          <w:t>Peygamberler ve Çiftçilik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59" w:history="1">
        <w:r w:rsidRPr="007D422D">
          <w:rPr>
            <w:rStyle w:val="Hyperlink"/>
            <w:rFonts w:ascii="Garamond" w:hAnsi="Garamond"/>
            <w:sz w:val="24"/>
            <w:szCs w:val="28"/>
          </w:rPr>
          <w:t>1575.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0" w:history="1">
        <w:r w:rsidRPr="007D422D">
          <w:rPr>
            <w:rStyle w:val="Hyperlink"/>
            <w:rFonts w:ascii="Garamond" w:hAnsi="Garamond"/>
            <w:sz w:val="24"/>
            <w:szCs w:val="28"/>
          </w:rPr>
          <w:t>Zekat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1" w:history="1">
        <w:r w:rsidRPr="007D422D">
          <w:rPr>
            <w:rStyle w:val="Hyperlink"/>
            <w:rFonts w:ascii="Garamond" w:hAnsi="Garamond"/>
            <w:sz w:val="24"/>
            <w:szCs w:val="28"/>
          </w:rPr>
          <w:t>1576.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2" w:history="1">
        <w:r w:rsidRPr="007D422D">
          <w:rPr>
            <w:rStyle w:val="Hyperlink"/>
            <w:rFonts w:ascii="Garamond" w:hAnsi="Garamond"/>
            <w:sz w:val="24"/>
            <w:szCs w:val="28"/>
          </w:rPr>
          <w:t>Namaz ve Zekatın Yakınlığı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3" w:history="1">
        <w:r w:rsidRPr="007D422D">
          <w:rPr>
            <w:rStyle w:val="Hyperlink"/>
            <w:rFonts w:ascii="Garamond" w:hAnsi="Garamond"/>
            <w:sz w:val="24"/>
            <w:szCs w:val="28"/>
          </w:rPr>
          <w:t>1577.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4" w:history="1">
        <w:r w:rsidRPr="007D422D">
          <w:rPr>
            <w:rStyle w:val="Hyperlink"/>
            <w:rFonts w:ascii="Garamond" w:hAnsi="Garamond"/>
            <w:sz w:val="24"/>
            <w:szCs w:val="28"/>
          </w:rPr>
          <w:t>Zekatın Hikmeti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5" w:history="1">
        <w:r w:rsidRPr="007D422D">
          <w:rPr>
            <w:rStyle w:val="Hyperlink"/>
            <w:rFonts w:ascii="Garamond" w:hAnsi="Garamond"/>
            <w:sz w:val="24"/>
            <w:szCs w:val="28"/>
          </w:rPr>
          <w:t>1578.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6" w:history="1">
        <w:r w:rsidRPr="007D422D">
          <w:rPr>
            <w:rStyle w:val="Hyperlink"/>
            <w:rFonts w:ascii="Garamond" w:hAnsi="Garamond"/>
            <w:sz w:val="24"/>
            <w:szCs w:val="28"/>
          </w:rPr>
          <w:t>Zekatın Mal Artışındaki Rolü</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7" w:history="1">
        <w:r w:rsidRPr="007D422D">
          <w:rPr>
            <w:rStyle w:val="Hyperlink"/>
            <w:rFonts w:ascii="Garamond" w:hAnsi="Garamond"/>
            <w:sz w:val="24"/>
            <w:szCs w:val="28"/>
          </w:rPr>
          <w:t>1579.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8" w:history="1">
        <w:r w:rsidRPr="007D422D">
          <w:rPr>
            <w:rStyle w:val="Hyperlink"/>
            <w:rFonts w:ascii="Garamond" w:hAnsi="Garamond"/>
            <w:sz w:val="24"/>
            <w:szCs w:val="28"/>
          </w:rPr>
          <w:t>Malı Zekat İle Korumak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69" w:history="1">
        <w:r w:rsidRPr="007D422D">
          <w:rPr>
            <w:rStyle w:val="Hyperlink"/>
            <w:rFonts w:ascii="Garamond" w:hAnsi="Garamond"/>
            <w:sz w:val="24"/>
            <w:szCs w:val="28"/>
          </w:rPr>
          <w:t>1580.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0" w:history="1">
        <w:r w:rsidRPr="007D422D">
          <w:rPr>
            <w:rStyle w:val="Hyperlink"/>
            <w:rFonts w:ascii="Garamond" w:hAnsi="Garamond"/>
            <w:sz w:val="24"/>
            <w:szCs w:val="28"/>
          </w:rPr>
          <w:t>Zekat Vermeyen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1" w:history="1">
        <w:r w:rsidRPr="007D422D">
          <w:rPr>
            <w:rStyle w:val="Hyperlink"/>
            <w:rFonts w:ascii="Garamond" w:hAnsi="Garamond"/>
            <w:sz w:val="24"/>
            <w:szCs w:val="28"/>
          </w:rPr>
          <w:t>1581.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2" w:history="1">
        <w:r w:rsidRPr="007D422D">
          <w:rPr>
            <w:rStyle w:val="Hyperlink"/>
            <w:rFonts w:ascii="Garamond" w:hAnsi="Garamond"/>
            <w:sz w:val="24"/>
            <w:szCs w:val="28"/>
          </w:rPr>
          <w:t>Zekat Vermeyen Kimsenin Kafir Oluşu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3" w:history="1">
        <w:r w:rsidRPr="007D422D">
          <w:rPr>
            <w:rStyle w:val="Hyperlink"/>
            <w:rFonts w:ascii="Garamond" w:hAnsi="Garamond"/>
            <w:sz w:val="24"/>
            <w:szCs w:val="28"/>
          </w:rPr>
          <w:t>1582.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4" w:history="1">
        <w:r w:rsidRPr="007D422D">
          <w:rPr>
            <w:rStyle w:val="Hyperlink"/>
            <w:rFonts w:ascii="Garamond" w:hAnsi="Garamond"/>
            <w:sz w:val="24"/>
            <w:szCs w:val="28"/>
          </w:rPr>
          <w:t>Zekat Vermeyenin Cezası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5" w:history="1">
        <w:r w:rsidRPr="007D422D">
          <w:rPr>
            <w:rStyle w:val="Hyperlink"/>
            <w:rFonts w:ascii="Garamond" w:hAnsi="Garamond"/>
            <w:sz w:val="24"/>
            <w:szCs w:val="28"/>
          </w:rPr>
          <w:t>1583.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6" w:history="1">
        <w:r w:rsidRPr="007D422D">
          <w:rPr>
            <w:rStyle w:val="Hyperlink"/>
            <w:rFonts w:ascii="Garamond" w:hAnsi="Garamond"/>
            <w:sz w:val="24"/>
            <w:szCs w:val="28"/>
          </w:rPr>
          <w:t>Zekatı Gönüllü Ödemek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7" w:history="1">
        <w:r w:rsidRPr="007D422D">
          <w:rPr>
            <w:rStyle w:val="Hyperlink"/>
            <w:rFonts w:ascii="Garamond" w:hAnsi="Garamond"/>
            <w:sz w:val="24"/>
            <w:szCs w:val="28"/>
          </w:rPr>
          <w:t>1584.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8" w:history="1">
        <w:r w:rsidRPr="007D422D">
          <w:rPr>
            <w:rStyle w:val="Hyperlink"/>
            <w:rFonts w:ascii="Garamond" w:hAnsi="Garamond"/>
            <w:sz w:val="24"/>
            <w:szCs w:val="28"/>
          </w:rPr>
          <w:t>Belirli Bir Hak Zekattan Ayrıdır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79" w:history="1">
        <w:r w:rsidRPr="007D422D">
          <w:rPr>
            <w:rStyle w:val="Hyperlink"/>
            <w:rFonts w:ascii="Garamond" w:hAnsi="Garamond"/>
            <w:sz w:val="24"/>
            <w:szCs w:val="28"/>
          </w:rPr>
          <w:t>1585.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0" w:history="1">
        <w:r w:rsidRPr="007D422D">
          <w:rPr>
            <w:rStyle w:val="Hyperlink"/>
            <w:rFonts w:ascii="Garamond" w:hAnsi="Garamond"/>
            <w:sz w:val="24"/>
            <w:szCs w:val="28"/>
          </w:rPr>
          <w:t>Zekatın Müstehapları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1" w:history="1">
        <w:r w:rsidRPr="007D422D">
          <w:rPr>
            <w:rStyle w:val="Hyperlink"/>
            <w:rFonts w:ascii="Garamond" w:hAnsi="Garamond"/>
            <w:sz w:val="24"/>
            <w:szCs w:val="28"/>
          </w:rPr>
          <w:t>1586.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2" w:history="1">
        <w:r w:rsidRPr="007D422D">
          <w:rPr>
            <w:rStyle w:val="Hyperlink"/>
            <w:rFonts w:ascii="Garamond" w:hAnsi="Garamond"/>
            <w:sz w:val="24"/>
            <w:szCs w:val="28"/>
          </w:rPr>
          <w:t>Zahiri ve Batıni Zekat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3" w:history="1">
        <w:r w:rsidRPr="007D422D">
          <w:rPr>
            <w:rStyle w:val="Hyperlink"/>
            <w:rFonts w:ascii="Garamond" w:hAnsi="Garamond"/>
            <w:sz w:val="24"/>
            <w:szCs w:val="28"/>
          </w:rPr>
          <w:t>1587.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4" w:history="1">
        <w:r w:rsidRPr="007D422D">
          <w:rPr>
            <w:rStyle w:val="Hyperlink"/>
            <w:rFonts w:ascii="Garamond" w:hAnsi="Garamond"/>
            <w:sz w:val="24"/>
            <w:szCs w:val="28"/>
          </w:rPr>
          <w:t>Her şeyin Zekatı Vardır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5" w:history="1">
        <w:r w:rsidRPr="007D422D">
          <w:rPr>
            <w:rStyle w:val="Hyperlink"/>
            <w:rFonts w:ascii="Garamond" w:hAnsi="Garamond"/>
            <w:sz w:val="24"/>
            <w:szCs w:val="28"/>
          </w:rPr>
          <w:t>1588.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6" w:history="1">
        <w:r w:rsidRPr="007D422D">
          <w:rPr>
            <w:rStyle w:val="Hyperlink"/>
            <w:rFonts w:ascii="Garamond" w:hAnsi="Garamond"/>
            <w:sz w:val="24"/>
            <w:szCs w:val="28"/>
          </w:rPr>
          <w:t>Bedenin Zekatı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7" w:history="1">
        <w:r w:rsidRPr="007D422D">
          <w:rPr>
            <w:rStyle w:val="Hyperlink"/>
            <w:rFonts w:ascii="Garamond" w:hAnsi="Garamond"/>
            <w:sz w:val="24"/>
            <w:szCs w:val="28"/>
          </w:rPr>
          <w:t>1589.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8" w:history="1">
        <w:r w:rsidRPr="007D422D">
          <w:rPr>
            <w:rStyle w:val="Hyperlink"/>
            <w:rFonts w:ascii="Garamond" w:hAnsi="Garamond"/>
            <w:sz w:val="24"/>
            <w:szCs w:val="28"/>
          </w:rPr>
          <w:t>Fitre Zekatı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89" w:history="1">
        <w:r w:rsidRPr="007D422D">
          <w:rPr>
            <w:rStyle w:val="Hyperlink"/>
            <w:rFonts w:ascii="Garamond" w:hAnsi="Garamond"/>
            <w:sz w:val="24"/>
            <w:szCs w:val="28"/>
          </w:rPr>
          <w:t>1590.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0" w:history="1">
        <w:r w:rsidRPr="007D422D">
          <w:rPr>
            <w:rStyle w:val="Hyperlink"/>
            <w:rFonts w:ascii="Garamond" w:hAnsi="Garamond"/>
            <w:sz w:val="24"/>
            <w:szCs w:val="28"/>
          </w:rPr>
          <w:t>Tezkiye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1" w:history="1">
        <w:r w:rsidRPr="007D422D">
          <w:rPr>
            <w:rStyle w:val="Hyperlink"/>
            <w:rFonts w:ascii="Garamond" w:hAnsi="Garamond"/>
            <w:sz w:val="24"/>
            <w:szCs w:val="28"/>
          </w:rPr>
          <w:t>1591.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2" w:history="1">
        <w:r w:rsidRPr="007D422D">
          <w:rPr>
            <w:rStyle w:val="Hyperlink"/>
            <w:rFonts w:ascii="Garamond" w:hAnsi="Garamond"/>
            <w:sz w:val="24"/>
            <w:szCs w:val="28"/>
          </w:rPr>
          <w:t>Tezkiyeye Engel Olan Şeyler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3" w:history="1">
        <w:r w:rsidRPr="007D422D">
          <w:rPr>
            <w:rStyle w:val="Hyperlink"/>
            <w:rFonts w:ascii="Garamond" w:hAnsi="Garamond"/>
            <w:sz w:val="24"/>
            <w:szCs w:val="28"/>
          </w:rPr>
          <w:t>1592.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4" w:history="1">
        <w:r w:rsidRPr="007D422D">
          <w:rPr>
            <w:rStyle w:val="Hyperlink"/>
            <w:rFonts w:ascii="Garamond" w:hAnsi="Garamond"/>
            <w:sz w:val="24"/>
            <w:szCs w:val="28"/>
          </w:rPr>
          <w:t>Zamanı Tanımak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5" w:history="1">
        <w:r w:rsidRPr="007D422D">
          <w:rPr>
            <w:rStyle w:val="Hyperlink"/>
            <w:rFonts w:ascii="Garamond" w:hAnsi="Garamond"/>
            <w:sz w:val="24"/>
            <w:szCs w:val="28"/>
          </w:rPr>
          <w:t>1593.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6" w:history="1">
        <w:r w:rsidRPr="007D422D">
          <w:rPr>
            <w:rStyle w:val="Hyperlink"/>
            <w:rFonts w:ascii="Garamond" w:hAnsi="Garamond"/>
            <w:sz w:val="24"/>
            <w:szCs w:val="28"/>
          </w:rPr>
          <w:t>Zamana Güvenmeyen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7" w:history="1">
        <w:r w:rsidRPr="007D422D">
          <w:rPr>
            <w:rStyle w:val="Hyperlink"/>
            <w:rFonts w:ascii="Garamond" w:hAnsi="Garamond"/>
            <w:sz w:val="24"/>
            <w:szCs w:val="28"/>
          </w:rPr>
          <w:t>1594.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8" w:history="1">
        <w:r w:rsidRPr="007D422D">
          <w:rPr>
            <w:rStyle w:val="Hyperlink"/>
            <w:rFonts w:ascii="Garamond" w:hAnsi="Garamond"/>
            <w:sz w:val="24"/>
            <w:szCs w:val="28"/>
          </w:rPr>
          <w:t>Zamanla Savaşan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399" w:history="1">
        <w:r w:rsidRPr="007D422D">
          <w:rPr>
            <w:rStyle w:val="Hyperlink"/>
            <w:rFonts w:ascii="Garamond" w:hAnsi="Garamond"/>
            <w:sz w:val="24"/>
            <w:szCs w:val="28"/>
          </w:rPr>
          <w:t>1595.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_Toc524843399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0" w:history="1">
        <w:r w:rsidRPr="007D422D">
          <w:rPr>
            <w:rStyle w:val="Hyperlink"/>
            <w:rFonts w:ascii="Garamond" w:hAnsi="Garamond"/>
            <w:sz w:val="24"/>
            <w:szCs w:val="28"/>
          </w:rPr>
          <w:t>Zamanın Aybı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2" w:history="1">
        <w:r w:rsidRPr="007D422D">
          <w:rPr>
            <w:rStyle w:val="Hyperlink"/>
            <w:rFonts w:ascii="Garamond" w:hAnsi="Garamond"/>
            <w:sz w:val="24"/>
            <w:szCs w:val="28"/>
          </w:rPr>
          <w:t>1596.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3" w:history="1">
        <w:r w:rsidRPr="007D422D">
          <w:rPr>
            <w:rStyle w:val="Hyperlink"/>
            <w:rFonts w:ascii="Garamond" w:hAnsi="Garamond"/>
            <w:sz w:val="24"/>
            <w:szCs w:val="28"/>
          </w:rPr>
          <w:t>Zinadan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4" w:history="1">
        <w:r w:rsidRPr="007D422D">
          <w:rPr>
            <w:rStyle w:val="Hyperlink"/>
            <w:rFonts w:ascii="Garamond" w:hAnsi="Garamond"/>
            <w:sz w:val="24"/>
            <w:szCs w:val="28"/>
          </w:rPr>
          <w:t>1597.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5" w:history="1">
        <w:r w:rsidRPr="007D422D">
          <w:rPr>
            <w:rStyle w:val="Hyperlink"/>
            <w:rFonts w:ascii="Garamond" w:hAnsi="Garamond"/>
            <w:sz w:val="24"/>
            <w:szCs w:val="28"/>
          </w:rPr>
          <w:t>En Büyük Zina</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119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6" w:history="1">
        <w:r w:rsidRPr="007D422D">
          <w:rPr>
            <w:rStyle w:val="Hyperlink"/>
            <w:rFonts w:ascii="Garamond" w:hAnsi="Garamond"/>
            <w:sz w:val="24"/>
            <w:szCs w:val="28"/>
          </w:rPr>
          <w:t>1598.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7" w:history="1">
        <w:r w:rsidRPr="007D422D">
          <w:rPr>
            <w:rStyle w:val="Hyperlink"/>
            <w:rFonts w:ascii="Garamond" w:hAnsi="Garamond"/>
            <w:sz w:val="24"/>
            <w:szCs w:val="28"/>
          </w:rPr>
          <w:t>Zinanın Haram Oluşunun Hikmeti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8" w:history="1">
        <w:r w:rsidRPr="007D422D">
          <w:rPr>
            <w:rStyle w:val="Hyperlink"/>
            <w:rFonts w:ascii="Garamond" w:hAnsi="Garamond"/>
            <w:sz w:val="24"/>
            <w:szCs w:val="28"/>
          </w:rPr>
          <w:t>1599.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09" w:history="1">
        <w:r w:rsidRPr="007D422D">
          <w:rPr>
            <w:rStyle w:val="Hyperlink"/>
            <w:rFonts w:ascii="Garamond" w:hAnsi="Garamond"/>
            <w:sz w:val="24"/>
            <w:szCs w:val="28"/>
          </w:rPr>
          <w:t>Zinanın Sonuçları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_Toc524843409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0" w:history="1">
        <w:r w:rsidRPr="007D422D">
          <w:rPr>
            <w:rStyle w:val="Hyperlink"/>
            <w:rFonts w:ascii="Garamond" w:hAnsi="Garamond"/>
            <w:sz w:val="24"/>
            <w:szCs w:val="28"/>
          </w:rPr>
          <w:t>1600.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1" w:history="1">
        <w:r w:rsidRPr="007D422D">
          <w:rPr>
            <w:rStyle w:val="Hyperlink"/>
            <w:rFonts w:ascii="Garamond" w:hAnsi="Garamond"/>
            <w:sz w:val="24"/>
            <w:szCs w:val="28"/>
          </w:rPr>
          <w:t>Zinanın Yaygınlaşması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2" w:history="1">
        <w:r w:rsidRPr="007D422D">
          <w:rPr>
            <w:rStyle w:val="Hyperlink"/>
            <w:rFonts w:ascii="Garamond" w:hAnsi="Garamond"/>
            <w:sz w:val="24"/>
            <w:szCs w:val="28"/>
          </w:rPr>
          <w:t>1601.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3" w:history="1">
        <w:r w:rsidRPr="007D422D">
          <w:rPr>
            <w:rStyle w:val="Hyperlink"/>
            <w:rFonts w:ascii="Garamond" w:hAnsi="Garamond"/>
            <w:sz w:val="24"/>
            <w:szCs w:val="28"/>
          </w:rPr>
          <w:t>Bedenin Her Organının Zinadan Nasibi Vardır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4" w:history="1">
        <w:r w:rsidRPr="007D422D">
          <w:rPr>
            <w:rStyle w:val="Hyperlink"/>
            <w:rFonts w:ascii="Garamond" w:hAnsi="Garamond"/>
            <w:sz w:val="24"/>
            <w:szCs w:val="28"/>
          </w:rPr>
          <w:t>1602.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5" w:history="1">
        <w:r w:rsidRPr="007D422D">
          <w:rPr>
            <w:rStyle w:val="Hyperlink"/>
            <w:rFonts w:ascii="Garamond" w:hAnsi="Garamond"/>
            <w:sz w:val="24"/>
            <w:szCs w:val="28"/>
          </w:rPr>
          <w:t>Zinanın Haddi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6" w:history="1">
        <w:r w:rsidRPr="007D422D">
          <w:rPr>
            <w:rStyle w:val="Hyperlink"/>
            <w:rFonts w:ascii="Garamond" w:hAnsi="Garamond"/>
            <w:sz w:val="24"/>
            <w:szCs w:val="28"/>
          </w:rPr>
          <w:t>1603.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7" w:history="1">
        <w:r w:rsidRPr="007D422D">
          <w:rPr>
            <w:rStyle w:val="Hyperlink"/>
            <w:rFonts w:ascii="Garamond" w:hAnsi="Garamond"/>
            <w:sz w:val="24"/>
            <w:szCs w:val="28"/>
          </w:rPr>
          <w:t>Zorla Zinanın Cezası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8" w:history="1">
        <w:r w:rsidRPr="007D422D">
          <w:rPr>
            <w:rStyle w:val="Hyperlink"/>
            <w:rFonts w:ascii="Garamond" w:hAnsi="Garamond"/>
            <w:sz w:val="24"/>
            <w:szCs w:val="28"/>
          </w:rPr>
          <w:t>1604.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19" w:history="1">
        <w:r w:rsidRPr="007D422D">
          <w:rPr>
            <w:rStyle w:val="Hyperlink"/>
            <w:rFonts w:ascii="Garamond" w:hAnsi="Garamond"/>
            <w:sz w:val="24"/>
            <w:szCs w:val="28"/>
          </w:rPr>
          <w:t>Zinazade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_Toc524843419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0" w:history="1">
        <w:r w:rsidRPr="007D422D">
          <w:rPr>
            <w:rStyle w:val="Hyperlink"/>
            <w:rFonts w:ascii="Garamond" w:hAnsi="Garamond"/>
            <w:sz w:val="24"/>
            <w:szCs w:val="28"/>
          </w:rPr>
          <w:t>1605.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1" w:history="1">
        <w:r w:rsidRPr="007D422D">
          <w:rPr>
            <w:rStyle w:val="Hyperlink"/>
            <w:rFonts w:ascii="Garamond" w:hAnsi="Garamond"/>
            <w:sz w:val="24"/>
            <w:szCs w:val="28"/>
          </w:rPr>
          <w:t>Zinazadenin Nişaneleri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2" w:history="1">
        <w:r w:rsidRPr="007D422D">
          <w:rPr>
            <w:rStyle w:val="Hyperlink"/>
            <w:rFonts w:ascii="Garamond" w:hAnsi="Garamond"/>
            <w:sz w:val="24"/>
            <w:szCs w:val="28"/>
          </w:rPr>
          <w:t>1606.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3" w:history="1">
        <w:r w:rsidRPr="007D422D">
          <w:rPr>
            <w:rStyle w:val="Hyperlink"/>
            <w:rFonts w:ascii="Garamond" w:hAnsi="Garamond"/>
            <w:sz w:val="24"/>
            <w:szCs w:val="28"/>
          </w:rPr>
          <w:t>Gayretsiz Erkek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4" w:history="1">
        <w:r w:rsidRPr="007D422D">
          <w:rPr>
            <w:rStyle w:val="Hyperlink"/>
            <w:rFonts w:ascii="Garamond" w:hAnsi="Garamond"/>
            <w:sz w:val="24"/>
            <w:szCs w:val="28"/>
          </w:rPr>
          <w:t>1607.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5" w:history="1">
        <w:r w:rsidRPr="007D422D">
          <w:rPr>
            <w:rStyle w:val="Hyperlink"/>
            <w:rFonts w:ascii="Garamond" w:hAnsi="Garamond"/>
            <w:sz w:val="24"/>
            <w:szCs w:val="28"/>
          </w:rPr>
          <w:t>Pezevenklik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6" w:history="1">
        <w:r w:rsidRPr="007D422D">
          <w:rPr>
            <w:rStyle w:val="Hyperlink"/>
            <w:rFonts w:ascii="Garamond" w:hAnsi="Garamond"/>
            <w:sz w:val="24"/>
            <w:szCs w:val="28"/>
          </w:rPr>
          <w:t>1608.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7" w:history="1">
        <w:r w:rsidRPr="007D422D">
          <w:rPr>
            <w:rStyle w:val="Hyperlink"/>
            <w:rFonts w:ascii="Garamond" w:hAnsi="Garamond"/>
            <w:sz w:val="24"/>
            <w:szCs w:val="28"/>
          </w:rPr>
          <w:t>Zina (çeşitli)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29" w:history="1">
        <w:r w:rsidRPr="007D422D">
          <w:rPr>
            <w:rStyle w:val="Hyperlink"/>
            <w:rFonts w:ascii="Garamond" w:hAnsi="Garamond"/>
            <w:sz w:val="24"/>
            <w:szCs w:val="28"/>
          </w:rPr>
          <w:t>1609.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0" w:history="1">
        <w:r w:rsidRPr="007D422D">
          <w:rPr>
            <w:rStyle w:val="Hyperlink"/>
            <w:rFonts w:ascii="Garamond" w:hAnsi="Garamond"/>
            <w:sz w:val="24"/>
            <w:szCs w:val="28"/>
          </w:rPr>
          <w:t>Zühdün Fazileti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1" w:history="1">
        <w:r w:rsidRPr="007D422D">
          <w:rPr>
            <w:rStyle w:val="Hyperlink"/>
            <w:rFonts w:ascii="Garamond" w:hAnsi="Garamond"/>
            <w:sz w:val="24"/>
            <w:szCs w:val="28"/>
          </w:rPr>
          <w:t>1610.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2" w:history="1">
        <w:r w:rsidRPr="007D422D">
          <w:rPr>
            <w:rStyle w:val="Hyperlink"/>
            <w:rFonts w:ascii="Garamond" w:hAnsi="Garamond"/>
            <w:sz w:val="24"/>
            <w:szCs w:val="28"/>
          </w:rPr>
          <w:t>Zühd İle Süslenmek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3" w:history="1">
        <w:r w:rsidRPr="007D422D">
          <w:rPr>
            <w:rStyle w:val="Hyperlink"/>
            <w:rFonts w:ascii="Garamond" w:hAnsi="Garamond"/>
            <w:sz w:val="24"/>
            <w:szCs w:val="28"/>
          </w:rPr>
          <w:t>1611.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4" w:history="1">
        <w:r w:rsidRPr="007D422D">
          <w:rPr>
            <w:rStyle w:val="Hyperlink"/>
            <w:rFonts w:ascii="Garamond" w:hAnsi="Garamond"/>
            <w:sz w:val="24"/>
            <w:szCs w:val="28"/>
          </w:rPr>
          <w:t>Zühd ve Din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5" w:history="1">
        <w:r w:rsidRPr="007D422D">
          <w:rPr>
            <w:rStyle w:val="Hyperlink"/>
            <w:rFonts w:ascii="Garamond" w:hAnsi="Garamond"/>
            <w:sz w:val="24"/>
            <w:szCs w:val="28"/>
          </w:rPr>
          <w:t>1612.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6" w:history="1">
        <w:r w:rsidRPr="007D422D">
          <w:rPr>
            <w:rStyle w:val="Hyperlink"/>
            <w:rFonts w:ascii="Garamond" w:hAnsi="Garamond"/>
            <w:sz w:val="24"/>
            <w:szCs w:val="28"/>
          </w:rPr>
          <w:t>Gerçek Zühd</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129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7" w:history="1">
        <w:r w:rsidRPr="007D422D">
          <w:rPr>
            <w:rStyle w:val="Hyperlink"/>
            <w:rFonts w:ascii="Garamond" w:hAnsi="Garamond"/>
            <w:sz w:val="24"/>
            <w:szCs w:val="28"/>
          </w:rPr>
          <w:t>1613.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8" w:history="1">
        <w:r w:rsidRPr="007D422D">
          <w:rPr>
            <w:rStyle w:val="Hyperlink"/>
            <w:rFonts w:ascii="Garamond" w:hAnsi="Garamond"/>
            <w:sz w:val="24"/>
            <w:szCs w:val="28"/>
          </w:rPr>
          <w:t>Zahit İnsanın Sıfatları (1)</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39" w:history="1">
        <w:r w:rsidRPr="007D422D">
          <w:rPr>
            <w:rStyle w:val="Hyperlink"/>
            <w:rFonts w:ascii="Garamond" w:hAnsi="Garamond"/>
            <w:sz w:val="24"/>
            <w:szCs w:val="28"/>
          </w:rPr>
          <w:t>1614.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0" w:history="1">
        <w:r w:rsidRPr="007D422D">
          <w:rPr>
            <w:rStyle w:val="Hyperlink"/>
            <w:rFonts w:ascii="Garamond" w:hAnsi="Garamond"/>
            <w:sz w:val="24"/>
            <w:szCs w:val="28"/>
          </w:rPr>
          <w:t>Zahitin Sıfatları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1" w:history="1">
        <w:r w:rsidRPr="007D422D">
          <w:rPr>
            <w:rStyle w:val="Hyperlink"/>
            <w:rFonts w:ascii="Garamond" w:hAnsi="Garamond"/>
            <w:sz w:val="24"/>
            <w:szCs w:val="28"/>
          </w:rPr>
          <w:t>1615.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2" w:history="1">
        <w:r w:rsidRPr="007D422D">
          <w:rPr>
            <w:rStyle w:val="Hyperlink"/>
            <w:rFonts w:ascii="Garamond" w:hAnsi="Garamond"/>
            <w:sz w:val="24"/>
            <w:szCs w:val="28"/>
          </w:rPr>
          <w:t>Zühdün İlk Adımı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3" w:history="1">
        <w:r w:rsidRPr="007D422D">
          <w:rPr>
            <w:rStyle w:val="Hyperlink"/>
            <w:rFonts w:ascii="Garamond" w:hAnsi="Garamond"/>
            <w:sz w:val="24"/>
            <w:szCs w:val="28"/>
          </w:rPr>
          <w:t>1616.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4" w:history="1">
        <w:r w:rsidRPr="007D422D">
          <w:rPr>
            <w:rStyle w:val="Hyperlink"/>
            <w:rFonts w:ascii="Garamond" w:hAnsi="Garamond"/>
            <w:sz w:val="24"/>
            <w:szCs w:val="28"/>
          </w:rPr>
          <w:t>Zühdün Kökü</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5" w:history="1">
        <w:r w:rsidRPr="007D422D">
          <w:rPr>
            <w:rStyle w:val="Hyperlink"/>
            <w:rFonts w:ascii="Garamond" w:hAnsi="Garamond"/>
            <w:sz w:val="24"/>
            <w:szCs w:val="28"/>
          </w:rPr>
          <w:t>1617.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6" w:history="1">
        <w:r w:rsidRPr="007D422D">
          <w:rPr>
            <w:rStyle w:val="Hyperlink"/>
            <w:rFonts w:ascii="Garamond" w:hAnsi="Garamond"/>
            <w:sz w:val="24"/>
            <w:szCs w:val="28"/>
          </w:rPr>
          <w:t>Zühdün Sebepleri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7" w:history="1">
        <w:r w:rsidRPr="007D422D">
          <w:rPr>
            <w:rStyle w:val="Hyperlink"/>
            <w:rFonts w:ascii="Garamond" w:hAnsi="Garamond"/>
            <w:sz w:val="24"/>
            <w:szCs w:val="28"/>
          </w:rPr>
          <w:t>1618.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8" w:history="1">
        <w:r w:rsidRPr="007D422D">
          <w:rPr>
            <w:rStyle w:val="Hyperlink"/>
            <w:rFonts w:ascii="Garamond" w:hAnsi="Garamond"/>
            <w:sz w:val="24"/>
            <w:szCs w:val="28"/>
          </w:rPr>
          <w:t>Züht Yolu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49" w:history="1">
        <w:r w:rsidRPr="007D422D">
          <w:rPr>
            <w:rStyle w:val="Hyperlink"/>
            <w:rFonts w:ascii="Garamond" w:hAnsi="Garamond"/>
            <w:sz w:val="24"/>
            <w:szCs w:val="28"/>
          </w:rPr>
          <w:t>1619.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0" w:history="1">
        <w:r w:rsidRPr="007D422D">
          <w:rPr>
            <w:rStyle w:val="Hyperlink"/>
            <w:rFonts w:ascii="Garamond" w:hAnsi="Garamond"/>
            <w:sz w:val="24"/>
            <w:szCs w:val="28"/>
          </w:rPr>
          <w:t>Zühdün Engelleri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1" w:history="1">
        <w:r w:rsidRPr="007D422D">
          <w:rPr>
            <w:rStyle w:val="Hyperlink"/>
            <w:rFonts w:ascii="Garamond" w:hAnsi="Garamond"/>
            <w:sz w:val="24"/>
            <w:szCs w:val="28"/>
          </w:rPr>
          <w:t>1620.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2" w:history="1">
        <w:r w:rsidRPr="007D422D">
          <w:rPr>
            <w:rStyle w:val="Hyperlink"/>
            <w:rFonts w:ascii="Garamond" w:hAnsi="Garamond"/>
            <w:sz w:val="24"/>
            <w:szCs w:val="28"/>
          </w:rPr>
          <w:t>Zühdün Dereceleri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3" w:history="1">
        <w:r w:rsidRPr="007D422D">
          <w:rPr>
            <w:rStyle w:val="Hyperlink"/>
            <w:rFonts w:ascii="Garamond" w:hAnsi="Garamond"/>
            <w:sz w:val="24"/>
            <w:szCs w:val="28"/>
          </w:rPr>
          <w:t>1621.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4" w:history="1">
        <w:r w:rsidRPr="007D422D">
          <w:rPr>
            <w:rStyle w:val="Hyperlink"/>
            <w:rFonts w:ascii="Garamond" w:hAnsi="Garamond"/>
            <w:sz w:val="24"/>
            <w:szCs w:val="28"/>
          </w:rPr>
          <w:t>Zühd ve Zati Olan İlim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5" w:history="1">
        <w:r w:rsidRPr="007D422D">
          <w:rPr>
            <w:rStyle w:val="Hyperlink"/>
            <w:rFonts w:ascii="Garamond" w:hAnsi="Garamond"/>
            <w:sz w:val="24"/>
            <w:szCs w:val="28"/>
          </w:rPr>
          <w:t>1622.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6" w:history="1">
        <w:r w:rsidRPr="007D422D">
          <w:rPr>
            <w:rStyle w:val="Hyperlink"/>
            <w:rFonts w:ascii="Garamond" w:hAnsi="Garamond"/>
            <w:sz w:val="24"/>
            <w:szCs w:val="28"/>
          </w:rPr>
          <w:t>Zühd ve Göğüs Genişliği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7" w:history="1">
        <w:r w:rsidRPr="007D422D">
          <w:rPr>
            <w:rStyle w:val="Hyperlink"/>
            <w:rFonts w:ascii="Garamond" w:hAnsi="Garamond"/>
            <w:sz w:val="24"/>
            <w:szCs w:val="28"/>
          </w:rPr>
          <w:t>1623.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8" w:history="1">
        <w:r w:rsidRPr="007D422D">
          <w:rPr>
            <w:rStyle w:val="Hyperlink"/>
            <w:rFonts w:ascii="Garamond" w:hAnsi="Garamond"/>
            <w:sz w:val="24"/>
            <w:szCs w:val="28"/>
          </w:rPr>
          <w:t>Zühd ve Mükaşefe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59" w:history="1">
        <w:r w:rsidRPr="007D422D">
          <w:rPr>
            <w:rStyle w:val="Hyperlink"/>
            <w:rFonts w:ascii="Garamond" w:hAnsi="Garamond"/>
            <w:sz w:val="24"/>
            <w:szCs w:val="28"/>
          </w:rPr>
          <w:t>1624.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0" w:history="1">
        <w:r w:rsidRPr="007D422D">
          <w:rPr>
            <w:rStyle w:val="Hyperlink"/>
            <w:rFonts w:ascii="Garamond" w:hAnsi="Garamond"/>
            <w:sz w:val="24"/>
            <w:szCs w:val="28"/>
          </w:rPr>
          <w:t>Zühdün Meyveleri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139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1" w:history="1">
        <w:r w:rsidRPr="007D422D">
          <w:rPr>
            <w:rStyle w:val="Hyperlink"/>
            <w:rFonts w:ascii="Garamond" w:hAnsi="Garamond"/>
            <w:sz w:val="24"/>
            <w:szCs w:val="28"/>
          </w:rPr>
          <w:t>1625.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2" w:history="1">
        <w:r w:rsidRPr="007D422D">
          <w:rPr>
            <w:rStyle w:val="Hyperlink"/>
            <w:rFonts w:ascii="Garamond" w:hAnsi="Garamond"/>
            <w:sz w:val="24"/>
            <w:szCs w:val="28"/>
          </w:rPr>
          <w:t>Dünyayı Talep Etmenin Zararları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3" w:history="1">
        <w:r w:rsidRPr="007D422D">
          <w:rPr>
            <w:rStyle w:val="Hyperlink"/>
            <w:rFonts w:ascii="Garamond" w:hAnsi="Garamond"/>
            <w:sz w:val="24"/>
            <w:szCs w:val="28"/>
          </w:rPr>
          <w:t>1626.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4" w:history="1">
        <w:r w:rsidRPr="007D422D">
          <w:rPr>
            <w:rStyle w:val="Hyperlink"/>
            <w:rFonts w:ascii="Garamond" w:hAnsi="Garamond"/>
            <w:sz w:val="24"/>
            <w:szCs w:val="28"/>
          </w:rPr>
          <w:t>İnsanların En Zahidi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5" w:history="1">
        <w:r w:rsidRPr="007D422D">
          <w:rPr>
            <w:rStyle w:val="Hyperlink"/>
            <w:rFonts w:ascii="Garamond" w:hAnsi="Garamond"/>
            <w:sz w:val="24"/>
            <w:szCs w:val="28"/>
          </w:rPr>
          <w:t>1627.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6" w:history="1">
        <w:r w:rsidRPr="007D422D">
          <w:rPr>
            <w:rStyle w:val="Hyperlink"/>
            <w:rFonts w:ascii="Garamond" w:hAnsi="Garamond"/>
            <w:sz w:val="24"/>
            <w:szCs w:val="28"/>
          </w:rPr>
          <w:t>Zühdü Kabul Etmeyene Bir Öğüt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7" w:history="1">
        <w:r w:rsidRPr="007D422D">
          <w:rPr>
            <w:rStyle w:val="Hyperlink"/>
            <w:rFonts w:ascii="Garamond" w:hAnsi="Garamond"/>
            <w:sz w:val="24"/>
            <w:szCs w:val="28"/>
          </w:rPr>
          <w:t>1628.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8" w:history="1">
        <w:r w:rsidRPr="007D422D">
          <w:rPr>
            <w:rStyle w:val="Hyperlink"/>
            <w:rFonts w:ascii="Garamond" w:hAnsi="Garamond"/>
            <w:sz w:val="24"/>
            <w:szCs w:val="28"/>
          </w:rPr>
          <w:t>Züht Rızkı Azaltmaz</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69" w:history="1">
        <w:r w:rsidRPr="007D422D">
          <w:rPr>
            <w:rStyle w:val="Hyperlink"/>
            <w:rFonts w:ascii="Garamond" w:hAnsi="Garamond"/>
            <w:sz w:val="24"/>
            <w:szCs w:val="28"/>
          </w:rPr>
          <w:t>1629.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0" w:history="1">
        <w:r w:rsidRPr="007D422D">
          <w:rPr>
            <w:rStyle w:val="Hyperlink"/>
            <w:rFonts w:ascii="Garamond" w:hAnsi="Garamond"/>
            <w:sz w:val="24"/>
            <w:szCs w:val="28"/>
          </w:rPr>
          <w:t>Zühd ve Marifet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1" w:history="1">
        <w:r w:rsidRPr="007D422D">
          <w:rPr>
            <w:rStyle w:val="Hyperlink"/>
            <w:rFonts w:ascii="Garamond" w:hAnsi="Garamond"/>
            <w:sz w:val="24"/>
            <w:szCs w:val="28"/>
          </w:rPr>
          <w:t>1630.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2" w:history="1">
        <w:r w:rsidRPr="007D422D">
          <w:rPr>
            <w:rStyle w:val="Hyperlink"/>
            <w:rFonts w:ascii="Garamond" w:hAnsi="Garamond"/>
            <w:sz w:val="24"/>
            <w:szCs w:val="28"/>
          </w:rPr>
          <w:t>Züht (çeşitli)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4" w:history="1">
        <w:r w:rsidRPr="007D422D">
          <w:rPr>
            <w:rStyle w:val="Hyperlink"/>
            <w:rFonts w:ascii="Garamond" w:hAnsi="Garamond"/>
            <w:sz w:val="24"/>
            <w:szCs w:val="28"/>
          </w:rPr>
          <w:t>1631.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5" w:history="1">
        <w:r w:rsidRPr="007D422D">
          <w:rPr>
            <w:rStyle w:val="Hyperlink"/>
            <w:rFonts w:ascii="Garamond" w:hAnsi="Garamond"/>
            <w:sz w:val="24"/>
            <w:szCs w:val="28"/>
          </w:rPr>
          <w:t>Evlenmeye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6" w:history="1">
        <w:r w:rsidRPr="007D422D">
          <w:rPr>
            <w:rStyle w:val="Hyperlink"/>
            <w:rFonts w:ascii="Garamond" w:hAnsi="Garamond"/>
            <w:sz w:val="24"/>
            <w:szCs w:val="28"/>
          </w:rPr>
          <w:t>1632.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7" w:history="1">
        <w:r w:rsidRPr="007D422D">
          <w:rPr>
            <w:rStyle w:val="Hyperlink"/>
            <w:rFonts w:ascii="Garamond" w:hAnsi="Garamond"/>
            <w:sz w:val="24"/>
            <w:szCs w:val="28"/>
          </w:rPr>
          <w:t>Evlilik Sünnettir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8" w:history="1">
        <w:r w:rsidRPr="007D422D">
          <w:rPr>
            <w:rStyle w:val="Hyperlink"/>
            <w:rFonts w:ascii="Garamond" w:hAnsi="Garamond"/>
            <w:sz w:val="24"/>
            <w:szCs w:val="28"/>
          </w:rPr>
          <w:t>1633.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79" w:history="1">
        <w:r w:rsidRPr="007D422D">
          <w:rPr>
            <w:rStyle w:val="Hyperlink"/>
            <w:rFonts w:ascii="Garamond" w:hAnsi="Garamond"/>
            <w:sz w:val="24"/>
            <w:szCs w:val="28"/>
          </w:rPr>
          <w:t>Genç Yaşta Evlenen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0" w:history="1">
        <w:r w:rsidRPr="007D422D">
          <w:rPr>
            <w:rStyle w:val="Hyperlink"/>
            <w:rFonts w:ascii="Garamond" w:hAnsi="Garamond"/>
            <w:sz w:val="24"/>
            <w:szCs w:val="28"/>
          </w:rPr>
          <w:t>1634.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1" w:history="1">
        <w:r w:rsidRPr="007D422D">
          <w:rPr>
            <w:rStyle w:val="Hyperlink"/>
            <w:rFonts w:ascii="Garamond" w:hAnsi="Garamond"/>
            <w:sz w:val="24"/>
            <w:szCs w:val="28"/>
          </w:rPr>
          <w:t>Evlenen Kimse Dininin Yarısını Korumuştur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2" w:history="1">
        <w:r w:rsidRPr="007D422D">
          <w:rPr>
            <w:rStyle w:val="Hyperlink"/>
            <w:rFonts w:ascii="Garamond" w:hAnsi="Garamond"/>
            <w:sz w:val="24"/>
            <w:szCs w:val="28"/>
          </w:rPr>
          <w:t>1635.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3" w:history="1">
        <w:r w:rsidRPr="007D422D">
          <w:rPr>
            <w:rStyle w:val="Hyperlink"/>
            <w:rFonts w:ascii="Garamond" w:hAnsi="Garamond"/>
            <w:sz w:val="24"/>
            <w:szCs w:val="28"/>
          </w:rPr>
          <w:t>Namaz ve Evli İnsanın Uykusu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4" w:history="1">
        <w:r w:rsidRPr="007D422D">
          <w:rPr>
            <w:rStyle w:val="Hyperlink"/>
            <w:rFonts w:ascii="Garamond" w:hAnsi="Garamond"/>
            <w:sz w:val="24"/>
            <w:szCs w:val="28"/>
          </w:rPr>
          <w:t>1636.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5" w:history="1">
        <w:r w:rsidRPr="007D422D">
          <w:rPr>
            <w:rStyle w:val="Hyperlink"/>
            <w:rFonts w:ascii="Garamond" w:hAnsi="Garamond"/>
            <w:sz w:val="24"/>
            <w:szCs w:val="28"/>
          </w:rPr>
          <w:t>Rızkın Evlilikle Artması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6" w:history="1">
        <w:r w:rsidRPr="007D422D">
          <w:rPr>
            <w:rStyle w:val="Hyperlink"/>
            <w:rFonts w:ascii="Garamond" w:hAnsi="Garamond"/>
            <w:sz w:val="24"/>
            <w:szCs w:val="28"/>
          </w:rPr>
          <w:t>1637.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7" w:history="1">
        <w:r w:rsidRPr="007D422D">
          <w:rPr>
            <w:rStyle w:val="Hyperlink"/>
            <w:rFonts w:ascii="Garamond" w:hAnsi="Garamond"/>
            <w:sz w:val="24"/>
            <w:szCs w:val="28"/>
          </w:rPr>
          <w:t>Evliliği Terk Etmekten Sakındırmak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8" w:history="1">
        <w:r w:rsidRPr="007D422D">
          <w:rPr>
            <w:rStyle w:val="Hyperlink"/>
            <w:rFonts w:ascii="Garamond" w:hAnsi="Garamond"/>
            <w:sz w:val="24"/>
            <w:szCs w:val="28"/>
          </w:rPr>
          <w:t>1638.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89" w:history="1">
        <w:r w:rsidRPr="007D422D">
          <w:rPr>
            <w:rStyle w:val="Hyperlink"/>
            <w:rFonts w:ascii="Garamond" w:hAnsi="Garamond"/>
            <w:sz w:val="24"/>
            <w:szCs w:val="28"/>
          </w:rPr>
          <w:t>Bekarlar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0" w:history="1">
        <w:r w:rsidRPr="007D422D">
          <w:rPr>
            <w:rStyle w:val="Hyperlink"/>
            <w:rFonts w:ascii="Garamond" w:hAnsi="Garamond"/>
            <w:sz w:val="24"/>
            <w:szCs w:val="28"/>
          </w:rPr>
          <w:t>1639.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1" w:history="1">
        <w:r w:rsidRPr="007D422D">
          <w:rPr>
            <w:rStyle w:val="Hyperlink"/>
            <w:rFonts w:ascii="Garamond" w:hAnsi="Garamond"/>
            <w:sz w:val="24"/>
            <w:szCs w:val="28"/>
          </w:rPr>
          <w:t>Din Kardeşleri Evlendirmenin Sevabı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2" w:history="1">
        <w:r w:rsidRPr="007D422D">
          <w:rPr>
            <w:rStyle w:val="Hyperlink"/>
            <w:rFonts w:ascii="Garamond" w:hAnsi="Garamond"/>
            <w:sz w:val="24"/>
            <w:szCs w:val="28"/>
          </w:rPr>
          <w:t>1640.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3" w:history="1">
        <w:r w:rsidRPr="007D422D">
          <w:rPr>
            <w:rStyle w:val="Hyperlink"/>
            <w:rFonts w:ascii="Garamond" w:hAnsi="Garamond"/>
            <w:sz w:val="24"/>
            <w:szCs w:val="28"/>
          </w:rPr>
          <w:t>Kızları Çabuk Evlendirmeye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4" w:history="1">
        <w:r w:rsidRPr="007D422D">
          <w:rPr>
            <w:rStyle w:val="Hyperlink"/>
            <w:rFonts w:ascii="Garamond" w:hAnsi="Garamond"/>
            <w:sz w:val="24"/>
            <w:szCs w:val="28"/>
          </w:rPr>
          <w:t>1641.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5" w:history="1">
        <w:r w:rsidRPr="007D422D">
          <w:rPr>
            <w:rStyle w:val="Hyperlink"/>
            <w:rFonts w:ascii="Garamond" w:hAnsi="Garamond"/>
            <w:sz w:val="24"/>
            <w:szCs w:val="28"/>
          </w:rPr>
          <w:t>Evlilikte Kadının Dindar Olmasına Önem Vermek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6" w:history="1">
        <w:r w:rsidRPr="007D422D">
          <w:rPr>
            <w:rStyle w:val="Hyperlink"/>
            <w:rFonts w:ascii="Garamond" w:hAnsi="Garamond"/>
            <w:sz w:val="24"/>
            <w:szCs w:val="28"/>
          </w:rPr>
          <w:t>1642.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7" w:history="1">
        <w:r w:rsidRPr="007D422D">
          <w:rPr>
            <w:rStyle w:val="Hyperlink"/>
            <w:rFonts w:ascii="Garamond" w:hAnsi="Garamond"/>
            <w:sz w:val="24"/>
            <w:szCs w:val="28"/>
          </w:rPr>
          <w:t>Evlilikte Dindar Erkekle Evlenmenin Önemi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8" w:history="1">
        <w:r w:rsidRPr="007D422D">
          <w:rPr>
            <w:rStyle w:val="Hyperlink"/>
            <w:rFonts w:ascii="Garamond" w:hAnsi="Garamond"/>
            <w:sz w:val="24"/>
            <w:szCs w:val="28"/>
          </w:rPr>
          <w:t>1643.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499" w:history="1">
        <w:r w:rsidRPr="007D422D">
          <w:rPr>
            <w:rStyle w:val="Hyperlink"/>
            <w:rFonts w:ascii="Garamond" w:hAnsi="Garamond"/>
            <w:sz w:val="24"/>
            <w:szCs w:val="28"/>
          </w:rPr>
          <w:t>Mehirin Hikmeti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_Toc524843499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0" w:history="1">
        <w:r w:rsidRPr="007D422D">
          <w:rPr>
            <w:rStyle w:val="Hyperlink"/>
            <w:rFonts w:ascii="Garamond" w:hAnsi="Garamond"/>
            <w:sz w:val="24"/>
            <w:szCs w:val="28"/>
          </w:rPr>
          <w:t>1644.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1" w:history="1">
        <w:r w:rsidRPr="007D422D">
          <w:rPr>
            <w:rStyle w:val="Hyperlink"/>
            <w:rFonts w:ascii="Garamond" w:hAnsi="Garamond"/>
            <w:sz w:val="24"/>
            <w:szCs w:val="28"/>
          </w:rPr>
          <w:t>Mehiri Fazla Tutmayı Kınamak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2" w:history="1">
        <w:r w:rsidRPr="007D422D">
          <w:rPr>
            <w:rStyle w:val="Hyperlink"/>
            <w:rFonts w:ascii="Garamond" w:hAnsi="Garamond"/>
            <w:sz w:val="24"/>
            <w:szCs w:val="28"/>
          </w:rPr>
          <w:t>1645.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3" w:history="1">
        <w:r w:rsidRPr="007D422D">
          <w:rPr>
            <w:rStyle w:val="Hyperlink"/>
            <w:rFonts w:ascii="Garamond" w:hAnsi="Garamond"/>
            <w:sz w:val="24"/>
            <w:szCs w:val="28"/>
          </w:rPr>
          <w:t>Kadın Seçimine Önem Vermek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4" w:history="1">
        <w:r w:rsidRPr="007D422D">
          <w:rPr>
            <w:rStyle w:val="Hyperlink"/>
            <w:rFonts w:ascii="Garamond" w:hAnsi="Garamond"/>
            <w:sz w:val="24"/>
            <w:szCs w:val="28"/>
          </w:rPr>
          <w:t>1646.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5" w:history="1">
        <w:r w:rsidRPr="007D422D">
          <w:rPr>
            <w:rStyle w:val="Hyperlink"/>
            <w:rFonts w:ascii="Garamond" w:hAnsi="Garamond"/>
            <w:sz w:val="24"/>
            <w:szCs w:val="28"/>
          </w:rPr>
          <w:t>Nutfeleriniz İçin İyi Seçim Yapın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6" w:history="1">
        <w:r w:rsidRPr="007D422D">
          <w:rPr>
            <w:rStyle w:val="Hyperlink"/>
            <w:rFonts w:ascii="Garamond" w:hAnsi="Garamond"/>
            <w:sz w:val="24"/>
            <w:szCs w:val="28"/>
          </w:rPr>
          <w:t>1647.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7" w:history="1">
        <w:r w:rsidRPr="007D422D">
          <w:rPr>
            <w:rStyle w:val="Hyperlink"/>
            <w:rFonts w:ascii="Garamond" w:hAnsi="Garamond"/>
            <w:sz w:val="24"/>
            <w:szCs w:val="28"/>
          </w:rPr>
          <w:t>Mümin Kadın Mümin Erkeğin Dengidir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8" w:history="1">
        <w:r w:rsidRPr="007D422D">
          <w:rPr>
            <w:rStyle w:val="Hyperlink"/>
            <w:rFonts w:ascii="Garamond" w:hAnsi="Garamond"/>
            <w:sz w:val="24"/>
            <w:szCs w:val="28"/>
          </w:rPr>
          <w:t>1648.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09" w:history="1">
        <w:r w:rsidRPr="007D422D">
          <w:rPr>
            <w:rStyle w:val="Hyperlink"/>
            <w:rFonts w:ascii="Garamond" w:hAnsi="Garamond"/>
            <w:sz w:val="24"/>
            <w:szCs w:val="28"/>
          </w:rPr>
          <w:t>Evlenilmemesi Gereken Erkek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_Toc524843509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0" w:history="1">
        <w:r w:rsidRPr="007D422D">
          <w:rPr>
            <w:rStyle w:val="Hyperlink"/>
            <w:rFonts w:ascii="Garamond" w:hAnsi="Garamond"/>
            <w:sz w:val="24"/>
            <w:szCs w:val="28"/>
          </w:rPr>
          <w:t>1649.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1" w:history="1">
        <w:r w:rsidRPr="007D422D">
          <w:rPr>
            <w:rStyle w:val="Hyperlink"/>
            <w:rFonts w:ascii="Garamond" w:hAnsi="Garamond"/>
            <w:sz w:val="24"/>
            <w:szCs w:val="28"/>
          </w:rPr>
          <w:t>Evlenilmemesi Gereken Kadın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2" w:history="1">
        <w:r w:rsidRPr="007D422D">
          <w:rPr>
            <w:rStyle w:val="Hyperlink"/>
            <w:rFonts w:ascii="Garamond" w:hAnsi="Garamond"/>
            <w:sz w:val="24"/>
            <w:szCs w:val="28"/>
          </w:rPr>
          <w:t>1650.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3" w:history="1">
        <w:r w:rsidRPr="007D422D">
          <w:rPr>
            <w:rStyle w:val="Hyperlink"/>
            <w:rFonts w:ascii="Garamond" w:hAnsi="Garamond"/>
            <w:sz w:val="24"/>
            <w:szCs w:val="28"/>
          </w:rPr>
          <w:t>Kadınların Çeşitleri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4" w:history="1">
        <w:r w:rsidRPr="007D422D">
          <w:rPr>
            <w:rStyle w:val="Hyperlink"/>
            <w:rFonts w:ascii="Garamond" w:hAnsi="Garamond"/>
            <w:sz w:val="24"/>
            <w:szCs w:val="28"/>
          </w:rPr>
          <w:t>1651.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5" w:history="1">
        <w:r w:rsidRPr="007D422D">
          <w:rPr>
            <w:rStyle w:val="Hyperlink"/>
            <w:rFonts w:ascii="Garamond" w:hAnsi="Garamond"/>
            <w:sz w:val="24"/>
            <w:szCs w:val="28"/>
          </w:rPr>
          <w:t>Kocanın Hakları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6" w:history="1">
        <w:r w:rsidRPr="007D422D">
          <w:rPr>
            <w:rStyle w:val="Hyperlink"/>
            <w:rFonts w:ascii="Garamond" w:hAnsi="Garamond"/>
            <w:sz w:val="24"/>
            <w:szCs w:val="28"/>
          </w:rPr>
          <w:t>1652.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7" w:history="1">
        <w:r w:rsidRPr="007D422D">
          <w:rPr>
            <w:rStyle w:val="Hyperlink"/>
            <w:rFonts w:ascii="Garamond" w:hAnsi="Garamond"/>
            <w:sz w:val="24"/>
            <w:szCs w:val="28"/>
          </w:rPr>
          <w:t>Kadının Hakları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8" w:history="1">
        <w:r w:rsidRPr="007D422D">
          <w:rPr>
            <w:rStyle w:val="Hyperlink"/>
            <w:rFonts w:ascii="Garamond" w:hAnsi="Garamond"/>
            <w:sz w:val="24"/>
            <w:szCs w:val="28"/>
          </w:rPr>
          <w:t>1653.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19" w:history="1">
        <w:r w:rsidRPr="007D422D">
          <w:rPr>
            <w:rStyle w:val="Hyperlink"/>
            <w:rFonts w:ascii="Garamond" w:hAnsi="Garamond"/>
            <w:sz w:val="24"/>
            <w:szCs w:val="28"/>
          </w:rPr>
          <w:t>Erkeğe Hizmet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_Toc524843519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0" w:history="1">
        <w:r w:rsidRPr="007D422D">
          <w:rPr>
            <w:rStyle w:val="Hyperlink"/>
            <w:rFonts w:ascii="Garamond" w:hAnsi="Garamond"/>
            <w:sz w:val="24"/>
            <w:szCs w:val="28"/>
          </w:rPr>
          <w:t>1654.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1" w:history="1">
        <w:r w:rsidRPr="007D422D">
          <w:rPr>
            <w:rStyle w:val="Hyperlink"/>
            <w:rFonts w:ascii="Garamond" w:hAnsi="Garamond"/>
            <w:sz w:val="24"/>
            <w:szCs w:val="28"/>
          </w:rPr>
          <w:t>Kadına Hizmet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2" w:history="1">
        <w:r w:rsidRPr="007D422D">
          <w:rPr>
            <w:rStyle w:val="Hyperlink"/>
            <w:rFonts w:ascii="Garamond" w:hAnsi="Garamond"/>
            <w:sz w:val="24"/>
            <w:szCs w:val="28"/>
          </w:rPr>
          <w:t>1655.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3" w:history="1">
        <w:r w:rsidRPr="007D422D">
          <w:rPr>
            <w:rStyle w:val="Hyperlink"/>
            <w:rFonts w:ascii="Garamond" w:hAnsi="Garamond"/>
            <w:sz w:val="24"/>
            <w:szCs w:val="28"/>
          </w:rPr>
          <w:t>Kocasına Eziyet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4" w:history="1">
        <w:r w:rsidRPr="007D422D">
          <w:rPr>
            <w:rStyle w:val="Hyperlink"/>
            <w:rFonts w:ascii="Garamond" w:hAnsi="Garamond"/>
            <w:sz w:val="24"/>
            <w:szCs w:val="28"/>
          </w:rPr>
          <w:t>1656.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5" w:history="1">
        <w:r w:rsidRPr="007D422D">
          <w:rPr>
            <w:rStyle w:val="Hyperlink"/>
            <w:rFonts w:ascii="Garamond" w:hAnsi="Garamond"/>
            <w:sz w:val="24"/>
            <w:szCs w:val="28"/>
          </w:rPr>
          <w:t>Kadına Eziyet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6" w:history="1">
        <w:r w:rsidRPr="007D422D">
          <w:rPr>
            <w:rStyle w:val="Hyperlink"/>
            <w:rFonts w:ascii="Garamond" w:hAnsi="Garamond"/>
            <w:sz w:val="24"/>
            <w:szCs w:val="28"/>
          </w:rPr>
          <w:t>1657.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7" w:history="1">
        <w:r w:rsidRPr="007D422D">
          <w:rPr>
            <w:rStyle w:val="Hyperlink"/>
            <w:rFonts w:ascii="Garamond" w:hAnsi="Garamond"/>
            <w:sz w:val="24"/>
            <w:szCs w:val="28"/>
          </w:rPr>
          <w:t>Kadının Kötü Ahlakına Sabretmek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8" w:history="1">
        <w:r w:rsidRPr="007D422D">
          <w:rPr>
            <w:rStyle w:val="Hyperlink"/>
            <w:rFonts w:ascii="Garamond" w:hAnsi="Garamond"/>
            <w:sz w:val="24"/>
            <w:szCs w:val="28"/>
          </w:rPr>
          <w:t>1658.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29" w:history="1">
        <w:r w:rsidRPr="007D422D">
          <w:rPr>
            <w:rStyle w:val="Hyperlink"/>
            <w:rFonts w:ascii="Garamond" w:hAnsi="Garamond"/>
            <w:sz w:val="24"/>
            <w:szCs w:val="28"/>
          </w:rPr>
          <w:t>Erkeğin Kötü Ahlakına Sabretmek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0" w:history="1">
        <w:r w:rsidRPr="007D422D">
          <w:rPr>
            <w:rStyle w:val="Hyperlink"/>
            <w:rFonts w:ascii="Garamond" w:hAnsi="Garamond"/>
            <w:sz w:val="24"/>
            <w:szCs w:val="28"/>
          </w:rPr>
          <w:t>1659.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1" w:history="1">
        <w:r w:rsidRPr="007D422D">
          <w:rPr>
            <w:rStyle w:val="Hyperlink"/>
            <w:rFonts w:ascii="Garamond" w:hAnsi="Garamond"/>
            <w:sz w:val="24"/>
            <w:szCs w:val="28"/>
          </w:rPr>
          <w:t>Saliha Kadın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2" w:history="1">
        <w:r w:rsidRPr="007D422D">
          <w:rPr>
            <w:rStyle w:val="Hyperlink"/>
            <w:rFonts w:ascii="Garamond" w:hAnsi="Garamond"/>
            <w:sz w:val="24"/>
            <w:szCs w:val="28"/>
          </w:rPr>
          <w:t>1660.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3" w:history="1">
        <w:r w:rsidRPr="007D422D">
          <w:rPr>
            <w:rStyle w:val="Hyperlink"/>
            <w:rFonts w:ascii="Garamond" w:hAnsi="Garamond"/>
            <w:sz w:val="24"/>
            <w:szCs w:val="28"/>
          </w:rPr>
          <w:t>Kötü Eş</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4" w:history="1">
        <w:r w:rsidRPr="007D422D">
          <w:rPr>
            <w:rStyle w:val="Hyperlink"/>
            <w:rFonts w:ascii="Garamond" w:hAnsi="Garamond"/>
            <w:sz w:val="24"/>
            <w:szCs w:val="28"/>
          </w:rPr>
          <w:t>1661.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5" w:history="1">
        <w:r w:rsidRPr="007D422D">
          <w:rPr>
            <w:rStyle w:val="Hyperlink"/>
            <w:rFonts w:ascii="Garamond" w:hAnsi="Garamond"/>
            <w:sz w:val="24"/>
            <w:szCs w:val="28"/>
          </w:rPr>
          <w:t>Allah’a Günah Hususunda Kadına İtaat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6" w:history="1">
        <w:r w:rsidRPr="007D422D">
          <w:rPr>
            <w:rStyle w:val="Hyperlink"/>
            <w:rFonts w:ascii="Garamond" w:hAnsi="Garamond"/>
            <w:sz w:val="24"/>
            <w:szCs w:val="28"/>
          </w:rPr>
          <w:t>1662.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7" w:history="1">
        <w:r w:rsidRPr="007D422D">
          <w:rPr>
            <w:rStyle w:val="Hyperlink"/>
            <w:rFonts w:ascii="Garamond" w:hAnsi="Garamond"/>
            <w:sz w:val="24"/>
            <w:szCs w:val="28"/>
          </w:rPr>
          <w:t>Ailesinin Geçimini Temin Etmekte Riayet Edilmesi Gerekenler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8" w:history="1">
        <w:r w:rsidRPr="007D422D">
          <w:rPr>
            <w:rStyle w:val="Hyperlink"/>
            <w:rFonts w:ascii="Garamond" w:hAnsi="Garamond"/>
            <w:sz w:val="24"/>
            <w:szCs w:val="28"/>
          </w:rPr>
          <w:t>1663.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39" w:history="1">
        <w:r w:rsidRPr="007D422D">
          <w:rPr>
            <w:rStyle w:val="Hyperlink"/>
            <w:rFonts w:ascii="Garamond" w:hAnsi="Garamond"/>
            <w:sz w:val="24"/>
            <w:szCs w:val="28"/>
          </w:rPr>
          <w:t>Çok Eşlilik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0" w:history="1">
        <w:r w:rsidRPr="007D422D">
          <w:rPr>
            <w:rStyle w:val="Hyperlink"/>
            <w:rFonts w:ascii="Garamond" w:hAnsi="Garamond"/>
            <w:sz w:val="24"/>
            <w:szCs w:val="28"/>
          </w:rPr>
          <w:t>1664.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1" w:history="1">
        <w:r w:rsidRPr="007D422D">
          <w:rPr>
            <w:rStyle w:val="Hyperlink"/>
            <w:rFonts w:ascii="Garamond" w:hAnsi="Garamond"/>
            <w:sz w:val="24"/>
            <w:szCs w:val="28"/>
          </w:rPr>
          <w:t>Adem’in İki Çocuğunun Evliliği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2" w:history="1">
        <w:r w:rsidRPr="007D422D">
          <w:rPr>
            <w:rStyle w:val="Hyperlink"/>
            <w:rFonts w:ascii="Garamond" w:hAnsi="Garamond"/>
            <w:sz w:val="24"/>
            <w:szCs w:val="28"/>
          </w:rPr>
          <w:t>1665.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3" w:history="1">
        <w:r w:rsidRPr="007D422D">
          <w:rPr>
            <w:rStyle w:val="Hyperlink"/>
            <w:rFonts w:ascii="Garamond" w:hAnsi="Garamond"/>
            <w:sz w:val="24"/>
            <w:szCs w:val="28"/>
          </w:rPr>
          <w:t>Düğün Davetini Kabul Etmenin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4" w:history="1">
        <w:r w:rsidRPr="007D422D">
          <w:rPr>
            <w:rStyle w:val="Hyperlink"/>
            <w:rFonts w:ascii="Garamond" w:hAnsi="Garamond"/>
            <w:sz w:val="24"/>
            <w:szCs w:val="28"/>
          </w:rPr>
          <w:t>1666.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5" w:history="1">
        <w:r w:rsidRPr="007D422D">
          <w:rPr>
            <w:rStyle w:val="Hyperlink"/>
            <w:rFonts w:ascii="Garamond" w:hAnsi="Garamond"/>
            <w:sz w:val="24"/>
            <w:szCs w:val="28"/>
          </w:rPr>
          <w:t>Evliliği İlan Etmeye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7" w:history="1">
        <w:r w:rsidRPr="007D422D">
          <w:rPr>
            <w:rStyle w:val="Hyperlink"/>
            <w:rFonts w:ascii="Garamond" w:hAnsi="Garamond"/>
            <w:sz w:val="24"/>
            <w:szCs w:val="28"/>
          </w:rPr>
          <w:t>1667.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8" w:history="1">
        <w:r w:rsidRPr="007D422D">
          <w:rPr>
            <w:rStyle w:val="Hyperlink"/>
            <w:rFonts w:ascii="Garamond" w:hAnsi="Garamond"/>
            <w:sz w:val="24"/>
            <w:szCs w:val="28"/>
          </w:rPr>
          <w:t>Allah İçin Karşılıklı Ziyarete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49" w:history="1">
        <w:r w:rsidRPr="007D422D">
          <w:rPr>
            <w:rStyle w:val="Hyperlink"/>
            <w:rFonts w:ascii="Garamond" w:hAnsi="Garamond"/>
            <w:sz w:val="24"/>
            <w:szCs w:val="28"/>
          </w:rPr>
          <w:t>1668.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0" w:history="1">
        <w:r w:rsidRPr="007D422D">
          <w:rPr>
            <w:rStyle w:val="Hyperlink"/>
            <w:rFonts w:ascii="Garamond" w:hAnsi="Garamond"/>
            <w:sz w:val="24"/>
            <w:szCs w:val="28"/>
          </w:rPr>
          <w:t>Allah’ın Ziyaretçileri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1" w:history="1">
        <w:r w:rsidRPr="007D422D">
          <w:rPr>
            <w:rStyle w:val="Hyperlink"/>
            <w:rFonts w:ascii="Garamond" w:hAnsi="Garamond"/>
            <w:sz w:val="24"/>
            <w:szCs w:val="28"/>
          </w:rPr>
          <w:t>1669.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2" w:history="1">
        <w:r w:rsidRPr="007D422D">
          <w:rPr>
            <w:rStyle w:val="Hyperlink"/>
            <w:rFonts w:ascii="Garamond" w:hAnsi="Garamond"/>
            <w:sz w:val="24"/>
            <w:szCs w:val="28"/>
          </w:rPr>
          <w:t>Allah İçin Ziyaret Etmenin Sevabı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3" w:history="1">
        <w:r w:rsidRPr="007D422D">
          <w:rPr>
            <w:rStyle w:val="Hyperlink"/>
            <w:rFonts w:ascii="Garamond" w:hAnsi="Garamond"/>
            <w:sz w:val="24"/>
            <w:szCs w:val="28"/>
          </w:rPr>
          <w:t>1670.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4" w:history="1">
        <w:r w:rsidRPr="007D422D">
          <w:rPr>
            <w:rStyle w:val="Hyperlink"/>
            <w:rFonts w:ascii="Garamond" w:hAnsi="Garamond"/>
            <w:sz w:val="24"/>
            <w:szCs w:val="28"/>
          </w:rPr>
          <w:t>Dini Korumada Kardeşleri Ziyaretin Rolü</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5" w:history="1">
        <w:r w:rsidRPr="007D422D">
          <w:rPr>
            <w:rStyle w:val="Hyperlink"/>
            <w:rFonts w:ascii="Garamond" w:hAnsi="Garamond"/>
            <w:sz w:val="24"/>
            <w:szCs w:val="28"/>
          </w:rPr>
          <w:t>1671.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6" w:history="1">
        <w:r w:rsidRPr="007D422D">
          <w:rPr>
            <w:rStyle w:val="Hyperlink"/>
            <w:rFonts w:ascii="Garamond" w:hAnsi="Garamond"/>
            <w:sz w:val="24"/>
            <w:szCs w:val="28"/>
          </w:rPr>
          <w:t>Kardeşlerle Görüşmenin Meyveleri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7" w:history="1">
        <w:r w:rsidRPr="007D422D">
          <w:rPr>
            <w:rStyle w:val="Hyperlink"/>
            <w:rFonts w:ascii="Garamond" w:hAnsi="Garamond"/>
            <w:sz w:val="24"/>
            <w:szCs w:val="28"/>
          </w:rPr>
          <w:t>1672.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8" w:history="1">
        <w:r w:rsidRPr="007D422D">
          <w:rPr>
            <w:rStyle w:val="Hyperlink"/>
            <w:rFonts w:ascii="Garamond" w:hAnsi="Garamond"/>
            <w:sz w:val="24"/>
            <w:szCs w:val="28"/>
          </w:rPr>
          <w:t>Kötülerle Görüşmekten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59" w:history="1">
        <w:r w:rsidRPr="007D422D">
          <w:rPr>
            <w:rStyle w:val="Hyperlink"/>
            <w:rFonts w:ascii="Garamond" w:hAnsi="Garamond"/>
            <w:sz w:val="24"/>
            <w:szCs w:val="28"/>
          </w:rPr>
          <w:t>1673.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0" w:history="1">
        <w:r w:rsidRPr="007D422D">
          <w:rPr>
            <w:rStyle w:val="Hyperlink"/>
            <w:rFonts w:ascii="Garamond" w:hAnsi="Garamond"/>
            <w:sz w:val="24"/>
            <w:szCs w:val="28"/>
          </w:rPr>
          <w:t>Ziyaret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2" w:history="1">
        <w:r w:rsidRPr="007D422D">
          <w:rPr>
            <w:rStyle w:val="Hyperlink"/>
            <w:rFonts w:ascii="Garamond" w:hAnsi="Garamond"/>
            <w:sz w:val="24"/>
            <w:szCs w:val="28"/>
          </w:rPr>
          <w:t>1674.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3" w:history="1">
        <w:r w:rsidRPr="007D422D">
          <w:rPr>
            <w:rStyle w:val="Hyperlink"/>
            <w:rFonts w:ascii="Garamond" w:hAnsi="Garamond"/>
            <w:sz w:val="24"/>
            <w:szCs w:val="28"/>
          </w:rPr>
          <w:t>1674.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4" w:history="1">
        <w:r w:rsidRPr="007D422D">
          <w:rPr>
            <w:rStyle w:val="Hyperlink"/>
            <w:rFonts w:ascii="Garamond" w:hAnsi="Garamond"/>
            <w:sz w:val="24"/>
            <w:szCs w:val="28"/>
          </w:rPr>
          <w:t>Peygamberi (s.a.a) Ziyaret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5" w:history="1">
        <w:r w:rsidRPr="007D422D">
          <w:rPr>
            <w:rStyle w:val="Hyperlink"/>
            <w:rFonts w:ascii="Garamond" w:hAnsi="Garamond"/>
            <w:sz w:val="24"/>
            <w:szCs w:val="28"/>
          </w:rPr>
          <w:t>1675.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6" w:history="1">
        <w:r w:rsidRPr="007D422D">
          <w:rPr>
            <w:rStyle w:val="Hyperlink"/>
            <w:rFonts w:ascii="Garamond" w:hAnsi="Garamond"/>
            <w:sz w:val="24"/>
            <w:szCs w:val="28"/>
          </w:rPr>
          <w:t>Masum İmamları (a.s) Ziyaret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7" w:history="1">
        <w:r w:rsidRPr="007D422D">
          <w:rPr>
            <w:rStyle w:val="Hyperlink"/>
            <w:rFonts w:ascii="Garamond" w:hAnsi="Garamond"/>
            <w:sz w:val="24"/>
            <w:szCs w:val="28"/>
          </w:rPr>
          <w:t>1676.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8" w:history="1">
        <w:r w:rsidRPr="007D422D">
          <w:rPr>
            <w:rStyle w:val="Hyperlink"/>
            <w:rFonts w:ascii="Garamond" w:hAnsi="Garamond"/>
            <w:sz w:val="24"/>
            <w:szCs w:val="28"/>
          </w:rPr>
          <w:t>İmam Ali’yi (a.s) Ziyaret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69" w:history="1">
        <w:r w:rsidRPr="007D422D">
          <w:rPr>
            <w:rStyle w:val="Hyperlink"/>
            <w:rFonts w:ascii="Garamond" w:hAnsi="Garamond"/>
            <w:sz w:val="24"/>
            <w:szCs w:val="28"/>
          </w:rPr>
          <w:t>1677.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0" w:history="1">
        <w:r w:rsidRPr="007D422D">
          <w:rPr>
            <w:rStyle w:val="Hyperlink"/>
            <w:rFonts w:ascii="Garamond" w:hAnsi="Garamond"/>
            <w:sz w:val="24"/>
            <w:szCs w:val="28"/>
          </w:rPr>
          <w:t>Resulullah’ın Kızı Fatıma’nın (a.s)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1" w:history="1">
        <w:r w:rsidRPr="007D422D">
          <w:rPr>
            <w:rStyle w:val="Hyperlink"/>
            <w:rFonts w:ascii="Garamond" w:hAnsi="Garamond"/>
            <w:sz w:val="24"/>
            <w:szCs w:val="28"/>
          </w:rPr>
          <w:t>1678.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2" w:history="1">
        <w:r w:rsidRPr="007D422D">
          <w:rPr>
            <w:rStyle w:val="Hyperlink"/>
            <w:rFonts w:ascii="Garamond" w:hAnsi="Garamond"/>
            <w:sz w:val="24"/>
            <w:szCs w:val="28"/>
          </w:rPr>
          <w:t>İmam Hasan’ı (a.s) Ziyaret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3" w:history="1">
        <w:r w:rsidRPr="007D422D">
          <w:rPr>
            <w:rStyle w:val="Hyperlink"/>
            <w:rFonts w:ascii="Garamond" w:hAnsi="Garamond"/>
            <w:sz w:val="24"/>
            <w:szCs w:val="28"/>
          </w:rPr>
          <w:t>1679.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4" w:history="1">
        <w:r w:rsidRPr="007D422D">
          <w:rPr>
            <w:rStyle w:val="Hyperlink"/>
            <w:rFonts w:ascii="Garamond" w:hAnsi="Garamond"/>
            <w:sz w:val="24"/>
            <w:szCs w:val="28"/>
          </w:rPr>
          <w:t>İmam Hüseyin’in (a.s)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5" w:history="1">
        <w:r w:rsidRPr="007D422D">
          <w:rPr>
            <w:rStyle w:val="Hyperlink"/>
            <w:rFonts w:ascii="Garamond" w:hAnsi="Garamond"/>
            <w:sz w:val="24"/>
            <w:szCs w:val="28"/>
          </w:rPr>
          <w:t>1680.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6" w:history="1">
        <w:r w:rsidRPr="007D422D">
          <w:rPr>
            <w:rStyle w:val="Hyperlink"/>
            <w:rFonts w:ascii="Garamond" w:hAnsi="Garamond"/>
            <w:sz w:val="24"/>
            <w:szCs w:val="28"/>
          </w:rPr>
          <w:t>İmam Sadık’ın Hüseyin’in (a.s) Ziyaretçilerine Duası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7" w:history="1">
        <w:r w:rsidRPr="007D422D">
          <w:rPr>
            <w:rStyle w:val="Hyperlink"/>
            <w:rFonts w:ascii="Garamond" w:hAnsi="Garamond"/>
            <w:sz w:val="24"/>
            <w:szCs w:val="28"/>
          </w:rPr>
          <w:t>1681.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8" w:history="1">
        <w:r w:rsidRPr="007D422D">
          <w:rPr>
            <w:rStyle w:val="Hyperlink"/>
            <w:rFonts w:ascii="Garamond" w:hAnsi="Garamond"/>
            <w:sz w:val="24"/>
            <w:szCs w:val="28"/>
          </w:rPr>
          <w:t>İmam Hüseyin’in Ziyaret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79" w:history="1">
        <w:r w:rsidRPr="007D422D">
          <w:rPr>
            <w:rStyle w:val="Hyperlink"/>
            <w:rFonts w:ascii="Garamond" w:hAnsi="Garamond"/>
            <w:sz w:val="24"/>
            <w:szCs w:val="28"/>
          </w:rPr>
          <w:t>1682.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0" w:history="1">
        <w:r w:rsidRPr="007D422D">
          <w:rPr>
            <w:rStyle w:val="Hyperlink"/>
            <w:rFonts w:ascii="Garamond" w:hAnsi="Garamond"/>
            <w:sz w:val="24"/>
            <w:szCs w:val="28"/>
          </w:rPr>
          <w:t>Baki Mezarlığındaki İmamların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1" w:history="1">
        <w:r w:rsidRPr="007D422D">
          <w:rPr>
            <w:rStyle w:val="Hyperlink"/>
            <w:rFonts w:ascii="Garamond" w:hAnsi="Garamond"/>
            <w:sz w:val="24"/>
            <w:szCs w:val="28"/>
          </w:rPr>
          <w:t>1683.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2" w:history="1">
        <w:r w:rsidRPr="007D422D">
          <w:rPr>
            <w:rStyle w:val="Hyperlink"/>
            <w:rFonts w:ascii="Garamond" w:hAnsi="Garamond"/>
            <w:sz w:val="24"/>
            <w:szCs w:val="28"/>
          </w:rPr>
          <w:t>İmam Kazım’ın (a.s)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3" w:history="1">
        <w:r w:rsidRPr="007D422D">
          <w:rPr>
            <w:rStyle w:val="Hyperlink"/>
            <w:rFonts w:ascii="Garamond" w:hAnsi="Garamond"/>
            <w:sz w:val="24"/>
            <w:szCs w:val="28"/>
          </w:rPr>
          <w:t>1684.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4" w:history="1">
        <w:r w:rsidRPr="007D422D">
          <w:rPr>
            <w:rStyle w:val="Hyperlink"/>
            <w:rFonts w:ascii="Garamond" w:hAnsi="Garamond"/>
            <w:sz w:val="24"/>
            <w:szCs w:val="28"/>
          </w:rPr>
          <w:t>İmam Rıza’nın (a.s)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5" w:history="1">
        <w:r w:rsidRPr="007D422D">
          <w:rPr>
            <w:rStyle w:val="Hyperlink"/>
            <w:rFonts w:ascii="Garamond" w:hAnsi="Garamond"/>
            <w:sz w:val="24"/>
            <w:szCs w:val="28"/>
          </w:rPr>
          <w:t>1685.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6" w:history="1">
        <w:r w:rsidRPr="007D422D">
          <w:rPr>
            <w:rStyle w:val="Hyperlink"/>
            <w:rFonts w:ascii="Garamond" w:hAnsi="Garamond"/>
            <w:sz w:val="24"/>
            <w:szCs w:val="28"/>
          </w:rPr>
          <w:t>İmam Cevad’ın (a.s)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7" w:history="1">
        <w:r w:rsidRPr="007D422D">
          <w:rPr>
            <w:rStyle w:val="Hyperlink"/>
            <w:rFonts w:ascii="Garamond" w:hAnsi="Garamond"/>
            <w:sz w:val="24"/>
            <w:szCs w:val="28"/>
          </w:rPr>
          <w:t>1686.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8" w:history="1">
        <w:r w:rsidRPr="007D422D">
          <w:rPr>
            <w:rStyle w:val="Hyperlink"/>
            <w:rFonts w:ascii="Garamond" w:hAnsi="Garamond"/>
            <w:sz w:val="24"/>
            <w:szCs w:val="28"/>
          </w:rPr>
          <w:t>İmam Askeri ve İmam Ali Naki’nin (a.s)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89" w:history="1">
        <w:r w:rsidRPr="007D422D">
          <w:rPr>
            <w:rStyle w:val="Hyperlink"/>
            <w:rFonts w:ascii="Garamond" w:hAnsi="Garamond"/>
            <w:sz w:val="24"/>
            <w:szCs w:val="28"/>
          </w:rPr>
          <w:t>1687.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0" w:history="1">
        <w:r w:rsidRPr="007D422D">
          <w:rPr>
            <w:rStyle w:val="Hyperlink"/>
            <w:rFonts w:ascii="Garamond" w:hAnsi="Garamond"/>
            <w:sz w:val="24"/>
            <w:szCs w:val="28"/>
          </w:rPr>
          <w:t>İmam Kazım’ın (a.s) Kızı Fatıma’nın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1" w:history="1">
        <w:r w:rsidRPr="007D422D">
          <w:rPr>
            <w:rStyle w:val="Hyperlink"/>
            <w:rFonts w:ascii="Garamond" w:hAnsi="Garamond"/>
            <w:sz w:val="24"/>
            <w:szCs w:val="28"/>
          </w:rPr>
          <w:t>1688.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2" w:history="1">
        <w:r w:rsidRPr="007D422D">
          <w:rPr>
            <w:rStyle w:val="Hyperlink"/>
            <w:rFonts w:ascii="Garamond" w:hAnsi="Garamond"/>
            <w:sz w:val="24"/>
            <w:szCs w:val="28"/>
          </w:rPr>
          <w:t>Seyyid Abdulazim Hasani’nin (a.s) Ziyareti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3" w:history="1">
        <w:r w:rsidRPr="007D422D">
          <w:rPr>
            <w:rStyle w:val="Hyperlink"/>
            <w:rFonts w:ascii="Garamond" w:hAnsi="Garamond"/>
            <w:sz w:val="24"/>
            <w:szCs w:val="28"/>
          </w:rPr>
          <w:t>1689.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4" w:history="1">
        <w:r w:rsidRPr="007D422D">
          <w:rPr>
            <w:rStyle w:val="Hyperlink"/>
            <w:rFonts w:ascii="Garamond" w:hAnsi="Garamond"/>
            <w:sz w:val="24"/>
            <w:szCs w:val="28"/>
          </w:rPr>
          <w:t>Salihlerin Kabirni Ziyaret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5" w:history="1">
        <w:r w:rsidRPr="007D422D">
          <w:rPr>
            <w:rStyle w:val="Hyperlink"/>
            <w:rFonts w:ascii="Garamond" w:hAnsi="Garamond"/>
            <w:sz w:val="24"/>
            <w:szCs w:val="28"/>
          </w:rPr>
          <w:t>1690.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6" w:history="1">
        <w:r w:rsidRPr="007D422D">
          <w:rPr>
            <w:rStyle w:val="Hyperlink"/>
            <w:rFonts w:ascii="Garamond" w:hAnsi="Garamond"/>
            <w:sz w:val="24"/>
            <w:szCs w:val="28"/>
          </w:rPr>
          <w:t>Ölülerin Kabirlerini Ziyaret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7" w:history="1">
        <w:r w:rsidRPr="007D422D">
          <w:rPr>
            <w:rStyle w:val="Hyperlink"/>
            <w:rFonts w:ascii="Garamond" w:hAnsi="Garamond"/>
            <w:sz w:val="24"/>
            <w:szCs w:val="28"/>
          </w:rPr>
          <w:t>1691.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598" w:history="1">
        <w:r w:rsidRPr="007D422D">
          <w:rPr>
            <w:rStyle w:val="Hyperlink"/>
            <w:rFonts w:ascii="Garamond" w:hAnsi="Garamond"/>
            <w:sz w:val="24"/>
            <w:szCs w:val="28"/>
          </w:rPr>
          <w:t>Kabir Ehline Selam Vermek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_Toc524843598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0" w:history="1">
        <w:r w:rsidRPr="007D422D">
          <w:rPr>
            <w:rStyle w:val="Hyperlink"/>
            <w:rFonts w:ascii="Garamond" w:hAnsi="Garamond"/>
            <w:sz w:val="24"/>
            <w:szCs w:val="28"/>
          </w:rPr>
          <w:t>1692.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1" w:history="1">
        <w:r w:rsidRPr="007D422D">
          <w:rPr>
            <w:rStyle w:val="Hyperlink"/>
            <w:rFonts w:ascii="Garamond" w:hAnsi="Garamond"/>
            <w:sz w:val="24"/>
            <w:szCs w:val="28"/>
          </w:rPr>
          <w:t>Ziynet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2" w:history="1">
        <w:r w:rsidRPr="007D422D">
          <w:rPr>
            <w:rStyle w:val="Hyperlink"/>
            <w:rFonts w:ascii="Garamond" w:hAnsi="Garamond"/>
            <w:sz w:val="24"/>
            <w:szCs w:val="28"/>
          </w:rPr>
          <w:t>1693.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3" w:history="1">
        <w:r w:rsidRPr="007D422D">
          <w:rPr>
            <w:rStyle w:val="Hyperlink"/>
            <w:rFonts w:ascii="Garamond" w:hAnsi="Garamond"/>
            <w:sz w:val="24"/>
            <w:szCs w:val="28"/>
          </w:rPr>
          <w:t>Düşman Karşısında Süslenmek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4" w:history="1">
        <w:r w:rsidRPr="007D422D">
          <w:rPr>
            <w:rStyle w:val="Hyperlink"/>
            <w:rFonts w:ascii="Garamond" w:hAnsi="Garamond"/>
            <w:sz w:val="24"/>
            <w:szCs w:val="28"/>
          </w:rPr>
          <w:t>1694.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5" w:history="1">
        <w:r w:rsidRPr="007D422D">
          <w:rPr>
            <w:rStyle w:val="Hyperlink"/>
            <w:rFonts w:ascii="Garamond" w:hAnsi="Garamond"/>
            <w:sz w:val="24"/>
            <w:szCs w:val="28"/>
          </w:rPr>
          <w:t>Haram Süsler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6" w:history="1">
        <w:r w:rsidRPr="007D422D">
          <w:rPr>
            <w:rStyle w:val="Hyperlink"/>
            <w:rFonts w:ascii="Garamond" w:hAnsi="Garamond"/>
            <w:sz w:val="24"/>
            <w:szCs w:val="28"/>
          </w:rPr>
          <w:t>1695.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7" w:history="1">
        <w:r w:rsidRPr="007D422D">
          <w:rPr>
            <w:rStyle w:val="Hyperlink"/>
            <w:rFonts w:ascii="Garamond" w:hAnsi="Garamond"/>
            <w:sz w:val="24"/>
            <w:szCs w:val="28"/>
          </w:rPr>
          <w:t>Batınların Süsü (1)</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8" w:history="1">
        <w:r w:rsidRPr="007D422D">
          <w:rPr>
            <w:rStyle w:val="Hyperlink"/>
            <w:rFonts w:ascii="Garamond" w:hAnsi="Garamond"/>
            <w:sz w:val="24"/>
            <w:szCs w:val="28"/>
          </w:rPr>
          <w:t>1696.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09" w:history="1">
        <w:r w:rsidRPr="007D422D">
          <w:rPr>
            <w:rStyle w:val="Hyperlink"/>
            <w:rFonts w:ascii="Garamond" w:hAnsi="Garamond"/>
            <w:sz w:val="24"/>
            <w:szCs w:val="28"/>
          </w:rPr>
          <w:t>Batınların Süsü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_Toc524843609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0" w:history="1">
        <w:r w:rsidRPr="007D422D">
          <w:rPr>
            <w:rStyle w:val="Hyperlink"/>
            <w:rFonts w:ascii="Garamond" w:hAnsi="Garamond"/>
            <w:sz w:val="24"/>
            <w:szCs w:val="28"/>
          </w:rPr>
          <w:t>1697.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1" w:history="1">
        <w:r w:rsidRPr="007D422D">
          <w:rPr>
            <w:rStyle w:val="Hyperlink"/>
            <w:rFonts w:ascii="Garamond" w:hAnsi="Garamond"/>
            <w:sz w:val="24"/>
            <w:szCs w:val="28"/>
          </w:rPr>
          <w:t>En Güzel Süs</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2" w:history="1">
        <w:r w:rsidRPr="007D422D">
          <w:rPr>
            <w:rStyle w:val="Hyperlink"/>
            <w:rFonts w:ascii="Garamond" w:hAnsi="Garamond"/>
            <w:sz w:val="24"/>
            <w:szCs w:val="28"/>
          </w:rPr>
          <w:t>1698.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3" w:history="1">
        <w:r w:rsidRPr="007D422D">
          <w:rPr>
            <w:rStyle w:val="Hyperlink"/>
            <w:rFonts w:ascii="Garamond" w:hAnsi="Garamond"/>
            <w:sz w:val="24"/>
            <w:szCs w:val="28"/>
          </w:rPr>
          <w:t>Kötü Ameli Kendisine Süslü Gösterilenler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5" w:history="1">
        <w:r w:rsidRPr="007D422D">
          <w:rPr>
            <w:rStyle w:val="Hyperlink"/>
            <w:rFonts w:ascii="Garamond" w:hAnsi="Garamond"/>
            <w:sz w:val="24"/>
            <w:szCs w:val="28"/>
          </w:rPr>
          <w:t>1699.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6" w:history="1">
        <w:r w:rsidRPr="007D422D">
          <w:rPr>
            <w:rStyle w:val="Hyperlink"/>
            <w:rFonts w:ascii="Garamond" w:hAnsi="Garamond"/>
            <w:sz w:val="24"/>
            <w:szCs w:val="28"/>
          </w:rPr>
          <w:t>Sorumluluk-Mesuliyet</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7" w:history="1">
        <w:r w:rsidRPr="007D422D">
          <w:rPr>
            <w:rStyle w:val="Hyperlink"/>
            <w:rFonts w:ascii="Garamond" w:hAnsi="Garamond"/>
            <w:sz w:val="24"/>
            <w:szCs w:val="28"/>
          </w:rPr>
          <w:t>1700.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8" w:history="1">
        <w:r w:rsidRPr="007D422D">
          <w:rPr>
            <w:rStyle w:val="Hyperlink"/>
            <w:rFonts w:ascii="Garamond" w:hAnsi="Garamond"/>
            <w:sz w:val="24"/>
            <w:szCs w:val="28"/>
          </w:rPr>
          <w:t>Genel Sorumluluk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19" w:history="1">
        <w:r w:rsidRPr="007D422D">
          <w:rPr>
            <w:rStyle w:val="Hyperlink"/>
            <w:rFonts w:ascii="Garamond" w:hAnsi="Garamond"/>
            <w:sz w:val="24"/>
            <w:szCs w:val="28"/>
          </w:rPr>
          <w:t>1701.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_Toc524843619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0" w:history="1">
        <w:r w:rsidRPr="007D422D">
          <w:rPr>
            <w:rStyle w:val="Hyperlink"/>
            <w:rFonts w:ascii="Garamond" w:hAnsi="Garamond"/>
            <w:sz w:val="24"/>
            <w:szCs w:val="28"/>
          </w:rPr>
          <w:t>Kulak, Göz ve Kalbin Sorumluluğu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2" w:history="1">
        <w:r w:rsidRPr="007D422D">
          <w:rPr>
            <w:rStyle w:val="Hyperlink"/>
            <w:rFonts w:ascii="Garamond" w:hAnsi="Garamond"/>
            <w:sz w:val="24"/>
            <w:szCs w:val="28"/>
          </w:rPr>
          <w:t>1702.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3" w:history="1">
        <w:r w:rsidRPr="007D422D">
          <w:rPr>
            <w:rStyle w:val="Hyperlink"/>
            <w:rFonts w:ascii="Garamond" w:hAnsi="Garamond"/>
            <w:sz w:val="24"/>
            <w:szCs w:val="28"/>
          </w:rPr>
          <w:t>İlmin Anahtarı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4" w:history="1">
        <w:r w:rsidRPr="007D422D">
          <w:rPr>
            <w:rStyle w:val="Hyperlink"/>
            <w:rFonts w:ascii="Garamond" w:hAnsi="Garamond"/>
            <w:sz w:val="24"/>
            <w:szCs w:val="28"/>
          </w:rPr>
          <w:t>1703.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5" w:history="1">
        <w:r w:rsidRPr="007D422D">
          <w:rPr>
            <w:rStyle w:val="Hyperlink"/>
            <w:rFonts w:ascii="Garamond" w:hAnsi="Garamond"/>
            <w:sz w:val="24"/>
            <w:szCs w:val="28"/>
          </w:rPr>
          <w:t>Güzel Sormak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6" w:history="1">
        <w:r w:rsidRPr="007D422D">
          <w:rPr>
            <w:rStyle w:val="Hyperlink"/>
            <w:rFonts w:ascii="Garamond" w:hAnsi="Garamond"/>
            <w:sz w:val="24"/>
            <w:szCs w:val="28"/>
          </w:rPr>
          <w:t>1704.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7" w:history="1">
        <w:r w:rsidRPr="007D422D">
          <w:rPr>
            <w:rStyle w:val="Hyperlink"/>
            <w:rFonts w:ascii="Garamond" w:hAnsi="Garamond"/>
            <w:sz w:val="24"/>
            <w:szCs w:val="28"/>
          </w:rPr>
          <w:t>Sorulmaması Gereken Şey</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8" w:history="1">
        <w:r w:rsidRPr="007D422D">
          <w:rPr>
            <w:rStyle w:val="Hyperlink"/>
            <w:rFonts w:ascii="Garamond" w:hAnsi="Garamond"/>
            <w:sz w:val="24"/>
            <w:szCs w:val="28"/>
          </w:rPr>
          <w:t>1705.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29" w:history="1">
        <w:r w:rsidRPr="007D422D">
          <w:rPr>
            <w:rStyle w:val="Hyperlink"/>
            <w:rFonts w:ascii="Garamond" w:hAnsi="Garamond"/>
            <w:sz w:val="24"/>
            <w:szCs w:val="28"/>
          </w:rPr>
          <w:t>Beni Kaybetmeden Önce Bana Sorun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0" w:history="1">
        <w:r w:rsidRPr="007D422D">
          <w:rPr>
            <w:rStyle w:val="Hyperlink"/>
            <w:rFonts w:ascii="Garamond" w:hAnsi="Garamond"/>
            <w:sz w:val="24"/>
            <w:szCs w:val="28"/>
          </w:rPr>
          <w:t>1706.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1" w:history="1">
        <w:r w:rsidRPr="007D422D">
          <w:rPr>
            <w:rStyle w:val="Hyperlink"/>
            <w:rFonts w:ascii="Garamond" w:hAnsi="Garamond"/>
            <w:sz w:val="24"/>
            <w:szCs w:val="28"/>
          </w:rPr>
          <w:t>Bilmediğin Soruların Cevabı (1)</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2" w:history="1">
        <w:r w:rsidRPr="007D422D">
          <w:rPr>
            <w:rStyle w:val="Hyperlink"/>
            <w:rFonts w:ascii="Garamond" w:hAnsi="Garamond"/>
            <w:sz w:val="24"/>
            <w:szCs w:val="28"/>
          </w:rPr>
          <w:t>1707.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3" w:history="1">
        <w:r w:rsidRPr="007D422D">
          <w:rPr>
            <w:rStyle w:val="Hyperlink"/>
            <w:rFonts w:ascii="Garamond" w:hAnsi="Garamond"/>
            <w:sz w:val="24"/>
            <w:szCs w:val="28"/>
          </w:rPr>
          <w:t>Bilmediğin Soruların Cevabı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5" w:history="1">
        <w:r w:rsidRPr="007D422D">
          <w:rPr>
            <w:rStyle w:val="Hyperlink"/>
            <w:rFonts w:ascii="Garamond" w:hAnsi="Garamond"/>
            <w:sz w:val="24"/>
            <w:szCs w:val="28"/>
          </w:rPr>
          <w:t>1708.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6" w:history="1">
        <w:r w:rsidRPr="007D422D">
          <w:rPr>
            <w:rStyle w:val="Hyperlink"/>
            <w:rFonts w:ascii="Garamond" w:hAnsi="Garamond"/>
            <w:sz w:val="24"/>
            <w:szCs w:val="28"/>
          </w:rPr>
          <w:t>İnsanlardan Bir Şey Dilemekten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7" w:history="1">
        <w:r w:rsidRPr="007D422D">
          <w:rPr>
            <w:rStyle w:val="Hyperlink"/>
            <w:rFonts w:ascii="Garamond" w:hAnsi="Garamond"/>
            <w:sz w:val="24"/>
            <w:szCs w:val="28"/>
          </w:rPr>
          <w:t>1709.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8" w:history="1">
        <w:r w:rsidRPr="007D422D">
          <w:rPr>
            <w:rStyle w:val="Hyperlink"/>
            <w:rFonts w:ascii="Garamond" w:hAnsi="Garamond"/>
            <w:sz w:val="24"/>
            <w:szCs w:val="28"/>
          </w:rPr>
          <w:t>Allah’tan Başkasından Bir Şey Dilemekten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39" w:history="1">
        <w:r w:rsidRPr="007D422D">
          <w:rPr>
            <w:rStyle w:val="Hyperlink"/>
            <w:rFonts w:ascii="Garamond" w:hAnsi="Garamond"/>
            <w:sz w:val="24"/>
            <w:szCs w:val="28"/>
          </w:rPr>
          <w:t>1710.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0" w:history="1">
        <w:r w:rsidRPr="007D422D">
          <w:rPr>
            <w:rStyle w:val="Hyperlink"/>
            <w:rFonts w:ascii="Garamond" w:hAnsi="Garamond"/>
            <w:sz w:val="24"/>
            <w:szCs w:val="28"/>
          </w:rPr>
          <w:t>İstemeyi Terk Etmek ve Cenneti Garantilemek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1" w:history="1">
        <w:r w:rsidRPr="007D422D">
          <w:rPr>
            <w:rStyle w:val="Hyperlink"/>
            <w:rFonts w:ascii="Garamond" w:hAnsi="Garamond"/>
            <w:sz w:val="24"/>
            <w:szCs w:val="28"/>
          </w:rPr>
          <w:t>1711.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2" w:history="1">
        <w:r w:rsidRPr="007D422D">
          <w:rPr>
            <w:rStyle w:val="Hyperlink"/>
            <w:rFonts w:ascii="Garamond" w:hAnsi="Garamond"/>
            <w:sz w:val="24"/>
            <w:szCs w:val="28"/>
          </w:rPr>
          <w:t>İnsanlardan Bir Şey Dilemek Fakirliğin Anahtarıdır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199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3" w:history="1">
        <w:r w:rsidRPr="007D422D">
          <w:rPr>
            <w:rStyle w:val="Hyperlink"/>
            <w:rFonts w:ascii="Garamond" w:hAnsi="Garamond"/>
            <w:sz w:val="24"/>
            <w:szCs w:val="28"/>
          </w:rPr>
          <w:t>1712.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4" w:history="1">
        <w:r w:rsidRPr="007D422D">
          <w:rPr>
            <w:rStyle w:val="Hyperlink"/>
            <w:rFonts w:ascii="Garamond" w:hAnsi="Garamond"/>
            <w:sz w:val="24"/>
            <w:szCs w:val="28"/>
          </w:rPr>
          <w:t>Fakirliğini İzhar Etmeyi Kınamak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5" w:history="1">
        <w:r w:rsidRPr="007D422D">
          <w:rPr>
            <w:rStyle w:val="Hyperlink"/>
            <w:rFonts w:ascii="Garamond" w:hAnsi="Garamond"/>
            <w:sz w:val="24"/>
            <w:szCs w:val="28"/>
          </w:rPr>
          <w:t>1713.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6" w:history="1">
        <w:r w:rsidRPr="007D422D">
          <w:rPr>
            <w:rStyle w:val="Hyperlink"/>
            <w:rFonts w:ascii="Garamond" w:hAnsi="Garamond"/>
            <w:sz w:val="24"/>
            <w:szCs w:val="28"/>
          </w:rPr>
          <w:t>İnsanlardan Bir Şey Dilemenin Caiz Olduğu Hususlar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7" w:history="1">
        <w:r w:rsidRPr="007D422D">
          <w:rPr>
            <w:rStyle w:val="Hyperlink"/>
            <w:rFonts w:ascii="Garamond" w:hAnsi="Garamond"/>
            <w:sz w:val="24"/>
            <w:szCs w:val="28"/>
          </w:rPr>
          <w:t>1714.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8" w:history="1">
        <w:r w:rsidRPr="007D422D">
          <w:rPr>
            <w:rStyle w:val="Hyperlink"/>
            <w:rFonts w:ascii="Garamond" w:hAnsi="Garamond"/>
            <w:sz w:val="24"/>
            <w:szCs w:val="28"/>
          </w:rPr>
          <w:t>İhtiyacı Olmadığı Halde Bir Şey Dilemekten Sakındırmak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49" w:history="1">
        <w:r w:rsidRPr="007D422D">
          <w:rPr>
            <w:rStyle w:val="Hyperlink"/>
            <w:rFonts w:ascii="Garamond" w:hAnsi="Garamond"/>
            <w:sz w:val="24"/>
            <w:szCs w:val="28"/>
          </w:rPr>
          <w:t>1715.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0" w:history="1">
        <w:r w:rsidRPr="007D422D">
          <w:rPr>
            <w:rStyle w:val="Hyperlink"/>
            <w:rFonts w:ascii="Garamond" w:hAnsi="Garamond"/>
            <w:sz w:val="24"/>
            <w:szCs w:val="28"/>
          </w:rPr>
          <w:t>İnsanlardan Müstağni Olmaya Teşvik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1" w:history="1">
        <w:r w:rsidRPr="007D422D">
          <w:rPr>
            <w:rStyle w:val="Hyperlink"/>
            <w:rFonts w:ascii="Garamond" w:hAnsi="Garamond"/>
            <w:sz w:val="24"/>
            <w:szCs w:val="28"/>
          </w:rPr>
          <w:t>1716.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2" w:history="1">
        <w:r w:rsidRPr="007D422D">
          <w:rPr>
            <w:rStyle w:val="Hyperlink"/>
            <w:rFonts w:ascii="Garamond" w:hAnsi="Garamond"/>
            <w:sz w:val="24"/>
            <w:szCs w:val="28"/>
          </w:rPr>
          <w:t>Ehlinden İyilik Dilemek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3" w:history="1">
        <w:r w:rsidRPr="007D422D">
          <w:rPr>
            <w:rStyle w:val="Hyperlink"/>
            <w:rFonts w:ascii="Garamond" w:hAnsi="Garamond"/>
            <w:sz w:val="24"/>
            <w:szCs w:val="28"/>
          </w:rPr>
          <w:t>1717.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4" w:history="1">
        <w:r w:rsidRPr="007D422D">
          <w:rPr>
            <w:rStyle w:val="Hyperlink"/>
            <w:rFonts w:ascii="Garamond" w:hAnsi="Garamond"/>
            <w:sz w:val="24"/>
            <w:szCs w:val="28"/>
          </w:rPr>
          <w:t>Ehli Olmayandan Bir Şey Dilemek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5" w:history="1">
        <w:r w:rsidRPr="007D422D">
          <w:rPr>
            <w:rStyle w:val="Hyperlink"/>
            <w:rFonts w:ascii="Garamond" w:hAnsi="Garamond"/>
            <w:sz w:val="24"/>
            <w:szCs w:val="28"/>
          </w:rPr>
          <w:t>1718.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6" w:history="1">
        <w:r w:rsidRPr="007D422D">
          <w:rPr>
            <w:rStyle w:val="Hyperlink"/>
            <w:rFonts w:ascii="Garamond" w:hAnsi="Garamond"/>
            <w:sz w:val="24"/>
            <w:szCs w:val="28"/>
          </w:rPr>
          <w:t>Bir Şey Dilemenin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7" w:history="1">
        <w:r w:rsidRPr="007D422D">
          <w:rPr>
            <w:rStyle w:val="Hyperlink"/>
            <w:rFonts w:ascii="Garamond" w:hAnsi="Garamond"/>
            <w:sz w:val="24"/>
            <w:szCs w:val="28"/>
          </w:rPr>
          <w:t>1719.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8" w:history="1">
        <w:r w:rsidRPr="007D422D">
          <w:rPr>
            <w:rStyle w:val="Hyperlink"/>
            <w:rFonts w:ascii="Garamond" w:hAnsi="Garamond"/>
            <w:sz w:val="24"/>
            <w:szCs w:val="28"/>
          </w:rPr>
          <w:t>Bir Şey Dileyen Kimseyi Reddetmekten Sakınmak (1)</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59" w:history="1">
        <w:r w:rsidRPr="007D422D">
          <w:rPr>
            <w:rStyle w:val="Hyperlink"/>
            <w:rFonts w:ascii="Garamond" w:hAnsi="Garamond"/>
            <w:sz w:val="24"/>
            <w:szCs w:val="28"/>
          </w:rPr>
          <w:t>1720.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0" w:history="1">
        <w:r w:rsidRPr="007D422D">
          <w:rPr>
            <w:rStyle w:val="Hyperlink"/>
            <w:rFonts w:ascii="Garamond" w:hAnsi="Garamond"/>
            <w:sz w:val="24"/>
            <w:szCs w:val="28"/>
          </w:rPr>
          <w:t>Bir Şey Dileyen Kimseyi Reddetmekten Sakınmak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1" w:history="1">
        <w:r w:rsidRPr="007D422D">
          <w:rPr>
            <w:rStyle w:val="Hyperlink"/>
            <w:rFonts w:ascii="Garamond" w:hAnsi="Garamond"/>
            <w:sz w:val="24"/>
            <w:szCs w:val="28"/>
          </w:rPr>
          <w:t>1721.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2" w:history="1">
        <w:r w:rsidRPr="007D422D">
          <w:rPr>
            <w:rStyle w:val="Hyperlink"/>
            <w:rFonts w:ascii="Garamond" w:hAnsi="Garamond"/>
            <w:sz w:val="24"/>
            <w:szCs w:val="28"/>
          </w:rPr>
          <w:t>Bir Şey Dileyen Kimseyi Reddetmekten Sakınmak (3)</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3" w:history="1">
        <w:r w:rsidRPr="007D422D">
          <w:rPr>
            <w:rStyle w:val="Hyperlink"/>
            <w:rFonts w:ascii="Garamond" w:hAnsi="Garamond"/>
            <w:sz w:val="24"/>
            <w:szCs w:val="28"/>
          </w:rPr>
          <w:t>1722.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4" w:history="1">
        <w:r w:rsidRPr="007D422D">
          <w:rPr>
            <w:rStyle w:val="Hyperlink"/>
            <w:rFonts w:ascii="Garamond" w:hAnsi="Garamond"/>
            <w:sz w:val="24"/>
            <w:szCs w:val="28"/>
          </w:rPr>
          <w:t>Reddedilmesi Doğru Olmayan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5" w:history="1">
        <w:r w:rsidRPr="007D422D">
          <w:rPr>
            <w:rStyle w:val="Hyperlink"/>
            <w:rFonts w:ascii="Garamond" w:hAnsi="Garamond"/>
            <w:sz w:val="24"/>
            <w:szCs w:val="28"/>
          </w:rPr>
          <w:t>1723.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6" w:history="1">
        <w:r w:rsidRPr="007D422D">
          <w:rPr>
            <w:rStyle w:val="Hyperlink"/>
            <w:rFonts w:ascii="Garamond" w:hAnsi="Garamond"/>
            <w:sz w:val="24"/>
            <w:szCs w:val="28"/>
          </w:rPr>
          <w:t>Beyt’ül-Mal’dan İnfak Etme Yolları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7" w:history="1">
        <w:r w:rsidRPr="007D422D">
          <w:rPr>
            <w:rStyle w:val="Hyperlink"/>
            <w:rFonts w:ascii="Garamond" w:hAnsi="Garamond"/>
            <w:sz w:val="24"/>
            <w:szCs w:val="28"/>
          </w:rPr>
          <w:t>1724.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8" w:history="1">
        <w:r w:rsidRPr="007D422D">
          <w:rPr>
            <w:rStyle w:val="Hyperlink"/>
            <w:rFonts w:ascii="Garamond" w:hAnsi="Garamond"/>
            <w:sz w:val="24"/>
            <w:szCs w:val="28"/>
          </w:rPr>
          <w:t>İnsanlardan Bir Şey Dilemek (Çeşitli)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69" w:history="1">
        <w:r w:rsidRPr="007D422D">
          <w:rPr>
            <w:rStyle w:val="Hyperlink"/>
            <w:rFonts w:ascii="Garamond" w:hAnsi="Garamond"/>
            <w:sz w:val="24"/>
            <w:szCs w:val="28"/>
          </w:rPr>
          <w:t>1725.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0" w:history="1">
        <w:r w:rsidRPr="007D422D">
          <w:rPr>
            <w:rStyle w:val="Hyperlink"/>
            <w:rFonts w:ascii="Garamond" w:hAnsi="Garamond"/>
            <w:sz w:val="24"/>
            <w:szCs w:val="28"/>
          </w:rPr>
          <w:t>Her Şeyin Bir Sebebi Vardır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1" w:history="1">
        <w:r w:rsidRPr="007D422D">
          <w:rPr>
            <w:rStyle w:val="Hyperlink"/>
            <w:rFonts w:ascii="Garamond" w:hAnsi="Garamond"/>
            <w:sz w:val="24"/>
            <w:szCs w:val="28"/>
          </w:rPr>
          <w:t>1726.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2" w:history="1">
        <w:r w:rsidRPr="007D422D">
          <w:rPr>
            <w:rStyle w:val="Hyperlink"/>
            <w:rFonts w:ascii="Garamond" w:hAnsi="Garamond"/>
            <w:sz w:val="24"/>
            <w:szCs w:val="28"/>
          </w:rPr>
          <w:t>En Sağlam Sebepler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4" w:history="1">
        <w:r w:rsidRPr="007D422D">
          <w:rPr>
            <w:rStyle w:val="Hyperlink"/>
            <w:rFonts w:ascii="Garamond" w:hAnsi="Garamond"/>
            <w:sz w:val="24"/>
            <w:szCs w:val="28"/>
          </w:rPr>
          <w:t>1727.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5" w:history="1">
        <w:r w:rsidRPr="007D422D">
          <w:rPr>
            <w:rStyle w:val="Hyperlink"/>
            <w:rFonts w:ascii="Garamond" w:hAnsi="Garamond"/>
            <w:sz w:val="24"/>
            <w:szCs w:val="28"/>
          </w:rPr>
          <w:t>Mümine Sövmek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6" w:history="1">
        <w:r w:rsidRPr="007D422D">
          <w:rPr>
            <w:rStyle w:val="Hyperlink"/>
            <w:rFonts w:ascii="Garamond" w:hAnsi="Garamond"/>
            <w:sz w:val="24"/>
            <w:szCs w:val="28"/>
          </w:rPr>
          <w:t>1728.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7" w:history="1">
        <w:r w:rsidRPr="007D422D">
          <w:rPr>
            <w:rStyle w:val="Hyperlink"/>
            <w:rFonts w:ascii="Garamond" w:hAnsi="Garamond"/>
            <w:sz w:val="24"/>
            <w:szCs w:val="28"/>
          </w:rPr>
          <w:t>Sövmekten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8" w:history="1">
        <w:r w:rsidRPr="007D422D">
          <w:rPr>
            <w:rStyle w:val="Hyperlink"/>
            <w:rFonts w:ascii="Garamond" w:hAnsi="Garamond"/>
            <w:sz w:val="24"/>
            <w:szCs w:val="28"/>
          </w:rPr>
          <w:t>1729.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79" w:history="1">
        <w:r w:rsidRPr="007D422D">
          <w:rPr>
            <w:rStyle w:val="Hyperlink"/>
            <w:rFonts w:ascii="Garamond" w:hAnsi="Garamond"/>
            <w:sz w:val="24"/>
            <w:szCs w:val="28"/>
          </w:rPr>
          <w:t>Sövmekten Sakınmak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0" w:history="1">
        <w:r w:rsidRPr="007D422D">
          <w:rPr>
            <w:rStyle w:val="Hyperlink"/>
            <w:rFonts w:ascii="Garamond" w:hAnsi="Garamond"/>
            <w:sz w:val="24"/>
            <w:szCs w:val="28"/>
          </w:rPr>
          <w:t>1730.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1" w:history="1">
        <w:r w:rsidRPr="007D422D">
          <w:rPr>
            <w:rStyle w:val="Hyperlink"/>
            <w:rFonts w:ascii="Garamond" w:hAnsi="Garamond"/>
            <w:sz w:val="24"/>
            <w:szCs w:val="28"/>
          </w:rPr>
          <w:t>Birine Sövmekten Sakınmak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2" w:history="1">
        <w:r w:rsidRPr="007D422D">
          <w:rPr>
            <w:rStyle w:val="Hyperlink"/>
            <w:rFonts w:ascii="Garamond" w:hAnsi="Garamond"/>
            <w:sz w:val="24"/>
            <w:szCs w:val="28"/>
          </w:rPr>
          <w:t>1731.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3" w:history="1">
        <w:r w:rsidRPr="007D422D">
          <w:rPr>
            <w:rStyle w:val="Hyperlink"/>
            <w:rFonts w:ascii="Garamond" w:hAnsi="Garamond"/>
            <w:sz w:val="24"/>
            <w:szCs w:val="28"/>
          </w:rPr>
          <w:t>Peygamberlere ve Vasilerine Söven Kimsenin Cezası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4" w:history="1">
        <w:r w:rsidRPr="007D422D">
          <w:rPr>
            <w:rStyle w:val="Hyperlink"/>
            <w:rFonts w:ascii="Garamond" w:hAnsi="Garamond"/>
            <w:sz w:val="24"/>
            <w:szCs w:val="28"/>
          </w:rPr>
          <w:t>1732.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5" w:history="1">
        <w:r w:rsidRPr="007D422D">
          <w:rPr>
            <w:rStyle w:val="Hyperlink"/>
            <w:rFonts w:ascii="Garamond" w:hAnsi="Garamond"/>
            <w:sz w:val="24"/>
            <w:szCs w:val="28"/>
          </w:rPr>
          <w:t>İmam Ali’ye (a.s) Sövmek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218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6" w:history="1">
        <w:r w:rsidRPr="007D422D">
          <w:rPr>
            <w:rStyle w:val="Hyperlink"/>
            <w:rFonts w:ascii="Garamond" w:hAnsi="Garamond"/>
            <w:sz w:val="24"/>
            <w:szCs w:val="28"/>
          </w:rPr>
          <w:t>1733.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7" w:history="1">
        <w:r w:rsidRPr="007D422D">
          <w:rPr>
            <w:rStyle w:val="Hyperlink"/>
            <w:rFonts w:ascii="Garamond" w:hAnsi="Garamond"/>
            <w:sz w:val="24"/>
            <w:szCs w:val="28"/>
          </w:rPr>
          <w:t>Caiz Olan Sövgü</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89" w:history="1">
        <w:r w:rsidRPr="007D422D">
          <w:rPr>
            <w:rStyle w:val="Hyperlink"/>
            <w:rFonts w:ascii="Garamond" w:hAnsi="Garamond"/>
            <w:sz w:val="24"/>
            <w:szCs w:val="28"/>
          </w:rPr>
          <w:t>1734.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0" w:history="1">
        <w:r w:rsidRPr="007D422D">
          <w:rPr>
            <w:rStyle w:val="Hyperlink"/>
            <w:rFonts w:ascii="Garamond" w:hAnsi="Garamond"/>
            <w:sz w:val="24"/>
            <w:szCs w:val="28"/>
          </w:rPr>
          <w:t>Süphanallah’ın Anlamı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1" w:history="1">
        <w:r w:rsidRPr="007D422D">
          <w:rPr>
            <w:rStyle w:val="Hyperlink"/>
            <w:rFonts w:ascii="Garamond" w:hAnsi="Garamond"/>
            <w:sz w:val="24"/>
            <w:szCs w:val="28"/>
          </w:rPr>
          <w:t>1735.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2" w:history="1">
        <w:r w:rsidRPr="007D422D">
          <w:rPr>
            <w:rStyle w:val="Hyperlink"/>
            <w:rFonts w:ascii="Garamond" w:hAnsi="Garamond"/>
            <w:sz w:val="24"/>
            <w:szCs w:val="28"/>
          </w:rPr>
          <w:t>Herşeyin Tesbih Edişi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4" w:history="1">
        <w:r w:rsidRPr="007D422D">
          <w:rPr>
            <w:rStyle w:val="Hyperlink"/>
            <w:rFonts w:ascii="Garamond" w:hAnsi="Garamond"/>
            <w:sz w:val="24"/>
            <w:szCs w:val="28"/>
          </w:rPr>
          <w:t>1736.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5" w:history="1">
        <w:r w:rsidRPr="007D422D">
          <w:rPr>
            <w:rStyle w:val="Hyperlink"/>
            <w:rFonts w:ascii="Garamond" w:hAnsi="Garamond"/>
            <w:sz w:val="24"/>
            <w:szCs w:val="28"/>
          </w:rPr>
          <w:t>Yarışmak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6" w:history="1">
        <w:r w:rsidRPr="007D422D">
          <w:rPr>
            <w:rStyle w:val="Hyperlink"/>
            <w:rFonts w:ascii="Garamond" w:hAnsi="Garamond"/>
            <w:sz w:val="24"/>
            <w:szCs w:val="28"/>
          </w:rPr>
          <w:t>1737.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7" w:history="1">
        <w:r w:rsidRPr="007D422D">
          <w:rPr>
            <w:rStyle w:val="Hyperlink"/>
            <w:rFonts w:ascii="Garamond" w:hAnsi="Garamond"/>
            <w:sz w:val="24"/>
            <w:szCs w:val="28"/>
          </w:rPr>
          <w:t>Hayırlarda Yarışmak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699" w:history="1">
        <w:r w:rsidRPr="007D422D">
          <w:rPr>
            <w:rStyle w:val="Hyperlink"/>
            <w:rFonts w:ascii="Garamond" w:hAnsi="Garamond"/>
            <w:sz w:val="24"/>
            <w:szCs w:val="28"/>
          </w:rPr>
          <w:t>1738.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_Toc524843699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0" w:history="1">
        <w:r w:rsidRPr="007D422D">
          <w:rPr>
            <w:rStyle w:val="Hyperlink"/>
            <w:rFonts w:ascii="Garamond" w:hAnsi="Garamond"/>
            <w:sz w:val="24"/>
            <w:szCs w:val="28"/>
          </w:rPr>
          <w:t>Allah’ın Yolu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1" w:history="1">
        <w:r w:rsidRPr="007D422D">
          <w:rPr>
            <w:rStyle w:val="Hyperlink"/>
            <w:rFonts w:ascii="Garamond" w:hAnsi="Garamond"/>
            <w:sz w:val="24"/>
            <w:szCs w:val="28"/>
          </w:rPr>
          <w:t>1739.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2" w:history="1">
        <w:r w:rsidRPr="007D422D">
          <w:rPr>
            <w:rStyle w:val="Hyperlink"/>
            <w:rFonts w:ascii="Garamond" w:hAnsi="Garamond"/>
            <w:sz w:val="24"/>
            <w:szCs w:val="28"/>
          </w:rPr>
          <w:t>Hak Yolu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229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4" w:history="1">
        <w:r w:rsidRPr="007D422D">
          <w:rPr>
            <w:rStyle w:val="Hyperlink"/>
            <w:rFonts w:ascii="Garamond" w:hAnsi="Garamond"/>
            <w:sz w:val="24"/>
            <w:szCs w:val="28"/>
          </w:rPr>
          <w:t>1740.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5" w:history="1">
        <w:r w:rsidRPr="007D422D">
          <w:rPr>
            <w:rStyle w:val="Hyperlink"/>
            <w:rFonts w:ascii="Garamond" w:hAnsi="Garamond"/>
            <w:sz w:val="24"/>
            <w:szCs w:val="28"/>
          </w:rPr>
          <w:t>Secde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6" w:history="1">
        <w:r w:rsidRPr="007D422D">
          <w:rPr>
            <w:rStyle w:val="Hyperlink"/>
            <w:rFonts w:ascii="Garamond" w:hAnsi="Garamond"/>
            <w:sz w:val="24"/>
            <w:szCs w:val="28"/>
          </w:rPr>
          <w:t>1741.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7" w:history="1">
        <w:r w:rsidRPr="007D422D">
          <w:rPr>
            <w:rStyle w:val="Hyperlink"/>
            <w:rFonts w:ascii="Garamond" w:hAnsi="Garamond"/>
            <w:sz w:val="24"/>
            <w:szCs w:val="28"/>
          </w:rPr>
          <w:t>Allah’a Secde Edenler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8" w:history="1">
        <w:r w:rsidRPr="007D422D">
          <w:rPr>
            <w:rStyle w:val="Hyperlink"/>
            <w:rFonts w:ascii="Garamond" w:hAnsi="Garamond"/>
            <w:sz w:val="24"/>
            <w:szCs w:val="28"/>
          </w:rPr>
          <w:t>1742.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09" w:history="1">
        <w:r w:rsidRPr="007D422D">
          <w:rPr>
            <w:rStyle w:val="Hyperlink"/>
            <w:rFonts w:ascii="Garamond" w:hAnsi="Garamond"/>
            <w:sz w:val="24"/>
            <w:szCs w:val="28"/>
          </w:rPr>
          <w:t>Secde ve Allah’a Yakınlaşma</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_Toc524843709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0" w:history="1">
        <w:r w:rsidRPr="007D422D">
          <w:rPr>
            <w:rStyle w:val="Hyperlink"/>
            <w:rFonts w:ascii="Garamond" w:hAnsi="Garamond"/>
            <w:sz w:val="24"/>
            <w:szCs w:val="28"/>
          </w:rPr>
          <w:t>1743.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1" w:history="1">
        <w:r w:rsidRPr="007D422D">
          <w:rPr>
            <w:rStyle w:val="Hyperlink"/>
            <w:rFonts w:ascii="Garamond" w:hAnsi="Garamond"/>
            <w:sz w:val="24"/>
            <w:szCs w:val="28"/>
          </w:rPr>
          <w:t>Secdeni Anlamı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2" w:history="1">
        <w:r w:rsidRPr="007D422D">
          <w:rPr>
            <w:rStyle w:val="Hyperlink"/>
            <w:rFonts w:ascii="Garamond" w:hAnsi="Garamond"/>
            <w:sz w:val="24"/>
            <w:szCs w:val="28"/>
          </w:rPr>
          <w:t>1744.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3" w:history="1">
        <w:r w:rsidRPr="007D422D">
          <w:rPr>
            <w:rStyle w:val="Hyperlink"/>
            <w:rFonts w:ascii="Garamond" w:hAnsi="Garamond"/>
            <w:sz w:val="24"/>
            <w:szCs w:val="28"/>
          </w:rPr>
          <w:t>Gerçek Secde Eden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4" w:history="1">
        <w:r w:rsidRPr="007D422D">
          <w:rPr>
            <w:rStyle w:val="Hyperlink"/>
            <w:rFonts w:ascii="Garamond" w:hAnsi="Garamond"/>
            <w:sz w:val="24"/>
            <w:szCs w:val="28"/>
          </w:rPr>
          <w:t>1745.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5" w:history="1">
        <w:r w:rsidRPr="007D422D">
          <w:rPr>
            <w:rStyle w:val="Hyperlink"/>
            <w:rFonts w:ascii="Garamond" w:hAnsi="Garamond"/>
            <w:sz w:val="24"/>
            <w:szCs w:val="28"/>
          </w:rPr>
          <w:t>Secdeyi Uzatmak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6" w:history="1">
        <w:r w:rsidRPr="007D422D">
          <w:rPr>
            <w:rStyle w:val="Hyperlink"/>
            <w:rFonts w:ascii="Garamond" w:hAnsi="Garamond"/>
            <w:sz w:val="24"/>
            <w:szCs w:val="28"/>
          </w:rPr>
          <w:t>1746.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7" w:history="1">
        <w:r w:rsidRPr="007D422D">
          <w:rPr>
            <w:rStyle w:val="Hyperlink"/>
            <w:rFonts w:ascii="Garamond" w:hAnsi="Garamond"/>
            <w:sz w:val="24"/>
            <w:szCs w:val="28"/>
          </w:rPr>
          <w:t>İmam Seccad (a.s)</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8" w:history="1">
        <w:r w:rsidRPr="007D422D">
          <w:rPr>
            <w:rStyle w:val="Hyperlink"/>
            <w:rFonts w:ascii="Garamond" w:hAnsi="Garamond"/>
            <w:sz w:val="24"/>
            <w:szCs w:val="28"/>
          </w:rPr>
          <w:t>1747.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19" w:history="1">
        <w:r w:rsidRPr="007D422D">
          <w:rPr>
            <w:rStyle w:val="Hyperlink"/>
            <w:rFonts w:ascii="Garamond" w:hAnsi="Garamond"/>
            <w:sz w:val="24"/>
            <w:szCs w:val="28"/>
          </w:rPr>
          <w:t>Secde İzi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_Toc524843719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0" w:history="1">
        <w:r w:rsidRPr="007D422D">
          <w:rPr>
            <w:rStyle w:val="Hyperlink"/>
            <w:rFonts w:ascii="Garamond" w:hAnsi="Garamond"/>
            <w:sz w:val="24"/>
            <w:szCs w:val="28"/>
          </w:rPr>
          <w:t>1748.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1" w:history="1">
        <w:r w:rsidRPr="007D422D">
          <w:rPr>
            <w:rStyle w:val="Hyperlink"/>
            <w:rFonts w:ascii="Garamond" w:hAnsi="Garamond"/>
            <w:sz w:val="24"/>
            <w:szCs w:val="28"/>
          </w:rPr>
          <w:t>Secde Gösterişinde Bulunmayı Kınamak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2" w:history="1">
        <w:r w:rsidRPr="007D422D">
          <w:rPr>
            <w:rStyle w:val="Hyperlink"/>
            <w:rFonts w:ascii="Garamond" w:hAnsi="Garamond"/>
            <w:sz w:val="24"/>
            <w:szCs w:val="28"/>
          </w:rPr>
          <w:t>1749.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3" w:history="1">
        <w:r w:rsidRPr="007D422D">
          <w:rPr>
            <w:rStyle w:val="Hyperlink"/>
            <w:rFonts w:ascii="Garamond" w:hAnsi="Garamond"/>
            <w:sz w:val="24"/>
            <w:szCs w:val="28"/>
          </w:rPr>
          <w:t>Yerden Başkasına Secdenin Caiz Olmadığının Delili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4" w:history="1">
        <w:r w:rsidRPr="007D422D">
          <w:rPr>
            <w:rStyle w:val="Hyperlink"/>
            <w:rFonts w:ascii="Garamond" w:hAnsi="Garamond"/>
            <w:sz w:val="24"/>
            <w:szCs w:val="28"/>
          </w:rPr>
          <w:t>1750.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5" w:history="1">
        <w:r w:rsidRPr="007D422D">
          <w:rPr>
            <w:rStyle w:val="Hyperlink"/>
            <w:rFonts w:ascii="Garamond" w:hAnsi="Garamond"/>
            <w:sz w:val="24"/>
            <w:szCs w:val="28"/>
          </w:rPr>
          <w:t>İmam Hüseyin’in (a.s) Toprağının Üzerine Secde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7" w:history="1">
        <w:r w:rsidRPr="007D422D">
          <w:rPr>
            <w:rStyle w:val="Hyperlink"/>
            <w:rFonts w:ascii="Garamond" w:hAnsi="Garamond"/>
            <w:sz w:val="24"/>
            <w:szCs w:val="28"/>
          </w:rPr>
          <w:t>1751.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8" w:history="1">
        <w:r w:rsidRPr="007D422D">
          <w:rPr>
            <w:rStyle w:val="Hyperlink"/>
            <w:rFonts w:ascii="Garamond" w:hAnsi="Garamond"/>
            <w:sz w:val="24"/>
            <w:szCs w:val="28"/>
          </w:rPr>
          <w:t>Mescit Allah’ın Evidir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29" w:history="1">
        <w:r w:rsidRPr="007D422D">
          <w:rPr>
            <w:rStyle w:val="Hyperlink"/>
            <w:rFonts w:ascii="Garamond" w:hAnsi="Garamond"/>
            <w:sz w:val="24"/>
            <w:szCs w:val="28"/>
          </w:rPr>
          <w:t>1752.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0" w:history="1">
        <w:r w:rsidRPr="007D422D">
          <w:rPr>
            <w:rStyle w:val="Hyperlink"/>
            <w:rFonts w:ascii="Garamond" w:hAnsi="Garamond"/>
            <w:sz w:val="24"/>
            <w:szCs w:val="28"/>
          </w:rPr>
          <w:t>Mescit Yapmanın Sevabı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1" w:history="1">
        <w:r w:rsidRPr="007D422D">
          <w:rPr>
            <w:rStyle w:val="Hyperlink"/>
            <w:rFonts w:ascii="Garamond" w:hAnsi="Garamond"/>
            <w:sz w:val="24"/>
            <w:szCs w:val="28"/>
          </w:rPr>
          <w:t>1753.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2" w:history="1">
        <w:r w:rsidRPr="007D422D">
          <w:rPr>
            <w:rStyle w:val="Hyperlink"/>
            <w:rFonts w:ascii="Garamond" w:hAnsi="Garamond"/>
            <w:sz w:val="24"/>
            <w:szCs w:val="28"/>
          </w:rPr>
          <w:t>Evde Mescit Edinmek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3" w:history="1">
        <w:r w:rsidRPr="007D422D">
          <w:rPr>
            <w:rStyle w:val="Hyperlink"/>
            <w:rFonts w:ascii="Garamond" w:hAnsi="Garamond"/>
            <w:sz w:val="24"/>
            <w:szCs w:val="28"/>
          </w:rPr>
          <w:t>1754.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4" w:history="1">
        <w:r w:rsidRPr="007D422D">
          <w:rPr>
            <w:rStyle w:val="Hyperlink"/>
            <w:rFonts w:ascii="Garamond" w:hAnsi="Garamond"/>
            <w:sz w:val="24"/>
            <w:szCs w:val="28"/>
          </w:rPr>
          <w:t>Mescidi Bayındır Kılmak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239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5" w:history="1">
        <w:r w:rsidRPr="007D422D">
          <w:rPr>
            <w:rStyle w:val="Hyperlink"/>
            <w:rFonts w:ascii="Garamond" w:hAnsi="Garamond"/>
            <w:sz w:val="24"/>
            <w:szCs w:val="28"/>
          </w:rPr>
          <w:t>1755.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6" w:history="1">
        <w:r w:rsidRPr="007D422D">
          <w:rPr>
            <w:rStyle w:val="Hyperlink"/>
            <w:rFonts w:ascii="Garamond" w:hAnsi="Garamond"/>
            <w:sz w:val="24"/>
            <w:szCs w:val="28"/>
          </w:rPr>
          <w:t>Mescitlere Gitmek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7" w:history="1">
        <w:r w:rsidRPr="007D422D">
          <w:rPr>
            <w:rStyle w:val="Hyperlink"/>
            <w:rFonts w:ascii="Garamond" w:hAnsi="Garamond"/>
            <w:sz w:val="24"/>
            <w:szCs w:val="28"/>
          </w:rPr>
          <w:t>1756.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8" w:history="1">
        <w:r w:rsidRPr="007D422D">
          <w:rPr>
            <w:rStyle w:val="Hyperlink"/>
            <w:rFonts w:ascii="Garamond" w:hAnsi="Garamond"/>
            <w:sz w:val="24"/>
            <w:szCs w:val="28"/>
          </w:rPr>
          <w:t>Mescitlerde Oturmak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39" w:history="1">
        <w:r w:rsidRPr="007D422D">
          <w:rPr>
            <w:rStyle w:val="Hyperlink"/>
            <w:rFonts w:ascii="Garamond" w:hAnsi="Garamond"/>
            <w:sz w:val="24"/>
            <w:szCs w:val="28"/>
          </w:rPr>
          <w:t>1757.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0" w:history="1">
        <w:r w:rsidRPr="007D422D">
          <w:rPr>
            <w:rStyle w:val="Hyperlink"/>
            <w:rFonts w:ascii="Garamond" w:hAnsi="Garamond"/>
            <w:sz w:val="24"/>
            <w:szCs w:val="28"/>
          </w:rPr>
          <w:t>Mescitlerin Şikayeti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1" w:history="1">
        <w:r w:rsidRPr="007D422D">
          <w:rPr>
            <w:rStyle w:val="Hyperlink"/>
            <w:rFonts w:ascii="Garamond" w:hAnsi="Garamond"/>
            <w:sz w:val="24"/>
            <w:szCs w:val="28"/>
          </w:rPr>
          <w:t>1758.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2" w:history="1">
        <w:r w:rsidRPr="007D422D">
          <w:rPr>
            <w:rStyle w:val="Hyperlink"/>
            <w:rFonts w:ascii="Garamond" w:hAnsi="Garamond"/>
            <w:sz w:val="24"/>
            <w:szCs w:val="28"/>
          </w:rPr>
          <w:t>Cami Komşuluğu ve Camide Namaz Kılmak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3" w:history="1">
        <w:r w:rsidRPr="007D422D">
          <w:rPr>
            <w:rStyle w:val="Hyperlink"/>
            <w:rFonts w:ascii="Garamond" w:hAnsi="Garamond"/>
            <w:sz w:val="24"/>
            <w:szCs w:val="28"/>
          </w:rPr>
          <w:t>1759.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4" w:history="1">
        <w:r w:rsidRPr="007D422D">
          <w:rPr>
            <w:rStyle w:val="Hyperlink"/>
            <w:rFonts w:ascii="Garamond" w:hAnsi="Garamond"/>
            <w:sz w:val="24"/>
            <w:szCs w:val="28"/>
          </w:rPr>
          <w:t>Boynunda Bir Kul Hakkı Olanın Camiye Gitmesi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5" w:history="1">
        <w:r w:rsidRPr="007D422D">
          <w:rPr>
            <w:rStyle w:val="Hyperlink"/>
            <w:rFonts w:ascii="Garamond" w:hAnsi="Garamond"/>
            <w:sz w:val="24"/>
            <w:szCs w:val="28"/>
          </w:rPr>
          <w:t>1760.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6" w:history="1">
        <w:r w:rsidRPr="007D422D">
          <w:rPr>
            <w:rStyle w:val="Hyperlink"/>
            <w:rFonts w:ascii="Garamond" w:hAnsi="Garamond"/>
            <w:sz w:val="24"/>
            <w:szCs w:val="28"/>
          </w:rPr>
          <w:t>Mescitlerin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7" w:history="1">
        <w:r w:rsidRPr="007D422D">
          <w:rPr>
            <w:rStyle w:val="Hyperlink"/>
            <w:rFonts w:ascii="Garamond" w:hAnsi="Garamond"/>
            <w:sz w:val="24"/>
            <w:szCs w:val="28"/>
          </w:rPr>
          <w:t>1761.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8" w:history="1">
        <w:r w:rsidRPr="007D422D">
          <w:rPr>
            <w:rStyle w:val="Hyperlink"/>
            <w:rFonts w:ascii="Garamond" w:hAnsi="Garamond"/>
            <w:sz w:val="24"/>
            <w:szCs w:val="28"/>
          </w:rPr>
          <w:t>Camilerde Mürakabe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49" w:history="1">
        <w:r w:rsidRPr="007D422D">
          <w:rPr>
            <w:rStyle w:val="Hyperlink"/>
            <w:rFonts w:ascii="Garamond" w:hAnsi="Garamond"/>
            <w:sz w:val="24"/>
            <w:szCs w:val="28"/>
          </w:rPr>
          <w:t>1762.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0" w:history="1">
        <w:r w:rsidRPr="007D422D">
          <w:rPr>
            <w:rStyle w:val="Hyperlink"/>
            <w:rFonts w:ascii="Garamond" w:hAnsi="Garamond"/>
            <w:sz w:val="24"/>
            <w:szCs w:val="28"/>
          </w:rPr>
          <w:t>Mescitlere Gidip Gelmenin Neticesi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1" w:history="1">
        <w:r w:rsidRPr="007D422D">
          <w:rPr>
            <w:rStyle w:val="Hyperlink"/>
            <w:rFonts w:ascii="Garamond" w:hAnsi="Garamond"/>
            <w:sz w:val="24"/>
            <w:szCs w:val="28"/>
          </w:rPr>
          <w:t>1763.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2" w:history="1">
        <w:r w:rsidRPr="007D422D">
          <w:rPr>
            <w:rStyle w:val="Hyperlink"/>
            <w:rFonts w:ascii="Garamond" w:hAnsi="Garamond"/>
            <w:sz w:val="24"/>
            <w:szCs w:val="28"/>
          </w:rPr>
          <w:t>Övülmüş Mescitler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3" w:history="1">
        <w:r w:rsidRPr="007D422D">
          <w:rPr>
            <w:rStyle w:val="Hyperlink"/>
            <w:rFonts w:ascii="Garamond" w:hAnsi="Garamond"/>
            <w:sz w:val="24"/>
            <w:szCs w:val="28"/>
          </w:rPr>
          <w:t>1764.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4" w:history="1">
        <w:r w:rsidRPr="007D422D">
          <w:rPr>
            <w:rStyle w:val="Hyperlink"/>
            <w:rFonts w:ascii="Garamond" w:hAnsi="Garamond"/>
            <w:sz w:val="24"/>
            <w:szCs w:val="28"/>
          </w:rPr>
          <w:t>Mescid-i Dırar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6" w:history="1">
        <w:r w:rsidRPr="007D422D">
          <w:rPr>
            <w:rStyle w:val="Hyperlink"/>
            <w:rFonts w:ascii="Garamond" w:hAnsi="Garamond"/>
            <w:sz w:val="24"/>
            <w:szCs w:val="28"/>
          </w:rPr>
          <w:t>1765.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7" w:history="1">
        <w:r w:rsidRPr="007D422D">
          <w:rPr>
            <w:rStyle w:val="Hyperlink"/>
            <w:rFonts w:ascii="Garamond" w:hAnsi="Garamond"/>
            <w:sz w:val="24"/>
            <w:szCs w:val="28"/>
          </w:rPr>
          <w:t>Zindan</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8" w:history="1">
        <w:r w:rsidRPr="007D422D">
          <w:rPr>
            <w:rStyle w:val="Hyperlink"/>
            <w:rFonts w:ascii="Garamond" w:hAnsi="Garamond"/>
            <w:sz w:val="24"/>
            <w:szCs w:val="28"/>
          </w:rPr>
          <w:t>1766.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59" w:history="1">
        <w:r w:rsidRPr="007D422D">
          <w:rPr>
            <w:rStyle w:val="Hyperlink"/>
            <w:rFonts w:ascii="Garamond" w:hAnsi="Garamond"/>
            <w:sz w:val="24"/>
            <w:szCs w:val="28"/>
          </w:rPr>
          <w:t>Nefsin Zindanı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1" w:history="1">
        <w:r w:rsidRPr="007D422D">
          <w:rPr>
            <w:rStyle w:val="Hyperlink"/>
            <w:rFonts w:ascii="Garamond" w:hAnsi="Garamond"/>
            <w:sz w:val="24"/>
            <w:szCs w:val="28"/>
          </w:rPr>
          <w:t>1767.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2" w:history="1">
        <w:r w:rsidRPr="007D422D">
          <w:rPr>
            <w:rStyle w:val="Hyperlink"/>
            <w:rFonts w:ascii="Garamond" w:hAnsi="Garamond"/>
            <w:sz w:val="24"/>
            <w:szCs w:val="28"/>
          </w:rPr>
          <w:t>Haram Mal</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249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4" w:history="1">
        <w:r w:rsidRPr="007D422D">
          <w:rPr>
            <w:rStyle w:val="Hyperlink"/>
            <w:rFonts w:ascii="Garamond" w:hAnsi="Garamond"/>
            <w:sz w:val="24"/>
            <w:szCs w:val="28"/>
          </w:rPr>
          <w:t>1768.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5" w:history="1">
        <w:r w:rsidRPr="007D422D">
          <w:rPr>
            <w:rStyle w:val="Hyperlink"/>
            <w:rFonts w:ascii="Garamond" w:hAnsi="Garamond"/>
            <w:sz w:val="24"/>
            <w:szCs w:val="28"/>
          </w:rPr>
          <w:t>Sihir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6" w:history="1">
        <w:r w:rsidRPr="007D422D">
          <w:rPr>
            <w:rStyle w:val="Hyperlink"/>
            <w:rFonts w:ascii="Garamond" w:hAnsi="Garamond"/>
            <w:sz w:val="24"/>
            <w:szCs w:val="28"/>
          </w:rPr>
          <w:t>1769.Bölüm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7" w:history="1">
        <w:r w:rsidRPr="007D422D">
          <w:rPr>
            <w:rStyle w:val="Hyperlink"/>
            <w:rFonts w:ascii="Garamond" w:hAnsi="Garamond"/>
            <w:sz w:val="24"/>
            <w:szCs w:val="28"/>
          </w:rPr>
          <w:t>Müslüman Sihirbazın Cezası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8" w:history="1">
        <w:r w:rsidRPr="007D422D">
          <w:rPr>
            <w:rStyle w:val="Hyperlink"/>
            <w:rFonts w:ascii="Garamond" w:hAnsi="Garamond"/>
            <w:sz w:val="24"/>
            <w:szCs w:val="28"/>
          </w:rPr>
          <w:t>1770.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69" w:history="1">
        <w:r w:rsidRPr="007D422D">
          <w:rPr>
            <w:rStyle w:val="Hyperlink"/>
            <w:rFonts w:ascii="Garamond" w:hAnsi="Garamond"/>
            <w:sz w:val="24"/>
            <w:szCs w:val="28"/>
          </w:rPr>
          <w:t>Sihir Çeşitleri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70" w:history="1">
        <w:r w:rsidRPr="007D422D">
          <w:rPr>
            <w:rStyle w:val="Hyperlink"/>
            <w:rFonts w:ascii="Garamond" w:hAnsi="Garamond"/>
            <w:sz w:val="24"/>
            <w:szCs w:val="28"/>
          </w:rPr>
          <w:t>1771.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71" w:history="1">
        <w:r w:rsidRPr="007D422D">
          <w:rPr>
            <w:rStyle w:val="Hyperlink"/>
            <w:rFonts w:ascii="Garamond" w:hAnsi="Garamond"/>
            <w:sz w:val="24"/>
            <w:szCs w:val="28"/>
          </w:rPr>
          <w:t>Harud ve Marud’dan Daha Sihirbaz</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_Toc524843771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73" w:history="1">
        <w:r w:rsidRPr="007D422D">
          <w:rPr>
            <w:rStyle w:val="Hyperlink"/>
            <w:rFonts w:ascii="Garamond" w:hAnsi="Garamond"/>
            <w:sz w:val="24"/>
            <w:szCs w:val="28"/>
          </w:rPr>
          <w:t>1772.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_Toc524843773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74" w:history="1">
        <w:r w:rsidRPr="007D422D">
          <w:rPr>
            <w:rStyle w:val="Hyperlink"/>
            <w:rFonts w:ascii="Garamond" w:hAnsi="Garamond"/>
            <w:sz w:val="24"/>
            <w:szCs w:val="28"/>
          </w:rPr>
          <w:t>Lezbiyenlik-Sevicilik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76" w:history="1">
        <w:r w:rsidRPr="007D422D">
          <w:rPr>
            <w:rStyle w:val="Hyperlink"/>
            <w:rFonts w:ascii="Garamond" w:hAnsi="Garamond"/>
            <w:sz w:val="24"/>
            <w:szCs w:val="28"/>
          </w:rPr>
          <w:t>1773.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77" w:history="1">
        <w:r w:rsidRPr="007D422D">
          <w:rPr>
            <w:rStyle w:val="Hyperlink"/>
            <w:rFonts w:ascii="Garamond" w:hAnsi="Garamond"/>
            <w:sz w:val="24"/>
            <w:szCs w:val="28"/>
          </w:rPr>
          <w:t>Alay 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79" w:history="1">
        <w:r w:rsidRPr="007D422D">
          <w:rPr>
            <w:rStyle w:val="Hyperlink"/>
            <w:rFonts w:ascii="Garamond" w:hAnsi="Garamond"/>
            <w:sz w:val="24"/>
            <w:szCs w:val="28"/>
          </w:rPr>
          <w:t>1774.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0" w:history="1">
        <w:r w:rsidRPr="007D422D">
          <w:rPr>
            <w:rStyle w:val="Hyperlink"/>
            <w:rFonts w:ascii="Garamond" w:hAnsi="Garamond"/>
            <w:sz w:val="24"/>
            <w:szCs w:val="28"/>
          </w:rPr>
          <w:t>Cömertlik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1" w:history="1">
        <w:r w:rsidRPr="007D422D">
          <w:rPr>
            <w:rStyle w:val="Hyperlink"/>
            <w:rFonts w:ascii="Garamond" w:hAnsi="Garamond"/>
            <w:sz w:val="24"/>
            <w:szCs w:val="28"/>
          </w:rPr>
          <w:t>1775.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2" w:history="1">
        <w:r w:rsidRPr="007D422D">
          <w:rPr>
            <w:rStyle w:val="Hyperlink"/>
            <w:rFonts w:ascii="Garamond" w:hAnsi="Garamond"/>
            <w:sz w:val="24"/>
            <w:szCs w:val="28"/>
          </w:rPr>
          <w:t>Cömertlik Peygamberlerin Huyudur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259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3" w:history="1">
        <w:r w:rsidRPr="007D422D">
          <w:rPr>
            <w:rStyle w:val="Hyperlink"/>
            <w:rFonts w:ascii="Garamond" w:hAnsi="Garamond"/>
            <w:sz w:val="24"/>
            <w:szCs w:val="28"/>
          </w:rPr>
          <w:t>1776.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4" w:history="1">
        <w:r w:rsidRPr="007D422D">
          <w:rPr>
            <w:rStyle w:val="Hyperlink"/>
            <w:rFonts w:ascii="Garamond" w:hAnsi="Garamond"/>
            <w:sz w:val="24"/>
            <w:szCs w:val="28"/>
          </w:rPr>
          <w:t>Cömertlik Aklın Meyvesidir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5" w:history="1">
        <w:r w:rsidRPr="007D422D">
          <w:rPr>
            <w:rStyle w:val="Hyperlink"/>
            <w:rFonts w:ascii="Garamond" w:hAnsi="Garamond"/>
            <w:sz w:val="24"/>
            <w:szCs w:val="28"/>
          </w:rPr>
          <w:t>1777.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6" w:history="1">
        <w:r w:rsidRPr="007D422D">
          <w:rPr>
            <w:rStyle w:val="Hyperlink"/>
            <w:rFonts w:ascii="Garamond" w:hAnsi="Garamond"/>
            <w:sz w:val="24"/>
            <w:szCs w:val="28"/>
          </w:rPr>
          <w:t>Cömertlik Ayıpları Örtüsüdür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7" w:history="1">
        <w:r w:rsidRPr="007D422D">
          <w:rPr>
            <w:rStyle w:val="Hyperlink"/>
            <w:rFonts w:ascii="Garamond" w:hAnsi="Garamond"/>
            <w:sz w:val="24"/>
            <w:szCs w:val="28"/>
          </w:rPr>
          <w:t>1778.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8" w:history="1">
        <w:r w:rsidRPr="007D422D">
          <w:rPr>
            <w:rStyle w:val="Hyperlink"/>
            <w:rFonts w:ascii="Garamond" w:hAnsi="Garamond"/>
            <w:sz w:val="24"/>
            <w:szCs w:val="28"/>
          </w:rPr>
          <w:t>Cömertlik Sevgi Eker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89" w:history="1">
        <w:r w:rsidRPr="007D422D">
          <w:rPr>
            <w:rStyle w:val="Hyperlink"/>
            <w:rFonts w:ascii="Garamond" w:hAnsi="Garamond"/>
            <w:sz w:val="24"/>
            <w:szCs w:val="28"/>
          </w:rPr>
          <w:t>1779.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0" w:history="1">
        <w:r w:rsidRPr="007D422D">
          <w:rPr>
            <w:rStyle w:val="Hyperlink"/>
            <w:rFonts w:ascii="Garamond" w:hAnsi="Garamond"/>
            <w:sz w:val="24"/>
            <w:szCs w:val="28"/>
          </w:rPr>
          <w:t>Cömert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1" w:history="1">
        <w:r w:rsidRPr="007D422D">
          <w:rPr>
            <w:rStyle w:val="Hyperlink"/>
            <w:rFonts w:ascii="Garamond" w:hAnsi="Garamond"/>
            <w:sz w:val="24"/>
            <w:szCs w:val="28"/>
          </w:rPr>
          <w:t>1780.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2" w:history="1">
        <w:r w:rsidRPr="007D422D">
          <w:rPr>
            <w:rStyle w:val="Hyperlink"/>
            <w:rFonts w:ascii="Garamond" w:hAnsi="Garamond"/>
            <w:sz w:val="24"/>
            <w:szCs w:val="28"/>
          </w:rPr>
          <w:t>Cömert İnsanın Yiyeceği ve Yedirmesi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3" w:history="1">
        <w:r w:rsidRPr="007D422D">
          <w:rPr>
            <w:rStyle w:val="Hyperlink"/>
            <w:rFonts w:ascii="Garamond" w:hAnsi="Garamond"/>
            <w:sz w:val="24"/>
            <w:szCs w:val="28"/>
          </w:rPr>
          <w:t>1781.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4" w:history="1">
        <w:r w:rsidRPr="007D422D">
          <w:rPr>
            <w:rStyle w:val="Hyperlink"/>
            <w:rFonts w:ascii="Garamond" w:hAnsi="Garamond"/>
            <w:sz w:val="24"/>
            <w:szCs w:val="28"/>
          </w:rPr>
          <w:t>Cömertliğin Sınırı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5" w:history="1">
        <w:r w:rsidRPr="007D422D">
          <w:rPr>
            <w:rStyle w:val="Hyperlink"/>
            <w:rFonts w:ascii="Garamond" w:hAnsi="Garamond"/>
            <w:sz w:val="24"/>
            <w:szCs w:val="28"/>
          </w:rPr>
          <w:t>1782.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6" w:history="1">
        <w:r w:rsidRPr="007D422D">
          <w:rPr>
            <w:rStyle w:val="Hyperlink"/>
            <w:rFonts w:ascii="Garamond" w:hAnsi="Garamond"/>
            <w:sz w:val="24"/>
            <w:szCs w:val="28"/>
          </w:rPr>
          <w:t>İnsanların En Cömerdi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7" w:history="1">
        <w:r w:rsidRPr="007D422D">
          <w:rPr>
            <w:rStyle w:val="Hyperlink"/>
            <w:rFonts w:ascii="Garamond" w:hAnsi="Garamond"/>
            <w:sz w:val="24"/>
            <w:szCs w:val="28"/>
          </w:rPr>
          <w:t>1783.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798" w:history="1">
        <w:r w:rsidRPr="007D422D">
          <w:rPr>
            <w:rStyle w:val="Hyperlink"/>
            <w:rFonts w:ascii="Garamond" w:hAnsi="Garamond"/>
            <w:sz w:val="24"/>
            <w:szCs w:val="28"/>
          </w:rPr>
          <w:t>Ölüm Anında Cömert Olan Cimriyi Kınamak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_Toc524843798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0" w:history="1">
        <w:r w:rsidRPr="007D422D">
          <w:rPr>
            <w:rStyle w:val="Hyperlink"/>
            <w:rFonts w:ascii="Garamond" w:hAnsi="Garamond"/>
            <w:sz w:val="24"/>
            <w:szCs w:val="28"/>
          </w:rPr>
          <w:t>1784.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1" w:history="1">
        <w:r w:rsidRPr="007D422D">
          <w:rPr>
            <w:rStyle w:val="Hyperlink"/>
            <w:rFonts w:ascii="Garamond" w:hAnsi="Garamond"/>
            <w:sz w:val="24"/>
            <w:szCs w:val="28"/>
          </w:rPr>
          <w:t>Sırrı Saklamak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2" w:history="1">
        <w:r w:rsidRPr="007D422D">
          <w:rPr>
            <w:rStyle w:val="Hyperlink"/>
            <w:rFonts w:ascii="Garamond" w:hAnsi="Garamond"/>
            <w:sz w:val="24"/>
            <w:szCs w:val="28"/>
          </w:rPr>
          <w:t>1785.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3" w:history="1">
        <w:r w:rsidRPr="007D422D">
          <w:rPr>
            <w:rStyle w:val="Hyperlink"/>
            <w:rFonts w:ascii="Garamond" w:hAnsi="Garamond"/>
            <w:sz w:val="24"/>
            <w:szCs w:val="28"/>
          </w:rPr>
          <w:t>Sırrını Sadece Kendin Bil</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4" w:history="1">
        <w:r w:rsidRPr="007D422D">
          <w:rPr>
            <w:rStyle w:val="Hyperlink"/>
            <w:rFonts w:ascii="Garamond" w:hAnsi="Garamond"/>
            <w:sz w:val="24"/>
            <w:szCs w:val="28"/>
          </w:rPr>
          <w:t>1786.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5" w:history="1">
        <w:r w:rsidRPr="007D422D">
          <w:rPr>
            <w:rStyle w:val="Hyperlink"/>
            <w:rFonts w:ascii="Garamond" w:hAnsi="Garamond"/>
            <w:sz w:val="24"/>
            <w:szCs w:val="28"/>
          </w:rPr>
          <w:t>Sırrı Korumanın Ölçüsü</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6" w:history="1">
        <w:r w:rsidRPr="007D422D">
          <w:rPr>
            <w:rStyle w:val="Hyperlink"/>
            <w:rFonts w:ascii="Garamond" w:hAnsi="Garamond"/>
            <w:sz w:val="24"/>
            <w:szCs w:val="28"/>
          </w:rPr>
          <w:t>1787.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7" w:history="1">
        <w:r w:rsidRPr="007D422D">
          <w:rPr>
            <w:rStyle w:val="Hyperlink"/>
            <w:rFonts w:ascii="Garamond" w:hAnsi="Garamond"/>
            <w:sz w:val="24"/>
            <w:szCs w:val="28"/>
          </w:rPr>
          <w:t>Sırrın Söylenmemesi Gereken Kimseler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09" w:history="1">
        <w:r w:rsidRPr="007D422D">
          <w:rPr>
            <w:rStyle w:val="Hyperlink"/>
            <w:rFonts w:ascii="Garamond" w:hAnsi="Garamond"/>
            <w:sz w:val="24"/>
            <w:szCs w:val="28"/>
          </w:rPr>
          <w:t>1788.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_Toc524843809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0" w:history="1">
        <w:r w:rsidRPr="007D422D">
          <w:rPr>
            <w:rStyle w:val="Hyperlink"/>
            <w:rFonts w:ascii="Garamond" w:hAnsi="Garamond"/>
            <w:sz w:val="24"/>
            <w:szCs w:val="28"/>
          </w:rPr>
          <w:t>Batınların Temizliği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1" w:history="1">
        <w:r w:rsidRPr="007D422D">
          <w:rPr>
            <w:rStyle w:val="Hyperlink"/>
            <w:rFonts w:ascii="Garamond" w:hAnsi="Garamond"/>
            <w:sz w:val="24"/>
            <w:szCs w:val="28"/>
          </w:rPr>
          <w:t>1789.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2" w:history="1">
        <w:r w:rsidRPr="007D422D">
          <w:rPr>
            <w:rStyle w:val="Hyperlink"/>
            <w:rFonts w:ascii="Garamond" w:hAnsi="Garamond"/>
            <w:sz w:val="24"/>
            <w:szCs w:val="28"/>
          </w:rPr>
          <w:t>Batınların Aşikar Oluşu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269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3" w:history="1">
        <w:r w:rsidRPr="007D422D">
          <w:rPr>
            <w:rStyle w:val="Hyperlink"/>
            <w:rFonts w:ascii="Garamond" w:hAnsi="Garamond"/>
            <w:sz w:val="24"/>
            <w:szCs w:val="28"/>
          </w:rPr>
          <w:t>1790.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4" w:history="1">
        <w:r w:rsidRPr="007D422D">
          <w:rPr>
            <w:rStyle w:val="Hyperlink"/>
            <w:rFonts w:ascii="Garamond" w:hAnsi="Garamond"/>
            <w:sz w:val="24"/>
            <w:szCs w:val="28"/>
          </w:rPr>
          <w:t>Batın ve Zahirin Temizliği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6" w:history="1">
        <w:r w:rsidRPr="007D422D">
          <w:rPr>
            <w:rStyle w:val="Hyperlink"/>
            <w:rFonts w:ascii="Garamond" w:hAnsi="Garamond"/>
            <w:sz w:val="24"/>
            <w:szCs w:val="28"/>
          </w:rPr>
          <w:t>1791.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7" w:history="1">
        <w:r w:rsidRPr="007D422D">
          <w:rPr>
            <w:rStyle w:val="Hyperlink"/>
            <w:rFonts w:ascii="Garamond" w:hAnsi="Garamond"/>
            <w:sz w:val="24"/>
            <w:szCs w:val="28"/>
          </w:rPr>
          <w:t>Sevinç</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8" w:history="1">
        <w:r w:rsidRPr="007D422D">
          <w:rPr>
            <w:rStyle w:val="Hyperlink"/>
            <w:rFonts w:ascii="Garamond" w:hAnsi="Garamond"/>
            <w:sz w:val="24"/>
            <w:szCs w:val="28"/>
          </w:rPr>
          <w:t>1792.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19" w:history="1">
        <w:r w:rsidRPr="007D422D">
          <w:rPr>
            <w:rStyle w:val="Hyperlink"/>
            <w:rFonts w:ascii="Garamond" w:hAnsi="Garamond"/>
            <w:sz w:val="24"/>
            <w:szCs w:val="28"/>
          </w:rPr>
          <w:t>Sevinilmesi Gereken Şey</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_Toc524843819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0" w:history="1">
        <w:r w:rsidRPr="007D422D">
          <w:rPr>
            <w:rStyle w:val="Hyperlink"/>
            <w:rFonts w:ascii="Garamond" w:hAnsi="Garamond"/>
            <w:sz w:val="24"/>
            <w:szCs w:val="28"/>
          </w:rPr>
          <w:t>1793.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1" w:history="1">
        <w:r w:rsidRPr="007D422D">
          <w:rPr>
            <w:rStyle w:val="Hyperlink"/>
            <w:rFonts w:ascii="Garamond" w:hAnsi="Garamond"/>
            <w:sz w:val="24"/>
            <w:szCs w:val="28"/>
          </w:rPr>
          <w:t>Sevinç Sebepleri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2" w:history="1">
        <w:r w:rsidRPr="007D422D">
          <w:rPr>
            <w:rStyle w:val="Hyperlink"/>
            <w:rFonts w:ascii="Garamond" w:hAnsi="Garamond"/>
            <w:sz w:val="24"/>
            <w:szCs w:val="28"/>
          </w:rPr>
          <w:t>1794.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3" w:history="1">
        <w:r w:rsidRPr="007D422D">
          <w:rPr>
            <w:rStyle w:val="Hyperlink"/>
            <w:rFonts w:ascii="Garamond" w:hAnsi="Garamond"/>
            <w:sz w:val="24"/>
            <w:szCs w:val="28"/>
          </w:rPr>
          <w:t>Bir Kalbi Sevindiren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4" w:history="1">
        <w:r w:rsidRPr="007D422D">
          <w:rPr>
            <w:rStyle w:val="Hyperlink"/>
            <w:rFonts w:ascii="Garamond" w:hAnsi="Garamond"/>
            <w:sz w:val="24"/>
            <w:szCs w:val="28"/>
          </w:rPr>
          <w:t>1795.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5" w:history="1">
        <w:r w:rsidRPr="007D422D">
          <w:rPr>
            <w:rStyle w:val="Hyperlink"/>
            <w:rFonts w:ascii="Garamond" w:hAnsi="Garamond"/>
            <w:sz w:val="24"/>
            <w:szCs w:val="28"/>
          </w:rPr>
          <w:t>Bir Mümini Sevindiren Resulullah’ı Sevindirmiştir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6" w:history="1">
        <w:r w:rsidRPr="007D422D">
          <w:rPr>
            <w:rStyle w:val="Hyperlink"/>
            <w:rFonts w:ascii="Garamond" w:hAnsi="Garamond"/>
            <w:sz w:val="24"/>
            <w:szCs w:val="28"/>
          </w:rPr>
          <w:t>1796.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7" w:history="1">
        <w:r w:rsidRPr="007D422D">
          <w:rPr>
            <w:rStyle w:val="Hyperlink"/>
            <w:rFonts w:ascii="Garamond" w:hAnsi="Garamond"/>
            <w:sz w:val="24"/>
            <w:szCs w:val="28"/>
          </w:rPr>
          <w:t>Bir Mümini Sevindiren Allah’ı Sevindirmiştir (1)</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8" w:history="1">
        <w:r w:rsidRPr="007D422D">
          <w:rPr>
            <w:rStyle w:val="Hyperlink"/>
            <w:rFonts w:ascii="Garamond" w:hAnsi="Garamond"/>
            <w:sz w:val="24"/>
            <w:szCs w:val="28"/>
          </w:rPr>
          <w:t>1797.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29" w:history="1">
        <w:r w:rsidRPr="007D422D">
          <w:rPr>
            <w:rStyle w:val="Hyperlink"/>
            <w:rFonts w:ascii="Garamond" w:hAnsi="Garamond"/>
            <w:sz w:val="24"/>
            <w:szCs w:val="28"/>
          </w:rPr>
          <w:t>Bir Mümini Sevindiren Allah’ı Sevindirmiştir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0" w:history="1">
        <w:r w:rsidRPr="007D422D">
          <w:rPr>
            <w:rStyle w:val="Hyperlink"/>
            <w:rFonts w:ascii="Garamond" w:hAnsi="Garamond"/>
            <w:sz w:val="24"/>
            <w:szCs w:val="28"/>
          </w:rPr>
          <w:t>1798.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1" w:history="1">
        <w:r w:rsidRPr="007D422D">
          <w:rPr>
            <w:rStyle w:val="Hyperlink"/>
            <w:rFonts w:ascii="Garamond" w:hAnsi="Garamond"/>
            <w:sz w:val="24"/>
            <w:szCs w:val="28"/>
          </w:rPr>
          <w:t>Müminin Kalbinden Hüznü Gidermenin Sevabı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3" w:history="1">
        <w:r w:rsidRPr="007D422D">
          <w:rPr>
            <w:rStyle w:val="Hyperlink"/>
            <w:rFonts w:ascii="Garamond" w:hAnsi="Garamond"/>
            <w:sz w:val="24"/>
            <w:szCs w:val="28"/>
          </w:rPr>
          <w:t>1799.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4" w:history="1">
        <w:r w:rsidRPr="007D422D">
          <w:rPr>
            <w:rStyle w:val="Hyperlink"/>
            <w:rFonts w:ascii="Garamond" w:hAnsi="Garamond"/>
            <w:sz w:val="24"/>
            <w:szCs w:val="28"/>
          </w:rPr>
          <w:t>İsraf</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279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5" w:history="1">
        <w:r w:rsidRPr="007D422D">
          <w:rPr>
            <w:rStyle w:val="Hyperlink"/>
            <w:rFonts w:ascii="Garamond" w:hAnsi="Garamond"/>
            <w:sz w:val="24"/>
            <w:szCs w:val="28"/>
          </w:rPr>
          <w:t>1800.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6" w:history="1">
        <w:r w:rsidRPr="007D422D">
          <w:rPr>
            <w:rStyle w:val="Hyperlink"/>
            <w:rFonts w:ascii="Garamond" w:hAnsi="Garamond"/>
            <w:sz w:val="24"/>
            <w:szCs w:val="28"/>
          </w:rPr>
          <w:t>İnfakın Sınırı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7" w:history="1">
        <w:r w:rsidRPr="007D422D">
          <w:rPr>
            <w:rStyle w:val="Hyperlink"/>
            <w:rFonts w:ascii="Garamond" w:hAnsi="Garamond"/>
            <w:sz w:val="24"/>
            <w:szCs w:val="28"/>
          </w:rPr>
          <w:t>1801.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8" w:history="1">
        <w:r w:rsidRPr="007D422D">
          <w:rPr>
            <w:rStyle w:val="Hyperlink"/>
            <w:rFonts w:ascii="Garamond" w:hAnsi="Garamond"/>
            <w:sz w:val="24"/>
            <w:szCs w:val="28"/>
          </w:rPr>
          <w:t>İsrafkarın Alametleri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39" w:history="1">
        <w:r w:rsidRPr="007D422D">
          <w:rPr>
            <w:rStyle w:val="Hyperlink"/>
            <w:rFonts w:ascii="Garamond" w:hAnsi="Garamond"/>
            <w:sz w:val="24"/>
            <w:szCs w:val="28"/>
          </w:rPr>
          <w:t>1802.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_Toc524843839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0" w:history="1">
        <w:r w:rsidRPr="007D422D">
          <w:rPr>
            <w:rStyle w:val="Hyperlink"/>
            <w:rFonts w:ascii="Garamond" w:hAnsi="Garamond"/>
            <w:sz w:val="24"/>
            <w:szCs w:val="28"/>
          </w:rPr>
          <w:t>İsrafın En Küçük Sınırı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1" w:history="1">
        <w:r w:rsidRPr="007D422D">
          <w:rPr>
            <w:rStyle w:val="Hyperlink"/>
            <w:rFonts w:ascii="Garamond" w:hAnsi="Garamond"/>
            <w:sz w:val="24"/>
            <w:szCs w:val="28"/>
          </w:rPr>
          <w:t>1803.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2" w:history="1">
        <w:r w:rsidRPr="007D422D">
          <w:rPr>
            <w:rStyle w:val="Hyperlink"/>
            <w:rFonts w:ascii="Garamond" w:hAnsi="Garamond"/>
            <w:sz w:val="24"/>
            <w:szCs w:val="28"/>
          </w:rPr>
          <w:t>İsraf Sayılmayanlar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4" w:history="1">
        <w:r w:rsidRPr="007D422D">
          <w:rPr>
            <w:rStyle w:val="Hyperlink"/>
            <w:rFonts w:ascii="Garamond" w:hAnsi="Garamond"/>
            <w:sz w:val="24"/>
            <w:szCs w:val="28"/>
          </w:rPr>
          <w:t>1804.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5" w:history="1">
        <w:r w:rsidRPr="007D422D">
          <w:rPr>
            <w:rStyle w:val="Hyperlink"/>
            <w:rFonts w:ascii="Garamond" w:hAnsi="Garamond"/>
            <w:sz w:val="24"/>
            <w:szCs w:val="28"/>
          </w:rPr>
          <w:t>Hırsızlık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6" w:history="1">
        <w:r w:rsidRPr="007D422D">
          <w:rPr>
            <w:rStyle w:val="Hyperlink"/>
            <w:rFonts w:ascii="Garamond" w:hAnsi="Garamond"/>
            <w:sz w:val="24"/>
            <w:szCs w:val="28"/>
          </w:rPr>
          <w:t>1805.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7" w:history="1">
        <w:r w:rsidRPr="007D422D">
          <w:rPr>
            <w:rStyle w:val="Hyperlink"/>
            <w:rFonts w:ascii="Garamond" w:hAnsi="Garamond"/>
            <w:sz w:val="24"/>
            <w:szCs w:val="28"/>
          </w:rPr>
          <w:t>Hırsızlık Cezası Verilmeyen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8" w:history="1">
        <w:r w:rsidRPr="007D422D">
          <w:rPr>
            <w:rStyle w:val="Hyperlink"/>
            <w:rFonts w:ascii="Garamond" w:hAnsi="Garamond"/>
            <w:sz w:val="24"/>
            <w:szCs w:val="28"/>
          </w:rPr>
          <w:t>1806.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49" w:history="1">
        <w:r w:rsidRPr="007D422D">
          <w:rPr>
            <w:rStyle w:val="Hyperlink"/>
            <w:rFonts w:ascii="Garamond" w:hAnsi="Garamond"/>
            <w:sz w:val="24"/>
            <w:szCs w:val="28"/>
          </w:rPr>
          <w:t>Hırsızlık Çeşitleri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_Toc524843849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286</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1" w:history="1">
        <w:r w:rsidRPr="007D422D">
          <w:rPr>
            <w:rStyle w:val="Hyperlink"/>
            <w:rFonts w:ascii="Garamond" w:hAnsi="Garamond"/>
            <w:sz w:val="24"/>
            <w:szCs w:val="28"/>
          </w:rPr>
          <w:t>1807.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2" w:history="1">
        <w:r w:rsidRPr="007D422D">
          <w:rPr>
            <w:rStyle w:val="Hyperlink"/>
            <w:rFonts w:ascii="Garamond" w:hAnsi="Garamond"/>
            <w:sz w:val="24"/>
            <w:szCs w:val="28"/>
          </w:rPr>
          <w:t>Saadet-Mutluluk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3" w:history="1">
        <w:r w:rsidRPr="007D422D">
          <w:rPr>
            <w:rStyle w:val="Hyperlink"/>
            <w:rFonts w:ascii="Garamond" w:hAnsi="Garamond"/>
            <w:sz w:val="24"/>
            <w:szCs w:val="28"/>
          </w:rPr>
          <w:t>1808.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4" w:history="1">
        <w:r w:rsidRPr="007D422D">
          <w:rPr>
            <w:rStyle w:val="Hyperlink"/>
            <w:rFonts w:ascii="Garamond" w:hAnsi="Garamond"/>
            <w:sz w:val="24"/>
            <w:szCs w:val="28"/>
          </w:rPr>
          <w:t>Mutlu Kimse</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5" w:history="1">
        <w:r w:rsidRPr="007D422D">
          <w:rPr>
            <w:rStyle w:val="Hyperlink"/>
            <w:rFonts w:ascii="Garamond" w:hAnsi="Garamond"/>
            <w:sz w:val="24"/>
            <w:szCs w:val="28"/>
          </w:rPr>
          <w:t>1809.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6" w:history="1">
        <w:r w:rsidRPr="007D422D">
          <w:rPr>
            <w:rStyle w:val="Hyperlink"/>
            <w:rFonts w:ascii="Garamond" w:hAnsi="Garamond"/>
            <w:sz w:val="24"/>
            <w:szCs w:val="28"/>
          </w:rPr>
          <w:t>Saadete Sebep Olan Şey</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289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7" w:history="1">
        <w:r w:rsidRPr="007D422D">
          <w:rPr>
            <w:rStyle w:val="Hyperlink"/>
            <w:rFonts w:ascii="Garamond" w:hAnsi="Garamond"/>
            <w:sz w:val="24"/>
            <w:szCs w:val="28"/>
          </w:rPr>
          <w:t>1810.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8" w:history="1">
        <w:r w:rsidRPr="007D422D">
          <w:rPr>
            <w:rStyle w:val="Hyperlink"/>
            <w:rFonts w:ascii="Garamond" w:hAnsi="Garamond"/>
            <w:sz w:val="24"/>
            <w:szCs w:val="28"/>
          </w:rPr>
          <w:t>Mutluluk ve Mutsuzluğun Sebepleri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59" w:history="1">
        <w:r w:rsidRPr="007D422D">
          <w:rPr>
            <w:rStyle w:val="Hyperlink"/>
            <w:rFonts w:ascii="Garamond" w:hAnsi="Garamond"/>
            <w:sz w:val="24"/>
            <w:szCs w:val="28"/>
          </w:rPr>
          <w:t>1811.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_Toc524843859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0" w:history="1">
        <w:r w:rsidRPr="007D422D">
          <w:rPr>
            <w:rStyle w:val="Hyperlink"/>
            <w:rFonts w:ascii="Garamond" w:hAnsi="Garamond"/>
            <w:sz w:val="24"/>
            <w:szCs w:val="28"/>
          </w:rPr>
          <w:t>Saadet Sayılan Şey (1)</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1" w:history="1">
        <w:r w:rsidRPr="007D422D">
          <w:rPr>
            <w:rStyle w:val="Hyperlink"/>
            <w:rFonts w:ascii="Garamond" w:hAnsi="Garamond"/>
            <w:sz w:val="24"/>
            <w:szCs w:val="28"/>
          </w:rPr>
          <w:t>1812.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2" w:history="1">
        <w:r w:rsidRPr="007D422D">
          <w:rPr>
            <w:rStyle w:val="Hyperlink"/>
            <w:rFonts w:ascii="Garamond" w:hAnsi="Garamond"/>
            <w:sz w:val="24"/>
            <w:szCs w:val="28"/>
          </w:rPr>
          <w:t>Saadet Sayılan Şey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3" w:history="1">
        <w:r w:rsidRPr="007D422D">
          <w:rPr>
            <w:rStyle w:val="Hyperlink"/>
            <w:rFonts w:ascii="Garamond" w:hAnsi="Garamond"/>
            <w:sz w:val="24"/>
            <w:szCs w:val="28"/>
          </w:rPr>
          <w:t>1813.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4" w:history="1">
        <w:r w:rsidRPr="007D422D">
          <w:rPr>
            <w:rStyle w:val="Hyperlink"/>
            <w:rFonts w:ascii="Garamond" w:hAnsi="Garamond"/>
            <w:sz w:val="24"/>
            <w:szCs w:val="28"/>
          </w:rPr>
          <w:t>Mutluluğun Nişanesi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5" w:history="1">
        <w:r w:rsidRPr="007D422D">
          <w:rPr>
            <w:rStyle w:val="Hyperlink"/>
            <w:rFonts w:ascii="Garamond" w:hAnsi="Garamond"/>
            <w:sz w:val="24"/>
            <w:szCs w:val="28"/>
          </w:rPr>
          <w:t>1814.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6" w:history="1">
        <w:r w:rsidRPr="007D422D">
          <w:rPr>
            <w:rStyle w:val="Hyperlink"/>
            <w:rFonts w:ascii="Garamond" w:hAnsi="Garamond"/>
            <w:sz w:val="24"/>
            <w:szCs w:val="28"/>
          </w:rPr>
          <w:t>Gerçek Mutluluk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7" w:history="1">
        <w:r w:rsidRPr="007D422D">
          <w:rPr>
            <w:rStyle w:val="Hyperlink"/>
            <w:rFonts w:ascii="Garamond" w:hAnsi="Garamond"/>
            <w:sz w:val="24"/>
            <w:szCs w:val="28"/>
          </w:rPr>
          <w:t>1815.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8" w:history="1">
        <w:r w:rsidRPr="007D422D">
          <w:rPr>
            <w:rStyle w:val="Hyperlink"/>
            <w:rFonts w:ascii="Garamond" w:hAnsi="Garamond"/>
            <w:sz w:val="24"/>
            <w:szCs w:val="28"/>
          </w:rPr>
          <w:t>İnsanların en mutlusu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69" w:history="1">
        <w:r w:rsidRPr="007D422D">
          <w:rPr>
            <w:rStyle w:val="Hyperlink"/>
            <w:rFonts w:ascii="Garamond" w:hAnsi="Garamond"/>
            <w:sz w:val="24"/>
            <w:szCs w:val="28"/>
          </w:rPr>
          <w:t>1816.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_Toc524843869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0" w:history="1">
        <w:r w:rsidRPr="007D422D">
          <w:rPr>
            <w:rStyle w:val="Hyperlink"/>
            <w:rFonts w:ascii="Garamond" w:hAnsi="Garamond"/>
            <w:sz w:val="24"/>
            <w:szCs w:val="28"/>
          </w:rPr>
          <w:t>Saadet Hususunda Yeterli Olan Şey</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1" w:history="1">
        <w:r w:rsidRPr="007D422D">
          <w:rPr>
            <w:rStyle w:val="Hyperlink"/>
            <w:rFonts w:ascii="Garamond" w:hAnsi="Garamond"/>
            <w:sz w:val="24"/>
            <w:szCs w:val="28"/>
          </w:rPr>
          <w:t>1817.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2" w:history="1">
        <w:r w:rsidRPr="007D422D">
          <w:rPr>
            <w:rStyle w:val="Hyperlink"/>
            <w:rFonts w:ascii="Garamond" w:hAnsi="Garamond"/>
            <w:sz w:val="24"/>
            <w:szCs w:val="28"/>
          </w:rPr>
          <w:t>Saadetin Kemali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294</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4" w:history="1">
        <w:r w:rsidRPr="007D422D">
          <w:rPr>
            <w:rStyle w:val="Hyperlink"/>
            <w:rFonts w:ascii="Garamond" w:hAnsi="Garamond"/>
            <w:sz w:val="24"/>
            <w:szCs w:val="28"/>
          </w:rPr>
          <w:t>1818.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5" w:history="1">
        <w:r w:rsidRPr="007D422D">
          <w:rPr>
            <w:rStyle w:val="Hyperlink"/>
            <w:rFonts w:ascii="Garamond" w:hAnsi="Garamond"/>
            <w:sz w:val="24"/>
            <w:szCs w:val="28"/>
          </w:rPr>
          <w:t>Yolculuğun Faydaları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6" w:history="1">
        <w:r w:rsidRPr="007D422D">
          <w:rPr>
            <w:rStyle w:val="Hyperlink"/>
            <w:rFonts w:ascii="Garamond" w:hAnsi="Garamond"/>
            <w:sz w:val="24"/>
            <w:szCs w:val="28"/>
          </w:rPr>
          <w:t>1819.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7" w:history="1">
        <w:r w:rsidRPr="007D422D">
          <w:rPr>
            <w:rStyle w:val="Hyperlink"/>
            <w:rFonts w:ascii="Garamond" w:hAnsi="Garamond"/>
            <w:sz w:val="24"/>
            <w:szCs w:val="28"/>
          </w:rPr>
          <w:t>Yolculuk ve Yorgunluk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8" w:history="1">
        <w:r w:rsidRPr="007D422D">
          <w:rPr>
            <w:rStyle w:val="Hyperlink"/>
            <w:rFonts w:ascii="Garamond" w:hAnsi="Garamond"/>
            <w:sz w:val="24"/>
            <w:szCs w:val="28"/>
          </w:rPr>
          <w:t>1820.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79" w:history="1">
        <w:r w:rsidRPr="007D422D">
          <w:rPr>
            <w:rStyle w:val="Hyperlink"/>
            <w:rFonts w:ascii="Garamond" w:hAnsi="Garamond"/>
            <w:sz w:val="24"/>
            <w:szCs w:val="28"/>
          </w:rPr>
          <w:t>Yolculukta Arkadaş Seçmek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_Toc524843879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297</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0" w:history="1">
        <w:r w:rsidRPr="007D422D">
          <w:rPr>
            <w:rStyle w:val="Hyperlink"/>
            <w:rFonts w:ascii="Garamond" w:hAnsi="Garamond"/>
            <w:sz w:val="24"/>
            <w:szCs w:val="28"/>
          </w:rPr>
          <w:t>1821.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1" w:history="1">
        <w:r w:rsidRPr="007D422D">
          <w:rPr>
            <w:rStyle w:val="Hyperlink"/>
            <w:rFonts w:ascii="Garamond" w:hAnsi="Garamond"/>
            <w:sz w:val="24"/>
            <w:szCs w:val="28"/>
          </w:rPr>
          <w:t>Yolculuk Adabı (1)</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2" w:history="1">
        <w:r w:rsidRPr="007D422D">
          <w:rPr>
            <w:rStyle w:val="Hyperlink"/>
            <w:rFonts w:ascii="Garamond" w:hAnsi="Garamond"/>
            <w:sz w:val="24"/>
            <w:szCs w:val="28"/>
          </w:rPr>
          <w:t>1822.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3" w:history="1">
        <w:r w:rsidRPr="007D422D">
          <w:rPr>
            <w:rStyle w:val="Hyperlink"/>
            <w:rFonts w:ascii="Garamond" w:hAnsi="Garamond"/>
            <w:sz w:val="24"/>
            <w:szCs w:val="28"/>
          </w:rPr>
          <w:t>Yolculuk Adabı (2)</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4" w:history="1">
        <w:r w:rsidRPr="007D422D">
          <w:rPr>
            <w:rStyle w:val="Hyperlink"/>
            <w:rFonts w:ascii="Garamond" w:hAnsi="Garamond"/>
            <w:sz w:val="24"/>
            <w:szCs w:val="28"/>
          </w:rPr>
          <w:t>1823.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5" w:history="1">
        <w:r w:rsidRPr="007D422D">
          <w:rPr>
            <w:rStyle w:val="Hyperlink"/>
            <w:rFonts w:ascii="Garamond" w:hAnsi="Garamond"/>
            <w:sz w:val="24"/>
            <w:szCs w:val="28"/>
          </w:rPr>
          <w:t>Yolculuk Adabı (3)</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6" w:history="1">
        <w:r w:rsidRPr="007D422D">
          <w:rPr>
            <w:rStyle w:val="Hyperlink"/>
            <w:rFonts w:ascii="Garamond" w:hAnsi="Garamond"/>
            <w:sz w:val="24"/>
            <w:szCs w:val="28"/>
          </w:rPr>
          <w:t>1824.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7" w:history="1">
        <w:r w:rsidRPr="007D422D">
          <w:rPr>
            <w:rStyle w:val="Hyperlink"/>
            <w:rFonts w:ascii="Garamond" w:hAnsi="Garamond"/>
            <w:sz w:val="24"/>
            <w:szCs w:val="28"/>
          </w:rPr>
          <w:t>Yolculkuk Adabı (4)</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8" w:history="1">
        <w:r w:rsidRPr="007D422D">
          <w:rPr>
            <w:rStyle w:val="Hyperlink"/>
            <w:rFonts w:ascii="Garamond" w:hAnsi="Garamond"/>
            <w:sz w:val="24"/>
            <w:szCs w:val="28"/>
          </w:rPr>
          <w:t>1825.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89" w:history="1">
        <w:r w:rsidRPr="007D422D">
          <w:rPr>
            <w:rStyle w:val="Hyperlink"/>
            <w:rFonts w:ascii="Garamond" w:hAnsi="Garamond"/>
            <w:sz w:val="24"/>
            <w:szCs w:val="28"/>
          </w:rPr>
          <w:t>Yolculuk Adabı (5)</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_Toc524843889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299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0" w:history="1">
        <w:r w:rsidRPr="007D422D">
          <w:rPr>
            <w:rStyle w:val="Hyperlink"/>
            <w:rFonts w:ascii="Garamond" w:hAnsi="Garamond"/>
            <w:sz w:val="24"/>
            <w:szCs w:val="28"/>
          </w:rPr>
          <w:t>1826.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1" w:history="1">
        <w:r w:rsidRPr="007D422D">
          <w:rPr>
            <w:rStyle w:val="Hyperlink"/>
            <w:rFonts w:ascii="Garamond" w:hAnsi="Garamond"/>
            <w:sz w:val="24"/>
            <w:szCs w:val="28"/>
          </w:rPr>
          <w:t>Yolculuk Adabı (6)</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2" w:history="1">
        <w:r w:rsidRPr="007D422D">
          <w:rPr>
            <w:rStyle w:val="Hyperlink"/>
            <w:rFonts w:ascii="Garamond" w:hAnsi="Garamond"/>
            <w:sz w:val="24"/>
            <w:szCs w:val="28"/>
          </w:rPr>
          <w:t>1827.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3" w:history="1">
        <w:r w:rsidRPr="007D422D">
          <w:rPr>
            <w:rStyle w:val="Hyperlink"/>
            <w:rFonts w:ascii="Garamond" w:hAnsi="Garamond"/>
            <w:sz w:val="24"/>
            <w:szCs w:val="28"/>
          </w:rPr>
          <w:t>Yolculuk Adabı (7)</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4" w:history="1">
        <w:r w:rsidRPr="007D422D">
          <w:rPr>
            <w:rStyle w:val="Hyperlink"/>
            <w:rFonts w:ascii="Garamond" w:hAnsi="Garamond"/>
            <w:sz w:val="24"/>
            <w:szCs w:val="28"/>
          </w:rPr>
          <w:t>1828.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5" w:history="1">
        <w:r w:rsidRPr="007D422D">
          <w:rPr>
            <w:rStyle w:val="Hyperlink"/>
            <w:rFonts w:ascii="Garamond" w:hAnsi="Garamond"/>
            <w:sz w:val="24"/>
            <w:szCs w:val="28"/>
          </w:rPr>
          <w:t>Yolculukta Mürüvvet Sahibi Olmak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6" w:history="1">
        <w:r w:rsidRPr="007D422D">
          <w:rPr>
            <w:rStyle w:val="Hyperlink"/>
            <w:rFonts w:ascii="Garamond" w:hAnsi="Garamond"/>
            <w:sz w:val="24"/>
            <w:szCs w:val="28"/>
          </w:rPr>
          <w:t>1829.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7" w:history="1">
        <w:r w:rsidRPr="007D422D">
          <w:rPr>
            <w:rStyle w:val="Hyperlink"/>
            <w:rFonts w:ascii="Garamond" w:hAnsi="Garamond"/>
            <w:sz w:val="24"/>
            <w:szCs w:val="28"/>
          </w:rPr>
          <w:t>Nehyedilmiş Yolculuk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301</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8" w:history="1">
        <w:r w:rsidRPr="007D422D">
          <w:rPr>
            <w:rStyle w:val="Hyperlink"/>
            <w:rFonts w:ascii="Garamond" w:hAnsi="Garamond"/>
            <w:sz w:val="24"/>
            <w:szCs w:val="28"/>
          </w:rPr>
          <w:t>1830.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899" w:history="1">
        <w:r w:rsidRPr="007D422D">
          <w:rPr>
            <w:rStyle w:val="Hyperlink"/>
            <w:rFonts w:ascii="Garamond" w:hAnsi="Garamond"/>
            <w:sz w:val="24"/>
            <w:szCs w:val="28"/>
          </w:rPr>
          <w:t>Gezmek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_Toc524843899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0" w:history="1">
        <w:r w:rsidRPr="007D422D">
          <w:rPr>
            <w:rStyle w:val="Hyperlink"/>
            <w:rFonts w:ascii="Garamond" w:hAnsi="Garamond"/>
            <w:sz w:val="24"/>
            <w:szCs w:val="28"/>
          </w:rPr>
          <w:t>1831.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1" w:history="1">
        <w:r w:rsidRPr="007D422D">
          <w:rPr>
            <w:rStyle w:val="Hyperlink"/>
            <w:rFonts w:ascii="Garamond" w:hAnsi="Garamond"/>
            <w:sz w:val="24"/>
            <w:szCs w:val="28"/>
          </w:rPr>
          <w:t>Ahiret Yolculuğu</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3" w:history="1">
        <w:r w:rsidRPr="007D422D">
          <w:rPr>
            <w:rStyle w:val="Hyperlink"/>
            <w:rFonts w:ascii="Garamond" w:hAnsi="Garamond"/>
            <w:sz w:val="24"/>
            <w:szCs w:val="28"/>
          </w:rPr>
          <w:t>1832.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4" w:history="1">
        <w:r w:rsidRPr="007D422D">
          <w:rPr>
            <w:rStyle w:val="Hyperlink"/>
            <w:rFonts w:ascii="Garamond" w:hAnsi="Garamond"/>
            <w:sz w:val="24"/>
            <w:szCs w:val="28"/>
          </w:rPr>
          <w:t>Aşağılık insanların Sıfatı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5" w:history="1">
        <w:r w:rsidRPr="007D422D">
          <w:rPr>
            <w:rStyle w:val="Hyperlink"/>
            <w:rFonts w:ascii="Garamond" w:hAnsi="Garamond"/>
            <w:sz w:val="24"/>
            <w:szCs w:val="28"/>
          </w:rPr>
          <w:t>1833.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6" w:history="1">
        <w:r w:rsidRPr="007D422D">
          <w:rPr>
            <w:rStyle w:val="Hyperlink"/>
            <w:rFonts w:ascii="Garamond" w:hAnsi="Garamond"/>
            <w:sz w:val="24"/>
            <w:szCs w:val="28"/>
          </w:rPr>
          <w:t>Aşağılık İnsanların Riyaseti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7" w:history="1">
        <w:r w:rsidRPr="007D422D">
          <w:rPr>
            <w:rStyle w:val="Hyperlink"/>
            <w:rFonts w:ascii="Garamond" w:hAnsi="Garamond"/>
            <w:sz w:val="24"/>
            <w:szCs w:val="28"/>
          </w:rPr>
          <w:t>1834.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08" w:history="1">
        <w:r w:rsidRPr="007D422D">
          <w:rPr>
            <w:rStyle w:val="Hyperlink"/>
            <w:rFonts w:ascii="Garamond" w:hAnsi="Garamond"/>
            <w:sz w:val="24"/>
            <w:szCs w:val="28"/>
          </w:rPr>
          <w:t>Aşağılık İnsanlara Karışmak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_Toc524843908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0" w:history="1">
        <w:r w:rsidRPr="007D422D">
          <w:rPr>
            <w:rStyle w:val="Hyperlink"/>
            <w:rFonts w:ascii="Garamond" w:hAnsi="Garamond"/>
            <w:sz w:val="24"/>
            <w:szCs w:val="28"/>
          </w:rPr>
          <w:t>1835.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1" w:history="1">
        <w:r w:rsidRPr="007D422D">
          <w:rPr>
            <w:rStyle w:val="Hyperlink"/>
            <w:rFonts w:ascii="Garamond" w:hAnsi="Garamond"/>
            <w:sz w:val="24"/>
            <w:szCs w:val="28"/>
          </w:rPr>
          <w:t>Beyinsizlikten Sakındırmak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308</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2" w:history="1">
        <w:r w:rsidRPr="007D422D">
          <w:rPr>
            <w:rStyle w:val="Hyperlink"/>
            <w:rFonts w:ascii="Garamond" w:hAnsi="Garamond"/>
            <w:sz w:val="24"/>
            <w:szCs w:val="28"/>
          </w:rPr>
          <w:t>1836.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3" w:history="1">
        <w:r w:rsidRPr="007D422D">
          <w:rPr>
            <w:rStyle w:val="Hyperlink"/>
            <w:rFonts w:ascii="Garamond" w:hAnsi="Garamond"/>
            <w:sz w:val="24"/>
            <w:szCs w:val="28"/>
          </w:rPr>
          <w:t>Beyinsizliğin Anlamı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4" w:history="1">
        <w:r w:rsidRPr="007D422D">
          <w:rPr>
            <w:rStyle w:val="Hyperlink"/>
            <w:rFonts w:ascii="Garamond" w:hAnsi="Garamond"/>
            <w:sz w:val="24"/>
            <w:szCs w:val="28"/>
          </w:rPr>
          <w:t>1837.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5" w:history="1">
        <w:r w:rsidRPr="007D422D">
          <w:rPr>
            <w:rStyle w:val="Hyperlink"/>
            <w:rFonts w:ascii="Garamond" w:hAnsi="Garamond"/>
            <w:sz w:val="24"/>
            <w:szCs w:val="28"/>
          </w:rPr>
          <w:t>Beyinsiz İnsana Davranış Adabı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_Toc524843915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309</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6" w:history="1">
        <w:r w:rsidRPr="007D422D">
          <w:rPr>
            <w:rStyle w:val="Hyperlink"/>
            <w:rFonts w:ascii="Garamond" w:hAnsi="Garamond"/>
            <w:sz w:val="24"/>
            <w:szCs w:val="28"/>
          </w:rPr>
          <w:t>1838.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7" w:history="1">
        <w:r w:rsidRPr="007D422D">
          <w:rPr>
            <w:rStyle w:val="Hyperlink"/>
            <w:rFonts w:ascii="Garamond" w:hAnsi="Garamond"/>
            <w:sz w:val="24"/>
            <w:szCs w:val="28"/>
          </w:rPr>
          <w:t>Beyinsiz İnsanın karşısnda Sabretmek</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310</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19" w:history="1">
        <w:r w:rsidRPr="007D422D">
          <w:rPr>
            <w:rStyle w:val="Hyperlink"/>
            <w:rFonts w:ascii="Garamond" w:hAnsi="Garamond"/>
            <w:sz w:val="24"/>
            <w:szCs w:val="28"/>
          </w:rPr>
          <w:t>1839.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_Toc524843919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0" w:history="1">
        <w:r w:rsidRPr="007D422D">
          <w:rPr>
            <w:rStyle w:val="Hyperlink"/>
            <w:rFonts w:ascii="Garamond" w:hAnsi="Garamond"/>
            <w:sz w:val="24"/>
            <w:szCs w:val="28"/>
          </w:rPr>
          <w:t>Su Vermenin Fazileti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1" w:history="1">
        <w:r w:rsidRPr="007D422D">
          <w:rPr>
            <w:rStyle w:val="Hyperlink"/>
            <w:rFonts w:ascii="Garamond" w:hAnsi="Garamond"/>
            <w:sz w:val="24"/>
            <w:szCs w:val="28"/>
          </w:rPr>
          <w:t>1840.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_Toc524843921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2" w:history="1">
        <w:r w:rsidRPr="007D422D">
          <w:rPr>
            <w:rStyle w:val="Hyperlink"/>
            <w:rFonts w:ascii="Garamond" w:hAnsi="Garamond"/>
            <w:sz w:val="24"/>
            <w:szCs w:val="28"/>
          </w:rPr>
          <w:t>Mümine Su Vermenin Sevabı</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_Toc524843922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312</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3" w:history="1">
        <w:r w:rsidRPr="007D422D">
          <w:rPr>
            <w:rStyle w:val="Hyperlink"/>
            <w:rFonts w:ascii="Garamond" w:hAnsi="Garamond"/>
            <w:sz w:val="24"/>
            <w:szCs w:val="28"/>
          </w:rPr>
          <w:t>1841.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_Toc524843923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4" w:history="1">
        <w:r w:rsidRPr="007D422D">
          <w:rPr>
            <w:rStyle w:val="Hyperlink"/>
            <w:rFonts w:ascii="Garamond" w:hAnsi="Garamond"/>
            <w:sz w:val="24"/>
            <w:szCs w:val="28"/>
          </w:rPr>
          <w:t>Su Veren İnsana Yakışan Şey</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_Toc524843924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313</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6" w:history="1">
        <w:r w:rsidRPr="007D422D">
          <w:rPr>
            <w:rStyle w:val="Hyperlink"/>
            <w:rFonts w:ascii="Garamond" w:hAnsi="Garamond"/>
            <w:sz w:val="24"/>
            <w:szCs w:val="28"/>
          </w:rPr>
          <w:t>1842.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_Toc524843926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7" w:history="1">
        <w:r w:rsidRPr="007D422D">
          <w:rPr>
            <w:rStyle w:val="Hyperlink"/>
            <w:rFonts w:ascii="Garamond" w:hAnsi="Garamond"/>
            <w:sz w:val="24"/>
            <w:szCs w:val="28"/>
          </w:rPr>
          <w:t>Her Sarhıoş Edici HAramdır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_Toc524843927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8" w:history="1">
        <w:r w:rsidRPr="007D422D">
          <w:rPr>
            <w:rStyle w:val="Hyperlink"/>
            <w:rFonts w:ascii="Garamond" w:hAnsi="Garamond"/>
            <w:sz w:val="24"/>
            <w:szCs w:val="28"/>
          </w:rPr>
          <w:t>1843. Bölüm</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_Toc524843928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29" w:history="1">
        <w:r w:rsidRPr="007D422D">
          <w:rPr>
            <w:rStyle w:val="Hyperlink"/>
            <w:rFonts w:ascii="Garamond" w:hAnsi="Garamond"/>
            <w:sz w:val="24"/>
            <w:szCs w:val="28"/>
          </w:rPr>
          <w:t>Sarhoş edici şeylerin Çeşitleri</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_Toc524843929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315</w:t>
        </w:r>
        <w:r w:rsidRPr="007D422D">
          <w:rPr>
            <w:rFonts w:ascii="Garamond" w:hAnsi="Garamond"/>
            <w:webHidden/>
            <w:sz w:val="24"/>
          </w:rPr>
          <w:fldChar w:fldCharType="end"/>
        </w:r>
      </w:hyperlink>
    </w:p>
    <w:p w:rsidR="00BD3522" w:rsidRPr="007D422D" w:rsidRDefault="00BD3522">
      <w:pPr>
        <w:pStyle w:val="TOC1"/>
        <w:tabs>
          <w:tab w:val="right" w:leader="dot" w:pos="6792"/>
        </w:tabs>
        <w:rPr>
          <w:rFonts w:ascii="Garamond" w:hAnsi="Garamond"/>
          <w:sz w:val="24"/>
          <w:szCs w:val="24"/>
          <w:lang w:bidi="ar-SA"/>
        </w:rPr>
      </w:pPr>
      <w:hyperlink w:anchor="_Toc524843930" w:history="1">
        <w:r w:rsidRPr="007D422D">
          <w:rPr>
            <w:rStyle w:val="Hyperlink"/>
            <w:rFonts w:ascii="Garamond" w:hAnsi="Garamond"/>
            <w:sz w:val="24"/>
            <w:szCs w:val="28"/>
          </w:rPr>
          <w:t>İçindekiler</w:t>
        </w:r>
        <w:r w:rsidRPr="007D422D">
          <w:rPr>
            <w:rFonts w:ascii="Garamond" w:hAnsi="Garamond"/>
            <w:webHidden/>
            <w:sz w:val="24"/>
          </w:rPr>
          <w:tab/>
        </w:r>
        <w:r w:rsidRPr="007D422D">
          <w:rPr>
            <w:rFonts w:ascii="Garamond" w:hAnsi="Garamond"/>
            <w:webHidden/>
            <w:sz w:val="24"/>
          </w:rPr>
          <w:fldChar w:fldCharType="begin"/>
        </w:r>
        <w:r w:rsidRPr="007D422D">
          <w:rPr>
            <w:rFonts w:ascii="Garamond" w:hAnsi="Garamond"/>
            <w:webHidden/>
            <w:sz w:val="24"/>
          </w:rPr>
          <w:instrText xml:space="preserve"> PAGEREF _Toc524843930 \h </w:instrText>
        </w:r>
        <w:r w:rsidRPr="007D422D">
          <w:rPr>
            <w:rFonts w:ascii="Garamond" w:hAnsi="Garamond"/>
            <w:sz w:val="24"/>
          </w:rPr>
        </w:r>
        <w:r w:rsidRPr="007D422D">
          <w:rPr>
            <w:rFonts w:ascii="Garamond" w:hAnsi="Garamond"/>
            <w:webHidden/>
            <w:sz w:val="24"/>
          </w:rPr>
          <w:fldChar w:fldCharType="separate"/>
        </w:r>
        <w:r w:rsidR="00871A1B">
          <w:rPr>
            <w:rFonts w:ascii="Garamond" w:hAnsi="Garamond"/>
            <w:noProof/>
            <w:webHidden/>
            <w:sz w:val="24"/>
          </w:rPr>
          <w:t>317</w:t>
        </w:r>
        <w:r w:rsidRPr="007D422D">
          <w:rPr>
            <w:rFonts w:ascii="Garamond" w:hAnsi="Garamond"/>
            <w:webHidden/>
            <w:sz w:val="24"/>
          </w:rPr>
          <w:fldChar w:fldCharType="end"/>
        </w:r>
      </w:hyperlink>
    </w:p>
    <w:p w:rsidR="00BD3522" w:rsidRPr="007D422D" w:rsidRDefault="00BD3522">
      <w:pPr>
        <w:spacing w:line="320" w:lineRule="atLeast"/>
        <w:jc w:val="both"/>
        <w:rPr>
          <w:rFonts w:ascii="Garamond" w:hAnsi="Garamond"/>
          <w:sz w:val="24"/>
        </w:rPr>
        <w:sectPr w:rsidR="00BD3522" w:rsidRPr="007D422D">
          <w:footnotePr>
            <w:numRestart w:val="eachPage"/>
          </w:footnotePr>
          <w:type w:val="continuous"/>
          <w:pgSz w:w="11906" w:h="16838" w:code="9"/>
          <w:pgMar w:top="2722" w:right="2552" w:bottom="2778" w:left="2552" w:header="2552" w:footer="2552" w:gutter="0"/>
          <w:cols w:space="720" w:equalWidth="0">
            <w:col w:w="6802"/>
          </w:cols>
          <w:docGrid w:linePitch="360"/>
        </w:sectPr>
      </w:pPr>
      <w:r w:rsidRPr="007D422D">
        <w:rPr>
          <w:rFonts w:ascii="Garamond" w:hAnsi="Garamond"/>
          <w:sz w:val="24"/>
        </w:rPr>
        <w:fldChar w:fldCharType="end"/>
      </w:r>
    </w:p>
    <w:p w:rsidR="00BD3522" w:rsidRPr="007D422D" w:rsidRDefault="00BD3522">
      <w:pPr>
        <w:spacing w:line="320" w:lineRule="atLeast"/>
        <w:jc w:val="both"/>
        <w:rPr>
          <w:rFonts w:ascii="Garamond" w:hAnsi="Garamond"/>
          <w:sz w:val="24"/>
        </w:rPr>
      </w:pPr>
    </w:p>
    <w:p w:rsidR="00BD3522" w:rsidRPr="007D422D" w:rsidRDefault="00BD3522">
      <w:pPr>
        <w:spacing w:line="320" w:lineRule="atLeast"/>
        <w:jc w:val="both"/>
        <w:rPr>
          <w:rFonts w:ascii="Garamond" w:hAnsi="Garamond"/>
          <w:i/>
          <w:iCs/>
          <w:sz w:val="24"/>
        </w:rPr>
      </w:pPr>
    </w:p>
    <w:sectPr w:rsidR="00BD3522" w:rsidRPr="007D422D">
      <w:footnotePr>
        <w:numRestart w:val="eachPage"/>
      </w:footnotePr>
      <w:type w:val="continuous"/>
      <w:pgSz w:w="11906" w:h="16838" w:code="9"/>
      <w:pgMar w:top="2722" w:right="2552" w:bottom="2778" w:left="2552" w:header="2552" w:footer="255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99" w:rsidRDefault="00317199">
      <w:r>
        <w:separator/>
      </w:r>
    </w:p>
  </w:endnote>
  <w:endnote w:type="continuationSeparator" w:id="0">
    <w:p w:rsidR="00317199" w:rsidRDefault="003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1B" w:rsidRDefault="00871A1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871A1B" w:rsidRDefault="00871A1B">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1B" w:rsidRDefault="00871A1B">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082036">
      <w:rPr>
        <w:rStyle w:val="PageNumber"/>
        <w:noProof/>
        <w:sz w:val="24"/>
      </w:rPr>
      <w:t>2</w:t>
    </w:r>
    <w:r>
      <w:rPr>
        <w:rStyle w:val="PageNumber"/>
        <w:sz w:val="24"/>
      </w:rPr>
      <w:fldChar w:fldCharType="end"/>
    </w:r>
  </w:p>
  <w:p w:rsidR="00871A1B" w:rsidRDefault="00871A1B">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1B" w:rsidRDefault="00871A1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871A1B" w:rsidRDefault="00871A1B">
    <w:pPr>
      <w:pStyle w:val="Foo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1B" w:rsidRDefault="00871A1B">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082036">
      <w:rPr>
        <w:rStyle w:val="PageNumber"/>
        <w:noProof/>
        <w:sz w:val="24"/>
      </w:rPr>
      <w:t>327</w:t>
    </w:r>
    <w:r>
      <w:rPr>
        <w:rStyle w:val="PageNumber"/>
        <w:sz w:val="24"/>
      </w:rPr>
      <w:fldChar w:fldCharType="end"/>
    </w:r>
  </w:p>
  <w:p w:rsidR="00871A1B" w:rsidRDefault="00871A1B">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99" w:rsidRDefault="00317199">
      <w:r>
        <w:separator/>
      </w:r>
    </w:p>
  </w:footnote>
  <w:footnote w:type="continuationSeparator" w:id="0">
    <w:p w:rsidR="00317199" w:rsidRDefault="00317199">
      <w:r>
        <w:continuationSeparator/>
      </w:r>
    </w:p>
  </w:footnote>
  <w:footnote w:id="1">
    <w:p w:rsidR="00871A1B" w:rsidRDefault="00871A1B">
      <w:pPr>
        <w:pStyle w:val="FootnoteText"/>
        <w:rPr>
          <w:sz w:val="24"/>
        </w:rPr>
      </w:pPr>
      <w:r>
        <w:rPr>
          <w:rStyle w:val="FootnoteReference"/>
          <w:sz w:val="24"/>
        </w:rPr>
        <w:footnoteRef/>
      </w:r>
      <w:r>
        <w:rPr>
          <w:sz w:val="24"/>
        </w:rPr>
        <w:t xml:space="preserve"> Al-i İmran suresi, 144. ayet</w:t>
      </w:r>
    </w:p>
  </w:footnote>
  <w:footnote w:id="2">
    <w:p w:rsidR="00871A1B" w:rsidRDefault="00871A1B">
      <w:pPr>
        <w:pStyle w:val="FootnoteText"/>
        <w:rPr>
          <w:sz w:val="24"/>
        </w:rPr>
      </w:pPr>
      <w:r>
        <w:rPr>
          <w:rStyle w:val="FootnoteReference"/>
          <w:sz w:val="24"/>
        </w:rPr>
        <w:footnoteRef/>
      </w:r>
      <w:r>
        <w:rPr>
          <w:rStyle w:val="FootnoteReference"/>
          <w:sz w:val="24"/>
        </w:rPr>
        <w:footnoteRef/>
      </w:r>
      <w:r>
        <w:rPr>
          <w:sz w:val="24"/>
        </w:rPr>
        <w:t xml:space="preserve"> Kenz’ul-Ummal, 31113</w:t>
      </w:r>
    </w:p>
  </w:footnote>
  <w:footnote w:id="3">
    <w:p w:rsidR="00871A1B" w:rsidRDefault="00871A1B">
      <w:pPr>
        <w:pStyle w:val="FootnoteText"/>
        <w:rPr>
          <w:sz w:val="24"/>
        </w:rPr>
      </w:pPr>
      <w:r>
        <w:rPr>
          <w:rStyle w:val="FootnoteReference"/>
          <w:sz w:val="24"/>
        </w:rPr>
        <w:footnoteRef/>
      </w:r>
      <w:r>
        <w:rPr>
          <w:sz w:val="24"/>
        </w:rPr>
        <w:t xml:space="preserve"> Sahih-u Muslim, 2294</w:t>
      </w:r>
    </w:p>
  </w:footnote>
  <w:footnote w:id="4">
    <w:p w:rsidR="00871A1B" w:rsidRDefault="00871A1B">
      <w:pPr>
        <w:pStyle w:val="FootnoteText"/>
        <w:rPr>
          <w:sz w:val="24"/>
        </w:rPr>
      </w:pPr>
      <w:r>
        <w:rPr>
          <w:rStyle w:val="FootnoteReference"/>
          <w:sz w:val="24"/>
        </w:rPr>
        <w:footnoteRef/>
      </w:r>
      <w:r>
        <w:rPr>
          <w:sz w:val="24"/>
        </w:rPr>
        <w:t xml:space="preserve"> Nehc’ul-Belağa, 150. hutbe</w:t>
      </w:r>
    </w:p>
  </w:footnote>
  <w:footnote w:id="5">
    <w:p w:rsidR="00871A1B" w:rsidRDefault="00871A1B">
      <w:pPr>
        <w:pStyle w:val="FootnoteText"/>
        <w:rPr>
          <w:sz w:val="24"/>
        </w:rPr>
      </w:pPr>
      <w:r>
        <w:rPr>
          <w:rStyle w:val="FootnoteReference"/>
          <w:sz w:val="24"/>
        </w:rPr>
        <w:footnoteRef/>
      </w:r>
      <w:r>
        <w:rPr>
          <w:sz w:val="24"/>
        </w:rPr>
        <w:t xml:space="preserve"> a.g.e. 32. mektup</w:t>
      </w:r>
    </w:p>
  </w:footnote>
  <w:footnote w:id="6">
    <w:p w:rsidR="00871A1B" w:rsidRDefault="00871A1B">
      <w:pPr>
        <w:pStyle w:val="FootnoteText"/>
        <w:rPr>
          <w:sz w:val="24"/>
        </w:rPr>
      </w:pPr>
      <w:r>
        <w:rPr>
          <w:rStyle w:val="FootnoteReference"/>
          <w:sz w:val="24"/>
        </w:rPr>
        <w:footnoteRef/>
      </w:r>
      <w:r>
        <w:rPr>
          <w:sz w:val="24"/>
        </w:rPr>
        <w:t xml:space="preserve"> a.g.e. 58. hutbe</w:t>
      </w:r>
    </w:p>
  </w:footnote>
  <w:footnote w:id="7">
    <w:p w:rsidR="00871A1B" w:rsidRDefault="00871A1B">
      <w:pPr>
        <w:pStyle w:val="FootnoteText"/>
        <w:rPr>
          <w:sz w:val="24"/>
        </w:rPr>
      </w:pPr>
      <w:r>
        <w:rPr>
          <w:rStyle w:val="FootnoteReference"/>
          <w:sz w:val="24"/>
        </w:rPr>
        <w:footnoteRef/>
      </w:r>
      <w:r>
        <w:rPr>
          <w:sz w:val="24"/>
        </w:rPr>
        <w:t xml:space="preserve"> Bakara Suresi, 217. ayet</w:t>
      </w:r>
    </w:p>
  </w:footnote>
  <w:footnote w:id="8">
    <w:p w:rsidR="00871A1B" w:rsidRDefault="00871A1B">
      <w:pPr>
        <w:pStyle w:val="FootnoteText"/>
        <w:rPr>
          <w:sz w:val="24"/>
        </w:rPr>
      </w:pPr>
      <w:r>
        <w:rPr>
          <w:rStyle w:val="FootnoteReference"/>
          <w:sz w:val="24"/>
        </w:rPr>
        <w:footnoteRef/>
      </w:r>
      <w:r>
        <w:rPr>
          <w:sz w:val="24"/>
        </w:rPr>
        <w:t xml:space="preserve"> Mustedrek’ul-Vesail, 18/163/22394</w:t>
      </w:r>
    </w:p>
  </w:footnote>
  <w:footnote w:id="9">
    <w:p w:rsidR="00871A1B" w:rsidRDefault="00871A1B">
      <w:pPr>
        <w:pStyle w:val="FootnoteText"/>
        <w:rPr>
          <w:sz w:val="24"/>
        </w:rPr>
      </w:pPr>
      <w:r>
        <w:rPr>
          <w:rStyle w:val="FootnoteReference"/>
          <w:sz w:val="24"/>
        </w:rPr>
        <w:footnoteRef/>
      </w:r>
      <w:r>
        <w:rPr>
          <w:sz w:val="24"/>
        </w:rPr>
        <w:t xml:space="preserve"> el-Kafi, 7/256/1</w:t>
      </w:r>
    </w:p>
  </w:footnote>
  <w:footnote w:id="10">
    <w:p w:rsidR="00871A1B" w:rsidRDefault="00871A1B">
      <w:pPr>
        <w:pStyle w:val="FootnoteText"/>
        <w:rPr>
          <w:sz w:val="24"/>
        </w:rPr>
      </w:pPr>
      <w:r>
        <w:rPr>
          <w:rStyle w:val="FootnoteReference"/>
          <w:sz w:val="24"/>
        </w:rPr>
        <w:footnoteRef/>
      </w:r>
      <w:r>
        <w:rPr>
          <w:sz w:val="24"/>
        </w:rPr>
        <w:t xml:space="preserve"> el-El-Fakih, 3/152/3552</w:t>
      </w:r>
    </w:p>
  </w:footnote>
  <w:footnote w:id="11">
    <w:p w:rsidR="00871A1B" w:rsidRDefault="00871A1B">
      <w:pPr>
        <w:pStyle w:val="FootnoteText"/>
        <w:rPr>
          <w:sz w:val="24"/>
        </w:rPr>
      </w:pPr>
      <w:r>
        <w:rPr>
          <w:rStyle w:val="FootnoteReference"/>
          <w:sz w:val="24"/>
        </w:rPr>
        <w:footnoteRef/>
      </w:r>
      <w:r>
        <w:rPr>
          <w:sz w:val="24"/>
        </w:rPr>
        <w:t xml:space="preserve"> Kenz’ul-Ummal, 1474</w:t>
      </w:r>
    </w:p>
  </w:footnote>
  <w:footnote w:id="12">
    <w:p w:rsidR="00871A1B" w:rsidRDefault="00871A1B">
      <w:pPr>
        <w:pStyle w:val="FootnoteText"/>
        <w:rPr>
          <w:sz w:val="24"/>
        </w:rPr>
      </w:pPr>
      <w:r>
        <w:rPr>
          <w:rStyle w:val="FootnoteReference"/>
          <w:sz w:val="24"/>
        </w:rPr>
        <w:footnoteRef/>
      </w:r>
      <w:r>
        <w:rPr>
          <w:sz w:val="24"/>
        </w:rPr>
        <w:t xml:space="preserve"> Mustedrek’ul-Vesail, 17/145/20994</w:t>
      </w:r>
    </w:p>
  </w:footnote>
  <w:footnote w:id="13">
    <w:p w:rsidR="00871A1B" w:rsidRDefault="00871A1B">
      <w:pPr>
        <w:pStyle w:val="FootnoteText"/>
        <w:rPr>
          <w:sz w:val="24"/>
        </w:rPr>
      </w:pPr>
      <w:r>
        <w:rPr>
          <w:rStyle w:val="FootnoteReference"/>
          <w:sz w:val="24"/>
        </w:rPr>
        <w:footnoteRef/>
      </w:r>
      <w:r>
        <w:rPr>
          <w:sz w:val="24"/>
        </w:rPr>
        <w:t xml:space="preserve"> a.g.e. 18/163/22395</w:t>
      </w:r>
    </w:p>
  </w:footnote>
  <w:footnote w:id="14">
    <w:p w:rsidR="00871A1B" w:rsidRDefault="00871A1B">
      <w:pPr>
        <w:pStyle w:val="FootnoteText"/>
        <w:rPr>
          <w:sz w:val="24"/>
        </w:rPr>
      </w:pPr>
      <w:r>
        <w:rPr>
          <w:rStyle w:val="FootnoteReference"/>
          <w:sz w:val="24"/>
        </w:rPr>
        <w:footnoteRef/>
      </w:r>
      <w:r>
        <w:rPr>
          <w:sz w:val="24"/>
        </w:rPr>
        <w:t xml:space="preserve"> a.g.e. 17/145/20993</w:t>
      </w:r>
    </w:p>
  </w:footnote>
  <w:footnote w:id="15">
    <w:p w:rsidR="00871A1B" w:rsidRDefault="00871A1B" w:rsidP="00780E76">
      <w:pPr>
        <w:pStyle w:val="FootnoteText"/>
        <w:rPr>
          <w:sz w:val="24"/>
        </w:rPr>
      </w:pPr>
      <w:r>
        <w:rPr>
          <w:rStyle w:val="FootnoteReference"/>
          <w:sz w:val="24"/>
        </w:rPr>
        <w:footnoteRef/>
      </w:r>
      <w:r>
        <w:rPr>
          <w:sz w:val="24"/>
        </w:rPr>
        <w:t>a.g.e. 12/160/13778</w:t>
      </w:r>
    </w:p>
  </w:footnote>
  <w:footnote w:id="16">
    <w:p w:rsidR="00871A1B" w:rsidRDefault="00871A1B">
      <w:pPr>
        <w:pStyle w:val="FootnoteText"/>
        <w:rPr>
          <w:sz w:val="24"/>
        </w:rPr>
      </w:pPr>
      <w:r>
        <w:rPr>
          <w:rStyle w:val="FootnoteReference"/>
          <w:sz w:val="24"/>
        </w:rPr>
        <w:footnoteRef/>
      </w:r>
      <w:r>
        <w:rPr>
          <w:sz w:val="24"/>
        </w:rPr>
        <w:t xml:space="preserve"> et-Tehzib, 5/459/1597</w:t>
      </w:r>
    </w:p>
  </w:footnote>
  <w:footnote w:id="17">
    <w:p w:rsidR="00871A1B" w:rsidRDefault="00871A1B">
      <w:pPr>
        <w:pStyle w:val="FootnoteText"/>
        <w:rPr>
          <w:sz w:val="24"/>
        </w:rPr>
      </w:pPr>
      <w:r>
        <w:rPr>
          <w:rStyle w:val="FootnoteReference"/>
          <w:sz w:val="24"/>
        </w:rPr>
        <w:footnoteRef/>
      </w:r>
      <w:r>
        <w:rPr>
          <w:sz w:val="24"/>
        </w:rPr>
        <w:t xml:space="preserve"> Uyun-u Ahbar’ir-Rıza (a.s), 1/114/1</w:t>
      </w:r>
    </w:p>
  </w:footnote>
  <w:footnote w:id="18">
    <w:p w:rsidR="00871A1B" w:rsidRDefault="00871A1B">
      <w:pPr>
        <w:pStyle w:val="FootnoteText"/>
        <w:rPr>
          <w:sz w:val="24"/>
        </w:rPr>
      </w:pPr>
      <w:r>
        <w:rPr>
          <w:rStyle w:val="FootnoteReference"/>
          <w:sz w:val="24"/>
        </w:rPr>
        <w:footnoteRef/>
      </w:r>
      <w:r>
        <w:rPr>
          <w:sz w:val="24"/>
        </w:rPr>
        <w:t xml:space="preserve"> a.g.e. 1/115/3</w:t>
      </w:r>
    </w:p>
  </w:footnote>
  <w:footnote w:id="19">
    <w:p w:rsidR="00871A1B" w:rsidRDefault="00871A1B">
      <w:pPr>
        <w:pStyle w:val="FootnoteText"/>
        <w:rPr>
          <w:sz w:val="24"/>
        </w:rPr>
      </w:pPr>
      <w:r>
        <w:rPr>
          <w:rStyle w:val="FootnoteReference"/>
          <w:sz w:val="24"/>
        </w:rPr>
        <w:footnoteRef/>
      </w:r>
      <w:r>
        <w:rPr>
          <w:sz w:val="24"/>
        </w:rPr>
        <w:t xml:space="preserve"> Cebir, insanın iradesinin o</w:t>
      </w:r>
      <w:r>
        <w:rPr>
          <w:sz w:val="24"/>
        </w:rPr>
        <w:t>l</w:t>
      </w:r>
      <w:r>
        <w:rPr>
          <w:sz w:val="24"/>
        </w:rPr>
        <w:t>madığını söyleyen, tefviz ise her şeyin insana bırakıldığını iddia eden ekoldür.</w:t>
      </w:r>
    </w:p>
  </w:footnote>
  <w:footnote w:id="20">
    <w:p w:rsidR="00871A1B" w:rsidRDefault="00871A1B">
      <w:pPr>
        <w:pStyle w:val="FootnoteText"/>
        <w:rPr>
          <w:sz w:val="24"/>
        </w:rPr>
      </w:pPr>
      <w:r>
        <w:rPr>
          <w:rStyle w:val="FootnoteReference"/>
          <w:sz w:val="24"/>
        </w:rPr>
        <w:footnoteRef/>
      </w:r>
      <w:r>
        <w:rPr>
          <w:sz w:val="24"/>
        </w:rPr>
        <w:t xml:space="preserve"> a.g.e. s. 124/17</w:t>
      </w:r>
    </w:p>
  </w:footnote>
  <w:footnote w:id="21">
    <w:p w:rsidR="00871A1B" w:rsidRDefault="00871A1B">
      <w:pPr>
        <w:pStyle w:val="FootnoteText"/>
        <w:rPr>
          <w:sz w:val="24"/>
        </w:rPr>
      </w:pPr>
      <w:r>
        <w:rPr>
          <w:rStyle w:val="FootnoteReference"/>
          <w:sz w:val="24"/>
        </w:rPr>
        <w:footnoteRef/>
      </w:r>
      <w:r>
        <w:rPr>
          <w:sz w:val="24"/>
        </w:rPr>
        <w:t xml:space="preserve"> a.g.e. 2/202/1</w:t>
      </w:r>
    </w:p>
  </w:footnote>
  <w:footnote w:id="22">
    <w:p w:rsidR="00871A1B" w:rsidRDefault="00871A1B">
      <w:pPr>
        <w:pStyle w:val="FootnoteText"/>
        <w:rPr>
          <w:sz w:val="24"/>
        </w:rPr>
      </w:pPr>
      <w:r>
        <w:rPr>
          <w:rStyle w:val="FootnoteReference"/>
          <w:sz w:val="24"/>
        </w:rPr>
        <w:footnoteRef/>
      </w:r>
      <w:r>
        <w:rPr>
          <w:sz w:val="24"/>
        </w:rPr>
        <w:t xml:space="preserve"> Sevab’ul-A’mal, 255/2</w:t>
      </w:r>
    </w:p>
  </w:footnote>
  <w:footnote w:id="23">
    <w:p w:rsidR="00871A1B" w:rsidRDefault="00871A1B">
      <w:pPr>
        <w:pStyle w:val="FootnoteText"/>
        <w:rPr>
          <w:sz w:val="24"/>
        </w:rPr>
      </w:pPr>
      <w:r>
        <w:rPr>
          <w:rStyle w:val="FootnoteReference"/>
          <w:sz w:val="24"/>
        </w:rPr>
        <w:footnoteRef/>
      </w:r>
      <w:r>
        <w:rPr>
          <w:sz w:val="24"/>
        </w:rPr>
        <w:t xml:space="preserve"> el-Kafi, 2/386/10</w:t>
      </w:r>
    </w:p>
  </w:footnote>
  <w:footnote w:id="24">
    <w:p w:rsidR="00871A1B" w:rsidRDefault="00871A1B">
      <w:pPr>
        <w:pStyle w:val="FootnoteText"/>
        <w:rPr>
          <w:sz w:val="24"/>
        </w:rPr>
      </w:pPr>
      <w:r>
        <w:rPr>
          <w:rStyle w:val="FootnoteReference"/>
          <w:sz w:val="24"/>
        </w:rPr>
        <w:footnoteRef/>
      </w:r>
      <w:r>
        <w:rPr>
          <w:sz w:val="24"/>
        </w:rPr>
        <w:t xml:space="preserve"> a.g.e. 1/188/12</w:t>
      </w:r>
    </w:p>
  </w:footnote>
  <w:footnote w:id="25">
    <w:p w:rsidR="00871A1B" w:rsidRDefault="00871A1B">
      <w:pPr>
        <w:pStyle w:val="FootnoteText"/>
        <w:rPr>
          <w:sz w:val="24"/>
        </w:rPr>
      </w:pPr>
      <w:r>
        <w:rPr>
          <w:rStyle w:val="FootnoteReference"/>
          <w:sz w:val="24"/>
        </w:rPr>
        <w:footnoteRef/>
      </w:r>
      <w:r>
        <w:rPr>
          <w:sz w:val="24"/>
        </w:rPr>
        <w:t xml:space="preserve"> el-Gaybet’un-Nu’mani, 86/17</w:t>
      </w:r>
    </w:p>
  </w:footnote>
  <w:footnote w:id="26">
    <w:p w:rsidR="00871A1B" w:rsidRDefault="00871A1B">
      <w:pPr>
        <w:pStyle w:val="FootnoteText"/>
        <w:rPr>
          <w:sz w:val="24"/>
        </w:rPr>
      </w:pPr>
      <w:r>
        <w:rPr>
          <w:rStyle w:val="FootnoteReference"/>
          <w:sz w:val="24"/>
        </w:rPr>
        <w:footnoteRef/>
      </w:r>
      <w:r>
        <w:rPr>
          <w:sz w:val="24"/>
        </w:rPr>
        <w:t xml:space="preserve"> Zariyat Suresi, 58. ayet</w:t>
      </w:r>
    </w:p>
  </w:footnote>
  <w:footnote w:id="27">
    <w:p w:rsidR="00871A1B" w:rsidRDefault="00871A1B">
      <w:pPr>
        <w:pStyle w:val="FootnoteText"/>
        <w:rPr>
          <w:sz w:val="24"/>
        </w:rPr>
      </w:pPr>
      <w:r>
        <w:rPr>
          <w:rStyle w:val="FootnoteReference"/>
          <w:sz w:val="24"/>
        </w:rPr>
        <w:footnoteRef/>
      </w:r>
      <w:r>
        <w:rPr>
          <w:sz w:val="24"/>
        </w:rPr>
        <w:t xml:space="preserve"> el-Bihar, 103/21/12</w:t>
      </w:r>
    </w:p>
  </w:footnote>
  <w:footnote w:id="28">
    <w:p w:rsidR="00871A1B" w:rsidRDefault="00871A1B">
      <w:pPr>
        <w:pStyle w:val="FootnoteText"/>
        <w:rPr>
          <w:sz w:val="24"/>
        </w:rPr>
      </w:pPr>
      <w:r>
        <w:rPr>
          <w:rStyle w:val="FootnoteReference"/>
          <w:sz w:val="24"/>
        </w:rPr>
        <w:footnoteRef/>
      </w:r>
      <w:r>
        <w:rPr>
          <w:sz w:val="24"/>
        </w:rPr>
        <w:t xml:space="preserve"> el-Hisal, 122/114</w:t>
      </w:r>
    </w:p>
  </w:footnote>
  <w:footnote w:id="29">
    <w:p w:rsidR="00871A1B" w:rsidRDefault="00871A1B">
      <w:pPr>
        <w:pStyle w:val="FootnoteText"/>
        <w:rPr>
          <w:sz w:val="24"/>
        </w:rPr>
      </w:pPr>
      <w:r>
        <w:rPr>
          <w:rStyle w:val="FootnoteReference"/>
          <w:sz w:val="24"/>
        </w:rPr>
        <w:footnoteRef/>
      </w:r>
      <w:r>
        <w:rPr>
          <w:sz w:val="24"/>
        </w:rPr>
        <w:t xml:space="preserve"> el-Bihar, 5/146/2</w:t>
      </w:r>
    </w:p>
  </w:footnote>
  <w:footnote w:id="30">
    <w:p w:rsidR="00871A1B" w:rsidRDefault="00871A1B">
      <w:pPr>
        <w:pStyle w:val="FootnoteText"/>
        <w:rPr>
          <w:sz w:val="24"/>
        </w:rPr>
      </w:pPr>
      <w:r>
        <w:rPr>
          <w:rStyle w:val="FootnoteReference"/>
          <w:sz w:val="24"/>
        </w:rPr>
        <w:footnoteRef/>
      </w:r>
      <w:r>
        <w:rPr>
          <w:sz w:val="24"/>
        </w:rPr>
        <w:t xml:space="preserve"> İsra suresi, 30. ayet</w:t>
      </w:r>
    </w:p>
  </w:footnote>
  <w:footnote w:id="31">
    <w:p w:rsidR="00871A1B" w:rsidRDefault="00871A1B">
      <w:pPr>
        <w:pStyle w:val="FootnoteText"/>
        <w:rPr>
          <w:sz w:val="24"/>
        </w:rPr>
      </w:pPr>
      <w:r>
        <w:rPr>
          <w:rStyle w:val="FootnoteReference"/>
          <w:sz w:val="24"/>
        </w:rPr>
        <w:footnoteRef/>
      </w:r>
      <w:r>
        <w:rPr>
          <w:sz w:val="24"/>
        </w:rPr>
        <w:t xml:space="preserve"> Kasas suresi, 82. ayet</w:t>
      </w:r>
    </w:p>
  </w:footnote>
  <w:footnote w:id="32">
    <w:p w:rsidR="00871A1B" w:rsidRDefault="00871A1B">
      <w:pPr>
        <w:pStyle w:val="FootnoteText"/>
        <w:rPr>
          <w:sz w:val="24"/>
        </w:rPr>
      </w:pPr>
      <w:r>
        <w:rPr>
          <w:rStyle w:val="FootnoteReference"/>
          <w:sz w:val="24"/>
        </w:rPr>
        <w:footnoteRef/>
      </w:r>
      <w:r>
        <w:rPr>
          <w:sz w:val="24"/>
        </w:rPr>
        <w:t xml:space="preserve"> Sebe suresi, 36.ayet</w:t>
      </w:r>
    </w:p>
  </w:footnote>
  <w:footnote w:id="33">
    <w:p w:rsidR="00871A1B" w:rsidRDefault="00871A1B">
      <w:pPr>
        <w:pStyle w:val="FootnoteText"/>
        <w:rPr>
          <w:sz w:val="24"/>
        </w:rPr>
      </w:pPr>
      <w:r>
        <w:rPr>
          <w:rStyle w:val="FootnoteReference"/>
          <w:sz w:val="24"/>
        </w:rPr>
        <w:footnoteRef/>
      </w:r>
      <w:r>
        <w:rPr>
          <w:sz w:val="24"/>
        </w:rPr>
        <w:t xml:space="preserve"> Nehc’ul-Belağa, 23. hutbe</w:t>
      </w:r>
    </w:p>
  </w:footnote>
  <w:footnote w:id="34">
    <w:p w:rsidR="00871A1B" w:rsidRDefault="00871A1B">
      <w:pPr>
        <w:pStyle w:val="FootnoteText"/>
        <w:rPr>
          <w:sz w:val="24"/>
        </w:rPr>
      </w:pPr>
      <w:r>
        <w:rPr>
          <w:rStyle w:val="FootnoteReference"/>
          <w:sz w:val="24"/>
        </w:rPr>
        <w:footnoteRef/>
      </w:r>
      <w:r>
        <w:rPr>
          <w:sz w:val="24"/>
        </w:rPr>
        <w:t xml:space="preserve"> Gurer’ul-Hikem, 10383</w:t>
      </w:r>
    </w:p>
  </w:footnote>
  <w:footnote w:id="35">
    <w:p w:rsidR="00871A1B" w:rsidRDefault="00871A1B">
      <w:pPr>
        <w:pStyle w:val="FootnoteText"/>
        <w:rPr>
          <w:sz w:val="24"/>
        </w:rPr>
      </w:pPr>
      <w:r>
        <w:rPr>
          <w:rStyle w:val="FootnoteReference"/>
          <w:sz w:val="24"/>
        </w:rPr>
        <w:footnoteRef/>
      </w:r>
      <w:r>
        <w:rPr>
          <w:sz w:val="24"/>
        </w:rPr>
        <w:t xml:space="preserve"> Nehc’ul-Belağa, 90. hutbe</w:t>
      </w:r>
    </w:p>
  </w:footnote>
  <w:footnote w:id="36">
    <w:p w:rsidR="00871A1B" w:rsidRDefault="00871A1B">
      <w:pPr>
        <w:pStyle w:val="FootnoteText"/>
        <w:rPr>
          <w:sz w:val="24"/>
        </w:rPr>
      </w:pPr>
      <w:r>
        <w:rPr>
          <w:rStyle w:val="FootnoteReference"/>
          <w:sz w:val="24"/>
        </w:rPr>
        <w:footnoteRef/>
      </w:r>
      <w:r>
        <w:rPr>
          <w:sz w:val="24"/>
        </w:rPr>
        <w:t xml:space="preserve"> Şura suresi, 27. ayet</w:t>
      </w:r>
    </w:p>
  </w:footnote>
  <w:footnote w:id="37">
    <w:p w:rsidR="00871A1B" w:rsidRDefault="00871A1B">
      <w:pPr>
        <w:pStyle w:val="FootnoteText"/>
        <w:rPr>
          <w:sz w:val="24"/>
        </w:rPr>
      </w:pPr>
      <w:r>
        <w:rPr>
          <w:rStyle w:val="FootnoteReference"/>
          <w:sz w:val="24"/>
        </w:rPr>
        <w:footnoteRef/>
      </w:r>
      <w:r>
        <w:rPr>
          <w:sz w:val="24"/>
        </w:rPr>
        <w:t xml:space="preserve"> Nahl suresi, 71. ayet</w:t>
      </w:r>
    </w:p>
  </w:footnote>
  <w:footnote w:id="38">
    <w:p w:rsidR="00871A1B" w:rsidRDefault="00871A1B">
      <w:pPr>
        <w:pStyle w:val="FootnoteText"/>
        <w:rPr>
          <w:sz w:val="24"/>
        </w:rPr>
      </w:pPr>
      <w:r>
        <w:rPr>
          <w:rStyle w:val="FootnoteReference"/>
          <w:sz w:val="24"/>
        </w:rPr>
        <w:footnoteRef/>
      </w:r>
      <w:r>
        <w:rPr>
          <w:sz w:val="24"/>
        </w:rPr>
        <w:t xml:space="preserve"> Nisa suresi, 32. ayet</w:t>
      </w:r>
    </w:p>
  </w:footnote>
  <w:footnote w:id="39">
    <w:p w:rsidR="00871A1B" w:rsidRDefault="00871A1B">
      <w:pPr>
        <w:pStyle w:val="FootnoteText"/>
        <w:rPr>
          <w:sz w:val="24"/>
        </w:rPr>
      </w:pPr>
      <w:r>
        <w:rPr>
          <w:rStyle w:val="FootnoteReference"/>
          <w:sz w:val="24"/>
        </w:rPr>
        <w:footnoteRef/>
      </w:r>
      <w:r>
        <w:rPr>
          <w:sz w:val="24"/>
        </w:rPr>
        <w:t xml:space="preserve"> Nehc’ul-Belağa, 91. hutbe</w:t>
      </w:r>
    </w:p>
  </w:footnote>
  <w:footnote w:id="40">
    <w:p w:rsidR="00871A1B" w:rsidRDefault="00871A1B">
      <w:pPr>
        <w:pStyle w:val="FootnoteText"/>
        <w:rPr>
          <w:sz w:val="24"/>
        </w:rPr>
      </w:pPr>
      <w:r>
        <w:rPr>
          <w:rStyle w:val="FootnoteReference"/>
          <w:sz w:val="24"/>
        </w:rPr>
        <w:footnoteRef/>
      </w:r>
      <w:r>
        <w:rPr>
          <w:sz w:val="24"/>
        </w:rPr>
        <w:t xml:space="preserve"> a.g.e. 93. hikmet</w:t>
      </w:r>
    </w:p>
  </w:footnote>
  <w:footnote w:id="41">
    <w:p w:rsidR="00871A1B" w:rsidRDefault="00871A1B">
      <w:pPr>
        <w:pStyle w:val="FootnoteText"/>
        <w:rPr>
          <w:sz w:val="24"/>
        </w:rPr>
      </w:pPr>
      <w:r>
        <w:rPr>
          <w:rStyle w:val="FootnoteReference"/>
          <w:sz w:val="24"/>
        </w:rPr>
        <w:footnoteRef/>
      </w:r>
      <w:r>
        <w:rPr>
          <w:sz w:val="24"/>
        </w:rPr>
        <w:t xml:space="preserve"> Ankebut suresi, 60. ayet</w:t>
      </w:r>
    </w:p>
  </w:footnote>
  <w:footnote w:id="42">
    <w:p w:rsidR="00871A1B" w:rsidRDefault="00871A1B">
      <w:pPr>
        <w:pStyle w:val="FootnoteText"/>
        <w:rPr>
          <w:sz w:val="24"/>
        </w:rPr>
      </w:pPr>
      <w:r>
        <w:rPr>
          <w:rStyle w:val="FootnoteReference"/>
          <w:sz w:val="24"/>
        </w:rPr>
        <w:footnoteRef/>
      </w:r>
      <w:r>
        <w:rPr>
          <w:sz w:val="24"/>
        </w:rPr>
        <w:t xml:space="preserve"> Hud suresi, 6. ayet</w:t>
      </w:r>
    </w:p>
  </w:footnote>
  <w:footnote w:id="43">
    <w:p w:rsidR="00871A1B" w:rsidRDefault="00871A1B">
      <w:pPr>
        <w:pStyle w:val="FootnoteText"/>
        <w:rPr>
          <w:sz w:val="24"/>
        </w:rPr>
      </w:pPr>
      <w:r>
        <w:rPr>
          <w:rStyle w:val="FootnoteReference"/>
          <w:sz w:val="24"/>
        </w:rPr>
        <w:footnoteRef/>
      </w:r>
      <w:r>
        <w:rPr>
          <w:sz w:val="24"/>
        </w:rPr>
        <w:t xml:space="preserve"> Emali es-Seduk, 264/9</w:t>
      </w:r>
    </w:p>
  </w:footnote>
  <w:footnote w:id="44">
    <w:p w:rsidR="00871A1B" w:rsidRDefault="00871A1B">
      <w:pPr>
        <w:pStyle w:val="FootnoteText"/>
        <w:rPr>
          <w:sz w:val="24"/>
        </w:rPr>
      </w:pPr>
      <w:r>
        <w:rPr>
          <w:rStyle w:val="FootnoteReference"/>
          <w:sz w:val="24"/>
        </w:rPr>
        <w:footnoteRef/>
      </w:r>
      <w:r>
        <w:rPr>
          <w:sz w:val="24"/>
        </w:rPr>
        <w:t xml:space="preserve"> Nehc’ul-Belağa, 185. hutbe</w:t>
      </w:r>
    </w:p>
  </w:footnote>
  <w:footnote w:id="45">
    <w:p w:rsidR="00871A1B" w:rsidRDefault="00871A1B">
      <w:pPr>
        <w:pStyle w:val="FootnoteText"/>
        <w:rPr>
          <w:sz w:val="24"/>
        </w:rPr>
      </w:pPr>
      <w:r>
        <w:rPr>
          <w:rStyle w:val="FootnoteReference"/>
          <w:sz w:val="24"/>
        </w:rPr>
        <w:footnoteRef/>
      </w:r>
      <w:r>
        <w:rPr>
          <w:sz w:val="24"/>
        </w:rPr>
        <w:t xml:space="preserve"> a.g.e.</w:t>
      </w:r>
    </w:p>
  </w:footnote>
  <w:footnote w:id="46">
    <w:p w:rsidR="00871A1B" w:rsidRDefault="00871A1B">
      <w:pPr>
        <w:pStyle w:val="FootnoteText"/>
        <w:rPr>
          <w:sz w:val="24"/>
        </w:rPr>
      </w:pPr>
      <w:r>
        <w:rPr>
          <w:rStyle w:val="FootnoteReference"/>
          <w:sz w:val="24"/>
        </w:rPr>
        <w:footnoteRef/>
      </w:r>
      <w:r>
        <w:rPr>
          <w:sz w:val="24"/>
        </w:rPr>
        <w:t xml:space="preserve"> a.g.e. 91. hutbe</w:t>
      </w:r>
    </w:p>
  </w:footnote>
  <w:footnote w:id="47">
    <w:p w:rsidR="00871A1B" w:rsidRDefault="00871A1B">
      <w:pPr>
        <w:pStyle w:val="FootnoteText"/>
        <w:rPr>
          <w:sz w:val="24"/>
        </w:rPr>
      </w:pPr>
      <w:r>
        <w:rPr>
          <w:rStyle w:val="FootnoteReference"/>
          <w:sz w:val="24"/>
        </w:rPr>
        <w:footnoteRef/>
      </w:r>
      <w:r>
        <w:rPr>
          <w:sz w:val="24"/>
        </w:rPr>
        <w:t xml:space="preserve"> Sahifet’us-Seccadiye, 19, 1. dua</w:t>
      </w:r>
    </w:p>
  </w:footnote>
  <w:footnote w:id="48">
    <w:p w:rsidR="00871A1B" w:rsidRDefault="00871A1B">
      <w:pPr>
        <w:pStyle w:val="FootnoteText"/>
        <w:rPr>
          <w:sz w:val="24"/>
        </w:rPr>
      </w:pPr>
      <w:r>
        <w:rPr>
          <w:rStyle w:val="FootnoteReference"/>
          <w:sz w:val="24"/>
        </w:rPr>
        <w:footnoteRef/>
      </w:r>
      <w:r>
        <w:rPr>
          <w:sz w:val="24"/>
        </w:rPr>
        <w:t xml:space="preserve"> El-İrsad, 1/303</w:t>
      </w:r>
    </w:p>
  </w:footnote>
  <w:footnote w:id="49">
    <w:p w:rsidR="00871A1B" w:rsidRDefault="00871A1B">
      <w:pPr>
        <w:pStyle w:val="FootnoteText"/>
        <w:rPr>
          <w:sz w:val="24"/>
        </w:rPr>
      </w:pPr>
      <w:r>
        <w:rPr>
          <w:rStyle w:val="FootnoteReference"/>
          <w:sz w:val="24"/>
        </w:rPr>
        <w:footnoteRef/>
      </w:r>
      <w:r>
        <w:rPr>
          <w:sz w:val="24"/>
        </w:rPr>
        <w:t xml:space="preserve"> Tuhef’ul-Ukul, 361</w:t>
      </w:r>
    </w:p>
  </w:footnote>
  <w:footnote w:id="50">
    <w:p w:rsidR="00871A1B" w:rsidRDefault="00871A1B">
      <w:pPr>
        <w:pStyle w:val="FootnoteText"/>
        <w:rPr>
          <w:sz w:val="24"/>
        </w:rPr>
      </w:pPr>
      <w:r>
        <w:rPr>
          <w:rStyle w:val="FootnoteReference"/>
          <w:sz w:val="24"/>
        </w:rPr>
        <w:footnoteRef/>
      </w:r>
      <w:r>
        <w:rPr>
          <w:sz w:val="24"/>
        </w:rPr>
        <w:t xml:space="preserve"> Emali’el-Mufid, 172/1</w:t>
      </w:r>
    </w:p>
  </w:footnote>
  <w:footnote w:id="51">
    <w:p w:rsidR="00871A1B" w:rsidRDefault="00871A1B">
      <w:pPr>
        <w:pStyle w:val="FootnoteText"/>
        <w:rPr>
          <w:sz w:val="24"/>
        </w:rPr>
      </w:pPr>
      <w:r>
        <w:rPr>
          <w:rStyle w:val="FootnoteReference"/>
          <w:sz w:val="24"/>
        </w:rPr>
        <w:footnoteRef/>
      </w:r>
      <w:r>
        <w:rPr>
          <w:sz w:val="24"/>
        </w:rPr>
        <w:t xml:space="preserve"> el-Bihar, 77/187/10</w:t>
      </w:r>
    </w:p>
  </w:footnote>
  <w:footnote w:id="52">
    <w:p w:rsidR="00871A1B" w:rsidRDefault="00871A1B">
      <w:pPr>
        <w:pStyle w:val="FootnoteText"/>
        <w:rPr>
          <w:sz w:val="24"/>
        </w:rPr>
      </w:pPr>
      <w:r>
        <w:rPr>
          <w:rStyle w:val="FootnoteReference"/>
          <w:sz w:val="24"/>
        </w:rPr>
        <w:footnoteRef/>
      </w:r>
      <w:r>
        <w:rPr>
          <w:sz w:val="24"/>
        </w:rPr>
        <w:t xml:space="preserve"> a.g.e. 78/374/22</w:t>
      </w:r>
    </w:p>
  </w:footnote>
  <w:footnote w:id="53">
    <w:p w:rsidR="00871A1B" w:rsidRDefault="00871A1B">
      <w:pPr>
        <w:pStyle w:val="FootnoteText"/>
        <w:rPr>
          <w:sz w:val="24"/>
        </w:rPr>
      </w:pPr>
      <w:r>
        <w:rPr>
          <w:rStyle w:val="FootnoteReference"/>
          <w:sz w:val="24"/>
        </w:rPr>
        <w:footnoteRef/>
      </w:r>
      <w:r>
        <w:rPr>
          <w:sz w:val="24"/>
        </w:rPr>
        <w:t xml:space="preserve"> Nehc’ul-Belağa, 114. hutbe</w:t>
      </w:r>
    </w:p>
  </w:footnote>
  <w:footnote w:id="54">
    <w:p w:rsidR="00871A1B" w:rsidRDefault="00871A1B">
      <w:pPr>
        <w:pStyle w:val="FootnoteText"/>
        <w:rPr>
          <w:sz w:val="24"/>
        </w:rPr>
      </w:pPr>
      <w:r>
        <w:rPr>
          <w:rStyle w:val="FootnoteReference"/>
          <w:sz w:val="24"/>
        </w:rPr>
        <w:footnoteRef/>
      </w:r>
      <w:r>
        <w:rPr>
          <w:sz w:val="24"/>
        </w:rPr>
        <w:t xml:space="preserve"> el-Bihar, 103/33/63</w:t>
      </w:r>
    </w:p>
  </w:footnote>
  <w:footnote w:id="55">
    <w:p w:rsidR="00871A1B" w:rsidRDefault="00871A1B">
      <w:pPr>
        <w:pStyle w:val="FootnoteText"/>
        <w:rPr>
          <w:sz w:val="24"/>
        </w:rPr>
      </w:pPr>
      <w:r>
        <w:rPr>
          <w:rStyle w:val="FootnoteReference"/>
          <w:sz w:val="24"/>
        </w:rPr>
        <w:footnoteRef/>
      </w:r>
      <w:r>
        <w:rPr>
          <w:sz w:val="24"/>
        </w:rPr>
        <w:t xml:space="preserve"> a.g.e. s. 35/69</w:t>
      </w:r>
    </w:p>
  </w:footnote>
  <w:footnote w:id="56">
    <w:p w:rsidR="00871A1B" w:rsidRDefault="00871A1B">
      <w:pPr>
        <w:pStyle w:val="FootnoteText"/>
        <w:rPr>
          <w:sz w:val="24"/>
        </w:rPr>
      </w:pPr>
      <w:r>
        <w:rPr>
          <w:rStyle w:val="FootnoteReference"/>
          <w:sz w:val="24"/>
        </w:rPr>
        <w:footnoteRef/>
      </w:r>
      <w:r>
        <w:rPr>
          <w:sz w:val="24"/>
        </w:rPr>
        <w:t xml:space="preserve"> Emali’el-Mufid, 207/39</w:t>
      </w:r>
    </w:p>
  </w:footnote>
  <w:footnote w:id="57">
    <w:p w:rsidR="00871A1B" w:rsidRDefault="00871A1B">
      <w:pPr>
        <w:pStyle w:val="FootnoteText"/>
        <w:rPr>
          <w:sz w:val="24"/>
        </w:rPr>
      </w:pPr>
      <w:r>
        <w:rPr>
          <w:rStyle w:val="FootnoteReference"/>
          <w:sz w:val="24"/>
        </w:rPr>
        <w:footnoteRef/>
      </w:r>
      <w:r>
        <w:rPr>
          <w:sz w:val="24"/>
        </w:rPr>
        <w:t xml:space="preserve"> el-Bihar, 77/68/7</w:t>
      </w:r>
    </w:p>
  </w:footnote>
  <w:footnote w:id="58">
    <w:p w:rsidR="00871A1B" w:rsidRDefault="00871A1B">
      <w:pPr>
        <w:pStyle w:val="FootnoteText"/>
        <w:rPr>
          <w:sz w:val="24"/>
        </w:rPr>
      </w:pPr>
      <w:r>
        <w:rPr>
          <w:rStyle w:val="FootnoteReference"/>
          <w:sz w:val="24"/>
        </w:rPr>
        <w:footnoteRef/>
      </w:r>
      <w:r>
        <w:rPr>
          <w:sz w:val="24"/>
        </w:rPr>
        <w:t xml:space="preserve"> Nehc’ul-Belağa, 396. hikmet</w:t>
      </w:r>
    </w:p>
  </w:footnote>
  <w:footnote w:id="59">
    <w:p w:rsidR="00871A1B" w:rsidRDefault="00871A1B">
      <w:pPr>
        <w:pStyle w:val="FootnoteText"/>
        <w:rPr>
          <w:sz w:val="24"/>
        </w:rPr>
      </w:pPr>
      <w:r>
        <w:rPr>
          <w:rStyle w:val="FootnoteReference"/>
          <w:sz w:val="24"/>
        </w:rPr>
        <w:footnoteRef/>
      </w:r>
      <w:r>
        <w:rPr>
          <w:sz w:val="24"/>
        </w:rPr>
        <w:t xml:space="preserve"> a.g.e. 72. mektup</w:t>
      </w:r>
    </w:p>
  </w:footnote>
  <w:footnote w:id="60">
    <w:p w:rsidR="00871A1B" w:rsidRDefault="00871A1B">
      <w:pPr>
        <w:pStyle w:val="FootnoteText"/>
        <w:rPr>
          <w:sz w:val="24"/>
        </w:rPr>
      </w:pPr>
      <w:r>
        <w:rPr>
          <w:rStyle w:val="FootnoteReference"/>
          <w:sz w:val="24"/>
        </w:rPr>
        <w:footnoteRef/>
      </w:r>
      <w:r>
        <w:rPr>
          <w:sz w:val="24"/>
        </w:rPr>
        <w:t xml:space="preserve"> Emali’es-Seduk, 16/5</w:t>
      </w:r>
    </w:p>
  </w:footnote>
  <w:footnote w:id="61">
    <w:p w:rsidR="00871A1B" w:rsidRDefault="00871A1B">
      <w:pPr>
        <w:pStyle w:val="FootnoteText"/>
        <w:rPr>
          <w:sz w:val="24"/>
        </w:rPr>
      </w:pPr>
      <w:r>
        <w:rPr>
          <w:rStyle w:val="FootnoteReference"/>
          <w:sz w:val="24"/>
        </w:rPr>
        <w:footnoteRef/>
      </w:r>
      <w:r>
        <w:rPr>
          <w:sz w:val="24"/>
        </w:rPr>
        <w:t xml:space="preserve"> Cami’ul-Ahbar, 294/802</w:t>
      </w:r>
    </w:p>
  </w:footnote>
  <w:footnote w:id="62">
    <w:p w:rsidR="00871A1B" w:rsidRDefault="00871A1B">
      <w:pPr>
        <w:pStyle w:val="FootnoteText"/>
        <w:rPr>
          <w:sz w:val="24"/>
        </w:rPr>
      </w:pPr>
      <w:r>
        <w:rPr>
          <w:rStyle w:val="FootnoteReference"/>
          <w:sz w:val="24"/>
        </w:rPr>
        <w:footnoteRef/>
      </w:r>
      <w:r>
        <w:rPr>
          <w:sz w:val="24"/>
        </w:rPr>
        <w:t xml:space="preserve"> el-Bihar, 44/374</w:t>
      </w:r>
    </w:p>
  </w:footnote>
  <w:footnote w:id="63">
    <w:p w:rsidR="00871A1B" w:rsidRDefault="00871A1B">
      <w:pPr>
        <w:pStyle w:val="FootnoteText"/>
        <w:rPr>
          <w:sz w:val="24"/>
        </w:rPr>
      </w:pPr>
      <w:r>
        <w:rPr>
          <w:rStyle w:val="FootnoteReference"/>
          <w:sz w:val="24"/>
        </w:rPr>
        <w:footnoteRef/>
      </w:r>
      <w:r>
        <w:rPr>
          <w:sz w:val="24"/>
        </w:rPr>
        <w:t xml:space="preserve"> a.g.e. 103/34/63</w:t>
      </w:r>
    </w:p>
  </w:footnote>
  <w:footnote w:id="64">
    <w:p w:rsidR="00871A1B" w:rsidRDefault="00871A1B">
      <w:pPr>
        <w:pStyle w:val="FootnoteText"/>
        <w:rPr>
          <w:sz w:val="24"/>
        </w:rPr>
      </w:pPr>
      <w:r>
        <w:rPr>
          <w:rStyle w:val="FootnoteReference"/>
          <w:sz w:val="24"/>
        </w:rPr>
        <w:footnoteRef/>
      </w:r>
      <w:r>
        <w:rPr>
          <w:sz w:val="24"/>
        </w:rPr>
        <w:t xml:space="preserve"> Şerh-i Nehc’ul-Belağa-i İbn-i Ebi’l-Hadid, 3/160</w:t>
      </w:r>
    </w:p>
  </w:footnote>
  <w:footnote w:id="65">
    <w:p w:rsidR="00871A1B" w:rsidRDefault="00871A1B">
      <w:pPr>
        <w:pStyle w:val="FootnoteText"/>
        <w:rPr>
          <w:sz w:val="24"/>
        </w:rPr>
      </w:pPr>
      <w:r>
        <w:rPr>
          <w:rStyle w:val="FootnoteReference"/>
          <w:sz w:val="24"/>
        </w:rPr>
        <w:footnoteRef/>
      </w:r>
      <w:r>
        <w:rPr>
          <w:sz w:val="24"/>
        </w:rPr>
        <w:t xml:space="preserve"> el-Bihar, 72/50/62</w:t>
      </w:r>
    </w:p>
  </w:footnote>
  <w:footnote w:id="66">
    <w:p w:rsidR="00871A1B" w:rsidRDefault="00871A1B">
      <w:pPr>
        <w:pStyle w:val="FootnoteText"/>
        <w:rPr>
          <w:sz w:val="24"/>
        </w:rPr>
      </w:pPr>
      <w:r>
        <w:rPr>
          <w:rStyle w:val="FootnoteReference"/>
          <w:sz w:val="24"/>
        </w:rPr>
        <w:footnoteRef/>
      </w:r>
      <w:r>
        <w:rPr>
          <w:sz w:val="24"/>
        </w:rPr>
        <w:t xml:space="preserve"> Gurer’ul-Hikem, 7607</w:t>
      </w:r>
    </w:p>
  </w:footnote>
  <w:footnote w:id="67">
    <w:p w:rsidR="00871A1B" w:rsidRDefault="00871A1B">
      <w:pPr>
        <w:pStyle w:val="FootnoteText"/>
        <w:rPr>
          <w:sz w:val="24"/>
        </w:rPr>
      </w:pPr>
      <w:r>
        <w:rPr>
          <w:rStyle w:val="FootnoteReference"/>
          <w:sz w:val="24"/>
        </w:rPr>
        <w:footnoteRef/>
      </w:r>
      <w:r>
        <w:rPr>
          <w:sz w:val="24"/>
        </w:rPr>
        <w:t xml:space="preserve"> el-Kafi, 2/74/2</w:t>
      </w:r>
    </w:p>
  </w:footnote>
  <w:footnote w:id="68">
    <w:p w:rsidR="00871A1B" w:rsidRDefault="00871A1B">
      <w:pPr>
        <w:pStyle w:val="FootnoteText"/>
        <w:rPr>
          <w:sz w:val="24"/>
        </w:rPr>
      </w:pPr>
      <w:r>
        <w:rPr>
          <w:rStyle w:val="FootnoteReference"/>
          <w:sz w:val="24"/>
        </w:rPr>
        <w:footnoteRef/>
      </w:r>
      <w:r>
        <w:rPr>
          <w:sz w:val="24"/>
        </w:rPr>
        <w:t xml:space="preserve"> el-Bihar, 77/206/1</w:t>
      </w:r>
    </w:p>
  </w:footnote>
  <w:footnote w:id="69">
    <w:p w:rsidR="00871A1B" w:rsidRDefault="00871A1B">
      <w:pPr>
        <w:pStyle w:val="FootnoteText"/>
        <w:rPr>
          <w:sz w:val="24"/>
        </w:rPr>
      </w:pPr>
      <w:r>
        <w:rPr>
          <w:rStyle w:val="FootnoteReference"/>
          <w:sz w:val="24"/>
        </w:rPr>
        <w:footnoteRef/>
      </w:r>
      <w:r>
        <w:rPr>
          <w:sz w:val="24"/>
        </w:rPr>
        <w:t xml:space="preserve"> Nehc’ul-Belağa, 393. hikmet</w:t>
      </w:r>
    </w:p>
  </w:footnote>
  <w:footnote w:id="70">
    <w:p w:rsidR="00871A1B" w:rsidRDefault="00871A1B">
      <w:pPr>
        <w:pStyle w:val="FootnoteText"/>
        <w:rPr>
          <w:sz w:val="24"/>
        </w:rPr>
      </w:pPr>
      <w:r>
        <w:rPr>
          <w:rStyle w:val="FootnoteReference"/>
          <w:sz w:val="24"/>
        </w:rPr>
        <w:footnoteRef/>
      </w:r>
      <w:r>
        <w:rPr>
          <w:sz w:val="24"/>
        </w:rPr>
        <w:t xml:space="preserve"> el-Bihar, 103/26/32</w:t>
      </w:r>
    </w:p>
  </w:footnote>
  <w:footnote w:id="71">
    <w:p w:rsidR="00871A1B" w:rsidRDefault="00871A1B">
      <w:pPr>
        <w:pStyle w:val="FootnoteText"/>
        <w:rPr>
          <w:sz w:val="24"/>
        </w:rPr>
      </w:pPr>
      <w:r>
        <w:rPr>
          <w:rStyle w:val="FootnoteReference"/>
          <w:sz w:val="24"/>
        </w:rPr>
        <w:footnoteRef/>
      </w:r>
      <w:r>
        <w:rPr>
          <w:sz w:val="24"/>
        </w:rPr>
        <w:t xml:space="preserve"> a.g.e. 78/106/4</w:t>
      </w:r>
    </w:p>
  </w:footnote>
  <w:footnote w:id="72">
    <w:p w:rsidR="00871A1B" w:rsidRDefault="00871A1B">
      <w:pPr>
        <w:pStyle w:val="FootnoteText"/>
        <w:rPr>
          <w:sz w:val="24"/>
        </w:rPr>
      </w:pPr>
      <w:r>
        <w:rPr>
          <w:rStyle w:val="FootnoteReference"/>
          <w:sz w:val="24"/>
        </w:rPr>
        <w:footnoteRef/>
      </w:r>
      <w:r>
        <w:rPr>
          <w:sz w:val="24"/>
        </w:rPr>
        <w:t xml:space="preserve"> a.g.e. 103/33/63</w:t>
      </w:r>
    </w:p>
  </w:footnote>
  <w:footnote w:id="73">
    <w:p w:rsidR="00871A1B" w:rsidRDefault="00871A1B">
      <w:pPr>
        <w:pStyle w:val="FootnoteText"/>
        <w:rPr>
          <w:sz w:val="24"/>
        </w:rPr>
      </w:pPr>
      <w:r>
        <w:rPr>
          <w:rStyle w:val="FootnoteReference"/>
          <w:sz w:val="24"/>
        </w:rPr>
        <w:footnoteRef/>
      </w:r>
      <w:r>
        <w:rPr>
          <w:sz w:val="24"/>
        </w:rPr>
        <w:t xml:space="preserve"> Gurer’ul-Hikem, 1408</w:t>
      </w:r>
    </w:p>
  </w:footnote>
  <w:footnote w:id="74">
    <w:p w:rsidR="00871A1B" w:rsidRDefault="00871A1B">
      <w:pPr>
        <w:pStyle w:val="FootnoteText"/>
        <w:rPr>
          <w:sz w:val="24"/>
        </w:rPr>
      </w:pPr>
      <w:r>
        <w:rPr>
          <w:rStyle w:val="FootnoteReference"/>
          <w:sz w:val="24"/>
        </w:rPr>
        <w:footnoteRef/>
      </w:r>
      <w:r>
        <w:rPr>
          <w:sz w:val="24"/>
        </w:rPr>
        <w:t xml:space="preserve"> Mekarim’ul-Ahlak, 2/377</w:t>
      </w:r>
    </w:p>
  </w:footnote>
  <w:footnote w:id="75">
    <w:p w:rsidR="00871A1B" w:rsidRDefault="00871A1B">
      <w:pPr>
        <w:pStyle w:val="FootnoteText"/>
        <w:rPr>
          <w:sz w:val="24"/>
        </w:rPr>
      </w:pPr>
      <w:r>
        <w:rPr>
          <w:rStyle w:val="FootnoteReference"/>
          <w:sz w:val="24"/>
        </w:rPr>
        <w:footnoteRef/>
      </w:r>
      <w:r>
        <w:rPr>
          <w:sz w:val="24"/>
        </w:rPr>
        <w:t xml:space="preserve"> Cami’ul-Ahbar, 294/799</w:t>
      </w:r>
    </w:p>
  </w:footnote>
  <w:footnote w:id="76">
    <w:p w:rsidR="00871A1B" w:rsidRDefault="00871A1B">
      <w:pPr>
        <w:pStyle w:val="FootnoteText"/>
        <w:rPr>
          <w:sz w:val="24"/>
        </w:rPr>
      </w:pPr>
      <w:r>
        <w:rPr>
          <w:rStyle w:val="FootnoteReference"/>
          <w:sz w:val="24"/>
        </w:rPr>
        <w:footnoteRef/>
      </w:r>
      <w:r>
        <w:rPr>
          <w:sz w:val="24"/>
        </w:rPr>
        <w:t xml:space="preserve"> Nehc’ul-Belağa, 356. hikmet</w:t>
      </w:r>
    </w:p>
  </w:footnote>
  <w:footnote w:id="77">
    <w:p w:rsidR="00871A1B" w:rsidRDefault="00871A1B">
      <w:pPr>
        <w:pStyle w:val="FootnoteText"/>
        <w:rPr>
          <w:sz w:val="24"/>
        </w:rPr>
      </w:pPr>
      <w:r>
        <w:rPr>
          <w:rStyle w:val="FootnoteReference"/>
          <w:sz w:val="24"/>
        </w:rPr>
        <w:footnoteRef/>
      </w:r>
      <w:r>
        <w:rPr>
          <w:sz w:val="24"/>
        </w:rPr>
        <w:t xml:space="preserve"> Kenz’ul-Ummal, 507</w:t>
      </w:r>
    </w:p>
  </w:footnote>
  <w:footnote w:id="78">
    <w:p w:rsidR="00871A1B" w:rsidRDefault="00871A1B">
      <w:pPr>
        <w:pStyle w:val="FootnoteText"/>
        <w:rPr>
          <w:sz w:val="24"/>
        </w:rPr>
      </w:pPr>
      <w:r>
        <w:rPr>
          <w:rStyle w:val="FootnoteReference"/>
          <w:sz w:val="24"/>
        </w:rPr>
        <w:footnoteRef/>
      </w:r>
      <w:r>
        <w:rPr>
          <w:sz w:val="24"/>
        </w:rPr>
        <w:t xml:space="preserve"> Nehc’ul-Belağa, 379. hikmet</w:t>
      </w:r>
    </w:p>
  </w:footnote>
  <w:footnote w:id="79">
    <w:p w:rsidR="00871A1B" w:rsidRDefault="00871A1B">
      <w:pPr>
        <w:pStyle w:val="FootnoteText"/>
        <w:rPr>
          <w:sz w:val="24"/>
        </w:rPr>
      </w:pPr>
      <w:r>
        <w:rPr>
          <w:rStyle w:val="FootnoteReference"/>
          <w:sz w:val="24"/>
        </w:rPr>
        <w:footnoteRef/>
      </w:r>
      <w:r>
        <w:rPr>
          <w:sz w:val="24"/>
        </w:rPr>
        <w:t xml:space="preserve"> a.g.e. 431. hikmet</w:t>
      </w:r>
    </w:p>
  </w:footnote>
  <w:footnote w:id="80">
    <w:p w:rsidR="00871A1B" w:rsidRDefault="00871A1B">
      <w:pPr>
        <w:pStyle w:val="FootnoteText"/>
        <w:rPr>
          <w:sz w:val="24"/>
        </w:rPr>
      </w:pPr>
      <w:r>
        <w:rPr>
          <w:rStyle w:val="FootnoteReference"/>
          <w:sz w:val="24"/>
        </w:rPr>
        <w:footnoteRef/>
      </w:r>
      <w:r>
        <w:rPr>
          <w:sz w:val="24"/>
        </w:rPr>
        <w:t xml:space="preserve"> a.g.e. 31. mektup</w:t>
      </w:r>
    </w:p>
  </w:footnote>
  <w:footnote w:id="81">
    <w:p w:rsidR="00871A1B" w:rsidRDefault="00871A1B">
      <w:pPr>
        <w:pStyle w:val="FootnoteText"/>
        <w:rPr>
          <w:sz w:val="24"/>
        </w:rPr>
      </w:pPr>
      <w:r>
        <w:rPr>
          <w:rStyle w:val="FootnoteReference"/>
          <w:sz w:val="24"/>
        </w:rPr>
        <w:footnoteRef/>
      </w:r>
      <w:r>
        <w:rPr>
          <w:sz w:val="24"/>
        </w:rPr>
        <w:t xml:space="preserve"> Nur’us-Sakaleyn, 5/355/36</w:t>
      </w:r>
    </w:p>
  </w:footnote>
  <w:footnote w:id="82">
    <w:p w:rsidR="00871A1B" w:rsidRDefault="00871A1B">
      <w:pPr>
        <w:pStyle w:val="FootnoteText"/>
        <w:rPr>
          <w:sz w:val="24"/>
        </w:rPr>
      </w:pPr>
      <w:r>
        <w:rPr>
          <w:rStyle w:val="FootnoteReference"/>
          <w:sz w:val="24"/>
        </w:rPr>
        <w:footnoteRef/>
      </w:r>
      <w:r>
        <w:rPr>
          <w:sz w:val="24"/>
        </w:rPr>
        <w:t xml:space="preserve"> el-Kafi, 5/83/1</w:t>
      </w:r>
    </w:p>
  </w:footnote>
  <w:footnote w:id="83">
    <w:p w:rsidR="00871A1B" w:rsidRDefault="00871A1B">
      <w:pPr>
        <w:pStyle w:val="FootnoteText"/>
        <w:rPr>
          <w:sz w:val="24"/>
        </w:rPr>
      </w:pPr>
      <w:r>
        <w:rPr>
          <w:rStyle w:val="FootnoteReference"/>
          <w:sz w:val="24"/>
        </w:rPr>
        <w:footnoteRef/>
      </w:r>
      <w:r>
        <w:rPr>
          <w:sz w:val="24"/>
        </w:rPr>
        <w:t xml:space="preserve"> Nur’us-Sakaleyn, 5/354/34</w:t>
      </w:r>
    </w:p>
  </w:footnote>
  <w:footnote w:id="84">
    <w:p w:rsidR="00871A1B" w:rsidRDefault="00871A1B">
      <w:pPr>
        <w:pStyle w:val="FootnoteText"/>
        <w:rPr>
          <w:sz w:val="24"/>
        </w:rPr>
      </w:pPr>
      <w:r>
        <w:rPr>
          <w:rStyle w:val="FootnoteReference"/>
          <w:sz w:val="24"/>
        </w:rPr>
        <w:footnoteRef/>
      </w:r>
      <w:r>
        <w:rPr>
          <w:sz w:val="24"/>
        </w:rPr>
        <w:t xml:space="preserve"> Kenz’ul-Ummal, 5684</w:t>
      </w:r>
    </w:p>
  </w:footnote>
  <w:footnote w:id="85">
    <w:p w:rsidR="00871A1B" w:rsidRDefault="00871A1B">
      <w:pPr>
        <w:pStyle w:val="FootnoteText"/>
        <w:rPr>
          <w:sz w:val="24"/>
        </w:rPr>
      </w:pPr>
      <w:r>
        <w:rPr>
          <w:rStyle w:val="FootnoteReference"/>
          <w:sz w:val="24"/>
        </w:rPr>
        <w:footnoteRef/>
      </w:r>
      <w:r>
        <w:rPr>
          <w:sz w:val="24"/>
        </w:rPr>
        <w:t xml:space="preserve"> el-Fakih, 3/166/3612</w:t>
      </w:r>
    </w:p>
  </w:footnote>
  <w:footnote w:id="86">
    <w:p w:rsidR="00871A1B" w:rsidRDefault="00871A1B">
      <w:pPr>
        <w:pStyle w:val="FootnoteText"/>
        <w:rPr>
          <w:sz w:val="24"/>
        </w:rPr>
      </w:pPr>
      <w:r>
        <w:rPr>
          <w:rStyle w:val="FootnoteReference"/>
          <w:sz w:val="24"/>
        </w:rPr>
        <w:footnoteRef/>
      </w:r>
      <w:r>
        <w:rPr>
          <w:sz w:val="24"/>
        </w:rPr>
        <w:t xml:space="preserve"> Nur’us-Sakaleyn, 5/355/38</w:t>
      </w:r>
    </w:p>
  </w:footnote>
  <w:footnote w:id="87">
    <w:p w:rsidR="00871A1B" w:rsidRDefault="00871A1B">
      <w:pPr>
        <w:pStyle w:val="FootnoteText"/>
        <w:rPr>
          <w:sz w:val="24"/>
        </w:rPr>
      </w:pPr>
      <w:r>
        <w:rPr>
          <w:rStyle w:val="FootnoteReference"/>
          <w:sz w:val="24"/>
        </w:rPr>
        <w:footnoteRef/>
      </w:r>
      <w:r>
        <w:rPr>
          <w:sz w:val="24"/>
        </w:rPr>
        <w:t xml:space="preserve"> a.g.e. s. 357/46</w:t>
      </w:r>
    </w:p>
  </w:footnote>
  <w:footnote w:id="88">
    <w:p w:rsidR="00871A1B" w:rsidRDefault="00871A1B">
      <w:pPr>
        <w:pStyle w:val="FootnoteText"/>
        <w:rPr>
          <w:sz w:val="24"/>
        </w:rPr>
      </w:pPr>
      <w:r>
        <w:rPr>
          <w:rStyle w:val="FootnoteReference"/>
          <w:sz w:val="24"/>
        </w:rPr>
        <w:footnoteRef/>
      </w:r>
      <w:r>
        <w:rPr>
          <w:sz w:val="24"/>
        </w:rPr>
        <w:t xml:space="preserve"> Sahifet’us-Seccadiye, 87, 20. dua</w:t>
      </w:r>
    </w:p>
  </w:footnote>
  <w:footnote w:id="89">
    <w:p w:rsidR="00871A1B" w:rsidRDefault="00871A1B">
      <w:pPr>
        <w:pStyle w:val="FootnoteText"/>
        <w:rPr>
          <w:sz w:val="24"/>
        </w:rPr>
      </w:pPr>
      <w:r>
        <w:rPr>
          <w:rStyle w:val="FootnoteReference"/>
          <w:sz w:val="24"/>
        </w:rPr>
        <w:footnoteRef/>
      </w:r>
      <w:r>
        <w:rPr>
          <w:sz w:val="24"/>
        </w:rPr>
        <w:t xml:space="preserve"> Mekarim’ul-Ahlak, 2/356</w:t>
      </w:r>
    </w:p>
  </w:footnote>
  <w:footnote w:id="90">
    <w:p w:rsidR="00871A1B" w:rsidRDefault="00871A1B">
      <w:pPr>
        <w:pStyle w:val="FootnoteText"/>
        <w:rPr>
          <w:sz w:val="24"/>
        </w:rPr>
      </w:pPr>
      <w:r>
        <w:rPr>
          <w:rStyle w:val="FootnoteReference"/>
          <w:sz w:val="24"/>
        </w:rPr>
        <w:footnoteRef/>
      </w:r>
      <w:r>
        <w:rPr>
          <w:sz w:val="24"/>
        </w:rPr>
        <w:t xml:space="preserve"> el-Bihar, 77/67/6</w:t>
      </w:r>
    </w:p>
  </w:footnote>
  <w:footnote w:id="91">
    <w:p w:rsidR="00871A1B" w:rsidRDefault="00871A1B">
      <w:pPr>
        <w:pStyle w:val="FootnoteText"/>
        <w:rPr>
          <w:sz w:val="24"/>
        </w:rPr>
      </w:pPr>
      <w:r>
        <w:rPr>
          <w:rStyle w:val="FootnoteReference"/>
          <w:sz w:val="24"/>
        </w:rPr>
        <w:footnoteRef/>
      </w:r>
      <w:r>
        <w:rPr>
          <w:sz w:val="24"/>
        </w:rPr>
        <w:t xml:space="preserve"> a.g.e. s. 22/6</w:t>
      </w:r>
    </w:p>
  </w:footnote>
  <w:footnote w:id="92">
    <w:p w:rsidR="00871A1B" w:rsidRDefault="00871A1B">
      <w:pPr>
        <w:pStyle w:val="FootnoteText"/>
        <w:rPr>
          <w:sz w:val="24"/>
        </w:rPr>
      </w:pPr>
      <w:r>
        <w:rPr>
          <w:rStyle w:val="FootnoteReference"/>
          <w:sz w:val="24"/>
        </w:rPr>
        <w:footnoteRef/>
      </w:r>
      <w:r>
        <w:rPr>
          <w:sz w:val="24"/>
        </w:rPr>
        <w:t xml:space="preserve"> Emali et-Tusi, 300/593</w:t>
      </w:r>
    </w:p>
  </w:footnote>
  <w:footnote w:id="93">
    <w:p w:rsidR="00871A1B" w:rsidRDefault="00871A1B">
      <w:pPr>
        <w:pStyle w:val="FootnoteText"/>
        <w:rPr>
          <w:sz w:val="24"/>
        </w:rPr>
      </w:pPr>
      <w:r>
        <w:rPr>
          <w:rStyle w:val="FootnoteReference"/>
          <w:sz w:val="24"/>
        </w:rPr>
        <w:footnoteRef/>
      </w:r>
      <w:r>
        <w:rPr>
          <w:sz w:val="24"/>
        </w:rPr>
        <w:t xml:space="preserve"> el-Bihar, 78/319/3</w:t>
      </w:r>
    </w:p>
  </w:footnote>
  <w:footnote w:id="94">
    <w:p w:rsidR="00871A1B" w:rsidRDefault="00871A1B">
      <w:pPr>
        <w:pStyle w:val="FootnoteText"/>
        <w:rPr>
          <w:sz w:val="24"/>
        </w:rPr>
      </w:pPr>
      <w:r>
        <w:rPr>
          <w:rStyle w:val="FootnoteReference"/>
          <w:sz w:val="24"/>
        </w:rPr>
        <w:footnoteRef/>
      </w:r>
      <w:r>
        <w:rPr>
          <w:sz w:val="24"/>
        </w:rPr>
        <w:t xml:space="preserve"> a.g.e. 81/195/52</w:t>
      </w:r>
    </w:p>
  </w:footnote>
  <w:footnote w:id="95">
    <w:p w:rsidR="00871A1B" w:rsidRDefault="00871A1B">
      <w:pPr>
        <w:pStyle w:val="FootnoteText"/>
        <w:rPr>
          <w:sz w:val="24"/>
        </w:rPr>
      </w:pPr>
      <w:r>
        <w:rPr>
          <w:rStyle w:val="FootnoteReference"/>
          <w:sz w:val="24"/>
        </w:rPr>
        <w:footnoteRef/>
      </w:r>
      <w:r>
        <w:rPr>
          <w:sz w:val="24"/>
        </w:rPr>
        <w:t xml:space="preserve"> el-Kafi, 2/59/9</w:t>
      </w:r>
    </w:p>
  </w:footnote>
  <w:footnote w:id="96">
    <w:p w:rsidR="00871A1B" w:rsidRDefault="00871A1B">
      <w:pPr>
        <w:pStyle w:val="FootnoteText"/>
        <w:rPr>
          <w:sz w:val="24"/>
        </w:rPr>
      </w:pPr>
      <w:r>
        <w:rPr>
          <w:rStyle w:val="FootnoteReference"/>
          <w:sz w:val="24"/>
        </w:rPr>
        <w:footnoteRef/>
      </w:r>
      <w:r>
        <w:rPr>
          <w:sz w:val="24"/>
        </w:rPr>
        <w:t xml:space="preserve"> Uyun-u Ahbar’ir-Rıza (a.s), 2/46/171</w:t>
      </w:r>
    </w:p>
  </w:footnote>
  <w:footnote w:id="97">
    <w:p w:rsidR="00871A1B" w:rsidRDefault="00871A1B">
      <w:pPr>
        <w:pStyle w:val="FootnoteText"/>
        <w:rPr>
          <w:sz w:val="24"/>
        </w:rPr>
      </w:pPr>
      <w:r>
        <w:rPr>
          <w:rStyle w:val="FootnoteReference"/>
          <w:sz w:val="24"/>
        </w:rPr>
        <w:footnoteRef/>
      </w:r>
      <w:r>
        <w:rPr>
          <w:sz w:val="24"/>
        </w:rPr>
        <w:t xml:space="preserve"> el-Bihar, 77/270/1</w:t>
      </w:r>
    </w:p>
  </w:footnote>
  <w:footnote w:id="98">
    <w:p w:rsidR="00871A1B" w:rsidRDefault="00871A1B">
      <w:pPr>
        <w:pStyle w:val="FootnoteText"/>
        <w:rPr>
          <w:sz w:val="24"/>
        </w:rPr>
      </w:pPr>
      <w:r>
        <w:rPr>
          <w:rStyle w:val="FootnoteReference"/>
          <w:sz w:val="24"/>
        </w:rPr>
        <w:footnoteRef/>
      </w:r>
      <w:r>
        <w:rPr>
          <w:sz w:val="24"/>
        </w:rPr>
        <w:t xml:space="preserve"> a.g.e. 78/201/29</w:t>
      </w:r>
    </w:p>
  </w:footnote>
  <w:footnote w:id="99">
    <w:p w:rsidR="00871A1B" w:rsidRDefault="00871A1B">
      <w:pPr>
        <w:pStyle w:val="FootnoteText"/>
        <w:rPr>
          <w:sz w:val="24"/>
        </w:rPr>
      </w:pPr>
      <w:r>
        <w:rPr>
          <w:rStyle w:val="FootnoteReference"/>
          <w:sz w:val="24"/>
        </w:rPr>
        <w:footnoteRef/>
      </w:r>
      <w:r>
        <w:rPr>
          <w:sz w:val="24"/>
        </w:rPr>
        <w:t xml:space="preserve"> Kenz’ul-Ummal, 9325</w:t>
      </w:r>
    </w:p>
  </w:footnote>
  <w:footnote w:id="100">
    <w:p w:rsidR="00871A1B" w:rsidRDefault="00871A1B">
      <w:pPr>
        <w:pStyle w:val="FootnoteText"/>
        <w:rPr>
          <w:sz w:val="24"/>
        </w:rPr>
      </w:pPr>
      <w:r>
        <w:rPr>
          <w:rStyle w:val="FootnoteReference"/>
          <w:sz w:val="24"/>
        </w:rPr>
        <w:footnoteRef/>
      </w:r>
      <w:r>
        <w:rPr>
          <w:sz w:val="24"/>
        </w:rPr>
        <w:t xml:space="preserve"> İsra suresi, 12. ayet</w:t>
      </w:r>
    </w:p>
  </w:footnote>
  <w:footnote w:id="101">
    <w:p w:rsidR="00871A1B" w:rsidRDefault="00871A1B">
      <w:pPr>
        <w:pStyle w:val="FootnoteText"/>
        <w:rPr>
          <w:sz w:val="24"/>
        </w:rPr>
      </w:pPr>
      <w:r>
        <w:rPr>
          <w:rStyle w:val="FootnoteReference"/>
          <w:sz w:val="24"/>
        </w:rPr>
        <w:footnoteRef/>
      </w:r>
      <w:r>
        <w:rPr>
          <w:sz w:val="24"/>
        </w:rPr>
        <w:t xml:space="preserve"> Muzzemmil suresi, 20. ayet</w:t>
      </w:r>
    </w:p>
  </w:footnote>
  <w:footnote w:id="102">
    <w:p w:rsidR="00871A1B" w:rsidRDefault="00871A1B">
      <w:pPr>
        <w:pStyle w:val="FootnoteText"/>
        <w:rPr>
          <w:sz w:val="24"/>
        </w:rPr>
      </w:pPr>
      <w:r>
        <w:rPr>
          <w:rStyle w:val="FootnoteReference"/>
          <w:sz w:val="24"/>
        </w:rPr>
        <w:footnoteRef/>
      </w:r>
      <w:r>
        <w:rPr>
          <w:sz w:val="24"/>
        </w:rPr>
        <w:t xml:space="preserve"> el-Bihar, 5/147/5</w:t>
      </w:r>
    </w:p>
  </w:footnote>
  <w:footnote w:id="103">
    <w:p w:rsidR="00871A1B" w:rsidRDefault="00871A1B">
      <w:pPr>
        <w:pStyle w:val="FootnoteText"/>
        <w:rPr>
          <w:sz w:val="24"/>
        </w:rPr>
      </w:pPr>
      <w:r>
        <w:rPr>
          <w:rStyle w:val="FootnoteReference"/>
          <w:sz w:val="24"/>
        </w:rPr>
        <w:footnoteRef/>
      </w:r>
      <w:r>
        <w:rPr>
          <w:sz w:val="24"/>
        </w:rPr>
        <w:t xml:space="preserve"> a.g.e. 84/323/11</w:t>
      </w:r>
    </w:p>
  </w:footnote>
  <w:footnote w:id="104">
    <w:p w:rsidR="00871A1B" w:rsidRDefault="00871A1B">
      <w:pPr>
        <w:pStyle w:val="FootnoteText"/>
        <w:rPr>
          <w:sz w:val="24"/>
        </w:rPr>
      </w:pPr>
      <w:r>
        <w:rPr>
          <w:rStyle w:val="FootnoteReference"/>
          <w:sz w:val="24"/>
        </w:rPr>
        <w:footnoteRef/>
      </w:r>
      <w:r>
        <w:rPr>
          <w:sz w:val="24"/>
        </w:rPr>
        <w:t xml:space="preserve"> el-Kafi, 2/138/3</w:t>
      </w:r>
    </w:p>
  </w:footnote>
  <w:footnote w:id="105">
    <w:p w:rsidR="00871A1B" w:rsidRDefault="00871A1B">
      <w:pPr>
        <w:pStyle w:val="FootnoteText"/>
        <w:rPr>
          <w:sz w:val="24"/>
        </w:rPr>
      </w:pPr>
      <w:r>
        <w:rPr>
          <w:rStyle w:val="FootnoteReference"/>
          <w:sz w:val="24"/>
        </w:rPr>
        <w:footnoteRef/>
      </w:r>
      <w:r>
        <w:rPr>
          <w:sz w:val="24"/>
        </w:rPr>
        <w:t xml:space="preserve"> a.g.e. 2/138/4</w:t>
      </w:r>
    </w:p>
  </w:footnote>
  <w:footnote w:id="106">
    <w:p w:rsidR="00871A1B" w:rsidRDefault="00871A1B">
      <w:pPr>
        <w:pStyle w:val="FootnoteText"/>
        <w:rPr>
          <w:sz w:val="24"/>
        </w:rPr>
      </w:pPr>
      <w:r>
        <w:rPr>
          <w:rStyle w:val="FootnoteReference"/>
          <w:sz w:val="24"/>
        </w:rPr>
        <w:footnoteRef/>
      </w:r>
      <w:r>
        <w:rPr>
          <w:sz w:val="24"/>
        </w:rPr>
        <w:t xml:space="preserve"> Emali’et-Tusi, 225/393</w:t>
      </w:r>
    </w:p>
  </w:footnote>
  <w:footnote w:id="107">
    <w:p w:rsidR="00871A1B" w:rsidRDefault="00871A1B">
      <w:pPr>
        <w:pStyle w:val="FootnoteText"/>
        <w:rPr>
          <w:sz w:val="24"/>
        </w:rPr>
      </w:pPr>
      <w:r>
        <w:rPr>
          <w:rStyle w:val="FootnoteReference"/>
          <w:sz w:val="24"/>
        </w:rPr>
        <w:footnoteRef/>
      </w:r>
      <w:r>
        <w:rPr>
          <w:sz w:val="24"/>
        </w:rPr>
        <w:t xml:space="preserve"> el-Bihar, 78/452/20</w:t>
      </w:r>
    </w:p>
  </w:footnote>
  <w:footnote w:id="108">
    <w:p w:rsidR="00871A1B" w:rsidRDefault="00871A1B">
      <w:pPr>
        <w:pStyle w:val="FootnoteText"/>
        <w:rPr>
          <w:sz w:val="24"/>
        </w:rPr>
      </w:pPr>
      <w:r>
        <w:rPr>
          <w:rStyle w:val="FootnoteReference"/>
          <w:sz w:val="24"/>
        </w:rPr>
        <w:footnoteRef/>
      </w:r>
      <w:r>
        <w:rPr>
          <w:sz w:val="24"/>
        </w:rPr>
        <w:t xml:space="preserve"> a.g.e. 69/408/117</w:t>
      </w:r>
    </w:p>
  </w:footnote>
  <w:footnote w:id="109">
    <w:p w:rsidR="00871A1B" w:rsidRDefault="00871A1B">
      <w:pPr>
        <w:pStyle w:val="FootnoteText"/>
        <w:rPr>
          <w:sz w:val="24"/>
        </w:rPr>
      </w:pPr>
      <w:r>
        <w:rPr>
          <w:rStyle w:val="FootnoteReference"/>
          <w:sz w:val="24"/>
        </w:rPr>
        <w:footnoteRef/>
      </w:r>
      <w:r>
        <w:rPr>
          <w:sz w:val="24"/>
        </w:rPr>
        <w:t xml:space="preserve"> a.g.e. 74/81/84</w:t>
      </w:r>
    </w:p>
  </w:footnote>
  <w:footnote w:id="110">
    <w:p w:rsidR="00871A1B" w:rsidRDefault="00871A1B">
      <w:pPr>
        <w:pStyle w:val="FootnoteText"/>
        <w:rPr>
          <w:sz w:val="24"/>
        </w:rPr>
      </w:pPr>
      <w:r>
        <w:rPr>
          <w:rStyle w:val="FootnoteReference"/>
          <w:sz w:val="24"/>
        </w:rPr>
        <w:footnoteRef/>
      </w:r>
      <w:r>
        <w:rPr>
          <w:sz w:val="24"/>
        </w:rPr>
        <w:t xml:space="preserve"> a.g.e. 71/396/77</w:t>
      </w:r>
    </w:p>
  </w:footnote>
  <w:footnote w:id="111">
    <w:p w:rsidR="00871A1B" w:rsidRDefault="00871A1B">
      <w:pPr>
        <w:pStyle w:val="FootnoteText"/>
        <w:rPr>
          <w:sz w:val="24"/>
        </w:rPr>
      </w:pPr>
      <w:r>
        <w:rPr>
          <w:rStyle w:val="FootnoteReference"/>
          <w:sz w:val="24"/>
        </w:rPr>
        <w:footnoteRef/>
      </w:r>
      <w:r>
        <w:rPr>
          <w:sz w:val="24"/>
        </w:rPr>
        <w:t xml:space="preserve"> a.g.e. 77/287/1</w:t>
      </w:r>
    </w:p>
  </w:footnote>
  <w:footnote w:id="112">
    <w:p w:rsidR="00871A1B" w:rsidRDefault="00871A1B">
      <w:pPr>
        <w:pStyle w:val="FootnoteText"/>
        <w:rPr>
          <w:sz w:val="24"/>
        </w:rPr>
      </w:pPr>
      <w:r>
        <w:rPr>
          <w:rStyle w:val="FootnoteReference"/>
          <w:sz w:val="24"/>
        </w:rPr>
        <w:footnoteRef/>
      </w:r>
      <w:r>
        <w:rPr>
          <w:sz w:val="24"/>
        </w:rPr>
        <w:t xml:space="preserve"> Gurer’ul-Hikem, 802-803</w:t>
      </w:r>
    </w:p>
  </w:footnote>
  <w:footnote w:id="113">
    <w:p w:rsidR="00871A1B" w:rsidRDefault="00871A1B">
      <w:pPr>
        <w:pStyle w:val="FootnoteText"/>
        <w:rPr>
          <w:sz w:val="24"/>
        </w:rPr>
      </w:pPr>
      <w:r>
        <w:rPr>
          <w:rStyle w:val="FootnoteReference"/>
          <w:sz w:val="24"/>
        </w:rPr>
        <w:footnoteRef/>
      </w:r>
      <w:r>
        <w:rPr>
          <w:sz w:val="24"/>
        </w:rPr>
        <w:t xml:space="preserve"> el-Bihar, 74/362/17</w:t>
      </w:r>
    </w:p>
  </w:footnote>
  <w:footnote w:id="114">
    <w:p w:rsidR="00871A1B" w:rsidRDefault="00871A1B">
      <w:pPr>
        <w:pStyle w:val="FootnoteText"/>
        <w:rPr>
          <w:sz w:val="24"/>
        </w:rPr>
      </w:pPr>
      <w:r>
        <w:rPr>
          <w:rStyle w:val="FootnoteReference"/>
          <w:sz w:val="24"/>
        </w:rPr>
        <w:footnoteRef/>
      </w:r>
      <w:r>
        <w:rPr>
          <w:sz w:val="24"/>
        </w:rPr>
        <w:t xml:space="preserve"> a.g.e. s. 395/22</w:t>
      </w:r>
    </w:p>
  </w:footnote>
  <w:footnote w:id="115">
    <w:p w:rsidR="00871A1B" w:rsidRDefault="00871A1B">
      <w:pPr>
        <w:pStyle w:val="FootnoteText"/>
        <w:rPr>
          <w:sz w:val="24"/>
        </w:rPr>
      </w:pPr>
      <w:r>
        <w:rPr>
          <w:rStyle w:val="FootnoteReference"/>
          <w:sz w:val="24"/>
        </w:rPr>
        <w:footnoteRef/>
      </w:r>
      <w:r>
        <w:rPr>
          <w:sz w:val="24"/>
        </w:rPr>
        <w:t xml:space="preserve"> a.g.e. 75/172/8</w:t>
      </w:r>
    </w:p>
  </w:footnote>
  <w:footnote w:id="116">
    <w:p w:rsidR="00871A1B" w:rsidRDefault="00871A1B">
      <w:pPr>
        <w:pStyle w:val="FootnoteText"/>
        <w:rPr>
          <w:sz w:val="24"/>
        </w:rPr>
      </w:pPr>
      <w:r>
        <w:rPr>
          <w:rStyle w:val="FootnoteReference"/>
          <w:sz w:val="24"/>
        </w:rPr>
        <w:footnoteRef/>
      </w:r>
      <w:r>
        <w:rPr>
          <w:sz w:val="24"/>
        </w:rPr>
        <w:t xml:space="preserve"> a.g.e. 76/60/14</w:t>
      </w:r>
    </w:p>
  </w:footnote>
  <w:footnote w:id="117">
    <w:p w:rsidR="00871A1B" w:rsidRDefault="00871A1B">
      <w:pPr>
        <w:pStyle w:val="FootnoteText"/>
        <w:rPr>
          <w:sz w:val="24"/>
        </w:rPr>
      </w:pPr>
      <w:r>
        <w:rPr>
          <w:rStyle w:val="FootnoteReference"/>
          <w:sz w:val="24"/>
        </w:rPr>
        <w:footnoteRef/>
      </w:r>
      <w:r>
        <w:rPr>
          <w:sz w:val="24"/>
        </w:rPr>
        <w:t xml:space="preserve"> Kenz’ul-Ummal, 44154 </w:t>
      </w:r>
    </w:p>
  </w:footnote>
  <w:footnote w:id="118">
    <w:p w:rsidR="00871A1B" w:rsidRDefault="00871A1B">
      <w:pPr>
        <w:pStyle w:val="FootnoteText"/>
        <w:rPr>
          <w:sz w:val="24"/>
        </w:rPr>
      </w:pPr>
      <w:r>
        <w:rPr>
          <w:rStyle w:val="FootnoteReference"/>
          <w:sz w:val="24"/>
        </w:rPr>
        <w:footnoteRef/>
      </w:r>
      <w:r>
        <w:rPr>
          <w:sz w:val="24"/>
        </w:rPr>
        <w:t xml:space="preserve"> el-Bihar, 77/176/10</w:t>
      </w:r>
    </w:p>
  </w:footnote>
  <w:footnote w:id="119">
    <w:p w:rsidR="00871A1B" w:rsidRDefault="00871A1B">
      <w:pPr>
        <w:pStyle w:val="FootnoteText"/>
        <w:rPr>
          <w:sz w:val="24"/>
        </w:rPr>
      </w:pPr>
      <w:r>
        <w:rPr>
          <w:rStyle w:val="FootnoteReference"/>
          <w:sz w:val="24"/>
        </w:rPr>
        <w:footnoteRef/>
      </w:r>
      <w:r>
        <w:rPr>
          <w:sz w:val="24"/>
        </w:rPr>
        <w:t xml:space="preserve"> Nehc’ul-Belağa, 137. hikmet</w:t>
      </w:r>
    </w:p>
  </w:footnote>
  <w:footnote w:id="120">
    <w:p w:rsidR="00871A1B" w:rsidRDefault="00871A1B">
      <w:pPr>
        <w:pStyle w:val="FootnoteText"/>
        <w:rPr>
          <w:sz w:val="24"/>
        </w:rPr>
      </w:pPr>
      <w:r>
        <w:rPr>
          <w:rStyle w:val="FootnoteReference"/>
          <w:sz w:val="24"/>
        </w:rPr>
        <w:footnoteRef/>
      </w:r>
      <w:r>
        <w:rPr>
          <w:sz w:val="24"/>
        </w:rPr>
        <w:t xml:space="preserve"> el-Bihar, 96/14/27</w:t>
      </w:r>
    </w:p>
  </w:footnote>
  <w:footnote w:id="121">
    <w:p w:rsidR="00871A1B" w:rsidRDefault="00871A1B">
      <w:pPr>
        <w:pStyle w:val="FootnoteText"/>
        <w:rPr>
          <w:sz w:val="24"/>
        </w:rPr>
      </w:pPr>
      <w:r>
        <w:rPr>
          <w:rStyle w:val="FootnoteReference"/>
          <w:sz w:val="24"/>
        </w:rPr>
        <w:footnoteRef/>
      </w:r>
      <w:r>
        <w:rPr>
          <w:sz w:val="24"/>
        </w:rPr>
        <w:t xml:space="preserve"> a.g.e. 103/21/18</w:t>
      </w:r>
    </w:p>
  </w:footnote>
  <w:footnote w:id="122">
    <w:p w:rsidR="00871A1B" w:rsidRDefault="00871A1B">
      <w:pPr>
        <w:pStyle w:val="FootnoteText"/>
        <w:rPr>
          <w:sz w:val="24"/>
        </w:rPr>
      </w:pPr>
      <w:r>
        <w:rPr>
          <w:rStyle w:val="FootnoteReference"/>
          <w:sz w:val="24"/>
        </w:rPr>
        <w:footnoteRef/>
      </w:r>
      <w:r>
        <w:rPr>
          <w:sz w:val="24"/>
        </w:rPr>
        <w:t xml:space="preserve"> el-Kafi, 2/270/8</w:t>
      </w:r>
    </w:p>
  </w:footnote>
  <w:footnote w:id="123">
    <w:p w:rsidR="00871A1B" w:rsidRDefault="00871A1B">
      <w:pPr>
        <w:pStyle w:val="FootnoteText"/>
        <w:rPr>
          <w:sz w:val="24"/>
        </w:rPr>
      </w:pPr>
      <w:r>
        <w:rPr>
          <w:rStyle w:val="FootnoteReference"/>
          <w:sz w:val="24"/>
        </w:rPr>
        <w:footnoteRef/>
      </w:r>
      <w:r>
        <w:rPr>
          <w:sz w:val="24"/>
        </w:rPr>
        <w:t xml:space="preserve"> Emali’es-Seduk, 350/1</w:t>
      </w:r>
    </w:p>
  </w:footnote>
  <w:footnote w:id="124">
    <w:p w:rsidR="00871A1B" w:rsidRDefault="00871A1B">
      <w:pPr>
        <w:pStyle w:val="FootnoteText"/>
        <w:rPr>
          <w:sz w:val="24"/>
        </w:rPr>
      </w:pPr>
      <w:r>
        <w:rPr>
          <w:rStyle w:val="FootnoteReference"/>
          <w:sz w:val="24"/>
        </w:rPr>
        <w:footnoteRef/>
      </w:r>
      <w:r>
        <w:rPr>
          <w:sz w:val="24"/>
        </w:rPr>
        <w:t xml:space="preserve"> Tuhef’ul-Ukul, 372</w:t>
      </w:r>
    </w:p>
  </w:footnote>
  <w:footnote w:id="125">
    <w:p w:rsidR="00871A1B" w:rsidRDefault="00871A1B">
      <w:pPr>
        <w:pStyle w:val="FootnoteText"/>
        <w:rPr>
          <w:sz w:val="24"/>
        </w:rPr>
      </w:pPr>
      <w:r>
        <w:rPr>
          <w:rStyle w:val="FootnoteReference"/>
          <w:sz w:val="24"/>
        </w:rPr>
        <w:footnoteRef/>
      </w:r>
      <w:r>
        <w:rPr>
          <w:sz w:val="24"/>
        </w:rPr>
        <w:t xml:space="preserve"> el-Bihar, 103/9/37</w:t>
      </w:r>
    </w:p>
  </w:footnote>
  <w:footnote w:id="126">
    <w:p w:rsidR="00871A1B" w:rsidRDefault="00871A1B">
      <w:pPr>
        <w:pStyle w:val="FootnoteText"/>
        <w:rPr>
          <w:sz w:val="24"/>
        </w:rPr>
      </w:pPr>
      <w:r>
        <w:rPr>
          <w:rStyle w:val="FootnoteReference"/>
          <w:sz w:val="24"/>
        </w:rPr>
        <w:footnoteRef/>
      </w:r>
      <w:r>
        <w:rPr>
          <w:sz w:val="24"/>
        </w:rPr>
        <w:t xml:space="preserve"> a.g.e. s. 13/59</w:t>
      </w:r>
    </w:p>
  </w:footnote>
  <w:footnote w:id="127">
    <w:p w:rsidR="00871A1B" w:rsidRDefault="00871A1B">
      <w:pPr>
        <w:pStyle w:val="FootnoteText"/>
        <w:rPr>
          <w:sz w:val="24"/>
        </w:rPr>
      </w:pPr>
      <w:r>
        <w:rPr>
          <w:rStyle w:val="FootnoteReference"/>
          <w:sz w:val="24"/>
        </w:rPr>
        <w:footnoteRef/>
      </w:r>
      <w:r>
        <w:rPr>
          <w:sz w:val="24"/>
        </w:rPr>
        <w:t xml:space="preserve"> a.g.e. 78/339/29</w:t>
      </w:r>
    </w:p>
  </w:footnote>
  <w:footnote w:id="128">
    <w:p w:rsidR="00871A1B" w:rsidRDefault="00871A1B">
      <w:pPr>
        <w:pStyle w:val="FootnoteText"/>
        <w:rPr>
          <w:sz w:val="24"/>
        </w:rPr>
      </w:pPr>
      <w:r>
        <w:rPr>
          <w:rStyle w:val="FootnoteReference"/>
          <w:sz w:val="24"/>
        </w:rPr>
        <w:footnoteRef/>
      </w:r>
      <w:r>
        <w:rPr>
          <w:sz w:val="24"/>
        </w:rPr>
        <w:t xml:space="preserve"> Sevab’ul-A’mal, 200/1</w:t>
      </w:r>
    </w:p>
  </w:footnote>
  <w:footnote w:id="129">
    <w:p w:rsidR="00871A1B" w:rsidRDefault="00871A1B">
      <w:pPr>
        <w:pStyle w:val="FootnoteText"/>
        <w:rPr>
          <w:sz w:val="24"/>
        </w:rPr>
      </w:pPr>
      <w:r>
        <w:rPr>
          <w:rStyle w:val="FootnoteReference"/>
          <w:sz w:val="24"/>
        </w:rPr>
        <w:footnoteRef/>
      </w:r>
      <w:r>
        <w:rPr>
          <w:sz w:val="24"/>
        </w:rPr>
        <w:t xml:space="preserve"> a.g.e. 215/1</w:t>
      </w:r>
    </w:p>
  </w:footnote>
  <w:footnote w:id="130">
    <w:p w:rsidR="00871A1B" w:rsidRDefault="00871A1B">
      <w:pPr>
        <w:pStyle w:val="FootnoteText"/>
        <w:rPr>
          <w:sz w:val="24"/>
        </w:rPr>
      </w:pPr>
      <w:r>
        <w:rPr>
          <w:rStyle w:val="FootnoteReference"/>
          <w:sz w:val="24"/>
        </w:rPr>
        <w:footnoteRef/>
      </w:r>
      <w:r>
        <w:rPr>
          <w:sz w:val="24"/>
        </w:rPr>
        <w:t xml:space="preserve"> el-Bihar, 103/8/31</w:t>
      </w:r>
    </w:p>
  </w:footnote>
  <w:footnote w:id="131">
    <w:p w:rsidR="00871A1B" w:rsidRDefault="00871A1B">
      <w:pPr>
        <w:pStyle w:val="FootnoteText"/>
        <w:rPr>
          <w:sz w:val="24"/>
        </w:rPr>
      </w:pPr>
      <w:r>
        <w:rPr>
          <w:rStyle w:val="FootnoteReference"/>
          <w:sz w:val="24"/>
        </w:rPr>
        <w:footnoteRef/>
      </w:r>
      <w:r>
        <w:rPr>
          <w:sz w:val="24"/>
        </w:rPr>
        <w:t xml:space="preserve"> Kenz’ul-Ummal, 9215</w:t>
      </w:r>
    </w:p>
  </w:footnote>
  <w:footnote w:id="132">
    <w:p w:rsidR="00871A1B" w:rsidRDefault="00871A1B">
      <w:pPr>
        <w:pStyle w:val="FootnoteText"/>
        <w:rPr>
          <w:sz w:val="24"/>
        </w:rPr>
      </w:pPr>
      <w:r>
        <w:rPr>
          <w:rStyle w:val="FootnoteReference"/>
          <w:sz w:val="24"/>
        </w:rPr>
        <w:footnoteRef/>
      </w:r>
      <w:r>
        <w:rPr>
          <w:sz w:val="24"/>
        </w:rPr>
        <w:t xml:space="preserve"> a.g.e. 9200</w:t>
      </w:r>
    </w:p>
  </w:footnote>
  <w:footnote w:id="133">
    <w:p w:rsidR="00871A1B" w:rsidRDefault="00871A1B">
      <w:pPr>
        <w:pStyle w:val="FootnoteText"/>
        <w:rPr>
          <w:sz w:val="24"/>
        </w:rPr>
      </w:pPr>
      <w:r>
        <w:rPr>
          <w:rStyle w:val="FootnoteReference"/>
          <w:sz w:val="24"/>
        </w:rPr>
        <w:footnoteRef/>
      </w:r>
      <w:r>
        <w:rPr>
          <w:sz w:val="24"/>
        </w:rPr>
        <w:t xml:space="preserve"> el-Bihar, 72/49/60</w:t>
      </w:r>
    </w:p>
  </w:footnote>
  <w:footnote w:id="134">
    <w:p w:rsidR="00871A1B" w:rsidRDefault="00871A1B">
      <w:pPr>
        <w:pStyle w:val="FootnoteText"/>
        <w:rPr>
          <w:sz w:val="24"/>
        </w:rPr>
      </w:pPr>
      <w:r>
        <w:rPr>
          <w:rStyle w:val="FootnoteReference"/>
          <w:sz w:val="24"/>
        </w:rPr>
        <w:footnoteRef/>
      </w:r>
      <w:r>
        <w:rPr>
          <w:sz w:val="24"/>
        </w:rPr>
        <w:t xml:space="preserve"> Cami’ul-Ahbar, 389/1079</w:t>
      </w:r>
    </w:p>
  </w:footnote>
  <w:footnote w:id="135">
    <w:p w:rsidR="00871A1B" w:rsidRDefault="00871A1B">
      <w:pPr>
        <w:pStyle w:val="FootnoteText"/>
        <w:rPr>
          <w:sz w:val="24"/>
        </w:rPr>
      </w:pPr>
      <w:r>
        <w:rPr>
          <w:rStyle w:val="FootnoteReference"/>
          <w:sz w:val="24"/>
        </w:rPr>
        <w:footnoteRef/>
      </w:r>
      <w:r>
        <w:rPr>
          <w:sz w:val="24"/>
        </w:rPr>
        <w:t xml:space="preserve"> Kenz’ul-Ummal, 9203</w:t>
      </w:r>
    </w:p>
  </w:footnote>
  <w:footnote w:id="136">
    <w:p w:rsidR="00871A1B" w:rsidRDefault="00871A1B">
      <w:pPr>
        <w:pStyle w:val="FootnoteText"/>
        <w:rPr>
          <w:sz w:val="24"/>
        </w:rPr>
      </w:pPr>
      <w:r>
        <w:rPr>
          <w:rStyle w:val="FootnoteReference"/>
          <w:sz w:val="24"/>
        </w:rPr>
        <w:footnoteRef/>
      </w:r>
      <w:r>
        <w:rPr>
          <w:sz w:val="24"/>
        </w:rPr>
        <w:t xml:space="preserve"> a.g.e. 9204</w:t>
      </w:r>
    </w:p>
  </w:footnote>
  <w:footnote w:id="137">
    <w:p w:rsidR="00871A1B" w:rsidRDefault="00871A1B">
      <w:pPr>
        <w:pStyle w:val="FootnoteText"/>
        <w:rPr>
          <w:sz w:val="24"/>
        </w:rPr>
      </w:pPr>
      <w:r>
        <w:rPr>
          <w:rStyle w:val="FootnoteReference"/>
          <w:sz w:val="24"/>
        </w:rPr>
        <w:footnoteRef/>
      </w:r>
      <w:r>
        <w:rPr>
          <w:sz w:val="24"/>
        </w:rPr>
        <w:t xml:space="preserve"> a.g.e. 9205</w:t>
      </w:r>
    </w:p>
  </w:footnote>
  <w:footnote w:id="138">
    <w:p w:rsidR="00871A1B" w:rsidRDefault="00871A1B">
      <w:pPr>
        <w:pStyle w:val="FootnoteText"/>
        <w:rPr>
          <w:sz w:val="24"/>
        </w:rPr>
      </w:pPr>
      <w:r>
        <w:rPr>
          <w:rStyle w:val="FootnoteReference"/>
          <w:sz w:val="24"/>
        </w:rPr>
        <w:footnoteRef/>
      </w:r>
      <w:r>
        <w:rPr>
          <w:sz w:val="24"/>
        </w:rPr>
        <w:t xml:space="preserve"> Cami’ul-Ahbar, 390/1085</w:t>
      </w:r>
    </w:p>
  </w:footnote>
  <w:footnote w:id="139">
    <w:p w:rsidR="00871A1B" w:rsidRDefault="00871A1B">
      <w:pPr>
        <w:pStyle w:val="FootnoteText"/>
        <w:rPr>
          <w:sz w:val="24"/>
        </w:rPr>
      </w:pPr>
      <w:r>
        <w:rPr>
          <w:rStyle w:val="FootnoteReference"/>
          <w:sz w:val="24"/>
        </w:rPr>
        <w:footnoteRef/>
      </w:r>
      <w:r>
        <w:rPr>
          <w:sz w:val="24"/>
        </w:rPr>
        <w:t xml:space="preserve"> a.g.e. h. 1087</w:t>
      </w:r>
    </w:p>
  </w:footnote>
  <w:footnote w:id="140">
    <w:p w:rsidR="00871A1B" w:rsidRDefault="00871A1B">
      <w:pPr>
        <w:pStyle w:val="FootnoteText"/>
        <w:rPr>
          <w:sz w:val="24"/>
        </w:rPr>
      </w:pPr>
      <w:r>
        <w:rPr>
          <w:rStyle w:val="FootnoteReference"/>
          <w:sz w:val="24"/>
        </w:rPr>
        <w:footnoteRef/>
      </w:r>
      <w:r>
        <w:rPr>
          <w:sz w:val="24"/>
        </w:rPr>
        <w:t xml:space="preserve"> a.g.e. h. 1086</w:t>
      </w:r>
    </w:p>
  </w:footnote>
  <w:footnote w:id="141">
    <w:p w:rsidR="00871A1B" w:rsidRDefault="00871A1B">
      <w:pPr>
        <w:pStyle w:val="FootnoteText"/>
        <w:rPr>
          <w:sz w:val="24"/>
        </w:rPr>
      </w:pPr>
      <w:r>
        <w:rPr>
          <w:rStyle w:val="FootnoteReference"/>
          <w:sz w:val="24"/>
        </w:rPr>
        <w:footnoteRef/>
      </w:r>
      <w:r>
        <w:rPr>
          <w:sz w:val="24"/>
        </w:rPr>
        <w:t xml:space="preserve"> a.g.e. h. 1088</w:t>
      </w:r>
    </w:p>
  </w:footnote>
  <w:footnote w:id="142">
    <w:p w:rsidR="00871A1B" w:rsidRDefault="00871A1B">
      <w:pPr>
        <w:pStyle w:val="FootnoteText"/>
        <w:rPr>
          <w:sz w:val="24"/>
        </w:rPr>
      </w:pPr>
      <w:r>
        <w:rPr>
          <w:rStyle w:val="FootnoteReference"/>
          <w:sz w:val="24"/>
        </w:rPr>
        <w:footnoteRef/>
      </w:r>
      <w:r>
        <w:rPr>
          <w:sz w:val="24"/>
        </w:rPr>
        <w:t xml:space="preserve"> el-Kafi, 5/74/2</w:t>
      </w:r>
    </w:p>
  </w:footnote>
  <w:footnote w:id="143">
    <w:p w:rsidR="00871A1B" w:rsidRDefault="00871A1B">
      <w:pPr>
        <w:pStyle w:val="FootnoteText"/>
        <w:rPr>
          <w:sz w:val="24"/>
        </w:rPr>
      </w:pPr>
      <w:r>
        <w:rPr>
          <w:rStyle w:val="FootnoteReference"/>
          <w:sz w:val="24"/>
        </w:rPr>
        <w:footnoteRef/>
      </w:r>
      <w:r>
        <w:rPr>
          <w:sz w:val="24"/>
        </w:rPr>
        <w:t xml:space="preserve"> el-Bihar, 103/16/70</w:t>
      </w:r>
    </w:p>
  </w:footnote>
  <w:footnote w:id="144">
    <w:p w:rsidR="00871A1B" w:rsidRDefault="00871A1B">
      <w:pPr>
        <w:pStyle w:val="FootnoteText"/>
        <w:rPr>
          <w:sz w:val="24"/>
        </w:rPr>
      </w:pPr>
      <w:r>
        <w:rPr>
          <w:rStyle w:val="FootnoteReference"/>
          <w:sz w:val="24"/>
        </w:rPr>
        <w:footnoteRef/>
      </w:r>
      <w:r>
        <w:rPr>
          <w:sz w:val="24"/>
        </w:rPr>
        <w:t xml:space="preserve"> el-Fakih, 3/163/3595</w:t>
      </w:r>
    </w:p>
  </w:footnote>
  <w:footnote w:id="145">
    <w:p w:rsidR="00871A1B" w:rsidRDefault="00871A1B">
      <w:pPr>
        <w:pStyle w:val="FootnoteText"/>
        <w:rPr>
          <w:sz w:val="24"/>
        </w:rPr>
      </w:pPr>
      <w:r>
        <w:rPr>
          <w:rStyle w:val="FootnoteReference"/>
          <w:sz w:val="24"/>
        </w:rPr>
        <w:footnoteRef/>
      </w:r>
      <w:r>
        <w:rPr>
          <w:sz w:val="24"/>
        </w:rPr>
        <w:t xml:space="preserve"> Bihar, 78/381/1</w:t>
      </w:r>
    </w:p>
  </w:footnote>
  <w:footnote w:id="146">
    <w:p w:rsidR="00871A1B" w:rsidRDefault="00871A1B">
      <w:pPr>
        <w:pStyle w:val="FootnoteText"/>
        <w:rPr>
          <w:sz w:val="24"/>
        </w:rPr>
      </w:pPr>
      <w:r>
        <w:rPr>
          <w:rStyle w:val="FootnoteReference"/>
          <w:sz w:val="24"/>
        </w:rPr>
        <w:footnoteRef/>
      </w:r>
      <w:r>
        <w:rPr>
          <w:sz w:val="24"/>
        </w:rPr>
        <w:t xml:space="preserve"> a.g.e. 103/13/62</w:t>
      </w:r>
    </w:p>
  </w:footnote>
  <w:footnote w:id="147">
    <w:p w:rsidR="00871A1B" w:rsidRDefault="00871A1B">
      <w:pPr>
        <w:pStyle w:val="FootnoteText"/>
        <w:rPr>
          <w:sz w:val="24"/>
        </w:rPr>
      </w:pPr>
      <w:r>
        <w:rPr>
          <w:rStyle w:val="FootnoteReference"/>
          <w:sz w:val="24"/>
        </w:rPr>
        <w:footnoteRef/>
      </w:r>
      <w:r>
        <w:rPr>
          <w:sz w:val="24"/>
        </w:rPr>
        <w:t xml:space="preserve"> a.g.e. h. 61</w:t>
      </w:r>
    </w:p>
  </w:footnote>
  <w:footnote w:id="148">
    <w:p w:rsidR="00871A1B" w:rsidRDefault="00871A1B">
      <w:pPr>
        <w:pStyle w:val="FootnoteText"/>
        <w:rPr>
          <w:sz w:val="24"/>
        </w:rPr>
      </w:pPr>
      <w:r>
        <w:rPr>
          <w:rStyle w:val="FootnoteReference"/>
          <w:sz w:val="24"/>
        </w:rPr>
        <w:footnoteRef/>
      </w:r>
      <w:r>
        <w:rPr>
          <w:sz w:val="24"/>
        </w:rPr>
        <w:t xml:space="preserve"> Nehc’ul-Belağa, 31. mektup</w:t>
      </w:r>
    </w:p>
  </w:footnote>
  <w:footnote w:id="149">
    <w:p w:rsidR="00871A1B" w:rsidRDefault="00871A1B">
      <w:pPr>
        <w:pStyle w:val="FootnoteText"/>
        <w:rPr>
          <w:sz w:val="24"/>
        </w:rPr>
      </w:pPr>
      <w:r>
        <w:rPr>
          <w:rStyle w:val="FootnoteReference"/>
          <w:sz w:val="24"/>
        </w:rPr>
        <w:footnoteRef/>
      </w:r>
      <w:r>
        <w:rPr>
          <w:sz w:val="24"/>
        </w:rPr>
        <w:t xml:space="preserve"> el-Kafi, 5/74/3</w:t>
      </w:r>
    </w:p>
  </w:footnote>
  <w:footnote w:id="150">
    <w:p w:rsidR="00871A1B" w:rsidRDefault="00871A1B">
      <w:pPr>
        <w:pStyle w:val="FootnoteText"/>
        <w:rPr>
          <w:sz w:val="24"/>
        </w:rPr>
      </w:pPr>
      <w:r>
        <w:rPr>
          <w:rStyle w:val="FootnoteReference"/>
          <w:sz w:val="24"/>
        </w:rPr>
        <w:footnoteRef/>
      </w:r>
      <w:r>
        <w:rPr>
          <w:sz w:val="24"/>
        </w:rPr>
        <w:t xml:space="preserve"> el-Bihar, 5/147/6</w:t>
      </w:r>
    </w:p>
  </w:footnote>
  <w:footnote w:id="151">
    <w:p w:rsidR="00871A1B" w:rsidRDefault="00871A1B">
      <w:pPr>
        <w:pStyle w:val="FootnoteText"/>
        <w:rPr>
          <w:sz w:val="24"/>
        </w:rPr>
      </w:pPr>
      <w:r>
        <w:rPr>
          <w:rStyle w:val="FootnoteReference"/>
          <w:sz w:val="24"/>
        </w:rPr>
        <w:footnoteRef/>
      </w:r>
      <w:r>
        <w:rPr>
          <w:sz w:val="24"/>
        </w:rPr>
        <w:t xml:space="preserve"> Şerh-i Nehc’ul-Belağa-i İbn-i Ebi’l-Hadid, 3/160</w:t>
      </w:r>
    </w:p>
  </w:footnote>
  <w:footnote w:id="152">
    <w:p w:rsidR="00871A1B" w:rsidRDefault="00871A1B">
      <w:pPr>
        <w:pStyle w:val="FootnoteText"/>
        <w:rPr>
          <w:sz w:val="24"/>
        </w:rPr>
      </w:pPr>
      <w:r>
        <w:rPr>
          <w:rStyle w:val="FootnoteReference"/>
          <w:sz w:val="24"/>
        </w:rPr>
        <w:footnoteRef/>
      </w:r>
      <w:r>
        <w:rPr>
          <w:sz w:val="24"/>
        </w:rPr>
        <w:t xml:space="preserve"> Kenz’ul-Ummal, 9212</w:t>
      </w:r>
    </w:p>
  </w:footnote>
  <w:footnote w:id="153">
    <w:p w:rsidR="00871A1B" w:rsidRDefault="00871A1B">
      <w:pPr>
        <w:pStyle w:val="FootnoteText"/>
        <w:rPr>
          <w:sz w:val="24"/>
        </w:rPr>
      </w:pPr>
      <w:r>
        <w:rPr>
          <w:rStyle w:val="FootnoteReference"/>
          <w:sz w:val="24"/>
        </w:rPr>
        <w:footnoteRef/>
      </w:r>
      <w:r>
        <w:rPr>
          <w:sz w:val="24"/>
        </w:rPr>
        <w:t xml:space="preserve"> el-Bihar, 75/172/9</w:t>
      </w:r>
    </w:p>
  </w:footnote>
  <w:footnote w:id="154">
    <w:p w:rsidR="00871A1B" w:rsidRDefault="00871A1B">
      <w:pPr>
        <w:pStyle w:val="FootnoteText"/>
        <w:rPr>
          <w:sz w:val="24"/>
        </w:rPr>
      </w:pPr>
      <w:r>
        <w:rPr>
          <w:rStyle w:val="FootnoteReference"/>
          <w:sz w:val="24"/>
        </w:rPr>
        <w:footnoteRef/>
      </w:r>
      <w:r>
        <w:rPr>
          <w:sz w:val="24"/>
        </w:rPr>
        <w:t xml:space="preserve"> el-Kafi, 5/89/1</w:t>
      </w:r>
    </w:p>
  </w:footnote>
  <w:footnote w:id="155">
    <w:p w:rsidR="00871A1B" w:rsidRDefault="00871A1B">
      <w:pPr>
        <w:pStyle w:val="FootnoteText"/>
        <w:rPr>
          <w:sz w:val="24"/>
        </w:rPr>
      </w:pPr>
      <w:r>
        <w:rPr>
          <w:rStyle w:val="FootnoteReference"/>
          <w:sz w:val="24"/>
        </w:rPr>
        <w:footnoteRef/>
      </w:r>
      <w:r>
        <w:rPr>
          <w:sz w:val="24"/>
        </w:rPr>
        <w:t xml:space="preserve"> a.g.e. 2/140/2</w:t>
      </w:r>
    </w:p>
  </w:footnote>
  <w:footnote w:id="156">
    <w:p w:rsidR="00871A1B" w:rsidRDefault="00871A1B">
      <w:pPr>
        <w:pStyle w:val="FootnoteText"/>
        <w:rPr>
          <w:sz w:val="24"/>
        </w:rPr>
      </w:pPr>
      <w:r>
        <w:rPr>
          <w:rStyle w:val="FootnoteReference"/>
          <w:sz w:val="24"/>
        </w:rPr>
        <w:footnoteRef/>
      </w:r>
      <w:r>
        <w:rPr>
          <w:sz w:val="24"/>
        </w:rPr>
        <w:t xml:space="preserve"> a.g.e. 2/140/3</w:t>
      </w:r>
    </w:p>
  </w:footnote>
  <w:footnote w:id="157">
    <w:p w:rsidR="00871A1B" w:rsidRDefault="00871A1B">
      <w:pPr>
        <w:pStyle w:val="FootnoteText"/>
        <w:rPr>
          <w:sz w:val="24"/>
        </w:rPr>
      </w:pPr>
      <w:r>
        <w:rPr>
          <w:rStyle w:val="FootnoteReference"/>
          <w:sz w:val="24"/>
        </w:rPr>
        <w:footnoteRef/>
      </w:r>
      <w:r>
        <w:rPr>
          <w:sz w:val="24"/>
        </w:rPr>
        <w:t xml:space="preserve"> Mekarim’ul-Ahlak, 2/369</w:t>
      </w:r>
    </w:p>
  </w:footnote>
  <w:footnote w:id="158">
    <w:p w:rsidR="00871A1B" w:rsidRDefault="00871A1B">
      <w:pPr>
        <w:pStyle w:val="FootnoteText"/>
        <w:rPr>
          <w:sz w:val="24"/>
        </w:rPr>
      </w:pPr>
      <w:r>
        <w:rPr>
          <w:rStyle w:val="FootnoteReference"/>
          <w:sz w:val="24"/>
        </w:rPr>
        <w:footnoteRef/>
      </w:r>
      <w:r>
        <w:rPr>
          <w:sz w:val="24"/>
        </w:rPr>
        <w:t xml:space="preserve"> Kenz’ul-Ummal, 6096 ve bak. 6095</w:t>
      </w:r>
    </w:p>
  </w:footnote>
  <w:footnote w:id="159">
    <w:p w:rsidR="00871A1B" w:rsidRDefault="00871A1B">
      <w:pPr>
        <w:pStyle w:val="FootnoteText"/>
        <w:rPr>
          <w:sz w:val="24"/>
        </w:rPr>
      </w:pPr>
      <w:r>
        <w:rPr>
          <w:rStyle w:val="FootnoteReference"/>
          <w:sz w:val="24"/>
        </w:rPr>
        <w:footnoteRef/>
      </w:r>
      <w:r>
        <w:rPr>
          <w:sz w:val="24"/>
        </w:rPr>
        <w:t xml:space="preserve"> a.g.e. 6097</w:t>
      </w:r>
    </w:p>
  </w:footnote>
  <w:footnote w:id="160">
    <w:p w:rsidR="00871A1B" w:rsidRDefault="00871A1B">
      <w:pPr>
        <w:pStyle w:val="FootnoteText"/>
        <w:rPr>
          <w:sz w:val="24"/>
        </w:rPr>
      </w:pPr>
      <w:r>
        <w:rPr>
          <w:rStyle w:val="FootnoteReference"/>
          <w:sz w:val="24"/>
        </w:rPr>
        <w:footnoteRef/>
      </w:r>
      <w:r>
        <w:rPr>
          <w:sz w:val="24"/>
        </w:rPr>
        <w:t xml:space="preserve"> el-Bihar, 77/167/4</w:t>
      </w:r>
    </w:p>
  </w:footnote>
  <w:footnote w:id="161">
    <w:p w:rsidR="00871A1B" w:rsidRDefault="00871A1B">
      <w:pPr>
        <w:pStyle w:val="FootnoteText"/>
        <w:rPr>
          <w:sz w:val="24"/>
        </w:rPr>
      </w:pPr>
      <w:r>
        <w:rPr>
          <w:rStyle w:val="FootnoteReference"/>
          <w:sz w:val="24"/>
        </w:rPr>
        <w:footnoteRef/>
      </w:r>
      <w:r>
        <w:rPr>
          <w:sz w:val="24"/>
        </w:rPr>
        <w:t xml:space="preserve"> a.g.e. 95/297/11</w:t>
      </w:r>
    </w:p>
  </w:footnote>
  <w:footnote w:id="162">
    <w:p w:rsidR="00871A1B" w:rsidRDefault="00871A1B">
      <w:pPr>
        <w:pStyle w:val="FootnoteText"/>
        <w:rPr>
          <w:sz w:val="24"/>
        </w:rPr>
      </w:pPr>
      <w:r>
        <w:rPr>
          <w:rStyle w:val="FootnoteReference"/>
          <w:sz w:val="24"/>
        </w:rPr>
        <w:footnoteRef/>
      </w:r>
      <w:r>
        <w:rPr>
          <w:sz w:val="24"/>
        </w:rPr>
        <w:t xml:space="preserve"> Sahifet’us-Seccadiye, 81</w:t>
      </w:r>
    </w:p>
  </w:footnote>
  <w:footnote w:id="163">
    <w:p w:rsidR="00871A1B" w:rsidRDefault="00871A1B">
      <w:pPr>
        <w:pStyle w:val="FootnoteText"/>
        <w:rPr>
          <w:sz w:val="24"/>
        </w:rPr>
      </w:pPr>
      <w:r>
        <w:rPr>
          <w:rStyle w:val="FootnoteReference"/>
          <w:sz w:val="24"/>
        </w:rPr>
        <w:footnoteRef/>
      </w:r>
      <w:r>
        <w:rPr>
          <w:sz w:val="24"/>
        </w:rPr>
        <w:t xml:space="preserve"> a.g.e. s. 86</w:t>
      </w:r>
    </w:p>
  </w:footnote>
  <w:footnote w:id="164">
    <w:p w:rsidR="00871A1B" w:rsidRDefault="00871A1B">
      <w:pPr>
        <w:pStyle w:val="FootnoteText"/>
        <w:rPr>
          <w:sz w:val="24"/>
        </w:rPr>
      </w:pPr>
      <w:r>
        <w:rPr>
          <w:rStyle w:val="FootnoteReference"/>
          <w:sz w:val="24"/>
        </w:rPr>
        <w:footnoteRef/>
      </w:r>
      <w:r>
        <w:rPr>
          <w:sz w:val="24"/>
        </w:rPr>
        <w:t xml:space="preserve"> a.g.e. s. 87/20. dua</w:t>
      </w:r>
    </w:p>
  </w:footnote>
  <w:footnote w:id="165">
    <w:p w:rsidR="00871A1B" w:rsidRDefault="00871A1B">
      <w:pPr>
        <w:pStyle w:val="FootnoteText"/>
        <w:rPr>
          <w:sz w:val="24"/>
        </w:rPr>
      </w:pPr>
      <w:r>
        <w:rPr>
          <w:rStyle w:val="FootnoteReference"/>
          <w:sz w:val="24"/>
        </w:rPr>
        <w:footnoteRef/>
      </w:r>
      <w:r>
        <w:rPr>
          <w:sz w:val="24"/>
        </w:rPr>
        <w:t xml:space="preserve"> Emali’es-Seduk, 395/1</w:t>
      </w:r>
    </w:p>
  </w:footnote>
  <w:footnote w:id="166">
    <w:p w:rsidR="00871A1B" w:rsidRDefault="00871A1B">
      <w:pPr>
        <w:pStyle w:val="FootnoteText"/>
        <w:rPr>
          <w:sz w:val="24"/>
        </w:rPr>
      </w:pPr>
      <w:r>
        <w:rPr>
          <w:rStyle w:val="FootnoteReference"/>
          <w:sz w:val="24"/>
        </w:rPr>
        <w:footnoteRef/>
      </w:r>
      <w:r>
        <w:rPr>
          <w:sz w:val="24"/>
        </w:rPr>
        <w:t xml:space="preserve"> Nehc’ul-Belağa, 371. hikmet</w:t>
      </w:r>
    </w:p>
  </w:footnote>
  <w:footnote w:id="167">
    <w:p w:rsidR="00871A1B" w:rsidRDefault="00871A1B">
      <w:pPr>
        <w:pStyle w:val="FootnoteText"/>
        <w:rPr>
          <w:sz w:val="24"/>
        </w:rPr>
      </w:pPr>
      <w:r>
        <w:rPr>
          <w:rStyle w:val="FootnoteReference"/>
          <w:sz w:val="24"/>
        </w:rPr>
        <w:footnoteRef/>
      </w:r>
      <w:r>
        <w:rPr>
          <w:sz w:val="24"/>
        </w:rPr>
        <w:t xml:space="preserve"> el-Bihar, 72/54/85</w:t>
      </w:r>
    </w:p>
  </w:footnote>
  <w:footnote w:id="168">
    <w:p w:rsidR="00871A1B" w:rsidRDefault="00871A1B">
      <w:pPr>
        <w:pStyle w:val="FootnoteText"/>
        <w:rPr>
          <w:sz w:val="24"/>
        </w:rPr>
      </w:pPr>
      <w:r>
        <w:rPr>
          <w:rStyle w:val="FootnoteReference"/>
          <w:sz w:val="24"/>
        </w:rPr>
        <w:footnoteRef/>
      </w:r>
      <w:r>
        <w:rPr>
          <w:sz w:val="24"/>
        </w:rPr>
        <w:t xml:space="preserve"> Cami’ul-Ahbar, 391/1091</w:t>
      </w:r>
    </w:p>
  </w:footnote>
  <w:footnote w:id="169">
    <w:p w:rsidR="00871A1B" w:rsidRDefault="00871A1B">
      <w:pPr>
        <w:pStyle w:val="FootnoteText"/>
        <w:rPr>
          <w:sz w:val="24"/>
        </w:rPr>
      </w:pPr>
      <w:r>
        <w:rPr>
          <w:rStyle w:val="FootnoteReference"/>
          <w:sz w:val="24"/>
        </w:rPr>
        <w:footnoteRef/>
      </w:r>
      <w:r>
        <w:rPr>
          <w:sz w:val="24"/>
        </w:rPr>
        <w:t xml:space="preserve"> a.g.e. h. 1092</w:t>
      </w:r>
    </w:p>
  </w:footnote>
  <w:footnote w:id="170">
    <w:p w:rsidR="00871A1B" w:rsidRDefault="00871A1B">
      <w:pPr>
        <w:pStyle w:val="FootnoteText"/>
        <w:rPr>
          <w:sz w:val="24"/>
        </w:rPr>
      </w:pPr>
      <w:r>
        <w:rPr>
          <w:rStyle w:val="FootnoteReference"/>
          <w:sz w:val="24"/>
        </w:rPr>
        <w:footnoteRef/>
      </w:r>
      <w:r>
        <w:rPr>
          <w:sz w:val="24"/>
        </w:rPr>
        <w:t xml:space="preserve"> a.g.e. s. 392/1093</w:t>
      </w:r>
    </w:p>
  </w:footnote>
  <w:footnote w:id="171">
    <w:p w:rsidR="00871A1B" w:rsidRDefault="00871A1B">
      <w:pPr>
        <w:pStyle w:val="FootnoteText"/>
        <w:rPr>
          <w:sz w:val="24"/>
        </w:rPr>
      </w:pPr>
      <w:r>
        <w:rPr>
          <w:rStyle w:val="FootnoteReference"/>
          <w:sz w:val="24"/>
        </w:rPr>
        <w:footnoteRef/>
      </w:r>
      <w:r>
        <w:rPr>
          <w:sz w:val="24"/>
        </w:rPr>
        <w:t xml:space="preserve"> Kenz’ul-Ummal, 38286</w:t>
      </w:r>
    </w:p>
  </w:footnote>
  <w:footnote w:id="172">
    <w:p w:rsidR="00871A1B" w:rsidRDefault="00871A1B">
      <w:pPr>
        <w:pStyle w:val="FootnoteText"/>
        <w:rPr>
          <w:sz w:val="24"/>
        </w:rPr>
      </w:pPr>
      <w:r>
        <w:rPr>
          <w:rStyle w:val="FootnoteReference"/>
          <w:sz w:val="24"/>
        </w:rPr>
        <w:footnoteRef/>
      </w:r>
      <w:r>
        <w:rPr>
          <w:sz w:val="24"/>
        </w:rPr>
        <w:t xml:space="preserve"> Nehc’ul-Belağa, 301. hikmet</w:t>
      </w:r>
    </w:p>
  </w:footnote>
  <w:footnote w:id="173">
    <w:p w:rsidR="00871A1B" w:rsidRDefault="00871A1B">
      <w:pPr>
        <w:pStyle w:val="FootnoteText"/>
        <w:rPr>
          <w:sz w:val="24"/>
        </w:rPr>
      </w:pPr>
      <w:r>
        <w:rPr>
          <w:rStyle w:val="FootnoteReference"/>
          <w:sz w:val="24"/>
        </w:rPr>
        <w:footnoteRef/>
      </w:r>
      <w:r>
        <w:rPr>
          <w:sz w:val="24"/>
        </w:rPr>
        <w:t xml:space="preserve"> Gurer’ul-Hikem, 5436</w:t>
      </w:r>
    </w:p>
  </w:footnote>
  <w:footnote w:id="174">
    <w:p w:rsidR="00871A1B" w:rsidRDefault="00871A1B">
      <w:pPr>
        <w:pStyle w:val="FootnoteText"/>
        <w:rPr>
          <w:sz w:val="24"/>
        </w:rPr>
      </w:pPr>
      <w:r>
        <w:rPr>
          <w:rStyle w:val="FootnoteReference"/>
          <w:sz w:val="24"/>
        </w:rPr>
        <w:footnoteRef/>
      </w:r>
      <w:r>
        <w:rPr>
          <w:sz w:val="24"/>
        </w:rPr>
        <w:t xml:space="preserve"> a.g.e. 5437</w:t>
      </w:r>
    </w:p>
  </w:footnote>
  <w:footnote w:id="175">
    <w:p w:rsidR="00871A1B" w:rsidRDefault="00871A1B">
      <w:pPr>
        <w:pStyle w:val="FootnoteText"/>
        <w:rPr>
          <w:sz w:val="24"/>
        </w:rPr>
      </w:pPr>
      <w:r>
        <w:rPr>
          <w:rStyle w:val="FootnoteReference"/>
          <w:sz w:val="24"/>
        </w:rPr>
        <w:footnoteRef/>
      </w:r>
      <w:r>
        <w:rPr>
          <w:sz w:val="24"/>
        </w:rPr>
        <w:t xml:space="preserve"> a.g.e. 4312</w:t>
      </w:r>
    </w:p>
  </w:footnote>
  <w:footnote w:id="176">
    <w:p w:rsidR="00871A1B" w:rsidRDefault="00871A1B">
      <w:pPr>
        <w:pStyle w:val="FootnoteText"/>
        <w:rPr>
          <w:sz w:val="24"/>
        </w:rPr>
      </w:pPr>
      <w:r>
        <w:rPr>
          <w:rStyle w:val="FootnoteReference"/>
          <w:sz w:val="24"/>
        </w:rPr>
        <w:footnoteRef/>
      </w:r>
      <w:r>
        <w:rPr>
          <w:sz w:val="24"/>
        </w:rPr>
        <w:t xml:space="preserve"> Kenz’ul-Ummal, 14927</w:t>
      </w:r>
    </w:p>
  </w:footnote>
  <w:footnote w:id="177">
    <w:p w:rsidR="00871A1B" w:rsidRDefault="00871A1B">
      <w:pPr>
        <w:pStyle w:val="FootnoteText"/>
        <w:rPr>
          <w:sz w:val="24"/>
        </w:rPr>
      </w:pPr>
      <w:r>
        <w:rPr>
          <w:rStyle w:val="FootnoteReference"/>
          <w:sz w:val="24"/>
        </w:rPr>
        <w:footnoteRef/>
      </w:r>
      <w:r>
        <w:rPr>
          <w:sz w:val="24"/>
        </w:rPr>
        <w:t xml:space="preserve"> Sunen-uEbi Davud, 2761</w:t>
      </w:r>
    </w:p>
  </w:footnote>
  <w:footnote w:id="178">
    <w:p w:rsidR="00871A1B" w:rsidRDefault="00871A1B">
      <w:pPr>
        <w:pStyle w:val="FootnoteText"/>
        <w:rPr>
          <w:sz w:val="24"/>
        </w:rPr>
      </w:pPr>
      <w:r>
        <w:rPr>
          <w:rStyle w:val="FootnoteReference"/>
          <w:sz w:val="24"/>
        </w:rPr>
        <w:footnoteRef/>
      </w:r>
      <w:r>
        <w:rPr>
          <w:sz w:val="24"/>
        </w:rPr>
        <w:t xml:space="preserve"> Nehc’ul-Belağa, 79. mektup</w:t>
      </w:r>
    </w:p>
  </w:footnote>
  <w:footnote w:id="179">
    <w:p w:rsidR="00871A1B" w:rsidRDefault="00871A1B">
      <w:pPr>
        <w:pStyle w:val="FootnoteText"/>
        <w:rPr>
          <w:sz w:val="24"/>
        </w:rPr>
      </w:pPr>
      <w:r>
        <w:rPr>
          <w:rStyle w:val="FootnoteReference"/>
          <w:sz w:val="24"/>
        </w:rPr>
        <w:footnoteRef/>
      </w:r>
      <w:r>
        <w:rPr>
          <w:sz w:val="24"/>
        </w:rPr>
        <w:t xml:space="preserve"> a.g.e., 131. hutbe</w:t>
      </w:r>
    </w:p>
  </w:footnote>
  <w:footnote w:id="180">
    <w:p w:rsidR="00871A1B" w:rsidRDefault="00871A1B">
      <w:pPr>
        <w:pStyle w:val="FootnoteText"/>
        <w:rPr>
          <w:sz w:val="24"/>
        </w:rPr>
      </w:pPr>
      <w:r>
        <w:rPr>
          <w:rStyle w:val="FootnoteReference"/>
          <w:sz w:val="24"/>
        </w:rPr>
        <w:footnoteRef/>
      </w:r>
      <w:r>
        <w:rPr>
          <w:sz w:val="24"/>
        </w:rPr>
        <w:t xml:space="preserve"> Mekarim’ul-Ahlak, 2/327</w:t>
      </w:r>
    </w:p>
  </w:footnote>
  <w:footnote w:id="181">
    <w:p w:rsidR="00871A1B" w:rsidRDefault="00871A1B">
      <w:pPr>
        <w:pStyle w:val="FootnoteText"/>
        <w:rPr>
          <w:sz w:val="24"/>
        </w:rPr>
      </w:pPr>
      <w:r>
        <w:rPr>
          <w:rStyle w:val="FootnoteReference"/>
          <w:sz w:val="24"/>
        </w:rPr>
        <w:footnoteRef/>
      </w:r>
      <w:r>
        <w:rPr>
          <w:sz w:val="24"/>
        </w:rPr>
        <w:t xml:space="preserve"> el-Bihar, 104/273/5</w:t>
      </w:r>
    </w:p>
  </w:footnote>
  <w:footnote w:id="182">
    <w:p w:rsidR="00871A1B" w:rsidRDefault="00871A1B">
      <w:pPr>
        <w:pStyle w:val="FootnoteText"/>
        <w:rPr>
          <w:sz w:val="24"/>
        </w:rPr>
      </w:pPr>
      <w:r>
        <w:rPr>
          <w:rStyle w:val="FootnoteReference"/>
          <w:sz w:val="24"/>
        </w:rPr>
        <w:footnoteRef/>
      </w:r>
      <w:r>
        <w:rPr>
          <w:sz w:val="24"/>
        </w:rPr>
        <w:t xml:space="preserve"> a.g.e. 103/53/20</w:t>
      </w:r>
    </w:p>
  </w:footnote>
  <w:footnote w:id="183">
    <w:p w:rsidR="00871A1B" w:rsidRDefault="00871A1B">
      <w:pPr>
        <w:pStyle w:val="FootnoteText"/>
        <w:rPr>
          <w:sz w:val="24"/>
        </w:rPr>
      </w:pPr>
      <w:r>
        <w:rPr>
          <w:rStyle w:val="FootnoteReference"/>
          <w:sz w:val="24"/>
        </w:rPr>
        <w:footnoteRef/>
      </w:r>
      <w:r>
        <w:rPr>
          <w:sz w:val="24"/>
        </w:rPr>
        <w:t xml:space="preserve"> el-Kafi, 7/409/2</w:t>
      </w:r>
    </w:p>
  </w:footnote>
  <w:footnote w:id="184">
    <w:p w:rsidR="00871A1B" w:rsidRDefault="00871A1B">
      <w:pPr>
        <w:pStyle w:val="FootnoteText"/>
        <w:rPr>
          <w:sz w:val="24"/>
        </w:rPr>
      </w:pPr>
      <w:r>
        <w:rPr>
          <w:rStyle w:val="FootnoteReference"/>
          <w:sz w:val="24"/>
        </w:rPr>
        <w:footnoteRef/>
      </w:r>
      <w:r>
        <w:rPr>
          <w:sz w:val="24"/>
        </w:rPr>
        <w:t xml:space="preserve"> el-Bihar, 104/274/12</w:t>
      </w:r>
    </w:p>
  </w:footnote>
  <w:footnote w:id="185">
    <w:p w:rsidR="00871A1B" w:rsidRDefault="00871A1B">
      <w:pPr>
        <w:pStyle w:val="FootnoteText"/>
        <w:rPr>
          <w:sz w:val="24"/>
        </w:rPr>
      </w:pPr>
      <w:r>
        <w:rPr>
          <w:rStyle w:val="FootnoteReference"/>
          <w:sz w:val="24"/>
        </w:rPr>
        <w:footnoteRef/>
      </w:r>
      <w:r>
        <w:rPr>
          <w:sz w:val="24"/>
        </w:rPr>
        <w:t xml:space="preserve"> Mean’il-Ahbar, 211/1</w:t>
      </w:r>
    </w:p>
  </w:footnote>
  <w:footnote w:id="186">
    <w:p w:rsidR="00871A1B" w:rsidRDefault="00871A1B">
      <w:pPr>
        <w:pStyle w:val="FootnoteText"/>
        <w:rPr>
          <w:sz w:val="24"/>
        </w:rPr>
      </w:pPr>
      <w:r>
        <w:rPr>
          <w:rStyle w:val="FootnoteReference"/>
          <w:sz w:val="24"/>
        </w:rPr>
        <w:footnoteRef/>
      </w:r>
      <w:r>
        <w:rPr>
          <w:sz w:val="24"/>
        </w:rPr>
        <w:t xml:space="preserve"> Kenz’ul-Ummal, 15078</w:t>
      </w:r>
    </w:p>
  </w:footnote>
  <w:footnote w:id="187">
    <w:p w:rsidR="00871A1B" w:rsidRDefault="00871A1B">
      <w:pPr>
        <w:pStyle w:val="FootnoteText"/>
        <w:rPr>
          <w:sz w:val="24"/>
        </w:rPr>
      </w:pPr>
      <w:r>
        <w:rPr>
          <w:rStyle w:val="FootnoteReference"/>
          <w:sz w:val="24"/>
        </w:rPr>
        <w:footnoteRef/>
      </w:r>
      <w:r>
        <w:rPr>
          <w:sz w:val="24"/>
        </w:rPr>
        <w:t xml:space="preserve"> a.g.e. 15079</w:t>
      </w:r>
    </w:p>
  </w:footnote>
  <w:footnote w:id="188">
    <w:p w:rsidR="00871A1B" w:rsidRDefault="00871A1B">
      <w:pPr>
        <w:pStyle w:val="FootnoteText"/>
        <w:rPr>
          <w:sz w:val="24"/>
        </w:rPr>
      </w:pPr>
      <w:r>
        <w:rPr>
          <w:rStyle w:val="FootnoteReference"/>
          <w:sz w:val="24"/>
        </w:rPr>
        <w:footnoteRef/>
      </w:r>
      <w:r>
        <w:rPr>
          <w:sz w:val="24"/>
        </w:rPr>
        <w:t xml:space="preserve"> a.g.e. 15080</w:t>
      </w:r>
    </w:p>
  </w:footnote>
  <w:footnote w:id="189">
    <w:p w:rsidR="00871A1B" w:rsidRDefault="00871A1B">
      <w:pPr>
        <w:pStyle w:val="FootnoteText"/>
        <w:rPr>
          <w:sz w:val="24"/>
        </w:rPr>
      </w:pPr>
      <w:r>
        <w:rPr>
          <w:rStyle w:val="FootnoteReference"/>
          <w:sz w:val="24"/>
        </w:rPr>
        <w:footnoteRef/>
      </w:r>
      <w:r>
        <w:rPr>
          <w:sz w:val="24"/>
        </w:rPr>
        <w:t xml:space="preserve"> a.g.e. 14495</w:t>
      </w:r>
    </w:p>
  </w:footnote>
  <w:footnote w:id="190">
    <w:p w:rsidR="00871A1B" w:rsidRDefault="00871A1B">
      <w:pPr>
        <w:pStyle w:val="FootnoteText"/>
        <w:rPr>
          <w:sz w:val="24"/>
        </w:rPr>
      </w:pPr>
      <w:r>
        <w:rPr>
          <w:rStyle w:val="FootnoteReference"/>
          <w:sz w:val="24"/>
        </w:rPr>
        <w:footnoteRef/>
      </w:r>
      <w:r>
        <w:rPr>
          <w:sz w:val="24"/>
        </w:rPr>
        <w:t xml:space="preserve"> a.g.e. 15077</w:t>
      </w:r>
    </w:p>
  </w:footnote>
  <w:footnote w:id="191">
    <w:p w:rsidR="00871A1B" w:rsidRDefault="00871A1B">
      <w:pPr>
        <w:pStyle w:val="FootnoteText"/>
        <w:rPr>
          <w:sz w:val="24"/>
        </w:rPr>
      </w:pPr>
      <w:r>
        <w:rPr>
          <w:rStyle w:val="FootnoteReference"/>
          <w:sz w:val="24"/>
        </w:rPr>
        <w:footnoteRef/>
      </w:r>
      <w:r>
        <w:rPr>
          <w:sz w:val="24"/>
        </w:rPr>
        <w:t xml:space="preserve"> Bakara suresi, 233. ayet</w:t>
      </w:r>
    </w:p>
  </w:footnote>
  <w:footnote w:id="192">
    <w:p w:rsidR="00871A1B" w:rsidRDefault="00871A1B">
      <w:pPr>
        <w:pStyle w:val="FootnoteText"/>
        <w:rPr>
          <w:sz w:val="24"/>
        </w:rPr>
      </w:pPr>
      <w:r>
        <w:rPr>
          <w:rStyle w:val="FootnoteReference"/>
          <w:sz w:val="24"/>
        </w:rPr>
        <w:footnoteRef/>
      </w:r>
      <w:r>
        <w:rPr>
          <w:sz w:val="24"/>
        </w:rPr>
        <w:t xml:space="preserve"> Lokman suresi, 14. ayet</w:t>
      </w:r>
    </w:p>
  </w:footnote>
  <w:footnote w:id="193">
    <w:p w:rsidR="00871A1B" w:rsidRDefault="00871A1B">
      <w:pPr>
        <w:pStyle w:val="FootnoteText"/>
        <w:rPr>
          <w:sz w:val="24"/>
        </w:rPr>
      </w:pPr>
      <w:r>
        <w:rPr>
          <w:rStyle w:val="FootnoteReference"/>
          <w:sz w:val="24"/>
        </w:rPr>
        <w:footnoteRef/>
      </w:r>
      <w:r>
        <w:rPr>
          <w:sz w:val="24"/>
        </w:rPr>
        <w:t xml:space="preserve"> Uyun-u Ahbar’ir-Rıza (a.s), 2/34/69</w:t>
      </w:r>
    </w:p>
  </w:footnote>
  <w:footnote w:id="194">
    <w:p w:rsidR="00871A1B" w:rsidRDefault="00871A1B">
      <w:pPr>
        <w:pStyle w:val="FootnoteText"/>
        <w:rPr>
          <w:sz w:val="24"/>
        </w:rPr>
      </w:pPr>
      <w:r>
        <w:rPr>
          <w:rStyle w:val="FootnoteReference"/>
          <w:sz w:val="24"/>
        </w:rPr>
        <w:footnoteRef/>
      </w:r>
      <w:r>
        <w:rPr>
          <w:sz w:val="24"/>
        </w:rPr>
        <w:t xml:space="preserve"> el-Kafi, 6/44/10</w:t>
      </w:r>
    </w:p>
  </w:footnote>
  <w:footnote w:id="195">
    <w:p w:rsidR="00871A1B" w:rsidRDefault="00871A1B">
      <w:pPr>
        <w:pStyle w:val="FootnoteText"/>
        <w:rPr>
          <w:sz w:val="24"/>
        </w:rPr>
      </w:pPr>
      <w:r>
        <w:rPr>
          <w:rStyle w:val="FootnoteReference"/>
          <w:sz w:val="24"/>
        </w:rPr>
        <w:footnoteRef/>
      </w:r>
      <w:r>
        <w:rPr>
          <w:sz w:val="24"/>
        </w:rPr>
        <w:t xml:space="preserve"> Kurb’ul-İsnad, 93/312</w:t>
      </w:r>
    </w:p>
  </w:footnote>
  <w:footnote w:id="196">
    <w:p w:rsidR="00871A1B" w:rsidRDefault="00871A1B">
      <w:pPr>
        <w:pStyle w:val="FootnoteText"/>
        <w:rPr>
          <w:sz w:val="24"/>
        </w:rPr>
      </w:pPr>
      <w:r>
        <w:rPr>
          <w:rStyle w:val="FootnoteReference"/>
          <w:sz w:val="24"/>
        </w:rPr>
        <w:footnoteRef/>
      </w:r>
      <w:r>
        <w:rPr>
          <w:sz w:val="24"/>
        </w:rPr>
        <w:t xml:space="preserve"> el-Kafi, 6/44/12 </w:t>
      </w:r>
    </w:p>
  </w:footnote>
  <w:footnote w:id="197">
    <w:p w:rsidR="00871A1B" w:rsidRDefault="00871A1B">
      <w:pPr>
        <w:pStyle w:val="FootnoteText"/>
        <w:rPr>
          <w:sz w:val="24"/>
        </w:rPr>
      </w:pPr>
      <w:r>
        <w:rPr>
          <w:rStyle w:val="FootnoteReference"/>
          <w:sz w:val="24"/>
        </w:rPr>
        <w:footnoteRef/>
      </w:r>
      <w:r>
        <w:rPr>
          <w:sz w:val="24"/>
        </w:rPr>
        <w:t xml:space="preserve"> a.g.e. h. 13</w:t>
      </w:r>
    </w:p>
  </w:footnote>
  <w:footnote w:id="198">
    <w:p w:rsidR="00871A1B" w:rsidRDefault="00871A1B">
      <w:pPr>
        <w:pStyle w:val="FootnoteText"/>
        <w:rPr>
          <w:sz w:val="24"/>
        </w:rPr>
      </w:pPr>
      <w:r>
        <w:rPr>
          <w:rStyle w:val="FootnoteReference"/>
          <w:sz w:val="24"/>
        </w:rPr>
        <w:footnoteRef/>
      </w:r>
      <w:r>
        <w:rPr>
          <w:sz w:val="24"/>
        </w:rPr>
        <w:t xml:space="preserve"> el-Bihar, 103/323/9</w:t>
      </w:r>
    </w:p>
  </w:footnote>
  <w:footnote w:id="199">
    <w:p w:rsidR="00871A1B" w:rsidRDefault="00871A1B">
      <w:pPr>
        <w:pStyle w:val="FootnoteText"/>
        <w:rPr>
          <w:sz w:val="24"/>
        </w:rPr>
      </w:pPr>
      <w:r>
        <w:rPr>
          <w:rStyle w:val="FootnoteReference"/>
          <w:sz w:val="24"/>
        </w:rPr>
        <w:footnoteRef/>
      </w:r>
      <w:r>
        <w:rPr>
          <w:sz w:val="24"/>
        </w:rPr>
        <w:t xml:space="preserve"> a.g.e. s. 324/20</w:t>
      </w:r>
    </w:p>
  </w:footnote>
  <w:footnote w:id="200">
    <w:p w:rsidR="00871A1B" w:rsidRDefault="00871A1B">
      <w:pPr>
        <w:pStyle w:val="FootnoteText"/>
        <w:rPr>
          <w:sz w:val="24"/>
        </w:rPr>
      </w:pPr>
      <w:r>
        <w:rPr>
          <w:rStyle w:val="FootnoteReference"/>
          <w:sz w:val="24"/>
        </w:rPr>
        <w:footnoteRef/>
      </w:r>
      <w:r>
        <w:rPr>
          <w:sz w:val="24"/>
        </w:rPr>
        <w:t xml:space="preserve"> a.g.e. s. 323/13</w:t>
      </w:r>
    </w:p>
  </w:footnote>
  <w:footnote w:id="201">
    <w:p w:rsidR="00871A1B" w:rsidRDefault="00871A1B">
      <w:pPr>
        <w:pStyle w:val="FootnoteText"/>
        <w:rPr>
          <w:sz w:val="24"/>
        </w:rPr>
      </w:pPr>
      <w:r>
        <w:rPr>
          <w:rStyle w:val="FootnoteReference"/>
          <w:sz w:val="24"/>
        </w:rPr>
        <w:footnoteRef/>
      </w:r>
      <w:r>
        <w:rPr>
          <w:sz w:val="24"/>
        </w:rPr>
        <w:t xml:space="preserve"> Mekarim’ul-Ahlak, 1/507/1760</w:t>
      </w:r>
    </w:p>
  </w:footnote>
  <w:footnote w:id="202">
    <w:p w:rsidR="00871A1B" w:rsidRDefault="00871A1B">
      <w:pPr>
        <w:pStyle w:val="FootnoteText"/>
        <w:rPr>
          <w:sz w:val="24"/>
        </w:rPr>
      </w:pPr>
      <w:r>
        <w:rPr>
          <w:rStyle w:val="FootnoteReference"/>
          <w:sz w:val="24"/>
        </w:rPr>
        <w:footnoteRef/>
      </w:r>
      <w:r>
        <w:rPr>
          <w:sz w:val="24"/>
        </w:rPr>
        <w:t xml:space="preserve"> el-Kafi, 6/43/5</w:t>
      </w:r>
    </w:p>
  </w:footnote>
  <w:footnote w:id="203">
    <w:p w:rsidR="00871A1B" w:rsidRDefault="00871A1B">
      <w:pPr>
        <w:pStyle w:val="FootnoteText"/>
        <w:rPr>
          <w:sz w:val="24"/>
        </w:rPr>
      </w:pPr>
      <w:r>
        <w:rPr>
          <w:rStyle w:val="FootnoteReference"/>
          <w:sz w:val="24"/>
        </w:rPr>
        <w:footnoteRef/>
      </w:r>
      <w:r>
        <w:rPr>
          <w:sz w:val="24"/>
        </w:rPr>
        <w:t xml:space="preserve"> a.g.e. 6/44/11</w:t>
      </w:r>
    </w:p>
  </w:footnote>
  <w:footnote w:id="204">
    <w:p w:rsidR="00871A1B" w:rsidRDefault="00871A1B">
      <w:pPr>
        <w:pStyle w:val="FootnoteText"/>
        <w:rPr>
          <w:sz w:val="24"/>
        </w:rPr>
      </w:pPr>
      <w:r>
        <w:rPr>
          <w:rStyle w:val="FootnoteReference"/>
          <w:sz w:val="24"/>
        </w:rPr>
        <w:footnoteRef/>
      </w:r>
      <w:r>
        <w:rPr>
          <w:sz w:val="24"/>
        </w:rPr>
        <w:t xml:space="preserve"> a.g.e. h. 14</w:t>
      </w:r>
    </w:p>
  </w:footnote>
  <w:footnote w:id="205">
    <w:p w:rsidR="00871A1B" w:rsidRDefault="00871A1B">
      <w:pPr>
        <w:pStyle w:val="FootnoteText"/>
        <w:rPr>
          <w:sz w:val="24"/>
        </w:rPr>
      </w:pPr>
      <w:r>
        <w:rPr>
          <w:rStyle w:val="FootnoteReference"/>
          <w:sz w:val="24"/>
        </w:rPr>
        <w:footnoteRef/>
      </w:r>
      <w:r>
        <w:rPr>
          <w:sz w:val="24"/>
        </w:rPr>
        <w:t xml:space="preserve"> Vesail’uş-Şia, 15/187/1</w:t>
      </w:r>
    </w:p>
  </w:footnote>
  <w:footnote w:id="206">
    <w:p w:rsidR="00871A1B" w:rsidRDefault="00871A1B">
      <w:pPr>
        <w:pStyle w:val="FootnoteText"/>
        <w:rPr>
          <w:sz w:val="24"/>
        </w:rPr>
      </w:pPr>
      <w:r>
        <w:rPr>
          <w:rStyle w:val="FootnoteReference"/>
          <w:sz w:val="24"/>
        </w:rPr>
        <w:footnoteRef/>
      </w:r>
      <w:r>
        <w:rPr>
          <w:sz w:val="24"/>
        </w:rPr>
        <w:t xml:space="preserve"> Mucadele suresi, 22. ayet</w:t>
      </w:r>
    </w:p>
  </w:footnote>
  <w:footnote w:id="207">
    <w:p w:rsidR="00871A1B" w:rsidRDefault="00871A1B">
      <w:pPr>
        <w:pStyle w:val="FootnoteText"/>
        <w:rPr>
          <w:sz w:val="24"/>
        </w:rPr>
      </w:pPr>
      <w:r>
        <w:rPr>
          <w:rStyle w:val="FootnoteReference"/>
          <w:sz w:val="24"/>
        </w:rPr>
        <w:footnoteRef/>
      </w:r>
      <w:r>
        <w:rPr>
          <w:sz w:val="24"/>
        </w:rPr>
        <w:t xml:space="preserve"> Beyine suresi, 8. ayet</w:t>
      </w:r>
    </w:p>
  </w:footnote>
  <w:footnote w:id="208">
    <w:p w:rsidR="00871A1B" w:rsidRDefault="00871A1B">
      <w:pPr>
        <w:pStyle w:val="FootnoteText"/>
        <w:rPr>
          <w:sz w:val="24"/>
        </w:rPr>
      </w:pPr>
      <w:r>
        <w:rPr>
          <w:rStyle w:val="FootnoteReference"/>
          <w:sz w:val="24"/>
        </w:rPr>
        <w:footnoteRef/>
      </w:r>
      <w:r>
        <w:rPr>
          <w:sz w:val="24"/>
        </w:rPr>
        <w:t xml:space="preserve"> el-Bihar, 78/106/6</w:t>
      </w:r>
    </w:p>
  </w:footnote>
  <w:footnote w:id="209">
    <w:p w:rsidR="00871A1B" w:rsidRDefault="00871A1B">
      <w:pPr>
        <w:pStyle w:val="FootnoteText"/>
        <w:rPr>
          <w:sz w:val="24"/>
        </w:rPr>
      </w:pPr>
      <w:r>
        <w:rPr>
          <w:rStyle w:val="FootnoteReference"/>
          <w:sz w:val="24"/>
        </w:rPr>
        <w:footnoteRef/>
      </w:r>
      <w:r>
        <w:rPr>
          <w:sz w:val="24"/>
        </w:rPr>
        <w:t xml:space="preserve"> a.g.e. 71/157/75</w:t>
      </w:r>
    </w:p>
  </w:footnote>
  <w:footnote w:id="210">
    <w:p w:rsidR="00871A1B" w:rsidRDefault="00871A1B">
      <w:pPr>
        <w:pStyle w:val="FootnoteText"/>
        <w:rPr>
          <w:sz w:val="24"/>
        </w:rPr>
      </w:pPr>
      <w:r>
        <w:rPr>
          <w:rStyle w:val="FootnoteReference"/>
          <w:sz w:val="24"/>
        </w:rPr>
        <w:footnoteRef/>
      </w:r>
      <w:r>
        <w:rPr>
          <w:sz w:val="24"/>
        </w:rPr>
        <w:t xml:space="preserve"> Nehc’ul-Belağa, 4. hikmet</w:t>
      </w:r>
    </w:p>
  </w:footnote>
  <w:footnote w:id="211">
    <w:p w:rsidR="00871A1B" w:rsidRDefault="00871A1B">
      <w:pPr>
        <w:pStyle w:val="FootnoteText"/>
        <w:rPr>
          <w:sz w:val="24"/>
        </w:rPr>
      </w:pPr>
      <w:r>
        <w:rPr>
          <w:rStyle w:val="FootnoteReference"/>
          <w:sz w:val="24"/>
        </w:rPr>
        <w:footnoteRef/>
      </w:r>
      <w:r>
        <w:rPr>
          <w:sz w:val="24"/>
        </w:rPr>
        <w:t xml:space="preserve"> Muheccet’ul-Beyza, 5/104</w:t>
      </w:r>
    </w:p>
  </w:footnote>
  <w:footnote w:id="212">
    <w:p w:rsidR="00871A1B" w:rsidRDefault="00871A1B">
      <w:pPr>
        <w:pStyle w:val="FootnoteText"/>
        <w:rPr>
          <w:sz w:val="24"/>
        </w:rPr>
      </w:pPr>
      <w:r>
        <w:rPr>
          <w:rStyle w:val="FootnoteReference"/>
          <w:sz w:val="24"/>
        </w:rPr>
        <w:footnoteRef/>
      </w:r>
      <w:r>
        <w:rPr>
          <w:sz w:val="24"/>
        </w:rPr>
        <w:t xml:space="preserve"> Uyun-u Ahbar’ir-Rıza (a.s), 2/53/204</w:t>
      </w:r>
    </w:p>
  </w:footnote>
  <w:footnote w:id="213">
    <w:p w:rsidR="00871A1B" w:rsidRDefault="00871A1B">
      <w:pPr>
        <w:pStyle w:val="FootnoteText"/>
        <w:rPr>
          <w:sz w:val="24"/>
        </w:rPr>
      </w:pPr>
      <w:r>
        <w:rPr>
          <w:rStyle w:val="FootnoteReference"/>
          <w:sz w:val="24"/>
        </w:rPr>
        <w:footnoteRef/>
      </w:r>
      <w:r>
        <w:rPr>
          <w:sz w:val="24"/>
        </w:rPr>
        <w:t xml:space="preserve"> Nehc’ul-Belağa, 213. hikmet</w:t>
      </w:r>
    </w:p>
  </w:footnote>
  <w:footnote w:id="214">
    <w:p w:rsidR="00871A1B" w:rsidRDefault="00871A1B">
      <w:pPr>
        <w:pStyle w:val="FootnoteText"/>
        <w:rPr>
          <w:sz w:val="24"/>
        </w:rPr>
      </w:pPr>
      <w:r>
        <w:rPr>
          <w:rStyle w:val="FootnoteReference"/>
          <w:sz w:val="24"/>
        </w:rPr>
        <w:footnoteRef/>
      </w:r>
      <w:r>
        <w:rPr>
          <w:sz w:val="24"/>
        </w:rPr>
        <w:t xml:space="preserve"> a.g.e. 69. hikmet</w:t>
      </w:r>
    </w:p>
  </w:footnote>
  <w:footnote w:id="215">
    <w:p w:rsidR="00871A1B" w:rsidRDefault="00871A1B">
      <w:pPr>
        <w:pStyle w:val="FootnoteText"/>
        <w:rPr>
          <w:sz w:val="24"/>
        </w:rPr>
      </w:pPr>
      <w:r>
        <w:rPr>
          <w:rStyle w:val="FootnoteReference"/>
          <w:sz w:val="24"/>
        </w:rPr>
        <w:footnoteRef/>
      </w:r>
      <w:r>
        <w:rPr>
          <w:sz w:val="24"/>
        </w:rPr>
        <w:t xml:space="preserve"> Gurer’ul-Hikem, 4058</w:t>
      </w:r>
    </w:p>
  </w:footnote>
  <w:footnote w:id="216">
    <w:p w:rsidR="00871A1B" w:rsidRDefault="00871A1B">
      <w:pPr>
        <w:pStyle w:val="FootnoteText"/>
        <w:rPr>
          <w:sz w:val="24"/>
        </w:rPr>
      </w:pPr>
      <w:r>
        <w:rPr>
          <w:rStyle w:val="FootnoteReference"/>
          <w:sz w:val="24"/>
        </w:rPr>
        <w:footnoteRef/>
      </w:r>
      <w:r>
        <w:rPr>
          <w:sz w:val="24"/>
        </w:rPr>
        <w:t xml:space="preserve"> el-Bihar, 82/133/16</w:t>
      </w:r>
    </w:p>
  </w:footnote>
  <w:footnote w:id="217">
    <w:p w:rsidR="00871A1B" w:rsidRDefault="00871A1B">
      <w:pPr>
        <w:pStyle w:val="FootnoteText"/>
        <w:rPr>
          <w:sz w:val="24"/>
        </w:rPr>
      </w:pPr>
      <w:r>
        <w:rPr>
          <w:rStyle w:val="FootnoteReference"/>
          <w:sz w:val="24"/>
        </w:rPr>
        <w:footnoteRef/>
      </w:r>
      <w:r>
        <w:rPr>
          <w:sz w:val="24"/>
        </w:rPr>
        <w:t xml:space="preserve"> a.g.e. 71/139/28</w:t>
      </w:r>
    </w:p>
  </w:footnote>
  <w:footnote w:id="218">
    <w:p w:rsidR="00871A1B" w:rsidRDefault="00871A1B">
      <w:pPr>
        <w:pStyle w:val="FootnoteText"/>
        <w:rPr>
          <w:sz w:val="24"/>
        </w:rPr>
      </w:pPr>
      <w:r>
        <w:rPr>
          <w:rStyle w:val="FootnoteReference"/>
          <w:sz w:val="24"/>
        </w:rPr>
        <w:footnoteRef/>
      </w:r>
      <w:r>
        <w:rPr>
          <w:sz w:val="24"/>
        </w:rPr>
        <w:t xml:space="preserve"> a.g.e. s. 158/75</w:t>
      </w:r>
    </w:p>
  </w:footnote>
  <w:footnote w:id="219">
    <w:p w:rsidR="00871A1B" w:rsidRDefault="00871A1B">
      <w:pPr>
        <w:pStyle w:val="FootnoteText"/>
        <w:rPr>
          <w:sz w:val="24"/>
        </w:rPr>
      </w:pPr>
      <w:r>
        <w:rPr>
          <w:rStyle w:val="FootnoteReference"/>
          <w:sz w:val="24"/>
        </w:rPr>
        <w:footnoteRef/>
      </w:r>
      <w:r>
        <w:rPr>
          <w:sz w:val="24"/>
        </w:rPr>
        <w:t xml:space="preserve"> el-Kafi, 2/128/4</w:t>
      </w:r>
    </w:p>
  </w:footnote>
  <w:footnote w:id="220">
    <w:p w:rsidR="00871A1B" w:rsidRDefault="00871A1B">
      <w:pPr>
        <w:pStyle w:val="FootnoteText"/>
        <w:rPr>
          <w:sz w:val="24"/>
        </w:rPr>
      </w:pPr>
      <w:r>
        <w:rPr>
          <w:rStyle w:val="FootnoteReference"/>
          <w:sz w:val="24"/>
        </w:rPr>
        <w:footnoteRef/>
      </w:r>
      <w:r>
        <w:rPr>
          <w:sz w:val="24"/>
        </w:rPr>
        <w:t xml:space="preserve"> et-Temhis, 60/131</w:t>
      </w:r>
    </w:p>
  </w:footnote>
  <w:footnote w:id="221">
    <w:p w:rsidR="00871A1B" w:rsidRDefault="00871A1B">
      <w:pPr>
        <w:pStyle w:val="FootnoteText"/>
        <w:rPr>
          <w:sz w:val="24"/>
        </w:rPr>
      </w:pPr>
      <w:r>
        <w:rPr>
          <w:rStyle w:val="FootnoteReference"/>
          <w:sz w:val="24"/>
        </w:rPr>
        <w:footnoteRef/>
      </w:r>
      <w:r>
        <w:rPr>
          <w:sz w:val="24"/>
        </w:rPr>
        <w:t xml:space="preserve"> el-Bihar, 82/134/17</w:t>
      </w:r>
    </w:p>
  </w:footnote>
  <w:footnote w:id="222">
    <w:p w:rsidR="00871A1B" w:rsidRDefault="00871A1B">
      <w:pPr>
        <w:pStyle w:val="FootnoteText"/>
        <w:rPr>
          <w:sz w:val="24"/>
        </w:rPr>
      </w:pPr>
      <w:r>
        <w:rPr>
          <w:rStyle w:val="FootnoteReference"/>
          <w:sz w:val="24"/>
        </w:rPr>
        <w:footnoteRef/>
      </w:r>
      <w:r>
        <w:rPr>
          <w:sz w:val="24"/>
        </w:rPr>
        <w:t xml:space="preserve"> a.g.e. 43/351/25</w:t>
      </w:r>
    </w:p>
  </w:footnote>
  <w:footnote w:id="223">
    <w:p w:rsidR="00871A1B" w:rsidRDefault="00871A1B">
      <w:pPr>
        <w:pStyle w:val="FootnoteText"/>
        <w:rPr>
          <w:sz w:val="24"/>
        </w:rPr>
      </w:pPr>
      <w:r>
        <w:rPr>
          <w:rStyle w:val="FootnoteReference"/>
          <w:sz w:val="24"/>
        </w:rPr>
        <w:footnoteRef/>
      </w:r>
      <w:r>
        <w:rPr>
          <w:sz w:val="24"/>
        </w:rPr>
        <w:t xml:space="preserve"> a.g.e. 78/217/93</w:t>
      </w:r>
    </w:p>
  </w:footnote>
  <w:footnote w:id="224">
    <w:p w:rsidR="00871A1B" w:rsidRDefault="00871A1B">
      <w:pPr>
        <w:pStyle w:val="FootnoteText"/>
        <w:rPr>
          <w:sz w:val="24"/>
        </w:rPr>
      </w:pPr>
      <w:r>
        <w:rPr>
          <w:rStyle w:val="FootnoteReference"/>
          <w:sz w:val="24"/>
        </w:rPr>
        <w:footnoteRef/>
      </w:r>
      <w:r>
        <w:rPr>
          <w:sz w:val="24"/>
        </w:rPr>
        <w:t xml:space="preserve"> Mişkat’ul-Envar, 18</w:t>
      </w:r>
    </w:p>
  </w:footnote>
  <w:footnote w:id="225">
    <w:p w:rsidR="00871A1B" w:rsidRDefault="00871A1B">
      <w:pPr>
        <w:pStyle w:val="FootnoteText"/>
        <w:rPr>
          <w:sz w:val="24"/>
        </w:rPr>
      </w:pPr>
      <w:r>
        <w:rPr>
          <w:rStyle w:val="FootnoteReference"/>
          <w:sz w:val="24"/>
        </w:rPr>
        <w:footnoteRef/>
      </w:r>
      <w:r>
        <w:rPr>
          <w:sz w:val="24"/>
        </w:rPr>
        <w:t xml:space="preserve"> Gurer’ul-Hikem, 3247</w:t>
      </w:r>
    </w:p>
  </w:footnote>
  <w:footnote w:id="226">
    <w:p w:rsidR="00871A1B" w:rsidRDefault="00871A1B">
      <w:pPr>
        <w:pStyle w:val="FootnoteText"/>
        <w:rPr>
          <w:sz w:val="24"/>
        </w:rPr>
      </w:pPr>
      <w:r>
        <w:rPr>
          <w:rStyle w:val="FootnoteReference"/>
          <w:sz w:val="24"/>
        </w:rPr>
        <w:footnoteRef/>
      </w:r>
      <w:r>
        <w:rPr>
          <w:sz w:val="24"/>
        </w:rPr>
        <w:t xml:space="preserve"> a.g.e. 3723</w:t>
      </w:r>
    </w:p>
  </w:footnote>
  <w:footnote w:id="227">
    <w:p w:rsidR="00871A1B" w:rsidRDefault="00871A1B">
      <w:pPr>
        <w:pStyle w:val="FootnoteText"/>
        <w:rPr>
          <w:sz w:val="24"/>
        </w:rPr>
      </w:pPr>
      <w:r>
        <w:rPr>
          <w:rStyle w:val="FootnoteReference"/>
          <w:sz w:val="24"/>
        </w:rPr>
        <w:footnoteRef/>
      </w:r>
      <w:r>
        <w:rPr>
          <w:sz w:val="24"/>
        </w:rPr>
        <w:t xml:space="preserve"> a.g.e. 9901</w:t>
      </w:r>
    </w:p>
  </w:footnote>
  <w:footnote w:id="228">
    <w:p w:rsidR="00871A1B" w:rsidRDefault="00871A1B">
      <w:pPr>
        <w:pStyle w:val="FootnoteText"/>
        <w:rPr>
          <w:sz w:val="24"/>
        </w:rPr>
      </w:pPr>
      <w:r>
        <w:rPr>
          <w:rStyle w:val="FootnoteReference"/>
          <w:sz w:val="24"/>
        </w:rPr>
        <w:footnoteRef/>
      </w:r>
      <w:r>
        <w:rPr>
          <w:sz w:val="24"/>
        </w:rPr>
        <w:t xml:space="preserve"> el-Bihar, 69/373/19</w:t>
      </w:r>
    </w:p>
  </w:footnote>
  <w:footnote w:id="229">
    <w:p w:rsidR="00871A1B" w:rsidRDefault="00871A1B">
      <w:pPr>
        <w:pStyle w:val="FootnoteText"/>
        <w:rPr>
          <w:sz w:val="24"/>
        </w:rPr>
      </w:pPr>
      <w:r>
        <w:rPr>
          <w:rStyle w:val="FootnoteReference"/>
          <w:sz w:val="24"/>
        </w:rPr>
        <w:footnoteRef/>
      </w:r>
      <w:r>
        <w:rPr>
          <w:sz w:val="24"/>
        </w:rPr>
        <w:t xml:space="preserve"> a.g.e. 71/158/75</w:t>
      </w:r>
    </w:p>
  </w:footnote>
  <w:footnote w:id="230">
    <w:p w:rsidR="00871A1B" w:rsidRDefault="00871A1B">
      <w:pPr>
        <w:pStyle w:val="FootnoteText"/>
        <w:rPr>
          <w:sz w:val="24"/>
        </w:rPr>
      </w:pPr>
      <w:r>
        <w:rPr>
          <w:rStyle w:val="FootnoteReference"/>
          <w:sz w:val="24"/>
        </w:rPr>
        <w:footnoteRef/>
      </w:r>
      <w:r>
        <w:rPr>
          <w:sz w:val="24"/>
        </w:rPr>
        <w:t xml:space="preserve"> Gurer’ul-Hikem, 3085</w:t>
      </w:r>
    </w:p>
  </w:footnote>
  <w:footnote w:id="231">
    <w:p w:rsidR="00871A1B" w:rsidRDefault="00871A1B">
      <w:pPr>
        <w:pStyle w:val="FootnoteText"/>
        <w:rPr>
          <w:sz w:val="24"/>
        </w:rPr>
      </w:pPr>
      <w:r>
        <w:rPr>
          <w:rStyle w:val="FootnoteReference"/>
          <w:sz w:val="24"/>
        </w:rPr>
        <w:footnoteRef/>
      </w:r>
      <w:r>
        <w:rPr>
          <w:sz w:val="24"/>
        </w:rPr>
        <w:t xml:space="preserve"> a.g.e. 6993</w:t>
      </w:r>
    </w:p>
  </w:footnote>
  <w:footnote w:id="232">
    <w:p w:rsidR="00871A1B" w:rsidRDefault="00871A1B">
      <w:pPr>
        <w:pStyle w:val="FootnoteText"/>
        <w:rPr>
          <w:sz w:val="24"/>
        </w:rPr>
      </w:pPr>
      <w:r>
        <w:rPr>
          <w:rStyle w:val="FootnoteReference"/>
          <w:sz w:val="24"/>
        </w:rPr>
        <w:footnoteRef/>
      </w:r>
      <w:r>
        <w:rPr>
          <w:sz w:val="24"/>
        </w:rPr>
        <w:t xml:space="preserve"> a.g.e. 728</w:t>
      </w:r>
    </w:p>
  </w:footnote>
  <w:footnote w:id="233">
    <w:p w:rsidR="00871A1B" w:rsidRDefault="00871A1B">
      <w:pPr>
        <w:pStyle w:val="FootnoteText"/>
        <w:rPr>
          <w:sz w:val="24"/>
        </w:rPr>
      </w:pPr>
      <w:r>
        <w:rPr>
          <w:rStyle w:val="FootnoteReference"/>
          <w:sz w:val="24"/>
        </w:rPr>
        <w:footnoteRef/>
      </w:r>
      <w:r>
        <w:rPr>
          <w:sz w:val="24"/>
        </w:rPr>
        <w:t xml:space="preserve"> el-Bihar, 82/142/26</w:t>
      </w:r>
    </w:p>
  </w:footnote>
  <w:footnote w:id="234">
    <w:p w:rsidR="00871A1B" w:rsidRDefault="00871A1B">
      <w:pPr>
        <w:pStyle w:val="FootnoteText"/>
        <w:rPr>
          <w:sz w:val="24"/>
        </w:rPr>
      </w:pPr>
      <w:r>
        <w:rPr>
          <w:rStyle w:val="FootnoteReference"/>
          <w:sz w:val="24"/>
        </w:rPr>
        <w:footnoteRef/>
      </w:r>
      <w:r>
        <w:rPr>
          <w:sz w:val="24"/>
        </w:rPr>
        <w:t xml:space="preserve"> Mustedrek’ul-Vesail, 2/412/2331</w:t>
      </w:r>
    </w:p>
  </w:footnote>
  <w:footnote w:id="235">
    <w:p w:rsidR="00871A1B" w:rsidRDefault="00871A1B">
      <w:pPr>
        <w:pStyle w:val="FootnoteText"/>
        <w:rPr>
          <w:sz w:val="24"/>
        </w:rPr>
      </w:pPr>
      <w:r>
        <w:rPr>
          <w:rStyle w:val="FootnoteReference"/>
          <w:sz w:val="24"/>
        </w:rPr>
        <w:footnoteRef/>
      </w:r>
      <w:r>
        <w:rPr>
          <w:sz w:val="24"/>
        </w:rPr>
        <w:t xml:space="preserve"> el-Bihar, 71/159/75</w:t>
      </w:r>
    </w:p>
  </w:footnote>
  <w:footnote w:id="236">
    <w:p w:rsidR="00871A1B" w:rsidRDefault="00871A1B">
      <w:pPr>
        <w:pStyle w:val="FootnoteText"/>
        <w:rPr>
          <w:sz w:val="24"/>
        </w:rPr>
      </w:pPr>
      <w:r>
        <w:rPr>
          <w:rStyle w:val="FootnoteReference"/>
          <w:sz w:val="24"/>
        </w:rPr>
        <w:footnoteRef/>
      </w:r>
      <w:r>
        <w:rPr>
          <w:sz w:val="24"/>
        </w:rPr>
        <w:t xml:space="preserve"> a.g.e. 102/168/6</w:t>
      </w:r>
    </w:p>
  </w:footnote>
  <w:footnote w:id="237">
    <w:p w:rsidR="00871A1B" w:rsidRDefault="00871A1B">
      <w:pPr>
        <w:pStyle w:val="FootnoteText"/>
        <w:rPr>
          <w:sz w:val="24"/>
        </w:rPr>
      </w:pPr>
      <w:r>
        <w:rPr>
          <w:rStyle w:val="FootnoteReference"/>
          <w:sz w:val="24"/>
        </w:rPr>
        <w:footnoteRef/>
      </w:r>
      <w:r>
        <w:rPr>
          <w:sz w:val="24"/>
        </w:rPr>
        <w:t xml:space="preserve"> Emali’es-Seduk, 363/9</w:t>
      </w:r>
    </w:p>
  </w:footnote>
  <w:footnote w:id="238">
    <w:p w:rsidR="00871A1B" w:rsidRDefault="00871A1B">
      <w:pPr>
        <w:pStyle w:val="FootnoteText"/>
        <w:rPr>
          <w:sz w:val="24"/>
        </w:rPr>
      </w:pPr>
      <w:r>
        <w:rPr>
          <w:rStyle w:val="FootnoteReference"/>
          <w:sz w:val="24"/>
        </w:rPr>
        <w:footnoteRef/>
      </w:r>
      <w:r>
        <w:rPr>
          <w:sz w:val="24"/>
        </w:rPr>
        <w:t xml:space="preserve"> el-Bihar, 77/169/6</w:t>
      </w:r>
    </w:p>
  </w:footnote>
  <w:footnote w:id="239">
    <w:p w:rsidR="00871A1B" w:rsidRDefault="00871A1B">
      <w:pPr>
        <w:pStyle w:val="FootnoteText"/>
        <w:rPr>
          <w:sz w:val="24"/>
        </w:rPr>
      </w:pPr>
      <w:r>
        <w:rPr>
          <w:rStyle w:val="FootnoteReference"/>
          <w:sz w:val="24"/>
        </w:rPr>
        <w:footnoteRef/>
      </w:r>
      <w:r>
        <w:rPr>
          <w:sz w:val="24"/>
        </w:rPr>
        <w:t xml:space="preserve"> a.g.e. 78/192/6</w:t>
      </w:r>
    </w:p>
  </w:footnote>
  <w:footnote w:id="240">
    <w:p w:rsidR="00871A1B" w:rsidRDefault="00871A1B">
      <w:pPr>
        <w:pStyle w:val="FootnoteText"/>
        <w:rPr>
          <w:sz w:val="24"/>
        </w:rPr>
      </w:pPr>
      <w:r>
        <w:rPr>
          <w:rStyle w:val="FootnoteReference"/>
          <w:sz w:val="24"/>
        </w:rPr>
        <w:footnoteRef/>
      </w:r>
      <w:r>
        <w:rPr>
          <w:sz w:val="24"/>
        </w:rPr>
        <w:t xml:space="preserve"> a.g.e. 69/368/4</w:t>
      </w:r>
    </w:p>
  </w:footnote>
  <w:footnote w:id="241">
    <w:p w:rsidR="00871A1B" w:rsidRDefault="00871A1B">
      <w:pPr>
        <w:pStyle w:val="FootnoteText"/>
        <w:rPr>
          <w:sz w:val="24"/>
        </w:rPr>
      </w:pPr>
      <w:r>
        <w:rPr>
          <w:rStyle w:val="FootnoteReference"/>
          <w:sz w:val="24"/>
        </w:rPr>
        <w:footnoteRef/>
      </w:r>
      <w:r>
        <w:rPr>
          <w:sz w:val="24"/>
        </w:rPr>
        <w:t xml:space="preserve"> Gurer’ul-Hikem, 759</w:t>
      </w:r>
    </w:p>
  </w:footnote>
  <w:footnote w:id="242">
    <w:p w:rsidR="00871A1B" w:rsidRDefault="00871A1B">
      <w:pPr>
        <w:pStyle w:val="FootnoteText"/>
        <w:rPr>
          <w:sz w:val="24"/>
        </w:rPr>
      </w:pPr>
      <w:r>
        <w:rPr>
          <w:rStyle w:val="FootnoteReference"/>
          <w:sz w:val="24"/>
        </w:rPr>
        <w:footnoteRef/>
      </w:r>
      <w:r>
        <w:rPr>
          <w:sz w:val="24"/>
        </w:rPr>
        <w:t xml:space="preserve"> el-Bihar, 71/139/27</w:t>
      </w:r>
    </w:p>
  </w:footnote>
  <w:footnote w:id="243">
    <w:p w:rsidR="00871A1B" w:rsidRDefault="00871A1B">
      <w:pPr>
        <w:pStyle w:val="FootnoteText"/>
        <w:rPr>
          <w:sz w:val="24"/>
        </w:rPr>
      </w:pPr>
      <w:r>
        <w:rPr>
          <w:rStyle w:val="FootnoteReference"/>
          <w:sz w:val="24"/>
        </w:rPr>
        <w:footnoteRef/>
      </w:r>
      <w:r>
        <w:rPr>
          <w:sz w:val="24"/>
        </w:rPr>
        <w:t xml:space="preserve"> a.g.e. s. 159/75</w:t>
      </w:r>
    </w:p>
  </w:footnote>
  <w:footnote w:id="244">
    <w:p w:rsidR="00871A1B" w:rsidRDefault="00871A1B">
      <w:pPr>
        <w:pStyle w:val="FootnoteText"/>
        <w:rPr>
          <w:sz w:val="24"/>
        </w:rPr>
      </w:pPr>
      <w:r>
        <w:rPr>
          <w:rStyle w:val="FootnoteReference"/>
          <w:sz w:val="24"/>
        </w:rPr>
        <w:footnoteRef/>
      </w:r>
      <w:r>
        <w:rPr>
          <w:sz w:val="24"/>
        </w:rPr>
        <w:t xml:space="preserve"> a.g.e. 78/54/99</w:t>
      </w:r>
    </w:p>
  </w:footnote>
  <w:footnote w:id="245">
    <w:p w:rsidR="00871A1B" w:rsidRDefault="00871A1B">
      <w:pPr>
        <w:pStyle w:val="FootnoteText"/>
        <w:rPr>
          <w:sz w:val="24"/>
        </w:rPr>
      </w:pPr>
      <w:r>
        <w:rPr>
          <w:rStyle w:val="FootnoteReference"/>
          <w:sz w:val="24"/>
        </w:rPr>
        <w:footnoteRef/>
      </w:r>
      <w:r>
        <w:rPr>
          <w:sz w:val="24"/>
        </w:rPr>
        <w:t xml:space="preserve"> Gurer’ul-Hikem, 2243</w:t>
      </w:r>
    </w:p>
  </w:footnote>
  <w:footnote w:id="246">
    <w:p w:rsidR="00871A1B" w:rsidRDefault="00871A1B">
      <w:pPr>
        <w:pStyle w:val="FootnoteText"/>
        <w:rPr>
          <w:sz w:val="24"/>
        </w:rPr>
      </w:pPr>
      <w:r>
        <w:rPr>
          <w:rStyle w:val="FootnoteReference"/>
          <w:sz w:val="24"/>
        </w:rPr>
        <w:footnoteRef/>
      </w:r>
      <w:r>
        <w:rPr>
          <w:sz w:val="24"/>
        </w:rPr>
        <w:t xml:space="preserve"> Nehc’ul-Belağa, 349. hikmet</w:t>
      </w:r>
    </w:p>
  </w:footnote>
  <w:footnote w:id="247">
    <w:p w:rsidR="00871A1B" w:rsidRDefault="00871A1B">
      <w:pPr>
        <w:pStyle w:val="FootnoteText"/>
        <w:rPr>
          <w:sz w:val="24"/>
        </w:rPr>
      </w:pPr>
      <w:r>
        <w:rPr>
          <w:rStyle w:val="FootnoteReference"/>
          <w:sz w:val="24"/>
        </w:rPr>
        <w:footnoteRef/>
      </w:r>
      <w:r>
        <w:rPr>
          <w:sz w:val="24"/>
        </w:rPr>
        <w:t xml:space="preserve"> Gurer’ul-Hikem, 410</w:t>
      </w:r>
    </w:p>
  </w:footnote>
  <w:footnote w:id="248">
    <w:p w:rsidR="00871A1B" w:rsidRDefault="00871A1B">
      <w:pPr>
        <w:pStyle w:val="FootnoteText"/>
        <w:rPr>
          <w:sz w:val="24"/>
        </w:rPr>
      </w:pPr>
      <w:r>
        <w:rPr>
          <w:rStyle w:val="FootnoteReference"/>
          <w:sz w:val="24"/>
        </w:rPr>
        <w:footnoteRef/>
      </w:r>
      <w:r>
        <w:rPr>
          <w:sz w:val="24"/>
        </w:rPr>
        <w:t xml:space="preserve"> a.g.e. 9909</w:t>
      </w:r>
    </w:p>
  </w:footnote>
  <w:footnote w:id="249">
    <w:p w:rsidR="00871A1B" w:rsidRDefault="00871A1B">
      <w:pPr>
        <w:pStyle w:val="FootnoteText"/>
        <w:rPr>
          <w:sz w:val="24"/>
        </w:rPr>
      </w:pPr>
      <w:r>
        <w:rPr>
          <w:rStyle w:val="FootnoteReference"/>
          <w:sz w:val="24"/>
        </w:rPr>
        <w:footnoteRef/>
      </w:r>
      <w:r>
        <w:rPr>
          <w:sz w:val="24"/>
        </w:rPr>
        <w:t xml:space="preserve"> a.g.e. 3397</w:t>
      </w:r>
    </w:p>
  </w:footnote>
  <w:footnote w:id="250">
    <w:p w:rsidR="00871A1B" w:rsidRDefault="00871A1B">
      <w:pPr>
        <w:pStyle w:val="FootnoteText"/>
        <w:rPr>
          <w:sz w:val="24"/>
        </w:rPr>
      </w:pPr>
      <w:r>
        <w:rPr>
          <w:rStyle w:val="FootnoteReference"/>
          <w:sz w:val="24"/>
        </w:rPr>
        <w:footnoteRef/>
      </w:r>
      <w:r>
        <w:rPr>
          <w:sz w:val="24"/>
        </w:rPr>
        <w:t xml:space="preserve"> a.g.e. 8960</w:t>
      </w:r>
    </w:p>
  </w:footnote>
  <w:footnote w:id="251">
    <w:p w:rsidR="00871A1B" w:rsidRDefault="00871A1B">
      <w:pPr>
        <w:pStyle w:val="FootnoteText"/>
        <w:rPr>
          <w:sz w:val="24"/>
        </w:rPr>
      </w:pPr>
      <w:r>
        <w:rPr>
          <w:rStyle w:val="FootnoteReference"/>
          <w:sz w:val="24"/>
        </w:rPr>
        <w:footnoteRef/>
      </w:r>
      <w:r>
        <w:rPr>
          <w:sz w:val="24"/>
        </w:rPr>
        <w:t xml:space="preserve"> el-Bihar, 78/202/33</w:t>
      </w:r>
    </w:p>
  </w:footnote>
  <w:footnote w:id="252">
    <w:p w:rsidR="00871A1B" w:rsidRDefault="00871A1B">
      <w:pPr>
        <w:pStyle w:val="FootnoteText"/>
        <w:rPr>
          <w:sz w:val="24"/>
        </w:rPr>
      </w:pPr>
      <w:r>
        <w:rPr>
          <w:rStyle w:val="FootnoteReference"/>
          <w:sz w:val="24"/>
        </w:rPr>
        <w:footnoteRef/>
      </w:r>
      <w:r>
        <w:rPr>
          <w:sz w:val="24"/>
        </w:rPr>
        <w:t xml:space="preserve"> a.g.e. 71/139/26</w:t>
      </w:r>
    </w:p>
  </w:footnote>
  <w:footnote w:id="253">
    <w:p w:rsidR="00871A1B" w:rsidRDefault="00871A1B">
      <w:pPr>
        <w:pStyle w:val="FootnoteText"/>
        <w:rPr>
          <w:sz w:val="24"/>
        </w:rPr>
      </w:pPr>
      <w:r>
        <w:rPr>
          <w:rStyle w:val="FootnoteReference"/>
          <w:sz w:val="24"/>
        </w:rPr>
        <w:footnoteRef/>
      </w:r>
      <w:r>
        <w:rPr>
          <w:sz w:val="24"/>
        </w:rPr>
        <w:t xml:space="preserve"> Gurer’ul-Hikem, 3432</w:t>
      </w:r>
    </w:p>
  </w:footnote>
  <w:footnote w:id="254">
    <w:p w:rsidR="00871A1B" w:rsidRDefault="00871A1B">
      <w:pPr>
        <w:pStyle w:val="FootnoteText"/>
        <w:rPr>
          <w:sz w:val="24"/>
        </w:rPr>
      </w:pPr>
      <w:r>
        <w:rPr>
          <w:rStyle w:val="FootnoteReference"/>
          <w:sz w:val="24"/>
        </w:rPr>
        <w:footnoteRef/>
      </w:r>
      <w:r>
        <w:rPr>
          <w:sz w:val="24"/>
        </w:rPr>
        <w:t xml:space="preserve"> Muheccet’ul-Beyza, 8/90</w:t>
      </w:r>
    </w:p>
  </w:footnote>
  <w:footnote w:id="255">
    <w:p w:rsidR="00871A1B" w:rsidRDefault="00871A1B">
      <w:pPr>
        <w:pStyle w:val="FootnoteText"/>
        <w:rPr>
          <w:sz w:val="24"/>
        </w:rPr>
      </w:pPr>
      <w:r>
        <w:rPr>
          <w:rStyle w:val="FootnoteReference"/>
          <w:sz w:val="24"/>
        </w:rPr>
        <w:footnoteRef/>
      </w:r>
      <w:r>
        <w:rPr>
          <w:sz w:val="24"/>
        </w:rPr>
        <w:t xml:space="preserve"> Tevbe suresi, 72. ayet</w:t>
      </w:r>
    </w:p>
  </w:footnote>
  <w:footnote w:id="256">
    <w:p w:rsidR="00871A1B" w:rsidRDefault="00871A1B">
      <w:pPr>
        <w:pStyle w:val="FootnoteText"/>
        <w:rPr>
          <w:sz w:val="24"/>
        </w:rPr>
      </w:pPr>
      <w:r>
        <w:rPr>
          <w:rStyle w:val="FootnoteReference"/>
          <w:sz w:val="24"/>
        </w:rPr>
        <w:footnoteRef/>
      </w:r>
      <w:r>
        <w:rPr>
          <w:sz w:val="24"/>
        </w:rPr>
        <w:t xml:space="preserve"> Al-i İmran suresi, 162. ayet</w:t>
      </w:r>
    </w:p>
  </w:footnote>
  <w:footnote w:id="257">
    <w:p w:rsidR="00871A1B" w:rsidRDefault="00871A1B">
      <w:pPr>
        <w:pStyle w:val="FootnoteText"/>
        <w:rPr>
          <w:sz w:val="24"/>
        </w:rPr>
      </w:pPr>
      <w:r>
        <w:rPr>
          <w:rStyle w:val="FootnoteReference"/>
          <w:sz w:val="24"/>
        </w:rPr>
        <w:footnoteRef/>
      </w:r>
      <w:r>
        <w:rPr>
          <w:sz w:val="24"/>
        </w:rPr>
        <w:t xml:space="preserve"> el-Bihar, 78/81/74</w:t>
      </w:r>
    </w:p>
  </w:footnote>
  <w:footnote w:id="258">
    <w:p w:rsidR="00871A1B" w:rsidRDefault="00871A1B">
      <w:pPr>
        <w:pStyle w:val="FootnoteText"/>
        <w:rPr>
          <w:sz w:val="24"/>
        </w:rPr>
      </w:pPr>
      <w:r>
        <w:rPr>
          <w:rStyle w:val="FootnoteReference"/>
          <w:sz w:val="24"/>
        </w:rPr>
        <w:footnoteRef/>
      </w:r>
      <w:r>
        <w:rPr>
          <w:sz w:val="24"/>
        </w:rPr>
        <w:t xml:space="preserve"> a.g.e. 70/78/13</w:t>
      </w:r>
    </w:p>
  </w:footnote>
  <w:footnote w:id="259">
    <w:p w:rsidR="00871A1B" w:rsidRDefault="00871A1B">
      <w:pPr>
        <w:pStyle w:val="FootnoteText"/>
        <w:rPr>
          <w:sz w:val="24"/>
        </w:rPr>
      </w:pPr>
      <w:r>
        <w:rPr>
          <w:rStyle w:val="FootnoteReference"/>
          <w:sz w:val="24"/>
        </w:rPr>
        <w:footnoteRef/>
      </w:r>
      <w:r>
        <w:rPr>
          <w:sz w:val="24"/>
        </w:rPr>
        <w:t xml:space="preserve"> a.g.e. s. 312/11</w:t>
      </w:r>
    </w:p>
  </w:footnote>
  <w:footnote w:id="260">
    <w:p w:rsidR="00871A1B" w:rsidRDefault="00871A1B">
      <w:pPr>
        <w:pStyle w:val="FootnoteText"/>
        <w:rPr>
          <w:sz w:val="24"/>
        </w:rPr>
      </w:pPr>
      <w:r>
        <w:rPr>
          <w:rStyle w:val="FootnoteReference"/>
          <w:sz w:val="24"/>
        </w:rPr>
        <w:footnoteRef/>
      </w:r>
      <w:r>
        <w:rPr>
          <w:sz w:val="24"/>
        </w:rPr>
        <w:t xml:space="preserve"> a.g.e. 78/136/13</w:t>
      </w:r>
    </w:p>
  </w:footnote>
  <w:footnote w:id="261">
    <w:p w:rsidR="00871A1B" w:rsidRDefault="00871A1B">
      <w:pPr>
        <w:pStyle w:val="FootnoteText"/>
        <w:rPr>
          <w:sz w:val="24"/>
        </w:rPr>
      </w:pPr>
      <w:r>
        <w:rPr>
          <w:rStyle w:val="FootnoteReference"/>
          <w:sz w:val="24"/>
        </w:rPr>
        <w:footnoteRef/>
      </w:r>
      <w:r>
        <w:rPr>
          <w:sz w:val="24"/>
        </w:rPr>
        <w:t xml:space="preserve"> el-Hisal, 209/31</w:t>
      </w:r>
    </w:p>
  </w:footnote>
  <w:footnote w:id="262">
    <w:p w:rsidR="00871A1B" w:rsidRDefault="00871A1B">
      <w:pPr>
        <w:pStyle w:val="FootnoteText"/>
        <w:rPr>
          <w:sz w:val="24"/>
        </w:rPr>
      </w:pPr>
      <w:r>
        <w:rPr>
          <w:rStyle w:val="FootnoteReference"/>
          <w:sz w:val="24"/>
        </w:rPr>
        <w:footnoteRef/>
      </w:r>
      <w:r>
        <w:rPr>
          <w:sz w:val="24"/>
        </w:rPr>
        <w:t xml:space="preserve"> Nehc’ul-Belağa, 183. hutbe</w:t>
      </w:r>
    </w:p>
  </w:footnote>
  <w:footnote w:id="263">
    <w:p w:rsidR="00871A1B" w:rsidRDefault="00871A1B">
      <w:pPr>
        <w:pStyle w:val="FootnoteText"/>
        <w:rPr>
          <w:sz w:val="24"/>
        </w:rPr>
      </w:pPr>
      <w:r>
        <w:rPr>
          <w:rStyle w:val="FootnoteReference"/>
          <w:sz w:val="24"/>
        </w:rPr>
        <w:footnoteRef/>
      </w:r>
      <w:r>
        <w:rPr>
          <w:sz w:val="24"/>
        </w:rPr>
        <w:t xml:space="preserve"> a.g.e. </w:t>
      </w:r>
    </w:p>
  </w:footnote>
  <w:footnote w:id="264">
    <w:p w:rsidR="00871A1B" w:rsidRDefault="00871A1B">
      <w:pPr>
        <w:pStyle w:val="FootnoteText"/>
        <w:rPr>
          <w:sz w:val="24"/>
        </w:rPr>
      </w:pPr>
      <w:r>
        <w:rPr>
          <w:rStyle w:val="FootnoteReference"/>
          <w:sz w:val="24"/>
        </w:rPr>
        <w:footnoteRef/>
      </w:r>
      <w:r>
        <w:rPr>
          <w:sz w:val="24"/>
        </w:rPr>
        <w:t xml:space="preserve"> Nehc’ul-Belağa, 129. hutbe</w:t>
      </w:r>
    </w:p>
  </w:footnote>
  <w:footnote w:id="265">
    <w:p w:rsidR="00871A1B" w:rsidRDefault="00871A1B">
      <w:pPr>
        <w:pStyle w:val="FootnoteText"/>
        <w:rPr>
          <w:sz w:val="24"/>
        </w:rPr>
      </w:pPr>
      <w:r>
        <w:rPr>
          <w:rStyle w:val="FootnoteReference"/>
          <w:sz w:val="24"/>
        </w:rPr>
        <w:footnoteRef/>
      </w:r>
      <w:r>
        <w:rPr>
          <w:sz w:val="24"/>
        </w:rPr>
        <w:t xml:space="preserve"> Gurer’ul-Hikem, 5410</w:t>
      </w:r>
    </w:p>
  </w:footnote>
  <w:footnote w:id="266">
    <w:p w:rsidR="00871A1B" w:rsidRDefault="00871A1B">
      <w:pPr>
        <w:pStyle w:val="FootnoteText"/>
        <w:rPr>
          <w:sz w:val="24"/>
        </w:rPr>
      </w:pPr>
      <w:r>
        <w:rPr>
          <w:rStyle w:val="FootnoteReference"/>
          <w:sz w:val="24"/>
        </w:rPr>
        <w:footnoteRef/>
      </w:r>
      <w:r>
        <w:rPr>
          <w:sz w:val="24"/>
        </w:rPr>
        <w:t xml:space="preserve"> el-Bihar, 82/134/17</w:t>
      </w:r>
    </w:p>
  </w:footnote>
  <w:footnote w:id="267">
    <w:p w:rsidR="00871A1B" w:rsidRDefault="00871A1B">
      <w:pPr>
        <w:pStyle w:val="FootnoteText"/>
        <w:rPr>
          <w:sz w:val="24"/>
        </w:rPr>
      </w:pPr>
      <w:r>
        <w:rPr>
          <w:rStyle w:val="FootnoteReference"/>
          <w:sz w:val="24"/>
        </w:rPr>
        <w:footnoteRef/>
      </w:r>
      <w:r>
        <w:rPr>
          <w:sz w:val="24"/>
        </w:rPr>
        <w:t xml:space="preserve"> a.g.e. s. 143/26</w:t>
      </w:r>
    </w:p>
  </w:footnote>
  <w:footnote w:id="268">
    <w:p w:rsidR="00871A1B" w:rsidRDefault="00871A1B">
      <w:pPr>
        <w:pStyle w:val="FootnoteText"/>
        <w:rPr>
          <w:sz w:val="24"/>
        </w:rPr>
      </w:pPr>
      <w:r>
        <w:rPr>
          <w:rStyle w:val="FootnoteReference"/>
          <w:sz w:val="24"/>
        </w:rPr>
        <w:footnoteRef/>
      </w:r>
      <w:r>
        <w:rPr>
          <w:sz w:val="24"/>
        </w:rPr>
        <w:t xml:space="preserve"> a.g.e. 70/26/29</w:t>
      </w:r>
    </w:p>
  </w:footnote>
  <w:footnote w:id="269">
    <w:p w:rsidR="00871A1B" w:rsidRDefault="00871A1B">
      <w:pPr>
        <w:pStyle w:val="FootnoteText"/>
        <w:rPr>
          <w:sz w:val="24"/>
        </w:rPr>
      </w:pPr>
      <w:r>
        <w:rPr>
          <w:rStyle w:val="FootnoteReference"/>
          <w:sz w:val="24"/>
        </w:rPr>
        <w:footnoteRef/>
      </w:r>
      <w:r>
        <w:rPr>
          <w:sz w:val="24"/>
        </w:rPr>
        <w:t xml:space="preserve"> Tuhef’ul-Ukul, 40</w:t>
      </w:r>
    </w:p>
  </w:footnote>
  <w:footnote w:id="270">
    <w:p w:rsidR="00871A1B" w:rsidRDefault="00871A1B">
      <w:pPr>
        <w:pStyle w:val="FootnoteText"/>
        <w:rPr>
          <w:sz w:val="24"/>
        </w:rPr>
      </w:pPr>
      <w:r>
        <w:rPr>
          <w:rStyle w:val="FootnoteReference"/>
          <w:sz w:val="24"/>
        </w:rPr>
        <w:footnoteRef/>
      </w:r>
      <w:r>
        <w:rPr>
          <w:sz w:val="24"/>
        </w:rPr>
        <w:t xml:space="preserve"> Gurer’ul-Hikem, 6344</w:t>
      </w:r>
    </w:p>
  </w:footnote>
  <w:footnote w:id="271">
    <w:p w:rsidR="00871A1B" w:rsidRDefault="00871A1B">
      <w:pPr>
        <w:pStyle w:val="FootnoteText"/>
        <w:rPr>
          <w:sz w:val="24"/>
        </w:rPr>
      </w:pPr>
      <w:r>
        <w:rPr>
          <w:rStyle w:val="FootnoteReference"/>
          <w:sz w:val="24"/>
        </w:rPr>
        <w:footnoteRef/>
      </w:r>
      <w:r>
        <w:rPr>
          <w:sz w:val="24"/>
        </w:rPr>
        <w:t xml:space="preserve"> el-Bihar, 77/28/6</w:t>
      </w:r>
    </w:p>
  </w:footnote>
  <w:footnote w:id="272">
    <w:p w:rsidR="00871A1B" w:rsidRDefault="00871A1B">
      <w:pPr>
        <w:pStyle w:val="FootnoteText"/>
        <w:rPr>
          <w:sz w:val="24"/>
        </w:rPr>
      </w:pPr>
      <w:r>
        <w:rPr>
          <w:rStyle w:val="FootnoteReference"/>
          <w:sz w:val="24"/>
        </w:rPr>
        <w:footnoteRef/>
      </w:r>
      <w:r>
        <w:rPr>
          <w:sz w:val="24"/>
        </w:rPr>
        <w:t xml:space="preserve"> el-Kafi, 2/372/2</w:t>
      </w:r>
    </w:p>
  </w:footnote>
  <w:footnote w:id="273">
    <w:p w:rsidR="00871A1B" w:rsidRDefault="00871A1B">
      <w:pPr>
        <w:pStyle w:val="FootnoteText"/>
        <w:rPr>
          <w:sz w:val="24"/>
        </w:rPr>
      </w:pPr>
      <w:r>
        <w:rPr>
          <w:rStyle w:val="FootnoteReference"/>
          <w:sz w:val="24"/>
        </w:rPr>
        <w:footnoteRef/>
      </w:r>
      <w:r>
        <w:rPr>
          <w:sz w:val="24"/>
        </w:rPr>
        <w:t xml:space="preserve"> el-Bihar, 71/182/41</w:t>
      </w:r>
    </w:p>
  </w:footnote>
  <w:footnote w:id="274">
    <w:p w:rsidR="00871A1B" w:rsidRDefault="00871A1B">
      <w:pPr>
        <w:pStyle w:val="FootnoteText"/>
        <w:rPr>
          <w:sz w:val="24"/>
        </w:rPr>
      </w:pPr>
      <w:r>
        <w:rPr>
          <w:rStyle w:val="FootnoteReference"/>
          <w:sz w:val="24"/>
        </w:rPr>
        <w:footnoteRef/>
      </w:r>
      <w:r>
        <w:rPr>
          <w:sz w:val="24"/>
        </w:rPr>
        <w:t xml:space="preserve"> a.g.e. s. 208/17</w:t>
      </w:r>
    </w:p>
  </w:footnote>
  <w:footnote w:id="275">
    <w:p w:rsidR="00871A1B" w:rsidRDefault="00871A1B">
      <w:pPr>
        <w:pStyle w:val="FootnoteText"/>
        <w:rPr>
          <w:sz w:val="24"/>
        </w:rPr>
      </w:pPr>
      <w:r>
        <w:rPr>
          <w:rStyle w:val="FootnoteReference"/>
          <w:sz w:val="24"/>
        </w:rPr>
        <w:footnoteRef/>
      </w:r>
      <w:r>
        <w:rPr>
          <w:sz w:val="24"/>
        </w:rPr>
        <w:t xml:space="preserve"> Emali’et-Tusi, 29/31</w:t>
      </w:r>
    </w:p>
  </w:footnote>
  <w:footnote w:id="276">
    <w:p w:rsidR="00871A1B" w:rsidRDefault="00871A1B">
      <w:pPr>
        <w:pStyle w:val="FootnoteText"/>
        <w:rPr>
          <w:sz w:val="24"/>
        </w:rPr>
      </w:pPr>
      <w:r>
        <w:rPr>
          <w:rStyle w:val="FootnoteReference"/>
          <w:sz w:val="24"/>
        </w:rPr>
        <w:footnoteRef/>
      </w:r>
      <w:r>
        <w:rPr>
          <w:sz w:val="24"/>
        </w:rPr>
        <w:t xml:space="preserve"> el-Bihar, 77/156/132</w:t>
      </w:r>
    </w:p>
  </w:footnote>
  <w:footnote w:id="277">
    <w:p w:rsidR="00871A1B" w:rsidRDefault="00871A1B">
      <w:pPr>
        <w:pStyle w:val="FootnoteText"/>
        <w:rPr>
          <w:sz w:val="24"/>
        </w:rPr>
      </w:pPr>
      <w:r>
        <w:rPr>
          <w:rStyle w:val="FootnoteReference"/>
          <w:sz w:val="24"/>
        </w:rPr>
        <w:footnoteRef/>
      </w:r>
      <w:r>
        <w:rPr>
          <w:sz w:val="24"/>
        </w:rPr>
        <w:t xml:space="preserve"> a.g.e. s. 178/10</w:t>
      </w:r>
    </w:p>
  </w:footnote>
  <w:footnote w:id="278">
    <w:p w:rsidR="00871A1B" w:rsidRDefault="00871A1B">
      <w:pPr>
        <w:pStyle w:val="FootnoteText"/>
        <w:rPr>
          <w:sz w:val="24"/>
        </w:rPr>
      </w:pPr>
      <w:r>
        <w:rPr>
          <w:rStyle w:val="FootnoteReference"/>
          <w:sz w:val="24"/>
        </w:rPr>
        <w:footnoteRef/>
      </w:r>
      <w:r>
        <w:rPr>
          <w:sz w:val="24"/>
        </w:rPr>
        <w:t xml:space="preserve"> a.g.e. 73/393/7</w:t>
      </w:r>
    </w:p>
  </w:footnote>
  <w:footnote w:id="279">
    <w:p w:rsidR="00871A1B" w:rsidRDefault="00871A1B">
      <w:pPr>
        <w:pStyle w:val="FootnoteText"/>
        <w:rPr>
          <w:sz w:val="24"/>
        </w:rPr>
      </w:pPr>
      <w:r>
        <w:rPr>
          <w:rStyle w:val="FootnoteReference"/>
          <w:sz w:val="24"/>
        </w:rPr>
        <w:footnoteRef/>
      </w:r>
      <w:r>
        <w:rPr>
          <w:sz w:val="24"/>
        </w:rPr>
        <w:t xml:space="preserve"> a.g.e. 75/380/42</w:t>
      </w:r>
    </w:p>
  </w:footnote>
  <w:footnote w:id="280">
    <w:p w:rsidR="00871A1B" w:rsidRDefault="00871A1B">
      <w:pPr>
        <w:pStyle w:val="FootnoteText"/>
        <w:rPr>
          <w:sz w:val="24"/>
        </w:rPr>
      </w:pPr>
      <w:r>
        <w:rPr>
          <w:rStyle w:val="FootnoteReference"/>
          <w:sz w:val="24"/>
        </w:rPr>
        <w:footnoteRef/>
      </w:r>
      <w:r>
        <w:rPr>
          <w:sz w:val="24"/>
        </w:rPr>
        <w:t xml:space="preserve"> Emali’es-Seduk, 91/3</w:t>
      </w:r>
    </w:p>
  </w:footnote>
  <w:footnote w:id="281">
    <w:p w:rsidR="00871A1B" w:rsidRDefault="00871A1B">
      <w:pPr>
        <w:pStyle w:val="FootnoteText"/>
        <w:rPr>
          <w:sz w:val="24"/>
        </w:rPr>
      </w:pPr>
      <w:r>
        <w:rPr>
          <w:rStyle w:val="FootnoteReference"/>
          <w:sz w:val="24"/>
        </w:rPr>
        <w:footnoteRef/>
      </w:r>
      <w:r>
        <w:rPr>
          <w:sz w:val="24"/>
        </w:rPr>
        <w:t xml:space="preserve"> el-Bihar, 77/234/3</w:t>
      </w:r>
    </w:p>
  </w:footnote>
  <w:footnote w:id="282">
    <w:p w:rsidR="00871A1B" w:rsidRDefault="00871A1B">
      <w:pPr>
        <w:pStyle w:val="FootnoteText"/>
        <w:rPr>
          <w:sz w:val="24"/>
        </w:rPr>
      </w:pPr>
      <w:r>
        <w:rPr>
          <w:rStyle w:val="FootnoteReference"/>
          <w:sz w:val="24"/>
        </w:rPr>
        <w:footnoteRef/>
      </w:r>
      <w:r>
        <w:rPr>
          <w:sz w:val="24"/>
        </w:rPr>
        <w:t xml:space="preserve"> Al-i İmran suresi, 159. ayet</w:t>
      </w:r>
    </w:p>
  </w:footnote>
  <w:footnote w:id="283">
    <w:p w:rsidR="00871A1B" w:rsidRDefault="00871A1B">
      <w:pPr>
        <w:pStyle w:val="FootnoteText"/>
        <w:rPr>
          <w:sz w:val="24"/>
        </w:rPr>
      </w:pPr>
      <w:r>
        <w:rPr>
          <w:rStyle w:val="FootnoteReference"/>
          <w:sz w:val="24"/>
        </w:rPr>
        <w:footnoteRef/>
      </w:r>
      <w:r>
        <w:rPr>
          <w:sz w:val="24"/>
        </w:rPr>
        <w:t xml:space="preserve"> Hicr suresi, 88. ayet</w:t>
      </w:r>
    </w:p>
  </w:footnote>
  <w:footnote w:id="284">
    <w:p w:rsidR="00871A1B" w:rsidRDefault="00871A1B">
      <w:pPr>
        <w:pStyle w:val="FootnoteText"/>
        <w:rPr>
          <w:sz w:val="24"/>
        </w:rPr>
      </w:pPr>
      <w:r>
        <w:rPr>
          <w:rStyle w:val="FootnoteReference"/>
          <w:sz w:val="24"/>
        </w:rPr>
        <w:footnoteRef/>
      </w:r>
      <w:r>
        <w:rPr>
          <w:sz w:val="24"/>
        </w:rPr>
        <w:t xml:space="preserve"> Furkan suresi, 63. ayet</w:t>
      </w:r>
    </w:p>
  </w:footnote>
  <w:footnote w:id="285">
    <w:p w:rsidR="00871A1B" w:rsidRDefault="00871A1B">
      <w:pPr>
        <w:pStyle w:val="FootnoteText"/>
        <w:rPr>
          <w:sz w:val="24"/>
        </w:rPr>
      </w:pPr>
      <w:r>
        <w:rPr>
          <w:rStyle w:val="FootnoteReference"/>
          <w:sz w:val="24"/>
        </w:rPr>
        <w:footnoteRef/>
      </w:r>
      <w:r>
        <w:rPr>
          <w:sz w:val="24"/>
        </w:rPr>
        <w:t xml:space="preserve"> el-Kafi, 2/119/4</w:t>
      </w:r>
    </w:p>
  </w:footnote>
  <w:footnote w:id="286">
    <w:p w:rsidR="00871A1B" w:rsidRDefault="00871A1B">
      <w:pPr>
        <w:pStyle w:val="FootnoteText"/>
        <w:rPr>
          <w:sz w:val="24"/>
        </w:rPr>
      </w:pPr>
      <w:r>
        <w:rPr>
          <w:rStyle w:val="FootnoteReference"/>
          <w:sz w:val="24"/>
        </w:rPr>
        <w:footnoteRef/>
      </w:r>
      <w:r>
        <w:rPr>
          <w:sz w:val="24"/>
        </w:rPr>
        <w:t xml:space="preserve"> a.g.e. h. 6</w:t>
      </w:r>
    </w:p>
  </w:footnote>
  <w:footnote w:id="287">
    <w:p w:rsidR="00871A1B" w:rsidRDefault="00871A1B">
      <w:pPr>
        <w:pStyle w:val="FootnoteText"/>
        <w:rPr>
          <w:sz w:val="24"/>
        </w:rPr>
      </w:pPr>
      <w:r>
        <w:rPr>
          <w:rStyle w:val="FootnoteReference"/>
          <w:sz w:val="24"/>
        </w:rPr>
        <w:footnoteRef/>
      </w:r>
      <w:r>
        <w:rPr>
          <w:sz w:val="24"/>
        </w:rPr>
        <w:t xml:space="preserve"> Kenz’ul-Ummal, 5367</w:t>
      </w:r>
    </w:p>
  </w:footnote>
  <w:footnote w:id="288">
    <w:p w:rsidR="00871A1B" w:rsidRDefault="00871A1B">
      <w:pPr>
        <w:pStyle w:val="FootnoteText"/>
        <w:rPr>
          <w:sz w:val="24"/>
        </w:rPr>
      </w:pPr>
      <w:r>
        <w:rPr>
          <w:rStyle w:val="FootnoteReference"/>
          <w:sz w:val="24"/>
        </w:rPr>
        <w:footnoteRef/>
      </w:r>
      <w:r>
        <w:rPr>
          <w:sz w:val="24"/>
        </w:rPr>
        <w:t xml:space="preserve"> el-Bihar, 71/349/19</w:t>
      </w:r>
    </w:p>
  </w:footnote>
  <w:footnote w:id="289">
    <w:p w:rsidR="00871A1B" w:rsidRDefault="00871A1B">
      <w:pPr>
        <w:pStyle w:val="FootnoteText"/>
        <w:rPr>
          <w:sz w:val="24"/>
        </w:rPr>
      </w:pPr>
      <w:r>
        <w:rPr>
          <w:rStyle w:val="FootnoteReference"/>
          <w:sz w:val="24"/>
        </w:rPr>
        <w:footnoteRef/>
      </w:r>
      <w:r>
        <w:rPr>
          <w:sz w:val="24"/>
        </w:rPr>
        <w:t xml:space="preserve"> el-Kafi, 2/120/11</w:t>
      </w:r>
    </w:p>
  </w:footnote>
  <w:footnote w:id="290">
    <w:p w:rsidR="00871A1B" w:rsidRDefault="00871A1B">
      <w:pPr>
        <w:pStyle w:val="FootnoteText"/>
        <w:rPr>
          <w:sz w:val="24"/>
        </w:rPr>
      </w:pPr>
      <w:r>
        <w:rPr>
          <w:rStyle w:val="FootnoteReference"/>
          <w:sz w:val="24"/>
        </w:rPr>
        <w:footnoteRef/>
      </w:r>
      <w:r>
        <w:rPr>
          <w:sz w:val="24"/>
        </w:rPr>
        <w:t xml:space="preserve"> a.g.e. h. 13</w:t>
      </w:r>
    </w:p>
  </w:footnote>
  <w:footnote w:id="291">
    <w:p w:rsidR="00871A1B" w:rsidRDefault="00871A1B">
      <w:pPr>
        <w:pStyle w:val="FootnoteText"/>
        <w:rPr>
          <w:sz w:val="24"/>
        </w:rPr>
      </w:pPr>
      <w:r>
        <w:rPr>
          <w:rStyle w:val="FootnoteReference"/>
          <w:sz w:val="24"/>
        </w:rPr>
        <w:footnoteRef/>
      </w:r>
      <w:r>
        <w:rPr>
          <w:sz w:val="24"/>
        </w:rPr>
        <w:t xml:space="preserve"> Gurer’ul-Hikem, 1497</w:t>
      </w:r>
    </w:p>
  </w:footnote>
  <w:footnote w:id="292">
    <w:p w:rsidR="00871A1B" w:rsidRDefault="00871A1B">
      <w:pPr>
        <w:pStyle w:val="FootnoteText"/>
        <w:rPr>
          <w:sz w:val="24"/>
        </w:rPr>
      </w:pPr>
      <w:r>
        <w:rPr>
          <w:rStyle w:val="FootnoteReference"/>
          <w:sz w:val="24"/>
        </w:rPr>
        <w:footnoteRef/>
      </w:r>
      <w:r>
        <w:rPr>
          <w:sz w:val="24"/>
        </w:rPr>
        <w:t xml:space="preserve"> el-Kafi, 2/120/15</w:t>
      </w:r>
    </w:p>
  </w:footnote>
  <w:footnote w:id="293">
    <w:p w:rsidR="00871A1B" w:rsidRDefault="00871A1B">
      <w:pPr>
        <w:pStyle w:val="FootnoteText"/>
        <w:rPr>
          <w:sz w:val="24"/>
        </w:rPr>
      </w:pPr>
      <w:r>
        <w:rPr>
          <w:rStyle w:val="FootnoteReference"/>
          <w:sz w:val="24"/>
        </w:rPr>
        <w:footnoteRef/>
      </w:r>
      <w:r>
        <w:rPr>
          <w:sz w:val="24"/>
        </w:rPr>
        <w:t xml:space="preserve"> Şerh-i Nehc’ul-Belağa-i İbn-i Ebi’l-Hadid, 6/339</w:t>
      </w:r>
    </w:p>
  </w:footnote>
  <w:footnote w:id="294">
    <w:p w:rsidR="00871A1B" w:rsidRDefault="00871A1B">
      <w:pPr>
        <w:pStyle w:val="FootnoteText"/>
        <w:rPr>
          <w:sz w:val="24"/>
        </w:rPr>
      </w:pPr>
      <w:r>
        <w:rPr>
          <w:rStyle w:val="FootnoteReference"/>
          <w:sz w:val="24"/>
        </w:rPr>
        <w:footnoteRef/>
      </w:r>
      <w:r>
        <w:rPr>
          <w:sz w:val="24"/>
        </w:rPr>
        <w:t xml:space="preserve"> a.g.e.</w:t>
      </w:r>
    </w:p>
  </w:footnote>
  <w:footnote w:id="295">
    <w:p w:rsidR="00871A1B" w:rsidRDefault="00871A1B">
      <w:pPr>
        <w:pStyle w:val="FootnoteText"/>
        <w:rPr>
          <w:sz w:val="24"/>
        </w:rPr>
      </w:pPr>
      <w:r>
        <w:rPr>
          <w:rStyle w:val="FootnoteReference"/>
          <w:sz w:val="24"/>
        </w:rPr>
        <w:footnoteRef/>
      </w:r>
      <w:r>
        <w:rPr>
          <w:sz w:val="24"/>
        </w:rPr>
        <w:t xml:space="preserve"> Emali’es-Seduk, 28/4</w:t>
      </w:r>
    </w:p>
  </w:footnote>
  <w:footnote w:id="296">
    <w:p w:rsidR="00871A1B" w:rsidRDefault="00871A1B">
      <w:pPr>
        <w:pStyle w:val="FootnoteText"/>
        <w:rPr>
          <w:sz w:val="24"/>
        </w:rPr>
      </w:pPr>
      <w:r>
        <w:rPr>
          <w:rStyle w:val="FootnoteReference"/>
          <w:sz w:val="24"/>
        </w:rPr>
        <w:footnoteRef/>
      </w:r>
      <w:r>
        <w:rPr>
          <w:sz w:val="24"/>
        </w:rPr>
        <w:t xml:space="preserve"> Emali’et-Tusi, 521/1150</w:t>
      </w:r>
    </w:p>
  </w:footnote>
  <w:footnote w:id="297">
    <w:p w:rsidR="00871A1B" w:rsidRDefault="00871A1B">
      <w:pPr>
        <w:pStyle w:val="FootnoteText"/>
        <w:rPr>
          <w:sz w:val="24"/>
        </w:rPr>
      </w:pPr>
      <w:r>
        <w:rPr>
          <w:rStyle w:val="FootnoteReference"/>
          <w:sz w:val="24"/>
        </w:rPr>
        <w:footnoteRef/>
      </w:r>
      <w:r>
        <w:rPr>
          <w:sz w:val="24"/>
        </w:rPr>
        <w:t xml:space="preserve"> Gurer’ul-Hikem, 294</w:t>
      </w:r>
    </w:p>
  </w:footnote>
  <w:footnote w:id="298">
    <w:p w:rsidR="00871A1B" w:rsidRDefault="00871A1B">
      <w:pPr>
        <w:pStyle w:val="FootnoteText"/>
        <w:rPr>
          <w:sz w:val="24"/>
        </w:rPr>
      </w:pPr>
      <w:r>
        <w:rPr>
          <w:rStyle w:val="FootnoteReference"/>
          <w:sz w:val="24"/>
        </w:rPr>
        <w:footnoteRef/>
      </w:r>
      <w:r>
        <w:rPr>
          <w:sz w:val="24"/>
        </w:rPr>
        <w:t xml:space="preserve"> a.g.e. 6114</w:t>
      </w:r>
    </w:p>
  </w:footnote>
  <w:footnote w:id="299">
    <w:p w:rsidR="00871A1B" w:rsidRDefault="00871A1B">
      <w:pPr>
        <w:pStyle w:val="FootnoteText"/>
        <w:rPr>
          <w:sz w:val="24"/>
        </w:rPr>
      </w:pPr>
      <w:r>
        <w:rPr>
          <w:rStyle w:val="FootnoteReference"/>
          <w:sz w:val="24"/>
        </w:rPr>
        <w:footnoteRef/>
      </w:r>
      <w:r>
        <w:rPr>
          <w:sz w:val="24"/>
        </w:rPr>
        <w:t xml:space="preserve"> Nehc’ul-Belağa, 46. mektup, Gurer’de, 2385</w:t>
      </w:r>
    </w:p>
  </w:footnote>
  <w:footnote w:id="300">
    <w:p w:rsidR="00871A1B" w:rsidRDefault="00871A1B">
      <w:pPr>
        <w:pStyle w:val="FootnoteText"/>
        <w:rPr>
          <w:sz w:val="24"/>
        </w:rPr>
      </w:pPr>
      <w:r>
        <w:rPr>
          <w:rStyle w:val="FootnoteReference"/>
          <w:sz w:val="24"/>
        </w:rPr>
        <w:footnoteRef/>
      </w:r>
      <w:r>
        <w:rPr>
          <w:sz w:val="24"/>
        </w:rPr>
        <w:t xml:space="preserve"> Nehc’ul-Belağa, 31. mektup</w:t>
      </w:r>
    </w:p>
  </w:footnote>
  <w:footnote w:id="301">
    <w:p w:rsidR="00871A1B" w:rsidRDefault="00871A1B">
      <w:pPr>
        <w:pStyle w:val="FootnoteText"/>
        <w:rPr>
          <w:sz w:val="24"/>
        </w:rPr>
      </w:pPr>
      <w:r>
        <w:rPr>
          <w:rStyle w:val="FootnoteReference"/>
          <w:sz w:val="24"/>
        </w:rPr>
        <w:footnoteRef/>
      </w:r>
      <w:r>
        <w:rPr>
          <w:sz w:val="24"/>
        </w:rPr>
        <w:t xml:space="preserve"> Gurer’ul-Hikem, 3878</w:t>
      </w:r>
    </w:p>
  </w:footnote>
  <w:footnote w:id="302">
    <w:p w:rsidR="00871A1B" w:rsidRDefault="00871A1B">
      <w:pPr>
        <w:pStyle w:val="FootnoteText"/>
        <w:rPr>
          <w:sz w:val="24"/>
        </w:rPr>
      </w:pPr>
      <w:r>
        <w:rPr>
          <w:rStyle w:val="FootnoteReference"/>
          <w:sz w:val="24"/>
        </w:rPr>
        <w:footnoteRef/>
      </w:r>
      <w:r>
        <w:rPr>
          <w:sz w:val="24"/>
        </w:rPr>
        <w:t xml:space="preserve"> a.g.e. 6473</w:t>
      </w:r>
    </w:p>
  </w:footnote>
  <w:footnote w:id="303">
    <w:p w:rsidR="00871A1B" w:rsidRDefault="00871A1B">
      <w:pPr>
        <w:pStyle w:val="FootnoteText"/>
        <w:rPr>
          <w:sz w:val="24"/>
        </w:rPr>
      </w:pPr>
      <w:r>
        <w:rPr>
          <w:rStyle w:val="FootnoteReference"/>
          <w:sz w:val="24"/>
        </w:rPr>
        <w:footnoteRef/>
      </w:r>
      <w:r>
        <w:rPr>
          <w:sz w:val="24"/>
        </w:rPr>
        <w:t xml:space="preserve"> a.g.e. 7504</w:t>
      </w:r>
    </w:p>
  </w:footnote>
  <w:footnote w:id="304">
    <w:p w:rsidR="00871A1B" w:rsidRDefault="00871A1B">
      <w:pPr>
        <w:pStyle w:val="FootnoteText"/>
        <w:rPr>
          <w:sz w:val="24"/>
        </w:rPr>
      </w:pPr>
      <w:r>
        <w:rPr>
          <w:rStyle w:val="FootnoteReference"/>
          <w:sz w:val="24"/>
        </w:rPr>
        <w:footnoteRef/>
      </w:r>
      <w:r>
        <w:rPr>
          <w:sz w:val="24"/>
        </w:rPr>
        <w:t xml:space="preserve"> a.g.e. 975</w:t>
      </w:r>
    </w:p>
  </w:footnote>
  <w:footnote w:id="305">
    <w:p w:rsidR="00871A1B" w:rsidRDefault="00871A1B">
      <w:pPr>
        <w:pStyle w:val="FootnoteText"/>
        <w:rPr>
          <w:sz w:val="24"/>
        </w:rPr>
      </w:pPr>
      <w:r>
        <w:rPr>
          <w:rStyle w:val="FootnoteReference"/>
          <w:sz w:val="24"/>
        </w:rPr>
        <w:footnoteRef/>
      </w:r>
      <w:r>
        <w:rPr>
          <w:sz w:val="24"/>
        </w:rPr>
        <w:t xml:space="preserve"> a.g.e. 2302</w:t>
      </w:r>
    </w:p>
  </w:footnote>
  <w:footnote w:id="306">
    <w:p w:rsidR="00871A1B" w:rsidRDefault="00871A1B">
      <w:pPr>
        <w:pStyle w:val="FootnoteText"/>
        <w:rPr>
          <w:sz w:val="24"/>
        </w:rPr>
      </w:pPr>
      <w:r>
        <w:rPr>
          <w:rStyle w:val="FootnoteReference"/>
          <w:sz w:val="24"/>
        </w:rPr>
        <w:footnoteRef/>
      </w:r>
      <w:r>
        <w:rPr>
          <w:sz w:val="24"/>
        </w:rPr>
        <w:t xml:space="preserve"> Nehc’ul-Belağa, 183. hutbe</w:t>
      </w:r>
    </w:p>
  </w:footnote>
  <w:footnote w:id="307">
    <w:p w:rsidR="00871A1B" w:rsidRDefault="00871A1B">
      <w:pPr>
        <w:pStyle w:val="FootnoteText"/>
        <w:rPr>
          <w:sz w:val="24"/>
        </w:rPr>
      </w:pPr>
      <w:r>
        <w:rPr>
          <w:rStyle w:val="FootnoteReference"/>
          <w:sz w:val="24"/>
        </w:rPr>
        <w:footnoteRef/>
      </w:r>
      <w:r>
        <w:rPr>
          <w:sz w:val="24"/>
        </w:rPr>
        <w:t xml:space="preserve"> a.g.e.</w:t>
      </w:r>
    </w:p>
  </w:footnote>
  <w:footnote w:id="308">
    <w:p w:rsidR="00871A1B" w:rsidRDefault="00871A1B">
      <w:pPr>
        <w:pStyle w:val="FootnoteText"/>
        <w:rPr>
          <w:sz w:val="24"/>
        </w:rPr>
      </w:pPr>
      <w:r>
        <w:rPr>
          <w:rStyle w:val="FootnoteReference"/>
          <w:sz w:val="24"/>
        </w:rPr>
        <w:footnoteRef/>
      </w:r>
      <w:r>
        <w:rPr>
          <w:sz w:val="24"/>
        </w:rPr>
        <w:t xml:space="preserve"> a.g.e. 23. hutbe</w:t>
      </w:r>
    </w:p>
  </w:footnote>
  <w:footnote w:id="309">
    <w:p w:rsidR="00871A1B" w:rsidRDefault="00871A1B">
      <w:pPr>
        <w:pStyle w:val="FootnoteText"/>
        <w:rPr>
          <w:sz w:val="24"/>
        </w:rPr>
      </w:pPr>
      <w:r>
        <w:rPr>
          <w:rStyle w:val="FootnoteReference"/>
          <w:sz w:val="24"/>
        </w:rPr>
        <w:footnoteRef/>
      </w:r>
      <w:r>
        <w:rPr>
          <w:sz w:val="24"/>
        </w:rPr>
        <w:t xml:space="preserve"> el-Kafi, 2/120/14</w:t>
      </w:r>
    </w:p>
  </w:footnote>
  <w:footnote w:id="310">
    <w:p w:rsidR="00871A1B" w:rsidRDefault="00871A1B">
      <w:pPr>
        <w:pStyle w:val="FootnoteText"/>
        <w:rPr>
          <w:sz w:val="24"/>
        </w:rPr>
      </w:pPr>
      <w:r>
        <w:rPr>
          <w:rStyle w:val="FootnoteReference"/>
          <w:sz w:val="24"/>
        </w:rPr>
        <w:footnoteRef/>
      </w:r>
      <w:r>
        <w:rPr>
          <w:sz w:val="24"/>
        </w:rPr>
        <w:t xml:space="preserve"> a.g.e. s. 119/5</w:t>
      </w:r>
    </w:p>
  </w:footnote>
  <w:footnote w:id="311">
    <w:p w:rsidR="00871A1B" w:rsidRDefault="00871A1B">
      <w:pPr>
        <w:pStyle w:val="FootnoteText"/>
        <w:rPr>
          <w:sz w:val="24"/>
        </w:rPr>
      </w:pPr>
      <w:r>
        <w:rPr>
          <w:rStyle w:val="FootnoteReference"/>
          <w:sz w:val="24"/>
        </w:rPr>
        <w:footnoteRef/>
      </w:r>
      <w:r>
        <w:rPr>
          <w:sz w:val="24"/>
        </w:rPr>
        <w:t xml:space="preserve"> a.g.e. s. 120/12</w:t>
      </w:r>
    </w:p>
  </w:footnote>
  <w:footnote w:id="312">
    <w:p w:rsidR="00871A1B" w:rsidRDefault="00871A1B">
      <w:pPr>
        <w:pStyle w:val="FootnoteText"/>
        <w:rPr>
          <w:sz w:val="24"/>
        </w:rPr>
      </w:pPr>
      <w:r>
        <w:rPr>
          <w:rStyle w:val="FootnoteReference"/>
          <w:sz w:val="24"/>
        </w:rPr>
        <w:footnoteRef/>
      </w:r>
      <w:r>
        <w:rPr>
          <w:sz w:val="24"/>
        </w:rPr>
        <w:t xml:space="preserve"> Kenz’ul-Ummal, 5363</w:t>
      </w:r>
    </w:p>
  </w:footnote>
  <w:footnote w:id="313">
    <w:p w:rsidR="00871A1B" w:rsidRDefault="00871A1B">
      <w:pPr>
        <w:pStyle w:val="FootnoteText"/>
        <w:rPr>
          <w:sz w:val="24"/>
        </w:rPr>
      </w:pPr>
      <w:r>
        <w:rPr>
          <w:rStyle w:val="FootnoteReference"/>
          <w:sz w:val="24"/>
        </w:rPr>
        <w:footnoteRef/>
      </w:r>
      <w:r>
        <w:rPr>
          <w:sz w:val="24"/>
        </w:rPr>
        <w:t xml:space="preserve"> a.g.e. 5370</w:t>
      </w:r>
    </w:p>
  </w:footnote>
  <w:footnote w:id="314">
    <w:p w:rsidR="00871A1B" w:rsidRDefault="00871A1B">
      <w:pPr>
        <w:pStyle w:val="FootnoteText"/>
        <w:rPr>
          <w:sz w:val="24"/>
        </w:rPr>
      </w:pPr>
      <w:r>
        <w:rPr>
          <w:rStyle w:val="FootnoteReference"/>
          <w:sz w:val="24"/>
        </w:rPr>
        <w:footnoteRef/>
      </w:r>
      <w:r>
        <w:rPr>
          <w:sz w:val="24"/>
        </w:rPr>
        <w:t xml:space="preserve"> el-Kafi, 2/118/2</w:t>
      </w:r>
    </w:p>
  </w:footnote>
  <w:footnote w:id="315">
    <w:p w:rsidR="00871A1B" w:rsidRDefault="00871A1B">
      <w:pPr>
        <w:pStyle w:val="FootnoteText"/>
        <w:rPr>
          <w:sz w:val="24"/>
        </w:rPr>
      </w:pPr>
      <w:r>
        <w:rPr>
          <w:rStyle w:val="FootnoteReference"/>
          <w:sz w:val="24"/>
        </w:rPr>
        <w:footnoteRef/>
      </w:r>
      <w:r>
        <w:rPr>
          <w:sz w:val="24"/>
        </w:rPr>
        <w:t xml:space="preserve"> a.g.e. h. 1</w:t>
      </w:r>
    </w:p>
  </w:footnote>
  <w:footnote w:id="316">
    <w:p w:rsidR="00871A1B" w:rsidRDefault="00871A1B">
      <w:pPr>
        <w:pStyle w:val="FootnoteText"/>
        <w:rPr>
          <w:sz w:val="24"/>
        </w:rPr>
      </w:pPr>
      <w:r>
        <w:rPr>
          <w:rStyle w:val="FootnoteReference"/>
          <w:sz w:val="24"/>
        </w:rPr>
        <w:footnoteRef/>
      </w:r>
      <w:r>
        <w:rPr>
          <w:sz w:val="24"/>
        </w:rPr>
        <w:t xml:space="preserve"> Gurer’ul-Hikem, 7296</w:t>
      </w:r>
    </w:p>
  </w:footnote>
  <w:footnote w:id="317">
    <w:p w:rsidR="00871A1B" w:rsidRDefault="00871A1B">
      <w:pPr>
        <w:pStyle w:val="FootnoteText"/>
        <w:rPr>
          <w:sz w:val="24"/>
        </w:rPr>
      </w:pPr>
      <w:r>
        <w:rPr>
          <w:rStyle w:val="FootnoteReference"/>
          <w:sz w:val="24"/>
        </w:rPr>
        <w:footnoteRef/>
      </w:r>
      <w:r>
        <w:rPr>
          <w:sz w:val="24"/>
        </w:rPr>
        <w:t xml:space="preserve"> Nehc’ul-Belağa, 69. mektup</w:t>
      </w:r>
    </w:p>
  </w:footnote>
  <w:footnote w:id="318">
    <w:p w:rsidR="00871A1B" w:rsidRDefault="00871A1B">
      <w:pPr>
        <w:pStyle w:val="FootnoteText"/>
        <w:rPr>
          <w:sz w:val="24"/>
        </w:rPr>
      </w:pPr>
      <w:r>
        <w:rPr>
          <w:rStyle w:val="FootnoteReference"/>
          <w:sz w:val="24"/>
        </w:rPr>
        <w:footnoteRef/>
      </w:r>
      <w:r>
        <w:rPr>
          <w:sz w:val="24"/>
        </w:rPr>
        <w:t xml:space="preserve"> el-Kafi, 2/87/5</w:t>
      </w:r>
    </w:p>
  </w:footnote>
  <w:footnote w:id="319">
    <w:p w:rsidR="00871A1B" w:rsidRDefault="00871A1B">
      <w:pPr>
        <w:pStyle w:val="FootnoteText"/>
        <w:rPr>
          <w:sz w:val="24"/>
        </w:rPr>
      </w:pPr>
      <w:r>
        <w:rPr>
          <w:rStyle w:val="FootnoteReference"/>
          <w:sz w:val="24"/>
        </w:rPr>
        <w:footnoteRef/>
      </w:r>
      <w:r>
        <w:rPr>
          <w:sz w:val="24"/>
        </w:rPr>
        <w:t xml:space="preserve"> Kenz’ul-Ummal, 5348</w:t>
      </w:r>
    </w:p>
  </w:footnote>
  <w:footnote w:id="320">
    <w:p w:rsidR="00871A1B" w:rsidRDefault="00871A1B">
      <w:pPr>
        <w:pStyle w:val="FootnoteText"/>
        <w:rPr>
          <w:sz w:val="24"/>
        </w:rPr>
      </w:pPr>
      <w:r>
        <w:rPr>
          <w:rStyle w:val="FootnoteReference"/>
          <w:sz w:val="24"/>
        </w:rPr>
        <w:footnoteRef/>
      </w:r>
      <w:r>
        <w:rPr>
          <w:sz w:val="24"/>
        </w:rPr>
        <w:t xml:space="preserve"> el-Kafi, 2/86/1</w:t>
      </w:r>
    </w:p>
  </w:footnote>
  <w:footnote w:id="321">
    <w:p w:rsidR="00871A1B" w:rsidRDefault="00871A1B">
      <w:pPr>
        <w:pStyle w:val="FootnoteText"/>
        <w:rPr>
          <w:sz w:val="24"/>
        </w:rPr>
      </w:pPr>
      <w:r>
        <w:rPr>
          <w:rStyle w:val="FootnoteReference"/>
          <w:sz w:val="24"/>
        </w:rPr>
        <w:footnoteRef/>
      </w:r>
      <w:r>
        <w:rPr>
          <w:sz w:val="24"/>
        </w:rPr>
        <w:t xml:space="preserve"> a.g.e. s. 119/7</w:t>
      </w:r>
    </w:p>
  </w:footnote>
  <w:footnote w:id="322">
    <w:p w:rsidR="00871A1B" w:rsidRDefault="00871A1B">
      <w:pPr>
        <w:pStyle w:val="FootnoteText"/>
        <w:rPr>
          <w:sz w:val="24"/>
        </w:rPr>
      </w:pPr>
      <w:r>
        <w:rPr>
          <w:rStyle w:val="FootnoteReference"/>
          <w:sz w:val="24"/>
        </w:rPr>
        <w:footnoteRef/>
      </w:r>
      <w:r>
        <w:rPr>
          <w:sz w:val="24"/>
        </w:rPr>
        <w:t xml:space="preserve"> a.g.e. s. 120/16</w:t>
      </w:r>
    </w:p>
  </w:footnote>
  <w:footnote w:id="323">
    <w:p w:rsidR="00871A1B" w:rsidRDefault="00871A1B">
      <w:pPr>
        <w:pStyle w:val="FootnoteText"/>
        <w:rPr>
          <w:sz w:val="24"/>
        </w:rPr>
      </w:pPr>
      <w:r>
        <w:rPr>
          <w:rStyle w:val="FootnoteReference"/>
          <w:sz w:val="24"/>
        </w:rPr>
        <w:footnoteRef/>
      </w:r>
      <w:r>
        <w:rPr>
          <w:sz w:val="24"/>
        </w:rPr>
        <w:t xml:space="preserve"> el-Bihar, 78/128/11</w:t>
      </w:r>
    </w:p>
  </w:footnote>
  <w:footnote w:id="324">
    <w:p w:rsidR="00871A1B" w:rsidRDefault="00871A1B">
      <w:pPr>
        <w:pStyle w:val="FootnoteText"/>
        <w:rPr>
          <w:sz w:val="24"/>
        </w:rPr>
      </w:pPr>
      <w:r>
        <w:rPr>
          <w:rStyle w:val="FootnoteReference"/>
          <w:sz w:val="24"/>
        </w:rPr>
        <w:footnoteRef/>
      </w:r>
      <w:r>
        <w:rPr>
          <w:sz w:val="24"/>
        </w:rPr>
        <w:t xml:space="preserve"> Gurer’ul-Hikem, 902</w:t>
      </w:r>
    </w:p>
  </w:footnote>
  <w:footnote w:id="325">
    <w:p w:rsidR="00871A1B" w:rsidRDefault="00871A1B">
      <w:pPr>
        <w:pStyle w:val="FootnoteText"/>
        <w:rPr>
          <w:sz w:val="24"/>
        </w:rPr>
      </w:pPr>
      <w:r>
        <w:rPr>
          <w:rStyle w:val="FootnoteReference"/>
          <w:sz w:val="24"/>
        </w:rPr>
        <w:footnoteRef/>
      </w:r>
      <w:r>
        <w:rPr>
          <w:sz w:val="24"/>
        </w:rPr>
        <w:t xml:space="preserve"> a.g.e. 1746</w:t>
      </w:r>
    </w:p>
  </w:footnote>
  <w:footnote w:id="326">
    <w:p w:rsidR="00871A1B" w:rsidRDefault="00871A1B">
      <w:pPr>
        <w:pStyle w:val="FootnoteText"/>
        <w:rPr>
          <w:sz w:val="24"/>
        </w:rPr>
      </w:pPr>
      <w:r>
        <w:rPr>
          <w:rStyle w:val="FootnoteReference"/>
          <w:sz w:val="24"/>
        </w:rPr>
        <w:footnoteRef/>
      </w:r>
      <w:r>
        <w:rPr>
          <w:sz w:val="24"/>
        </w:rPr>
        <w:t xml:space="preserve"> a.g.e. 1778</w:t>
      </w:r>
    </w:p>
  </w:footnote>
  <w:footnote w:id="327">
    <w:p w:rsidR="00871A1B" w:rsidRDefault="00871A1B">
      <w:pPr>
        <w:pStyle w:val="FootnoteText"/>
        <w:rPr>
          <w:sz w:val="24"/>
        </w:rPr>
      </w:pPr>
      <w:r>
        <w:rPr>
          <w:rStyle w:val="FootnoteReference"/>
          <w:sz w:val="24"/>
        </w:rPr>
        <w:footnoteRef/>
      </w:r>
      <w:r>
        <w:rPr>
          <w:sz w:val="24"/>
        </w:rPr>
        <w:t xml:space="preserve"> a.g.e. 2187</w:t>
      </w:r>
    </w:p>
  </w:footnote>
  <w:footnote w:id="328">
    <w:p w:rsidR="00871A1B" w:rsidRDefault="00871A1B">
      <w:pPr>
        <w:pStyle w:val="FootnoteText"/>
        <w:rPr>
          <w:sz w:val="24"/>
        </w:rPr>
      </w:pPr>
      <w:r>
        <w:rPr>
          <w:rStyle w:val="FootnoteReference"/>
          <w:sz w:val="24"/>
        </w:rPr>
        <w:footnoteRef/>
      </w:r>
      <w:r>
        <w:rPr>
          <w:sz w:val="24"/>
        </w:rPr>
        <w:t xml:space="preserve"> el-Bihar, 78/269/109</w:t>
      </w:r>
    </w:p>
  </w:footnote>
  <w:footnote w:id="329">
    <w:p w:rsidR="00871A1B" w:rsidRDefault="00871A1B">
      <w:pPr>
        <w:pStyle w:val="FootnoteText"/>
        <w:rPr>
          <w:sz w:val="24"/>
        </w:rPr>
      </w:pPr>
      <w:r>
        <w:rPr>
          <w:rStyle w:val="FootnoteReference"/>
          <w:sz w:val="24"/>
        </w:rPr>
        <w:footnoteRef/>
      </w:r>
      <w:r>
        <w:rPr>
          <w:sz w:val="24"/>
        </w:rPr>
        <w:t xml:space="preserve"> a.g.e. 73/386/6</w:t>
      </w:r>
    </w:p>
  </w:footnote>
  <w:footnote w:id="330">
    <w:p w:rsidR="00871A1B" w:rsidRDefault="00871A1B">
      <w:pPr>
        <w:pStyle w:val="FootnoteText"/>
        <w:rPr>
          <w:sz w:val="24"/>
        </w:rPr>
      </w:pPr>
      <w:r>
        <w:rPr>
          <w:rStyle w:val="FootnoteReference"/>
          <w:sz w:val="24"/>
        </w:rPr>
        <w:footnoteRef/>
      </w:r>
      <w:r>
        <w:rPr>
          <w:sz w:val="24"/>
        </w:rPr>
        <w:t xml:space="preserve"> a.g.e. 75/352/62</w:t>
      </w:r>
    </w:p>
  </w:footnote>
  <w:footnote w:id="331">
    <w:p w:rsidR="00871A1B" w:rsidRDefault="00871A1B">
      <w:pPr>
        <w:pStyle w:val="FootnoteText"/>
        <w:rPr>
          <w:sz w:val="24"/>
        </w:rPr>
      </w:pPr>
      <w:r>
        <w:rPr>
          <w:rStyle w:val="FootnoteReference"/>
          <w:sz w:val="24"/>
        </w:rPr>
        <w:footnoteRef/>
      </w:r>
      <w:r>
        <w:rPr>
          <w:sz w:val="24"/>
        </w:rPr>
        <w:t xml:space="preserve"> Nehc’ul-Belağa, 31. mektup</w:t>
      </w:r>
    </w:p>
  </w:footnote>
  <w:footnote w:id="332">
    <w:p w:rsidR="00871A1B" w:rsidRDefault="00871A1B">
      <w:pPr>
        <w:pStyle w:val="FootnoteText"/>
        <w:rPr>
          <w:sz w:val="24"/>
        </w:rPr>
      </w:pPr>
      <w:r>
        <w:rPr>
          <w:rStyle w:val="FootnoteReference"/>
          <w:sz w:val="24"/>
        </w:rPr>
        <w:footnoteRef/>
      </w:r>
      <w:r>
        <w:rPr>
          <w:sz w:val="24"/>
        </w:rPr>
        <w:t xml:space="preserve"> Ahzap suresi, 52. ayet</w:t>
      </w:r>
    </w:p>
  </w:footnote>
  <w:footnote w:id="333">
    <w:p w:rsidR="00871A1B" w:rsidRDefault="00871A1B">
      <w:pPr>
        <w:pStyle w:val="FootnoteText"/>
        <w:rPr>
          <w:sz w:val="24"/>
        </w:rPr>
      </w:pPr>
      <w:r>
        <w:rPr>
          <w:rStyle w:val="FootnoteReference"/>
          <w:sz w:val="24"/>
        </w:rPr>
        <w:footnoteRef/>
      </w:r>
      <w:r>
        <w:rPr>
          <w:sz w:val="24"/>
        </w:rPr>
        <w:t xml:space="preserve"> Nisa suresi, 1. ayet</w:t>
      </w:r>
    </w:p>
  </w:footnote>
  <w:footnote w:id="334">
    <w:p w:rsidR="00871A1B" w:rsidRDefault="00871A1B">
      <w:pPr>
        <w:pStyle w:val="FootnoteText"/>
        <w:rPr>
          <w:sz w:val="24"/>
        </w:rPr>
      </w:pPr>
      <w:r>
        <w:rPr>
          <w:rStyle w:val="FootnoteReference"/>
          <w:sz w:val="24"/>
        </w:rPr>
        <w:footnoteRef/>
      </w:r>
      <w:r>
        <w:rPr>
          <w:sz w:val="24"/>
        </w:rPr>
        <w:t xml:space="preserve"> Hud suresi, 93. ayet</w:t>
      </w:r>
    </w:p>
  </w:footnote>
  <w:footnote w:id="335">
    <w:p w:rsidR="00871A1B" w:rsidRDefault="00871A1B">
      <w:pPr>
        <w:pStyle w:val="FootnoteText"/>
        <w:rPr>
          <w:sz w:val="24"/>
        </w:rPr>
      </w:pPr>
      <w:r>
        <w:rPr>
          <w:rStyle w:val="FootnoteReference"/>
          <w:sz w:val="24"/>
        </w:rPr>
        <w:footnoteRef/>
      </w:r>
      <w:r>
        <w:rPr>
          <w:sz w:val="24"/>
        </w:rPr>
        <w:t xml:space="preserve"> İkbal’ul-A’mal, 3/336</w:t>
      </w:r>
    </w:p>
  </w:footnote>
  <w:footnote w:id="336">
    <w:p w:rsidR="00871A1B" w:rsidRDefault="00871A1B">
      <w:pPr>
        <w:pStyle w:val="FootnoteText"/>
        <w:rPr>
          <w:sz w:val="24"/>
        </w:rPr>
      </w:pPr>
      <w:r>
        <w:rPr>
          <w:rStyle w:val="FootnoteReference"/>
          <w:sz w:val="24"/>
        </w:rPr>
        <w:footnoteRef/>
      </w:r>
      <w:r>
        <w:rPr>
          <w:sz w:val="24"/>
        </w:rPr>
        <w:t xml:space="preserve"> Kaf suresi, 18. ayet</w:t>
      </w:r>
    </w:p>
  </w:footnote>
  <w:footnote w:id="337">
    <w:p w:rsidR="00871A1B" w:rsidRDefault="00871A1B">
      <w:pPr>
        <w:pStyle w:val="FootnoteText"/>
        <w:rPr>
          <w:sz w:val="24"/>
        </w:rPr>
      </w:pPr>
      <w:r>
        <w:rPr>
          <w:rStyle w:val="FootnoteReference"/>
          <w:sz w:val="24"/>
        </w:rPr>
        <w:footnoteRef/>
      </w:r>
      <w:r>
        <w:rPr>
          <w:sz w:val="24"/>
        </w:rPr>
        <w:t xml:space="preserve"> Nehc’ul-Belağa, 157. hutbe</w:t>
      </w:r>
    </w:p>
  </w:footnote>
  <w:footnote w:id="338">
    <w:p w:rsidR="00871A1B" w:rsidRDefault="00871A1B">
      <w:pPr>
        <w:pStyle w:val="FootnoteText"/>
        <w:rPr>
          <w:sz w:val="24"/>
        </w:rPr>
      </w:pPr>
      <w:r>
        <w:rPr>
          <w:rStyle w:val="FootnoteReference"/>
          <w:sz w:val="24"/>
        </w:rPr>
        <w:footnoteRef/>
      </w:r>
      <w:r>
        <w:rPr>
          <w:sz w:val="24"/>
        </w:rPr>
        <w:t xml:space="preserve"> el-Bihar, 5/329/27</w:t>
      </w:r>
    </w:p>
  </w:footnote>
  <w:footnote w:id="339">
    <w:p w:rsidR="00871A1B" w:rsidRDefault="00871A1B">
      <w:pPr>
        <w:pStyle w:val="FootnoteText"/>
        <w:rPr>
          <w:sz w:val="24"/>
        </w:rPr>
      </w:pPr>
      <w:r>
        <w:rPr>
          <w:rStyle w:val="FootnoteReference"/>
          <w:sz w:val="24"/>
        </w:rPr>
        <w:footnoteRef/>
      </w:r>
      <w:r>
        <w:rPr>
          <w:sz w:val="24"/>
        </w:rPr>
        <w:t xml:space="preserve"> Gurer’ul-Hikem, 2429</w:t>
      </w:r>
    </w:p>
  </w:footnote>
  <w:footnote w:id="340">
    <w:p w:rsidR="00871A1B" w:rsidRDefault="00871A1B">
      <w:pPr>
        <w:pStyle w:val="FootnoteText"/>
        <w:rPr>
          <w:sz w:val="24"/>
        </w:rPr>
      </w:pPr>
      <w:r>
        <w:rPr>
          <w:rStyle w:val="FootnoteReference"/>
          <w:sz w:val="24"/>
        </w:rPr>
        <w:footnoteRef/>
      </w:r>
      <w:r>
        <w:rPr>
          <w:sz w:val="24"/>
        </w:rPr>
        <w:t xml:space="preserve"> Kenz’ul-Ummal, 5709</w:t>
      </w:r>
    </w:p>
  </w:footnote>
  <w:footnote w:id="341">
    <w:p w:rsidR="00871A1B" w:rsidRDefault="00871A1B">
      <w:pPr>
        <w:pStyle w:val="FootnoteText"/>
        <w:rPr>
          <w:sz w:val="24"/>
        </w:rPr>
      </w:pPr>
      <w:r>
        <w:rPr>
          <w:rStyle w:val="FootnoteReference"/>
          <w:sz w:val="24"/>
        </w:rPr>
        <w:footnoteRef/>
      </w:r>
      <w:r>
        <w:rPr>
          <w:sz w:val="24"/>
        </w:rPr>
        <w:t xml:space="preserve"> Gurer’ul-Hikem, 10947</w:t>
      </w:r>
    </w:p>
  </w:footnote>
  <w:footnote w:id="342">
    <w:p w:rsidR="00871A1B" w:rsidRDefault="00871A1B">
      <w:pPr>
        <w:pStyle w:val="FootnoteText"/>
        <w:rPr>
          <w:sz w:val="24"/>
        </w:rPr>
      </w:pPr>
      <w:r>
        <w:rPr>
          <w:rStyle w:val="FootnoteReference"/>
          <w:sz w:val="24"/>
        </w:rPr>
        <w:footnoteRef/>
      </w:r>
      <w:r>
        <w:rPr>
          <w:sz w:val="24"/>
        </w:rPr>
        <w:t xml:space="preserve"> el-Kafi, 2/454/5</w:t>
      </w:r>
    </w:p>
  </w:footnote>
  <w:footnote w:id="343">
    <w:p w:rsidR="00871A1B" w:rsidRDefault="00871A1B">
      <w:pPr>
        <w:pStyle w:val="FootnoteText"/>
        <w:rPr>
          <w:sz w:val="24"/>
        </w:rPr>
      </w:pPr>
      <w:r>
        <w:rPr>
          <w:rStyle w:val="FootnoteReference"/>
          <w:sz w:val="24"/>
        </w:rPr>
        <w:footnoteRef/>
      </w:r>
      <w:r>
        <w:rPr>
          <w:sz w:val="24"/>
        </w:rPr>
        <w:t xml:space="preserve"> el-Bihar, 14/289, 293/14</w:t>
      </w:r>
    </w:p>
  </w:footnote>
  <w:footnote w:id="344">
    <w:p w:rsidR="00871A1B" w:rsidRDefault="00871A1B">
      <w:pPr>
        <w:pStyle w:val="FootnoteText"/>
        <w:rPr>
          <w:sz w:val="24"/>
        </w:rPr>
      </w:pPr>
      <w:r>
        <w:rPr>
          <w:rStyle w:val="FootnoteReference"/>
          <w:sz w:val="24"/>
        </w:rPr>
        <w:footnoteRef/>
      </w:r>
      <w:r>
        <w:rPr>
          <w:sz w:val="24"/>
        </w:rPr>
        <w:t xml:space="preserve"> Gurer’ul-Hikem, 5938</w:t>
      </w:r>
    </w:p>
  </w:footnote>
  <w:footnote w:id="345">
    <w:p w:rsidR="00871A1B" w:rsidRDefault="00871A1B">
      <w:pPr>
        <w:pStyle w:val="FootnoteText"/>
        <w:rPr>
          <w:sz w:val="24"/>
        </w:rPr>
      </w:pPr>
      <w:r>
        <w:rPr>
          <w:rStyle w:val="FootnoteReference"/>
          <w:sz w:val="24"/>
        </w:rPr>
        <w:footnoteRef/>
      </w:r>
      <w:r>
        <w:rPr>
          <w:sz w:val="24"/>
        </w:rPr>
        <w:t xml:space="preserve"> el-Bihar, 77/87/3</w:t>
      </w:r>
    </w:p>
  </w:footnote>
  <w:footnote w:id="346">
    <w:p w:rsidR="00871A1B" w:rsidRDefault="00871A1B">
      <w:pPr>
        <w:pStyle w:val="FootnoteText"/>
        <w:rPr>
          <w:sz w:val="24"/>
        </w:rPr>
      </w:pPr>
      <w:r>
        <w:rPr>
          <w:rStyle w:val="FootnoteReference"/>
          <w:sz w:val="24"/>
        </w:rPr>
        <w:footnoteRef/>
      </w:r>
      <w:r>
        <w:rPr>
          <w:sz w:val="24"/>
        </w:rPr>
        <w:t xml:space="preserve"> a.g.e. s. 349/30</w:t>
      </w:r>
    </w:p>
  </w:footnote>
  <w:footnote w:id="347">
    <w:p w:rsidR="00871A1B" w:rsidRDefault="00871A1B">
      <w:pPr>
        <w:pStyle w:val="FootnoteText"/>
        <w:rPr>
          <w:sz w:val="24"/>
        </w:rPr>
      </w:pPr>
      <w:r>
        <w:rPr>
          <w:rStyle w:val="FootnoteReference"/>
          <w:sz w:val="24"/>
        </w:rPr>
        <w:footnoteRef/>
      </w:r>
      <w:r>
        <w:rPr>
          <w:sz w:val="24"/>
        </w:rPr>
        <w:t xml:space="preserve"> Gurer’ul-Hikem, 5205</w:t>
      </w:r>
    </w:p>
  </w:footnote>
  <w:footnote w:id="348">
    <w:p w:rsidR="00871A1B" w:rsidRDefault="00871A1B">
      <w:pPr>
        <w:pStyle w:val="FootnoteText"/>
        <w:rPr>
          <w:sz w:val="24"/>
        </w:rPr>
      </w:pPr>
      <w:r>
        <w:rPr>
          <w:rStyle w:val="FootnoteReference"/>
          <w:sz w:val="24"/>
        </w:rPr>
        <w:footnoteRef/>
      </w:r>
      <w:r>
        <w:rPr>
          <w:sz w:val="24"/>
        </w:rPr>
        <w:t xml:space="preserve"> Nehc’ul-Belağa, 76. hutbe</w:t>
      </w:r>
    </w:p>
  </w:footnote>
  <w:footnote w:id="349">
    <w:p w:rsidR="00871A1B" w:rsidRDefault="00871A1B">
      <w:pPr>
        <w:pStyle w:val="FootnoteText"/>
        <w:rPr>
          <w:sz w:val="24"/>
        </w:rPr>
      </w:pPr>
      <w:r>
        <w:rPr>
          <w:rStyle w:val="FootnoteReference"/>
          <w:sz w:val="24"/>
        </w:rPr>
        <w:footnoteRef/>
      </w:r>
      <w:r>
        <w:rPr>
          <w:sz w:val="24"/>
        </w:rPr>
        <w:t xml:space="preserve"> el-Bihar, 7/325/20</w:t>
      </w:r>
    </w:p>
  </w:footnote>
  <w:footnote w:id="350">
    <w:p w:rsidR="00871A1B" w:rsidRDefault="00871A1B">
      <w:pPr>
        <w:pStyle w:val="FootnoteText"/>
        <w:rPr>
          <w:sz w:val="24"/>
        </w:rPr>
      </w:pPr>
      <w:r>
        <w:rPr>
          <w:rStyle w:val="FootnoteReference"/>
          <w:sz w:val="24"/>
        </w:rPr>
        <w:footnoteRef/>
      </w:r>
      <w:r>
        <w:rPr>
          <w:sz w:val="24"/>
        </w:rPr>
        <w:t xml:space="preserve"> el-Kafi, 455/12</w:t>
      </w:r>
    </w:p>
  </w:footnote>
  <w:footnote w:id="351">
    <w:p w:rsidR="00871A1B" w:rsidRDefault="00871A1B">
      <w:pPr>
        <w:pStyle w:val="FootnoteText"/>
        <w:rPr>
          <w:sz w:val="24"/>
        </w:rPr>
      </w:pPr>
      <w:r>
        <w:rPr>
          <w:rStyle w:val="FootnoteReference"/>
          <w:sz w:val="24"/>
        </w:rPr>
        <w:footnoteRef/>
      </w:r>
      <w:r>
        <w:rPr>
          <w:sz w:val="24"/>
        </w:rPr>
        <w:t xml:space="preserve"> Tuhef’ul-Ukul, 220</w:t>
      </w:r>
    </w:p>
  </w:footnote>
  <w:footnote w:id="352">
    <w:p w:rsidR="00871A1B" w:rsidRDefault="00871A1B">
      <w:pPr>
        <w:pStyle w:val="FootnoteText"/>
        <w:rPr>
          <w:sz w:val="24"/>
        </w:rPr>
      </w:pPr>
      <w:r>
        <w:rPr>
          <w:rStyle w:val="FootnoteReference"/>
          <w:sz w:val="24"/>
        </w:rPr>
        <w:footnoteRef/>
      </w:r>
      <w:r>
        <w:rPr>
          <w:sz w:val="24"/>
        </w:rPr>
        <w:t xml:space="preserve"> Gurer’ul-Hikem, 6540</w:t>
      </w:r>
    </w:p>
  </w:footnote>
  <w:footnote w:id="353">
    <w:p w:rsidR="00871A1B" w:rsidRDefault="00871A1B">
      <w:pPr>
        <w:pStyle w:val="FootnoteText"/>
        <w:rPr>
          <w:sz w:val="24"/>
        </w:rPr>
      </w:pPr>
      <w:r>
        <w:rPr>
          <w:rStyle w:val="FootnoteReference"/>
          <w:sz w:val="24"/>
        </w:rPr>
        <w:footnoteRef/>
      </w:r>
      <w:r>
        <w:rPr>
          <w:sz w:val="24"/>
        </w:rPr>
        <w:t xml:space="preserve"> el-Kafi, 2/454/4</w:t>
      </w:r>
    </w:p>
  </w:footnote>
  <w:footnote w:id="354">
    <w:p w:rsidR="00871A1B" w:rsidRDefault="00871A1B">
      <w:pPr>
        <w:pStyle w:val="FootnoteText"/>
        <w:rPr>
          <w:sz w:val="24"/>
        </w:rPr>
      </w:pPr>
      <w:r>
        <w:rPr>
          <w:rStyle w:val="FootnoteReference"/>
          <w:sz w:val="24"/>
        </w:rPr>
        <w:footnoteRef/>
      </w:r>
      <w:r>
        <w:rPr>
          <w:sz w:val="24"/>
        </w:rPr>
        <w:t xml:space="preserve"> el-Bihar, 78/277/113</w:t>
      </w:r>
    </w:p>
  </w:footnote>
  <w:footnote w:id="355">
    <w:p w:rsidR="00871A1B" w:rsidRDefault="00871A1B">
      <w:pPr>
        <w:pStyle w:val="FootnoteText"/>
        <w:rPr>
          <w:sz w:val="24"/>
        </w:rPr>
      </w:pPr>
      <w:r>
        <w:rPr>
          <w:rStyle w:val="FootnoteReference"/>
          <w:sz w:val="24"/>
        </w:rPr>
        <w:footnoteRef/>
      </w:r>
      <w:r>
        <w:rPr>
          <w:sz w:val="24"/>
        </w:rPr>
        <w:t xml:space="preserve"> Emali’es-Seduk, 321/4</w:t>
      </w:r>
    </w:p>
  </w:footnote>
  <w:footnote w:id="356">
    <w:p w:rsidR="00871A1B" w:rsidRDefault="00871A1B">
      <w:pPr>
        <w:pStyle w:val="FootnoteText"/>
        <w:rPr>
          <w:sz w:val="24"/>
        </w:rPr>
      </w:pPr>
      <w:r>
        <w:rPr>
          <w:rStyle w:val="FootnoteReference"/>
          <w:sz w:val="24"/>
        </w:rPr>
        <w:footnoteRef/>
      </w:r>
      <w:r>
        <w:rPr>
          <w:sz w:val="24"/>
        </w:rPr>
        <w:t xml:space="preserve"> el-Bihar, 78/327/5</w:t>
      </w:r>
    </w:p>
  </w:footnote>
  <w:footnote w:id="357">
    <w:p w:rsidR="00871A1B" w:rsidRDefault="00871A1B">
      <w:pPr>
        <w:pStyle w:val="FootnoteText"/>
        <w:rPr>
          <w:sz w:val="24"/>
        </w:rPr>
      </w:pPr>
      <w:r>
        <w:rPr>
          <w:rStyle w:val="FootnoteReference"/>
          <w:sz w:val="24"/>
        </w:rPr>
        <w:footnoteRef/>
      </w:r>
      <w:r>
        <w:rPr>
          <w:sz w:val="24"/>
        </w:rPr>
        <w:t xml:space="preserve"> a.g.e. 77/267/1</w:t>
      </w:r>
    </w:p>
  </w:footnote>
  <w:footnote w:id="358">
    <w:p w:rsidR="00871A1B" w:rsidRDefault="00871A1B">
      <w:pPr>
        <w:pStyle w:val="FootnoteText"/>
        <w:rPr>
          <w:sz w:val="24"/>
        </w:rPr>
      </w:pPr>
      <w:r>
        <w:rPr>
          <w:rStyle w:val="FootnoteReference"/>
          <w:sz w:val="24"/>
        </w:rPr>
        <w:footnoteRef/>
      </w:r>
      <w:r>
        <w:rPr>
          <w:sz w:val="24"/>
        </w:rPr>
        <w:t xml:space="preserve"> a.g.e. 78/140/32</w:t>
      </w:r>
    </w:p>
  </w:footnote>
  <w:footnote w:id="359">
    <w:p w:rsidR="00871A1B" w:rsidRDefault="00871A1B">
      <w:pPr>
        <w:pStyle w:val="FootnoteText"/>
        <w:rPr>
          <w:sz w:val="24"/>
        </w:rPr>
      </w:pPr>
      <w:r>
        <w:rPr>
          <w:rStyle w:val="FootnoteReference"/>
          <w:sz w:val="24"/>
        </w:rPr>
        <w:footnoteRef/>
      </w:r>
      <w:r>
        <w:rPr>
          <w:sz w:val="24"/>
        </w:rPr>
        <w:t xml:space="preserve"> Muheccet’ul-Beyza, 8/162</w:t>
      </w:r>
    </w:p>
  </w:footnote>
  <w:footnote w:id="360">
    <w:p w:rsidR="00871A1B" w:rsidRDefault="00871A1B">
      <w:pPr>
        <w:pStyle w:val="FootnoteText"/>
        <w:rPr>
          <w:sz w:val="24"/>
        </w:rPr>
      </w:pPr>
      <w:r>
        <w:rPr>
          <w:rStyle w:val="FootnoteReference"/>
          <w:sz w:val="24"/>
        </w:rPr>
        <w:footnoteRef/>
      </w:r>
      <w:r>
        <w:rPr>
          <w:sz w:val="24"/>
        </w:rPr>
        <w:t xml:space="preserve"> el-Bihar, 78/6/58</w:t>
      </w:r>
    </w:p>
  </w:footnote>
  <w:footnote w:id="361">
    <w:p w:rsidR="00871A1B" w:rsidRDefault="00871A1B">
      <w:pPr>
        <w:pStyle w:val="FootnoteText"/>
        <w:rPr>
          <w:sz w:val="24"/>
        </w:rPr>
      </w:pPr>
      <w:r>
        <w:rPr>
          <w:rStyle w:val="FootnoteReference"/>
          <w:sz w:val="24"/>
        </w:rPr>
        <w:footnoteRef/>
      </w:r>
      <w:r>
        <w:rPr>
          <w:sz w:val="24"/>
        </w:rPr>
        <w:t xml:space="preserve"> el-Hisal, 525/13; Mean’il-Ahbar, 334 </w:t>
      </w:r>
    </w:p>
  </w:footnote>
  <w:footnote w:id="362">
    <w:p w:rsidR="00871A1B" w:rsidRDefault="00871A1B">
      <w:pPr>
        <w:pStyle w:val="FootnoteText"/>
        <w:rPr>
          <w:sz w:val="24"/>
        </w:rPr>
      </w:pPr>
      <w:r>
        <w:rPr>
          <w:rStyle w:val="FootnoteReference"/>
          <w:sz w:val="24"/>
        </w:rPr>
        <w:footnoteRef/>
      </w:r>
      <w:r>
        <w:rPr>
          <w:sz w:val="24"/>
        </w:rPr>
        <w:t xml:space="preserve"> el-Bihar, 78/321/18</w:t>
      </w:r>
    </w:p>
  </w:footnote>
  <w:footnote w:id="363">
    <w:p w:rsidR="00871A1B" w:rsidRDefault="00871A1B">
      <w:pPr>
        <w:pStyle w:val="FootnoteText"/>
        <w:rPr>
          <w:sz w:val="24"/>
        </w:rPr>
      </w:pPr>
      <w:r>
        <w:rPr>
          <w:rStyle w:val="FootnoteReference"/>
          <w:sz w:val="24"/>
        </w:rPr>
        <w:footnoteRef/>
      </w:r>
      <w:r>
        <w:rPr>
          <w:sz w:val="24"/>
        </w:rPr>
        <w:t xml:space="preserve"> a.g.e. 16/150/4</w:t>
      </w:r>
    </w:p>
  </w:footnote>
  <w:footnote w:id="364">
    <w:p w:rsidR="00871A1B" w:rsidRDefault="00871A1B">
      <w:pPr>
        <w:pStyle w:val="FootnoteText"/>
        <w:rPr>
          <w:sz w:val="24"/>
        </w:rPr>
      </w:pPr>
      <w:r>
        <w:rPr>
          <w:rStyle w:val="FootnoteReference"/>
          <w:sz w:val="24"/>
        </w:rPr>
        <w:footnoteRef/>
      </w:r>
      <w:r>
        <w:rPr>
          <w:sz w:val="24"/>
        </w:rPr>
        <w:t xml:space="preserve"> Emali’et-Tusi, 68/99</w:t>
      </w:r>
    </w:p>
  </w:footnote>
  <w:footnote w:id="365">
    <w:p w:rsidR="00871A1B" w:rsidRDefault="00871A1B">
      <w:pPr>
        <w:pStyle w:val="FootnoteText"/>
        <w:rPr>
          <w:sz w:val="24"/>
        </w:rPr>
      </w:pPr>
      <w:r>
        <w:rPr>
          <w:rStyle w:val="FootnoteReference"/>
          <w:sz w:val="24"/>
        </w:rPr>
        <w:footnoteRef/>
      </w:r>
      <w:r>
        <w:rPr>
          <w:sz w:val="24"/>
        </w:rPr>
        <w:t xml:space="preserve"> Gurer’ul-Hikem, 7370</w:t>
      </w:r>
    </w:p>
  </w:footnote>
  <w:footnote w:id="366">
    <w:p w:rsidR="00871A1B" w:rsidRDefault="00871A1B">
      <w:pPr>
        <w:pStyle w:val="FootnoteText"/>
        <w:rPr>
          <w:sz w:val="24"/>
        </w:rPr>
      </w:pPr>
      <w:r>
        <w:rPr>
          <w:rStyle w:val="FootnoteReference"/>
          <w:sz w:val="24"/>
        </w:rPr>
        <w:footnoteRef/>
      </w:r>
      <w:r>
        <w:rPr>
          <w:sz w:val="24"/>
        </w:rPr>
        <w:t xml:space="preserve"> Nehc’ul-Belağa, 390. hikmet</w:t>
      </w:r>
    </w:p>
  </w:footnote>
  <w:footnote w:id="367">
    <w:p w:rsidR="00871A1B" w:rsidRDefault="00871A1B">
      <w:pPr>
        <w:pStyle w:val="FootnoteText"/>
        <w:rPr>
          <w:sz w:val="24"/>
        </w:rPr>
      </w:pPr>
      <w:r>
        <w:rPr>
          <w:rStyle w:val="FootnoteReference"/>
          <w:sz w:val="24"/>
        </w:rPr>
        <w:footnoteRef/>
      </w:r>
      <w:r>
        <w:rPr>
          <w:sz w:val="24"/>
        </w:rPr>
        <w:t xml:space="preserve"> Kenz’ul-Ummal, 5381</w:t>
      </w:r>
    </w:p>
  </w:footnote>
  <w:footnote w:id="368">
    <w:p w:rsidR="00871A1B" w:rsidRDefault="00871A1B">
      <w:pPr>
        <w:pStyle w:val="FootnoteText"/>
        <w:rPr>
          <w:sz w:val="24"/>
        </w:rPr>
      </w:pPr>
      <w:r>
        <w:rPr>
          <w:rStyle w:val="FootnoteReference"/>
          <w:sz w:val="24"/>
        </w:rPr>
        <w:footnoteRef/>
      </w:r>
      <w:r>
        <w:rPr>
          <w:sz w:val="24"/>
        </w:rPr>
        <w:t xml:space="preserve"> Gurer’ul-Hikem, 3641</w:t>
      </w:r>
    </w:p>
  </w:footnote>
  <w:footnote w:id="369">
    <w:p w:rsidR="00871A1B" w:rsidRDefault="00871A1B">
      <w:pPr>
        <w:pStyle w:val="FootnoteText"/>
        <w:rPr>
          <w:sz w:val="24"/>
        </w:rPr>
      </w:pPr>
      <w:r>
        <w:rPr>
          <w:rStyle w:val="FootnoteReference"/>
          <w:sz w:val="24"/>
        </w:rPr>
        <w:footnoteRef/>
      </w:r>
      <w:r>
        <w:rPr>
          <w:sz w:val="24"/>
        </w:rPr>
        <w:t xml:space="preserve"> Nehc’ul-Belağa, 53. mektup, bak. tüm söze</w:t>
      </w:r>
    </w:p>
  </w:footnote>
  <w:footnote w:id="370">
    <w:p w:rsidR="00871A1B" w:rsidRDefault="00871A1B">
      <w:pPr>
        <w:pStyle w:val="FootnoteText"/>
        <w:rPr>
          <w:sz w:val="24"/>
        </w:rPr>
      </w:pPr>
      <w:r>
        <w:rPr>
          <w:rStyle w:val="FootnoteReference"/>
          <w:sz w:val="24"/>
        </w:rPr>
        <w:footnoteRef/>
      </w:r>
      <w:r>
        <w:rPr>
          <w:sz w:val="24"/>
        </w:rPr>
        <w:t xml:space="preserve"> es-Sahifet’us-Seccadiye, 41, 6. dua</w:t>
      </w:r>
    </w:p>
  </w:footnote>
  <w:footnote w:id="371">
    <w:p w:rsidR="00871A1B" w:rsidRDefault="00871A1B">
      <w:pPr>
        <w:pStyle w:val="FootnoteText"/>
        <w:rPr>
          <w:sz w:val="24"/>
        </w:rPr>
      </w:pPr>
      <w:r>
        <w:rPr>
          <w:rStyle w:val="FootnoteReference"/>
          <w:sz w:val="24"/>
        </w:rPr>
        <w:footnoteRef/>
      </w:r>
      <w:r>
        <w:rPr>
          <w:sz w:val="24"/>
        </w:rPr>
        <w:t xml:space="preserve"> Kenz’ul-Ummal, 43081</w:t>
      </w:r>
    </w:p>
  </w:footnote>
  <w:footnote w:id="372">
    <w:p w:rsidR="00871A1B" w:rsidRDefault="00871A1B">
      <w:pPr>
        <w:pStyle w:val="FootnoteText"/>
        <w:rPr>
          <w:sz w:val="24"/>
        </w:rPr>
      </w:pPr>
      <w:r>
        <w:rPr>
          <w:rStyle w:val="FootnoteReference"/>
          <w:sz w:val="24"/>
        </w:rPr>
        <w:footnoteRef/>
      </w:r>
      <w:r>
        <w:rPr>
          <w:sz w:val="24"/>
        </w:rPr>
        <w:t xml:space="preserve"> el-Bihar, 5/329/25</w:t>
      </w:r>
    </w:p>
  </w:footnote>
  <w:footnote w:id="373">
    <w:p w:rsidR="00871A1B" w:rsidRDefault="00871A1B">
      <w:pPr>
        <w:pStyle w:val="FootnoteText"/>
        <w:rPr>
          <w:sz w:val="24"/>
        </w:rPr>
      </w:pPr>
      <w:r>
        <w:rPr>
          <w:rStyle w:val="FootnoteReference"/>
          <w:sz w:val="24"/>
        </w:rPr>
        <w:footnoteRef/>
      </w:r>
      <w:r>
        <w:rPr>
          <w:sz w:val="24"/>
        </w:rPr>
        <w:t xml:space="preserve"> a.g.e. 73/124/112</w:t>
      </w:r>
    </w:p>
  </w:footnote>
  <w:footnote w:id="374">
    <w:p w:rsidR="00871A1B" w:rsidRDefault="00871A1B">
      <w:pPr>
        <w:pStyle w:val="FootnoteText"/>
        <w:rPr>
          <w:sz w:val="24"/>
        </w:rPr>
      </w:pPr>
      <w:r>
        <w:rPr>
          <w:rStyle w:val="FootnoteReference"/>
          <w:sz w:val="24"/>
        </w:rPr>
        <w:footnoteRef/>
      </w:r>
      <w:r>
        <w:rPr>
          <w:sz w:val="24"/>
        </w:rPr>
        <w:t xml:space="preserve"> el-Bihar, 77/266/1</w:t>
      </w:r>
    </w:p>
  </w:footnote>
  <w:footnote w:id="375">
    <w:p w:rsidR="00871A1B" w:rsidRDefault="00871A1B">
      <w:pPr>
        <w:pStyle w:val="FootnoteText"/>
        <w:rPr>
          <w:sz w:val="24"/>
        </w:rPr>
      </w:pPr>
      <w:r>
        <w:rPr>
          <w:rStyle w:val="FootnoteReference"/>
          <w:sz w:val="24"/>
        </w:rPr>
        <w:footnoteRef/>
      </w:r>
      <w:r>
        <w:rPr>
          <w:sz w:val="24"/>
        </w:rPr>
        <w:t xml:space="preserve"> el-Kafi, 2/453/2</w:t>
      </w:r>
    </w:p>
  </w:footnote>
  <w:footnote w:id="376">
    <w:p w:rsidR="00871A1B" w:rsidRDefault="00871A1B">
      <w:pPr>
        <w:pStyle w:val="FootnoteText"/>
        <w:rPr>
          <w:sz w:val="24"/>
        </w:rPr>
      </w:pPr>
      <w:r>
        <w:rPr>
          <w:rStyle w:val="FootnoteReference"/>
          <w:sz w:val="24"/>
        </w:rPr>
        <w:footnoteRef/>
      </w:r>
      <w:r>
        <w:rPr>
          <w:sz w:val="24"/>
        </w:rPr>
        <w:t xml:space="preserve"> Muheccet’ul-Beyza, 8/168</w:t>
      </w:r>
    </w:p>
  </w:footnote>
  <w:footnote w:id="377">
    <w:p w:rsidR="00871A1B" w:rsidRDefault="00871A1B">
      <w:pPr>
        <w:pStyle w:val="FootnoteText"/>
        <w:rPr>
          <w:sz w:val="24"/>
        </w:rPr>
      </w:pPr>
      <w:r>
        <w:rPr>
          <w:rStyle w:val="FootnoteReference"/>
          <w:sz w:val="24"/>
        </w:rPr>
        <w:footnoteRef/>
      </w:r>
      <w:r>
        <w:rPr>
          <w:sz w:val="24"/>
        </w:rPr>
        <w:t xml:space="preserve"> a.g.e. s. 170</w:t>
      </w:r>
    </w:p>
  </w:footnote>
  <w:footnote w:id="378">
    <w:p w:rsidR="00871A1B" w:rsidRDefault="00871A1B">
      <w:pPr>
        <w:pStyle w:val="FootnoteText"/>
        <w:rPr>
          <w:sz w:val="24"/>
        </w:rPr>
      </w:pPr>
      <w:r>
        <w:rPr>
          <w:rStyle w:val="FootnoteReference"/>
          <w:sz w:val="24"/>
        </w:rPr>
        <w:footnoteRef/>
      </w:r>
      <w:r>
        <w:rPr>
          <w:sz w:val="24"/>
        </w:rPr>
        <w:t xml:space="preserve"> Bakara suresi, 185. ayet</w:t>
      </w:r>
    </w:p>
  </w:footnote>
  <w:footnote w:id="379">
    <w:p w:rsidR="00871A1B" w:rsidRDefault="00871A1B">
      <w:pPr>
        <w:pStyle w:val="FootnoteText"/>
        <w:rPr>
          <w:sz w:val="24"/>
        </w:rPr>
      </w:pPr>
      <w:r>
        <w:rPr>
          <w:rStyle w:val="FootnoteReference"/>
          <w:sz w:val="24"/>
        </w:rPr>
        <w:footnoteRef/>
      </w:r>
      <w:r>
        <w:rPr>
          <w:sz w:val="24"/>
        </w:rPr>
        <w:t xml:space="preserve"> Kenz’ul-Ummal, 23688</w:t>
      </w:r>
    </w:p>
  </w:footnote>
  <w:footnote w:id="380">
    <w:p w:rsidR="00871A1B" w:rsidRDefault="00871A1B">
      <w:pPr>
        <w:pStyle w:val="FootnoteText"/>
        <w:rPr>
          <w:sz w:val="24"/>
        </w:rPr>
      </w:pPr>
      <w:r>
        <w:rPr>
          <w:rStyle w:val="FootnoteReference"/>
          <w:sz w:val="24"/>
        </w:rPr>
        <w:footnoteRef/>
      </w:r>
      <w:r>
        <w:rPr>
          <w:sz w:val="24"/>
        </w:rPr>
        <w:t xml:space="preserve"> a.g.e. 22743</w:t>
      </w:r>
    </w:p>
  </w:footnote>
  <w:footnote w:id="381">
    <w:p w:rsidR="00871A1B" w:rsidRDefault="00871A1B">
      <w:pPr>
        <w:pStyle w:val="FootnoteText"/>
        <w:rPr>
          <w:sz w:val="24"/>
        </w:rPr>
      </w:pPr>
      <w:r>
        <w:rPr>
          <w:rStyle w:val="FootnoteReference"/>
          <w:sz w:val="24"/>
        </w:rPr>
        <w:footnoteRef/>
      </w:r>
      <w:r>
        <w:rPr>
          <w:sz w:val="24"/>
        </w:rPr>
        <w:t xml:space="preserve"> el-Bihar, 96/344/8</w:t>
      </w:r>
    </w:p>
  </w:footnote>
  <w:footnote w:id="382">
    <w:p w:rsidR="00871A1B" w:rsidRDefault="00871A1B">
      <w:pPr>
        <w:pStyle w:val="FootnoteText"/>
        <w:rPr>
          <w:sz w:val="24"/>
        </w:rPr>
      </w:pPr>
      <w:r>
        <w:rPr>
          <w:rStyle w:val="FootnoteReference"/>
          <w:sz w:val="24"/>
        </w:rPr>
        <w:footnoteRef/>
      </w:r>
      <w:r>
        <w:rPr>
          <w:sz w:val="24"/>
        </w:rPr>
        <w:t xml:space="preserve"> a.g.e. s. 346/12</w:t>
      </w:r>
    </w:p>
  </w:footnote>
  <w:footnote w:id="383">
    <w:p w:rsidR="00871A1B" w:rsidRDefault="00871A1B">
      <w:pPr>
        <w:pStyle w:val="FootnoteText"/>
        <w:rPr>
          <w:sz w:val="24"/>
        </w:rPr>
      </w:pPr>
      <w:r>
        <w:rPr>
          <w:rStyle w:val="FootnoteReference"/>
          <w:sz w:val="24"/>
        </w:rPr>
        <w:footnoteRef/>
      </w:r>
      <w:r>
        <w:rPr>
          <w:sz w:val="24"/>
        </w:rPr>
        <w:t xml:space="preserve"> a.g.e. 96/347/13</w:t>
      </w:r>
    </w:p>
  </w:footnote>
  <w:footnote w:id="384">
    <w:p w:rsidR="00871A1B" w:rsidRDefault="00871A1B">
      <w:pPr>
        <w:pStyle w:val="FootnoteText"/>
        <w:rPr>
          <w:sz w:val="24"/>
        </w:rPr>
      </w:pPr>
      <w:r>
        <w:rPr>
          <w:rStyle w:val="FootnoteReference"/>
          <w:sz w:val="24"/>
        </w:rPr>
        <w:footnoteRef/>
      </w:r>
      <w:r>
        <w:rPr>
          <w:sz w:val="24"/>
        </w:rPr>
        <w:t xml:space="preserve"> a.g.e. s. 375/63</w:t>
      </w:r>
    </w:p>
  </w:footnote>
  <w:footnote w:id="385">
    <w:p w:rsidR="00871A1B" w:rsidRDefault="00871A1B">
      <w:pPr>
        <w:pStyle w:val="FootnoteText"/>
        <w:rPr>
          <w:sz w:val="24"/>
        </w:rPr>
      </w:pPr>
      <w:r>
        <w:rPr>
          <w:rStyle w:val="FootnoteReference"/>
          <w:sz w:val="24"/>
        </w:rPr>
        <w:footnoteRef/>
      </w:r>
      <w:r>
        <w:rPr>
          <w:sz w:val="24"/>
        </w:rPr>
        <w:t xml:space="preserve"> es-Sahifet’us-Seccadiye, 165, 44. dua</w:t>
      </w:r>
    </w:p>
  </w:footnote>
  <w:footnote w:id="386">
    <w:p w:rsidR="00871A1B" w:rsidRDefault="00871A1B">
      <w:pPr>
        <w:pStyle w:val="FootnoteText"/>
        <w:rPr>
          <w:sz w:val="24"/>
        </w:rPr>
      </w:pPr>
      <w:r>
        <w:rPr>
          <w:rStyle w:val="FootnoteReference"/>
          <w:sz w:val="24"/>
        </w:rPr>
        <w:footnoteRef/>
      </w:r>
      <w:r>
        <w:rPr>
          <w:sz w:val="24"/>
        </w:rPr>
        <w:t xml:space="preserve"> es-Sahifet’us-Seccadiye, 175, 45. dua</w:t>
      </w:r>
    </w:p>
  </w:footnote>
  <w:footnote w:id="387">
    <w:p w:rsidR="00871A1B" w:rsidRDefault="00871A1B">
      <w:pPr>
        <w:pStyle w:val="FootnoteText"/>
        <w:rPr>
          <w:sz w:val="24"/>
        </w:rPr>
      </w:pPr>
      <w:r>
        <w:rPr>
          <w:rStyle w:val="FootnoteReference"/>
          <w:sz w:val="24"/>
        </w:rPr>
        <w:footnoteRef/>
      </w:r>
      <w:r>
        <w:rPr>
          <w:sz w:val="24"/>
        </w:rPr>
        <w:t xml:space="preserve"> Emali’es-Seduk, 84/4</w:t>
      </w:r>
    </w:p>
  </w:footnote>
  <w:footnote w:id="388">
    <w:p w:rsidR="00871A1B" w:rsidRDefault="00871A1B">
      <w:pPr>
        <w:pStyle w:val="FootnoteText"/>
        <w:rPr>
          <w:sz w:val="24"/>
        </w:rPr>
      </w:pPr>
      <w:r>
        <w:rPr>
          <w:rStyle w:val="FootnoteReference"/>
          <w:sz w:val="24"/>
        </w:rPr>
        <w:footnoteRef/>
      </w:r>
      <w:r>
        <w:rPr>
          <w:sz w:val="24"/>
        </w:rPr>
        <w:t xml:space="preserve"> a.g.e. 44/1</w:t>
      </w:r>
    </w:p>
  </w:footnote>
  <w:footnote w:id="389">
    <w:p w:rsidR="00871A1B" w:rsidRDefault="00871A1B">
      <w:pPr>
        <w:pStyle w:val="FootnoteText"/>
        <w:rPr>
          <w:sz w:val="24"/>
        </w:rPr>
      </w:pPr>
      <w:r>
        <w:rPr>
          <w:rStyle w:val="FootnoteReference"/>
          <w:sz w:val="24"/>
        </w:rPr>
        <w:footnoteRef/>
      </w:r>
      <w:r>
        <w:rPr>
          <w:sz w:val="24"/>
        </w:rPr>
        <w:t xml:space="preserve"> a.g.e. 56/2</w:t>
      </w:r>
    </w:p>
  </w:footnote>
  <w:footnote w:id="390">
    <w:p w:rsidR="00871A1B" w:rsidRDefault="00871A1B">
      <w:pPr>
        <w:pStyle w:val="FootnoteText"/>
        <w:rPr>
          <w:sz w:val="24"/>
        </w:rPr>
      </w:pPr>
      <w:r>
        <w:rPr>
          <w:rStyle w:val="FootnoteReference"/>
          <w:sz w:val="24"/>
        </w:rPr>
        <w:footnoteRef/>
      </w:r>
      <w:r>
        <w:rPr>
          <w:sz w:val="24"/>
        </w:rPr>
        <w:t xml:space="preserve"> el-Bihar, 96/342/6</w:t>
      </w:r>
    </w:p>
  </w:footnote>
  <w:footnote w:id="391">
    <w:p w:rsidR="00871A1B" w:rsidRDefault="00871A1B">
      <w:pPr>
        <w:pStyle w:val="FootnoteText"/>
        <w:rPr>
          <w:sz w:val="24"/>
        </w:rPr>
      </w:pPr>
      <w:r>
        <w:rPr>
          <w:rStyle w:val="FootnoteReference"/>
          <w:sz w:val="24"/>
        </w:rPr>
        <w:footnoteRef/>
      </w:r>
      <w:r>
        <w:rPr>
          <w:sz w:val="24"/>
        </w:rPr>
        <w:t xml:space="preserve"> a.g.e. s. 348/14</w:t>
      </w:r>
    </w:p>
  </w:footnote>
  <w:footnote w:id="392">
    <w:p w:rsidR="00871A1B" w:rsidRDefault="00871A1B">
      <w:pPr>
        <w:pStyle w:val="FootnoteText"/>
        <w:rPr>
          <w:sz w:val="24"/>
        </w:rPr>
      </w:pPr>
      <w:r>
        <w:rPr>
          <w:rStyle w:val="FootnoteReference"/>
          <w:sz w:val="24"/>
        </w:rPr>
        <w:footnoteRef/>
      </w:r>
      <w:r>
        <w:rPr>
          <w:sz w:val="24"/>
        </w:rPr>
        <w:t xml:space="preserve"> Sevab’ul-A’mal, 90/5</w:t>
      </w:r>
    </w:p>
  </w:footnote>
  <w:footnote w:id="393">
    <w:p w:rsidR="00871A1B" w:rsidRDefault="00871A1B">
      <w:pPr>
        <w:pStyle w:val="FootnoteText"/>
        <w:rPr>
          <w:sz w:val="24"/>
        </w:rPr>
      </w:pPr>
      <w:r>
        <w:rPr>
          <w:rStyle w:val="FootnoteReference"/>
          <w:sz w:val="24"/>
        </w:rPr>
        <w:footnoteRef/>
      </w:r>
      <w:r>
        <w:rPr>
          <w:sz w:val="24"/>
        </w:rPr>
        <w:t xml:space="preserve"> el-Bihar, 96/348/15</w:t>
      </w:r>
    </w:p>
  </w:footnote>
  <w:footnote w:id="394">
    <w:p w:rsidR="00871A1B" w:rsidRDefault="00871A1B">
      <w:pPr>
        <w:pStyle w:val="FootnoteText"/>
        <w:rPr>
          <w:sz w:val="24"/>
        </w:rPr>
      </w:pPr>
      <w:r>
        <w:rPr>
          <w:rStyle w:val="FootnoteReference"/>
          <w:sz w:val="24"/>
        </w:rPr>
        <w:footnoteRef/>
      </w:r>
      <w:r>
        <w:rPr>
          <w:sz w:val="24"/>
        </w:rPr>
        <w:t xml:space="preserve"> bak. Bihar, 96/350, s. 360, s. 366, s. 372, 97/63</w:t>
      </w:r>
    </w:p>
  </w:footnote>
  <w:footnote w:id="395">
    <w:p w:rsidR="00871A1B" w:rsidRDefault="00871A1B">
      <w:pPr>
        <w:pStyle w:val="FootnoteText"/>
        <w:rPr>
          <w:sz w:val="24"/>
        </w:rPr>
      </w:pPr>
      <w:r>
        <w:rPr>
          <w:rStyle w:val="FootnoteReference"/>
          <w:sz w:val="24"/>
        </w:rPr>
        <w:footnoteRef/>
      </w:r>
      <w:r>
        <w:rPr>
          <w:sz w:val="24"/>
        </w:rPr>
        <w:t xml:space="preserve"> bak. Kenz’ul-Ummal, 8/461 ve s. 467-470</w:t>
      </w:r>
    </w:p>
  </w:footnote>
  <w:footnote w:id="396">
    <w:p w:rsidR="00871A1B" w:rsidRDefault="00871A1B">
      <w:pPr>
        <w:pStyle w:val="FootnoteText"/>
        <w:rPr>
          <w:sz w:val="24"/>
        </w:rPr>
      </w:pPr>
      <w:r>
        <w:rPr>
          <w:rStyle w:val="FootnoteReference"/>
          <w:sz w:val="24"/>
        </w:rPr>
        <w:footnoteRef/>
      </w:r>
      <w:r>
        <w:rPr>
          <w:sz w:val="24"/>
        </w:rPr>
        <w:t xml:space="preserve"> el-Bihar, 74/74/62</w:t>
      </w:r>
    </w:p>
  </w:footnote>
  <w:footnote w:id="397">
    <w:p w:rsidR="00871A1B" w:rsidRDefault="00871A1B">
      <w:pPr>
        <w:pStyle w:val="FootnoteText"/>
        <w:rPr>
          <w:sz w:val="24"/>
        </w:rPr>
      </w:pPr>
      <w:r>
        <w:rPr>
          <w:rStyle w:val="FootnoteReference"/>
          <w:sz w:val="24"/>
        </w:rPr>
        <w:footnoteRef/>
      </w:r>
      <w:r>
        <w:rPr>
          <w:sz w:val="24"/>
        </w:rPr>
        <w:t xml:space="preserve"> Uyun-u Ahbar’ir-Rıza (a.s), 1/295/53</w:t>
      </w:r>
    </w:p>
  </w:footnote>
  <w:footnote w:id="398">
    <w:p w:rsidR="00871A1B" w:rsidRDefault="00871A1B">
      <w:pPr>
        <w:pStyle w:val="FootnoteText"/>
        <w:rPr>
          <w:sz w:val="24"/>
        </w:rPr>
      </w:pPr>
      <w:r>
        <w:rPr>
          <w:rStyle w:val="FootnoteReference"/>
          <w:sz w:val="24"/>
        </w:rPr>
        <w:footnoteRef/>
      </w:r>
      <w:r>
        <w:rPr>
          <w:sz w:val="24"/>
        </w:rPr>
        <w:t xml:space="preserve"> el-Bihar, 96/362/29</w:t>
      </w:r>
    </w:p>
  </w:footnote>
  <w:footnote w:id="399">
    <w:p w:rsidR="00871A1B" w:rsidRDefault="00871A1B">
      <w:pPr>
        <w:pStyle w:val="FootnoteText"/>
        <w:rPr>
          <w:sz w:val="24"/>
        </w:rPr>
      </w:pPr>
      <w:r>
        <w:rPr>
          <w:rStyle w:val="FootnoteReference"/>
          <w:sz w:val="24"/>
        </w:rPr>
        <w:footnoteRef/>
      </w:r>
      <w:r>
        <w:rPr>
          <w:sz w:val="24"/>
        </w:rPr>
        <w:t xml:space="preserve"> Emali’es-Seduk, 52/2</w:t>
      </w:r>
    </w:p>
  </w:footnote>
  <w:footnote w:id="400">
    <w:p w:rsidR="00871A1B" w:rsidRDefault="00871A1B">
      <w:pPr>
        <w:pStyle w:val="FootnoteText"/>
        <w:rPr>
          <w:sz w:val="24"/>
        </w:rPr>
      </w:pPr>
      <w:r>
        <w:rPr>
          <w:rStyle w:val="FootnoteReference"/>
          <w:sz w:val="24"/>
        </w:rPr>
        <w:footnoteRef/>
      </w:r>
      <w:r>
        <w:rPr>
          <w:sz w:val="24"/>
        </w:rPr>
        <w:t xml:space="preserve"> el-Bihar, 96/342/6</w:t>
      </w:r>
    </w:p>
  </w:footnote>
  <w:footnote w:id="401">
    <w:p w:rsidR="00871A1B" w:rsidRDefault="00871A1B">
      <w:pPr>
        <w:pStyle w:val="FootnoteText"/>
        <w:rPr>
          <w:sz w:val="24"/>
        </w:rPr>
      </w:pPr>
      <w:r>
        <w:rPr>
          <w:rStyle w:val="FootnoteReference"/>
          <w:sz w:val="24"/>
        </w:rPr>
        <w:footnoteRef/>
      </w:r>
      <w:r>
        <w:rPr>
          <w:sz w:val="24"/>
        </w:rPr>
        <w:t xml:space="preserve"> a.g.e. s. 347/13</w:t>
      </w:r>
    </w:p>
  </w:footnote>
  <w:footnote w:id="402">
    <w:p w:rsidR="00871A1B" w:rsidRDefault="00871A1B">
      <w:pPr>
        <w:pStyle w:val="FootnoteText"/>
        <w:rPr>
          <w:sz w:val="24"/>
        </w:rPr>
      </w:pPr>
      <w:r>
        <w:rPr>
          <w:rStyle w:val="FootnoteReference"/>
          <w:sz w:val="24"/>
        </w:rPr>
        <w:footnoteRef/>
      </w:r>
      <w:r>
        <w:rPr>
          <w:sz w:val="24"/>
        </w:rPr>
        <w:t xml:space="preserve"> a.g.e. s. 342/6</w:t>
      </w:r>
    </w:p>
  </w:footnote>
  <w:footnote w:id="403">
    <w:p w:rsidR="00871A1B" w:rsidRDefault="00871A1B">
      <w:pPr>
        <w:pStyle w:val="FootnoteText"/>
        <w:rPr>
          <w:sz w:val="24"/>
        </w:rPr>
      </w:pPr>
      <w:r>
        <w:rPr>
          <w:rStyle w:val="FootnoteReference"/>
          <w:sz w:val="24"/>
        </w:rPr>
        <w:footnoteRef/>
      </w:r>
      <w:r>
        <w:rPr>
          <w:sz w:val="24"/>
        </w:rPr>
        <w:t xml:space="preserve"> Enfal suresi, 60. ayet</w:t>
      </w:r>
    </w:p>
  </w:footnote>
  <w:footnote w:id="404">
    <w:p w:rsidR="00871A1B" w:rsidRDefault="00871A1B">
      <w:pPr>
        <w:pStyle w:val="FootnoteText"/>
        <w:rPr>
          <w:sz w:val="24"/>
        </w:rPr>
      </w:pPr>
      <w:r>
        <w:rPr>
          <w:rStyle w:val="FootnoteReference"/>
          <w:sz w:val="24"/>
        </w:rPr>
        <w:footnoteRef/>
      </w:r>
      <w:r>
        <w:rPr>
          <w:sz w:val="24"/>
        </w:rPr>
        <w:t xml:space="preserve"> Enfal suresi, 17. ayet </w:t>
      </w:r>
    </w:p>
  </w:footnote>
  <w:footnote w:id="405">
    <w:p w:rsidR="00871A1B" w:rsidRDefault="00871A1B">
      <w:pPr>
        <w:pStyle w:val="FootnoteText"/>
        <w:rPr>
          <w:sz w:val="24"/>
        </w:rPr>
      </w:pPr>
      <w:r>
        <w:rPr>
          <w:rStyle w:val="FootnoteReference"/>
          <w:sz w:val="24"/>
        </w:rPr>
        <w:footnoteRef/>
      </w:r>
      <w:r>
        <w:rPr>
          <w:sz w:val="24"/>
        </w:rPr>
        <w:t xml:space="preserve"> Fil suresi, 4. ayet</w:t>
      </w:r>
    </w:p>
  </w:footnote>
  <w:footnote w:id="406">
    <w:p w:rsidR="00871A1B" w:rsidRDefault="00871A1B">
      <w:pPr>
        <w:pStyle w:val="FootnoteText"/>
        <w:rPr>
          <w:sz w:val="24"/>
        </w:rPr>
      </w:pPr>
      <w:r>
        <w:rPr>
          <w:rStyle w:val="FootnoteReference"/>
          <w:sz w:val="24"/>
        </w:rPr>
        <w:footnoteRef/>
      </w:r>
      <w:r>
        <w:rPr>
          <w:sz w:val="24"/>
        </w:rPr>
        <w:t xml:space="preserve"> Sahih-i Muslim, 1917</w:t>
      </w:r>
    </w:p>
  </w:footnote>
  <w:footnote w:id="407">
    <w:p w:rsidR="00871A1B" w:rsidRDefault="00871A1B">
      <w:pPr>
        <w:pStyle w:val="FootnoteText"/>
        <w:rPr>
          <w:sz w:val="24"/>
        </w:rPr>
      </w:pPr>
      <w:r>
        <w:rPr>
          <w:rStyle w:val="FootnoteReference"/>
          <w:sz w:val="24"/>
        </w:rPr>
        <w:footnoteRef/>
      </w:r>
      <w:r>
        <w:rPr>
          <w:sz w:val="24"/>
        </w:rPr>
        <w:t xml:space="preserve"> a.g.e. 1919</w:t>
      </w:r>
    </w:p>
  </w:footnote>
  <w:footnote w:id="408">
    <w:p w:rsidR="00871A1B" w:rsidRDefault="00871A1B">
      <w:pPr>
        <w:pStyle w:val="FootnoteText"/>
        <w:rPr>
          <w:sz w:val="24"/>
        </w:rPr>
      </w:pPr>
      <w:r>
        <w:rPr>
          <w:rStyle w:val="FootnoteReference"/>
          <w:sz w:val="24"/>
        </w:rPr>
        <w:footnoteRef/>
      </w:r>
      <w:r>
        <w:rPr>
          <w:sz w:val="24"/>
        </w:rPr>
        <w:t xml:space="preserve"> Kenz’ul-Ummal, 10812</w:t>
      </w:r>
    </w:p>
  </w:footnote>
  <w:footnote w:id="409">
    <w:p w:rsidR="00871A1B" w:rsidRDefault="00871A1B">
      <w:pPr>
        <w:pStyle w:val="FootnoteText"/>
        <w:rPr>
          <w:sz w:val="24"/>
        </w:rPr>
      </w:pPr>
      <w:r>
        <w:rPr>
          <w:rStyle w:val="FootnoteReference"/>
          <w:sz w:val="24"/>
        </w:rPr>
        <w:footnoteRef/>
      </w:r>
      <w:r>
        <w:rPr>
          <w:sz w:val="24"/>
        </w:rPr>
        <w:t xml:space="preserve"> a.g.e. 10841</w:t>
      </w:r>
    </w:p>
  </w:footnote>
  <w:footnote w:id="410">
    <w:p w:rsidR="00871A1B" w:rsidRDefault="00871A1B">
      <w:pPr>
        <w:pStyle w:val="FootnoteText"/>
        <w:rPr>
          <w:sz w:val="24"/>
        </w:rPr>
      </w:pPr>
      <w:r>
        <w:rPr>
          <w:rStyle w:val="FootnoteReference"/>
          <w:sz w:val="24"/>
        </w:rPr>
        <w:footnoteRef/>
      </w:r>
      <w:r>
        <w:rPr>
          <w:sz w:val="24"/>
        </w:rPr>
        <w:t xml:space="preserve"> a.g.e. 10844</w:t>
      </w:r>
    </w:p>
  </w:footnote>
  <w:footnote w:id="411">
    <w:p w:rsidR="00871A1B" w:rsidRDefault="00871A1B">
      <w:pPr>
        <w:pStyle w:val="FootnoteText"/>
        <w:rPr>
          <w:sz w:val="24"/>
        </w:rPr>
      </w:pPr>
      <w:r>
        <w:rPr>
          <w:rStyle w:val="FootnoteReference"/>
          <w:sz w:val="24"/>
        </w:rPr>
        <w:footnoteRef/>
      </w:r>
      <w:r>
        <w:rPr>
          <w:sz w:val="24"/>
        </w:rPr>
        <w:t xml:space="preserve"> a.g.e. 10847</w:t>
      </w:r>
    </w:p>
  </w:footnote>
  <w:footnote w:id="412">
    <w:p w:rsidR="00871A1B" w:rsidRDefault="00871A1B">
      <w:pPr>
        <w:pStyle w:val="FootnoteText"/>
        <w:rPr>
          <w:sz w:val="24"/>
        </w:rPr>
      </w:pPr>
      <w:r>
        <w:rPr>
          <w:rStyle w:val="FootnoteReference"/>
          <w:sz w:val="24"/>
        </w:rPr>
        <w:footnoteRef/>
      </w:r>
      <w:r>
        <w:rPr>
          <w:sz w:val="24"/>
        </w:rPr>
        <w:t xml:space="preserve"> el-Kafi, 5/49/11</w:t>
      </w:r>
    </w:p>
  </w:footnote>
  <w:footnote w:id="413">
    <w:p w:rsidR="00871A1B" w:rsidRDefault="00871A1B">
      <w:pPr>
        <w:pStyle w:val="FootnoteText"/>
        <w:rPr>
          <w:sz w:val="24"/>
        </w:rPr>
      </w:pPr>
      <w:r>
        <w:rPr>
          <w:rStyle w:val="FootnoteReference"/>
          <w:sz w:val="24"/>
        </w:rPr>
        <w:footnoteRef/>
      </w:r>
      <w:r>
        <w:rPr>
          <w:sz w:val="24"/>
        </w:rPr>
        <w:t xml:space="preserve"> a.g.e. s. 50/13</w:t>
      </w:r>
    </w:p>
  </w:footnote>
  <w:footnote w:id="414">
    <w:p w:rsidR="00871A1B" w:rsidRDefault="00871A1B">
      <w:pPr>
        <w:pStyle w:val="FootnoteText"/>
        <w:rPr>
          <w:sz w:val="24"/>
        </w:rPr>
      </w:pPr>
      <w:r>
        <w:rPr>
          <w:rStyle w:val="FootnoteReference"/>
          <w:sz w:val="24"/>
        </w:rPr>
        <w:footnoteRef/>
      </w:r>
      <w:r>
        <w:rPr>
          <w:sz w:val="24"/>
        </w:rPr>
        <w:t xml:space="preserve"> Hadid suresi, 27. ayet</w:t>
      </w:r>
    </w:p>
  </w:footnote>
  <w:footnote w:id="415">
    <w:p w:rsidR="00871A1B" w:rsidRDefault="00871A1B">
      <w:pPr>
        <w:pStyle w:val="FootnoteText"/>
        <w:rPr>
          <w:sz w:val="24"/>
        </w:rPr>
      </w:pPr>
      <w:r>
        <w:rPr>
          <w:rStyle w:val="FootnoteReference"/>
          <w:sz w:val="24"/>
        </w:rPr>
        <w:footnoteRef/>
      </w:r>
      <w:r>
        <w:rPr>
          <w:sz w:val="24"/>
        </w:rPr>
        <w:t xml:space="preserve"> el-Bihar, 8/170/112</w:t>
      </w:r>
    </w:p>
  </w:footnote>
  <w:footnote w:id="416">
    <w:p w:rsidR="00871A1B" w:rsidRDefault="00871A1B">
      <w:pPr>
        <w:pStyle w:val="FootnoteText"/>
        <w:rPr>
          <w:sz w:val="24"/>
        </w:rPr>
      </w:pPr>
      <w:r>
        <w:rPr>
          <w:rStyle w:val="FootnoteReference"/>
          <w:sz w:val="24"/>
        </w:rPr>
        <w:footnoteRef/>
      </w:r>
      <w:r>
        <w:rPr>
          <w:sz w:val="24"/>
        </w:rPr>
        <w:t xml:space="preserve"> a.g.e. 83/381/49</w:t>
      </w:r>
    </w:p>
  </w:footnote>
  <w:footnote w:id="417">
    <w:p w:rsidR="00871A1B" w:rsidRDefault="00871A1B">
      <w:pPr>
        <w:pStyle w:val="FootnoteText"/>
        <w:rPr>
          <w:sz w:val="24"/>
        </w:rPr>
      </w:pPr>
      <w:r>
        <w:rPr>
          <w:rStyle w:val="FootnoteReference"/>
          <w:sz w:val="24"/>
        </w:rPr>
        <w:footnoteRef/>
      </w:r>
      <w:r>
        <w:rPr>
          <w:sz w:val="24"/>
        </w:rPr>
        <w:t xml:space="preserve"> a.g.e. s. 382/53</w:t>
      </w:r>
    </w:p>
  </w:footnote>
  <w:footnote w:id="418">
    <w:p w:rsidR="00871A1B" w:rsidRDefault="00871A1B">
      <w:pPr>
        <w:pStyle w:val="FootnoteText"/>
        <w:rPr>
          <w:sz w:val="24"/>
        </w:rPr>
      </w:pPr>
      <w:r>
        <w:rPr>
          <w:rStyle w:val="FootnoteReference"/>
          <w:sz w:val="24"/>
        </w:rPr>
        <w:footnoteRef/>
      </w:r>
      <w:r>
        <w:rPr>
          <w:sz w:val="24"/>
        </w:rPr>
        <w:t xml:space="preserve"> a.g.e. 70/115/2</w:t>
      </w:r>
    </w:p>
  </w:footnote>
  <w:footnote w:id="419">
    <w:p w:rsidR="00871A1B" w:rsidRDefault="00871A1B">
      <w:pPr>
        <w:pStyle w:val="FootnoteText"/>
        <w:rPr>
          <w:sz w:val="24"/>
        </w:rPr>
      </w:pPr>
      <w:r>
        <w:rPr>
          <w:rStyle w:val="FootnoteReference"/>
          <w:sz w:val="24"/>
        </w:rPr>
        <w:footnoteRef/>
      </w:r>
      <w:r>
        <w:rPr>
          <w:sz w:val="24"/>
        </w:rPr>
        <w:t xml:space="preserve"> Kenz’ul-Ummal, 4496</w:t>
      </w:r>
    </w:p>
  </w:footnote>
  <w:footnote w:id="420">
    <w:p w:rsidR="00871A1B" w:rsidRDefault="00871A1B">
      <w:pPr>
        <w:pStyle w:val="FootnoteText"/>
        <w:rPr>
          <w:sz w:val="24"/>
        </w:rPr>
      </w:pPr>
      <w:r>
        <w:rPr>
          <w:rStyle w:val="FootnoteReference"/>
          <w:sz w:val="24"/>
        </w:rPr>
        <w:footnoteRef/>
      </w:r>
      <w:r>
        <w:rPr>
          <w:sz w:val="24"/>
        </w:rPr>
        <w:t xml:space="preserve"> Bakara suresi, 283. ayet</w:t>
      </w:r>
    </w:p>
  </w:footnote>
  <w:footnote w:id="421">
    <w:p w:rsidR="00871A1B" w:rsidRDefault="00871A1B">
      <w:pPr>
        <w:pStyle w:val="FootnoteText"/>
        <w:rPr>
          <w:sz w:val="24"/>
        </w:rPr>
      </w:pPr>
      <w:r>
        <w:rPr>
          <w:rStyle w:val="FootnoteReference"/>
          <w:sz w:val="24"/>
        </w:rPr>
        <w:footnoteRef/>
      </w:r>
      <w:r>
        <w:rPr>
          <w:sz w:val="24"/>
        </w:rPr>
        <w:t xml:space="preserve"> el-Bihar, 103/159/4</w:t>
      </w:r>
    </w:p>
  </w:footnote>
  <w:footnote w:id="422">
    <w:p w:rsidR="00871A1B" w:rsidRDefault="00871A1B">
      <w:pPr>
        <w:pStyle w:val="FootnoteText"/>
        <w:rPr>
          <w:sz w:val="24"/>
        </w:rPr>
      </w:pPr>
      <w:r>
        <w:rPr>
          <w:rStyle w:val="FootnoteReference"/>
          <w:sz w:val="24"/>
        </w:rPr>
        <w:footnoteRef/>
      </w:r>
      <w:r>
        <w:rPr>
          <w:sz w:val="24"/>
        </w:rPr>
        <w:t xml:space="preserve"> a.g.e. s. 158/2</w:t>
      </w:r>
    </w:p>
  </w:footnote>
  <w:footnote w:id="423">
    <w:p w:rsidR="00871A1B" w:rsidRDefault="00871A1B">
      <w:pPr>
        <w:pStyle w:val="FootnoteText"/>
        <w:rPr>
          <w:sz w:val="24"/>
        </w:rPr>
      </w:pPr>
      <w:r>
        <w:rPr>
          <w:rStyle w:val="FootnoteReference"/>
          <w:sz w:val="24"/>
        </w:rPr>
        <w:footnoteRef/>
      </w:r>
      <w:r>
        <w:rPr>
          <w:sz w:val="24"/>
        </w:rPr>
        <w:t xml:space="preserve"> el-Fakih, 3/313/4119</w:t>
      </w:r>
    </w:p>
  </w:footnote>
  <w:footnote w:id="424">
    <w:p w:rsidR="00871A1B" w:rsidRDefault="00871A1B">
      <w:pPr>
        <w:pStyle w:val="FootnoteText"/>
        <w:rPr>
          <w:sz w:val="24"/>
        </w:rPr>
      </w:pPr>
      <w:r>
        <w:rPr>
          <w:rStyle w:val="FootnoteReference"/>
          <w:sz w:val="24"/>
        </w:rPr>
        <w:footnoteRef/>
      </w:r>
      <w:r>
        <w:rPr>
          <w:sz w:val="24"/>
        </w:rPr>
        <w:t xml:space="preserve"> Vesail’uş-Şia, 13/123</w:t>
      </w:r>
    </w:p>
  </w:footnote>
  <w:footnote w:id="425">
    <w:p w:rsidR="00871A1B" w:rsidRDefault="00871A1B">
      <w:pPr>
        <w:pStyle w:val="FootnoteText"/>
        <w:rPr>
          <w:sz w:val="24"/>
        </w:rPr>
      </w:pPr>
      <w:r>
        <w:rPr>
          <w:rStyle w:val="FootnoteReference"/>
          <w:sz w:val="24"/>
        </w:rPr>
        <w:footnoteRef/>
      </w:r>
      <w:r>
        <w:rPr>
          <w:sz w:val="24"/>
        </w:rPr>
        <w:t xml:space="preserve"> Muddessir suresi, 38. ayet</w:t>
      </w:r>
    </w:p>
  </w:footnote>
  <w:footnote w:id="426">
    <w:p w:rsidR="00871A1B" w:rsidRDefault="00871A1B">
      <w:pPr>
        <w:pStyle w:val="FootnoteText"/>
        <w:rPr>
          <w:sz w:val="24"/>
        </w:rPr>
      </w:pPr>
      <w:r>
        <w:rPr>
          <w:rStyle w:val="FootnoteReference"/>
          <w:sz w:val="24"/>
        </w:rPr>
        <w:footnoteRef/>
      </w:r>
      <w:r>
        <w:rPr>
          <w:sz w:val="24"/>
        </w:rPr>
        <w:t xml:space="preserve"> Tur suresi, 21. ayet</w:t>
      </w:r>
    </w:p>
  </w:footnote>
  <w:footnote w:id="427">
    <w:p w:rsidR="00871A1B" w:rsidRDefault="00871A1B">
      <w:pPr>
        <w:pStyle w:val="FootnoteText"/>
        <w:rPr>
          <w:sz w:val="24"/>
        </w:rPr>
      </w:pPr>
      <w:r>
        <w:rPr>
          <w:rStyle w:val="FootnoteReference"/>
          <w:sz w:val="24"/>
        </w:rPr>
        <w:footnoteRef/>
      </w:r>
      <w:r>
        <w:rPr>
          <w:sz w:val="24"/>
        </w:rPr>
        <w:t xml:space="preserve">- Muddessir suresi, </w:t>
      </w:r>
      <w:r>
        <w:rPr>
          <w:bCs/>
          <w:sz w:val="24"/>
        </w:rPr>
        <w:t>38. ayet</w:t>
      </w:r>
    </w:p>
  </w:footnote>
  <w:footnote w:id="428">
    <w:p w:rsidR="00871A1B" w:rsidRDefault="00871A1B">
      <w:pPr>
        <w:pStyle w:val="FootnoteText"/>
        <w:rPr>
          <w:sz w:val="24"/>
        </w:rPr>
      </w:pPr>
      <w:r>
        <w:rPr>
          <w:rStyle w:val="FootnoteReference"/>
          <w:sz w:val="24"/>
        </w:rPr>
        <w:footnoteRef/>
      </w:r>
      <w:r>
        <w:rPr>
          <w:sz w:val="24"/>
        </w:rPr>
        <w:t xml:space="preserve"> Nehc’ul-Belağa, 343. hikmet</w:t>
      </w:r>
    </w:p>
  </w:footnote>
  <w:footnote w:id="429">
    <w:p w:rsidR="00871A1B" w:rsidRDefault="00871A1B">
      <w:pPr>
        <w:pStyle w:val="FootnoteText"/>
        <w:rPr>
          <w:sz w:val="24"/>
        </w:rPr>
      </w:pPr>
      <w:r>
        <w:rPr>
          <w:rStyle w:val="FootnoteReference"/>
          <w:sz w:val="24"/>
        </w:rPr>
        <w:footnoteRef/>
      </w:r>
      <w:r>
        <w:rPr>
          <w:sz w:val="24"/>
        </w:rPr>
        <w:t xml:space="preserve"> a.g.e. 183. hutbe</w:t>
      </w:r>
    </w:p>
  </w:footnote>
  <w:footnote w:id="430">
    <w:p w:rsidR="00871A1B" w:rsidRDefault="00871A1B">
      <w:pPr>
        <w:pStyle w:val="FootnoteText"/>
        <w:rPr>
          <w:sz w:val="24"/>
        </w:rPr>
      </w:pPr>
      <w:r>
        <w:rPr>
          <w:rStyle w:val="FootnoteReference"/>
          <w:sz w:val="24"/>
        </w:rPr>
        <w:footnoteRef/>
      </w:r>
      <w:r>
        <w:rPr>
          <w:sz w:val="24"/>
        </w:rPr>
        <w:t xml:space="preserve"> a.g.e. 190. Hutbe</w:t>
      </w:r>
    </w:p>
  </w:footnote>
  <w:footnote w:id="431">
    <w:p w:rsidR="00871A1B" w:rsidRDefault="00871A1B" w:rsidP="007F00BD">
      <w:pPr>
        <w:pStyle w:val="FootnoteText"/>
        <w:rPr>
          <w:sz w:val="24"/>
        </w:rPr>
      </w:pPr>
      <w:r>
        <w:rPr>
          <w:rStyle w:val="FootnoteReference"/>
          <w:sz w:val="24"/>
        </w:rPr>
        <w:footnoteRef/>
      </w:r>
      <w:r>
        <w:rPr>
          <w:sz w:val="24"/>
        </w:rPr>
        <w:t xml:space="preserve"> a.g.e. 89. hutbe</w:t>
      </w:r>
    </w:p>
  </w:footnote>
  <w:footnote w:id="432">
    <w:p w:rsidR="00871A1B" w:rsidRDefault="00871A1B">
      <w:pPr>
        <w:pStyle w:val="FootnoteText"/>
        <w:rPr>
          <w:sz w:val="24"/>
        </w:rPr>
      </w:pPr>
      <w:r>
        <w:rPr>
          <w:rStyle w:val="FootnoteReference"/>
          <w:sz w:val="24"/>
        </w:rPr>
        <w:footnoteRef/>
      </w:r>
      <w:r>
        <w:rPr>
          <w:sz w:val="24"/>
        </w:rPr>
        <w:t xml:space="preserve"> a.g.e. 31. mektup</w:t>
      </w:r>
    </w:p>
  </w:footnote>
  <w:footnote w:id="433">
    <w:p w:rsidR="00871A1B" w:rsidRDefault="00871A1B">
      <w:pPr>
        <w:pStyle w:val="FootnoteText"/>
        <w:rPr>
          <w:sz w:val="24"/>
        </w:rPr>
      </w:pPr>
      <w:r>
        <w:rPr>
          <w:rStyle w:val="FootnoteReference"/>
          <w:sz w:val="24"/>
        </w:rPr>
        <w:footnoteRef/>
      </w:r>
      <w:r>
        <w:rPr>
          <w:sz w:val="24"/>
        </w:rPr>
        <w:t xml:space="preserve"> a.g.e. 17. hutbe</w:t>
      </w:r>
    </w:p>
  </w:footnote>
  <w:footnote w:id="434">
    <w:p w:rsidR="00871A1B" w:rsidRDefault="00871A1B">
      <w:pPr>
        <w:pStyle w:val="FootnoteText"/>
        <w:rPr>
          <w:sz w:val="24"/>
        </w:rPr>
      </w:pPr>
      <w:r>
        <w:rPr>
          <w:rStyle w:val="FootnoteReference"/>
          <w:sz w:val="24"/>
        </w:rPr>
        <w:footnoteRef/>
      </w:r>
      <w:r>
        <w:rPr>
          <w:sz w:val="24"/>
        </w:rPr>
        <w:t xml:space="preserve"> a.g.e. 13. hutbe</w:t>
      </w:r>
    </w:p>
  </w:footnote>
  <w:footnote w:id="435">
    <w:p w:rsidR="00871A1B" w:rsidRDefault="00871A1B">
      <w:pPr>
        <w:pStyle w:val="FootnoteText"/>
        <w:rPr>
          <w:sz w:val="24"/>
        </w:rPr>
      </w:pPr>
      <w:r>
        <w:rPr>
          <w:rStyle w:val="FootnoteReference"/>
          <w:sz w:val="24"/>
        </w:rPr>
        <w:footnoteRef/>
      </w:r>
      <w:r>
        <w:rPr>
          <w:sz w:val="24"/>
        </w:rPr>
        <w:t xml:space="preserve"> a.g.e. 45. mektup</w:t>
      </w:r>
    </w:p>
  </w:footnote>
  <w:footnote w:id="436">
    <w:p w:rsidR="00871A1B" w:rsidRDefault="00871A1B">
      <w:pPr>
        <w:pStyle w:val="FootnoteText"/>
        <w:rPr>
          <w:sz w:val="24"/>
        </w:rPr>
      </w:pPr>
      <w:r>
        <w:rPr>
          <w:rStyle w:val="FootnoteReference"/>
          <w:sz w:val="24"/>
        </w:rPr>
        <w:footnoteRef/>
      </w:r>
      <w:r>
        <w:rPr>
          <w:sz w:val="24"/>
        </w:rPr>
        <w:t xml:space="preserve"> a.g.e. 83. hutbe</w:t>
      </w:r>
    </w:p>
  </w:footnote>
  <w:footnote w:id="437">
    <w:p w:rsidR="00871A1B" w:rsidRDefault="00871A1B">
      <w:pPr>
        <w:pStyle w:val="FootnoteText"/>
        <w:rPr>
          <w:sz w:val="24"/>
        </w:rPr>
      </w:pPr>
      <w:r>
        <w:rPr>
          <w:rStyle w:val="FootnoteReference"/>
          <w:sz w:val="24"/>
        </w:rPr>
        <w:footnoteRef/>
      </w:r>
      <w:r>
        <w:rPr>
          <w:sz w:val="24"/>
        </w:rPr>
        <w:t xml:space="preserve"> a.g.e. 226. hutbe</w:t>
      </w:r>
    </w:p>
  </w:footnote>
  <w:footnote w:id="438">
    <w:p w:rsidR="00871A1B" w:rsidRDefault="00871A1B">
      <w:pPr>
        <w:pStyle w:val="FootnoteText"/>
        <w:rPr>
          <w:sz w:val="24"/>
        </w:rPr>
      </w:pPr>
      <w:r>
        <w:rPr>
          <w:rStyle w:val="FootnoteReference"/>
          <w:sz w:val="24"/>
        </w:rPr>
        <w:footnoteRef/>
      </w:r>
      <w:r>
        <w:rPr>
          <w:sz w:val="24"/>
        </w:rPr>
        <w:t xml:space="preserve"> a.g.e. 222. hutbe</w:t>
      </w:r>
    </w:p>
  </w:footnote>
  <w:footnote w:id="439">
    <w:p w:rsidR="00871A1B" w:rsidRDefault="00871A1B">
      <w:pPr>
        <w:pStyle w:val="FootnoteText"/>
        <w:rPr>
          <w:sz w:val="24"/>
        </w:rPr>
      </w:pPr>
      <w:r>
        <w:rPr>
          <w:rStyle w:val="FootnoteReference"/>
          <w:sz w:val="24"/>
        </w:rPr>
        <w:footnoteRef/>
      </w:r>
      <w:r>
        <w:rPr>
          <w:sz w:val="24"/>
        </w:rPr>
        <w:t xml:space="preserve"> a.g.e. 16. hutbe</w:t>
      </w:r>
    </w:p>
  </w:footnote>
  <w:footnote w:id="440">
    <w:p w:rsidR="00871A1B" w:rsidRDefault="00871A1B">
      <w:pPr>
        <w:pStyle w:val="FootnoteText"/>
        <w:rPr>
          <w:sz w:val="24"/>
        </w:rPr>
      </w:pPr>
      <w:r>
        <w:rPr>
          <w:rStyle w:val="FootnoteReference"/>
          <w:sz w:val="24"/>
        </w:rPr>
        <w:footnoteRef/>
      </w:r>
      <w:r>
        <w:rPr>
          <w:sz w:val="24"/>
        </w:rPr>
        <w:t xml:space="preserve"> İsra suresi, 85. ayet</w:t>
      </w:r>
    </w:p>
  </w:footnote>
  <w:footnote w:id="441">
    <w:p w:rsidR="00871A1B" w:rsidRDefault="00871A1B">
      <w:pPr>
        <w:pStyle w:val="FootnoteText"/>
        <w:rPr>
          <w:sz w:val="24"/>
        </w:rPr>
      </w:pPr>
      <w:r>
        <w:rPr>
          <w:rStyle w:val="FootnoteReference"/>
          <w:sz w:val="24"/>
        </w:rPr>
        <w:footnoteRef/>
      </w:r>
      <w:r>
        <w:rPr>
          <w:sz w:val="24"/>
        </w:rPr>
        <w:t xml:space="preserve"> el-Bihar, 61/42/14</w:t>
      </w:r>
    </w:p>
  </w:footnote>
  <w:footnote w:id="442">
    <w:p w:rsidR="00871A1B" w:rsidRDefault="00871A1B">
      <w:pPr>
        <w:pStyle w:val="FootnoteText"/>
        <w:rPr>
          <w:sz w:val="24"/>
        </w:rPr>
      </w:pPr>
      <w:r>
        <w:rPr>
          <w:rStyle w:val="FootnoteReference"/>
          <w:sz w:val="24"/>
        </w:rPr>
        <w:footnoteRef/>
      </w:r>
      <w:r>
        <w:rPr>
          <w:sz w:val="24"/>
        </w:rPr>
        <w:t xml:space="preserve"> a.g.e. s. 40/11</w:t>
      </w:r>
    </w:p>
  </w:footnote>
  <w:footnote w:id="443">
    <w:p w:rsidR="00871A1B" w:rsidRDefault="00871A1B">
      <w:pPr>
        <w:pStyle w:val="FootnoteText"/>
        <w:rPr>
          <w:sz w:val="24"/>
        </w:rPr>
      </w:pPr>
      <w:r>
        <w:rPr>
          <w:rStyle w:val="FootnoteReference"/>
          <w:sz w:val="24"/>
        </w:rPr>
        <w:footnoteRef/>
      </w:r>
      <w:r>
        <w:rPr>
          <w:sz w:val="24"/>
        </w:rPr>
        <w:t xml:space="preserve"> a.g.e. 61/34/7</w:t>
      </w:r>
    </w:p>
  </w:footnote>
  <w:footnote w:id="444">
    <w:p w:rsidR="00871A1B" w:rsidRDefault="00871A1B">
      <w:pPr>
        <w:pStyle w:val="FootnoteText"/>
        <w:rPr>
          <w:sz w:val="24"/>
        </w:rPr>
      </w:pPr>
      <w:r>
        <w:rPr>
          <w:rStyle w:val="FootnoteReference"/>
          <w:sz w:val="24"/>
        </w:rPr>
        <w:footnoteRef/>
      </w:r>
      <w:r>
        <w:rPr>
          <w:sz w:val="24"/>
        </w:rPr>
        <w:t xml:space="preserve"> a.g.e.</w:t>
      </w:r>
    </w:p>
  </w:footnote>
  <w:footnote w:id="445">
    <w:p w:rsidR="00871A1B" w:rsidRDefault="00871A1B">
      <w:pPr>
        <w:pStyle w:val="FootnoteText"/>
        <w:rPr>
          <w:sz w:val="24"/>
        </w:rPr>
      </w:pPr>
      <w:r>
        <w:rPr>
          <w:rStyle w:val="FootnoteReference"/>
          <w:sz w:val="24"/>
        </w:rPr>
        <w:footnoteRef/>
      </w:r>
      <w:r>
        <w:rPr>
          <w:sz w:val="24"/>
        </w:rPr>
        <w:t xml:space="preserve"> et-Tevhid, 402/9</w:t>
      </w:r>
    </w:p>
  </w:footnote>
  <w:footnote w:id="446">
    <w:p w:rsidR="00871A1B" w:rsidRDefault="00871A1B">
      <w:pPr>
        <w:pStyle w:val="FootnoteText"/>
        <w:rPr>
          <w:sz w:val="24"/>
        </w:rPr>
      </w:pPr>
      <w:r>
        <w:rPr>
          <w:rStyle w:val="FootnoteReference"/>
          <w:sz w:val="24"/>
        </w:rPr>
        <w:footnoteRef/>
      </w:r>
      <w:r>
        <w:rPr>
          <w:sz w:val="24"/>
        </w:rPr>
        <w:t xml:space="preserve"> Kenz’ul-Ummal, 24660</w:t>
      </w:r>
    </w:p>
  </w:footnote>
  <w:footnote w:id="447">
    <w:p w:rsidR="00871A1B" w:rsidRDefault="00871A1B">
      <w:pPr>
        <w:pStyle w:val="FootnoteText"/>
        <w:rPr>
          <w:sz w:val="24"/>
        </w:rPr>
      </w:pPr>
      <w:r>
        <w:rPr>
          <w:rStyle w:val="FootnoteReference"/>
          <w:sz w:val="24"/>
        </w:rPr>
        <w:footnoteRef/>
      </w:r>
      <w:r>
        <w:rPr>
          <w:sz w:val="24"/>
        </w:rPr>
        <w:t xml:space="preserve"> a.g.e. 24740</w:t>
      </w:r>
    </w:p>
  </w:footnote>
  <w:footnote w:id="448">
    <w:p w:rsidR="00871A1B" w:rsidRDefault="00871A1B">
      <w:pPr>
        <w:pStyle w:val="FootnoteText"/>
        <w:rPr>
          <w:sz w:val="24"/>
        </w:rPr>
      </w:pPr>
      <w:r>
        <w:rPr>
          <w:rStyle w:val="FootnoteReference"/>
          <w:sz w:val="24"/>
        </w:rPr>
        <w:footnoteRef/>
      </w:r>
      <w:r>
        <w:rPr>
          <w:sz w:val="24"/>
        </w:rPr>
        <w:t xml:space="preserve"> a.g.e. 24741</w:t>
      </w:r>
    </w:p>
  </w:footnote>
  <w:footnote w:id="449">
    <w:p w:rsidR="00871A1B" w:rsidRDefault="00871A1B">
      <w:pPr>
        <w:pStyle w:val="FootnoteText"/>
        <w:rPr>
          <w:sz w:val="24"/>
        </w:rPr>
      </w:pPr>
      <w:r>
        <w:rPr>
          <w:rStyle w:val="FootnoteReference"/>
          <w:sz w:val="24"/>
        </w:rPr>
        <w:footnoteRef/>
      </w:r>
      <w:r>
        <w:rPr>
          <w:sz w:val="24"/>
        </w:rPr>
        <w:t xml:space="preserve"> a.g.e. 25560</w:t>
      </w:r>
    </w:p>
  </w:footnote>
  <w:footnote w:id="450">
    <w:p w:rsidR="00871A1B" w:rsidRDefault="00871A1B">
      <w:pPr>
        <w:pStyle w:val="FootnoteText"/>
        <w:rPr>
          <w:sz w:val="24"/>
        </w:rPr>
      </w:pPr>
      <w:r>
        <w:rPr>
          <w:rStyle w:val="FootnoteReference"/>
          <w:sz w:val="24"/>
        </w:rPr>
        <w:footnoteRef/>
      </w:r>
      <w:r>
        <w:rPr>
          <w:sz w:val="24"/>
        </w:rPr>
        <w:t xml:space="preserve"> Emali’et-Tusi, 411/924</w:t>
      </w:r>
    </w:p>
  </w:footnote>
  <w:footnote w:id="451">
    <w:p w:rsidR="00871A1B" w:rsidRDefault="00871A1B">
      <w:pPr>
        <w:pStyle w:val="FootnoteText"/>
        <w:rPr>
          <w:sz w:val="24"/>
        </w:rPr>
      </w:pPr>
      <w:r>
        <w:rPr>
          <w:rStyle w:val="FootnoteReference"/>
          <w:sz w:val="24"/>
        </w:rPr>
        <w:footnoteRef/>
      </w:r>
      <w:r>
        <w:rPr>
          <w:sz w:val="24"/>
        </w:rPr>
        <w:t xml:space="preserve"> Gurer’ul-Hikem, 2057</w:t>
      </w:r>
    </w:p>
  </w:footnote>
  <w:footnote w:id="452">
    <w:p w:rsidR="00871A1B" w:rsidRDefault="00871A1B">
      <w:pPr>
        <w:pStyle w:val="FootnoteText"/>
        <w:rPr>
          <w:sz w:val="24"/>
        </w:rPr>
      </w:pPr>
      <w:r>
        <w:rPr>
          <w:rStyle w:val="FootnoteReference"/>
          <w:sz w:val="24"/>
        </w:rPr>
        <w:footnoteRef/>
      </w:r>
      <w:r>
        <w:rPr>
          <w:sz w:val="24"/>
        </w:rPr>
        <w:t xml:space="preserve"> Tuhef’ul-Ukul, 189</w:t>
      </w:r>
    </w:p>
  </w:footnote>
  <w:footnote w:id="453">
    <w:p w:rsidR="00871A1B" w:rsidRDefault="00871A1B">
      <w:pPr>
        <w:pStyle w:val="FootnoteText"/>
        <w:rPr>
          <w:sz w:val="24"/>
        </w:rPr>
      </w:pPr>
      <w:r>
        <w:rPr>
          <w:rStyle w:val="FootnoteReference"/>
          <w:sz w:val="24"/>
        </w:rPr>
        <w:footnoteRef/>
      </w:r>
      <w:r>
        <w:rPr>
          <w:sz w:val="24"/>
        </w:rPr>
        <w:t xml:space="preserve"> el-Kafi, 1/271/1</w:t>
      </w:r>
    </w:p>
  </w:footnote>
  <w:footnote w:id="454">
    <w:p w:rsidR="00871A1B" w:rsidRDefault="00871A1B">
      <w:pPr>
        <w:pStyle w:val="FootnoteText"/>
        <w:rPr>
          <w:sz w:val="24"/>
        </w:rPr>
      </w:pPr>
      <w:r>
        <w:rPr>
          <w:rStyle w:val="FootnoteReference"/>
          <w:sz w:val="24"/>
        </w:rPr>
        <w:footnoteRef/>
      </w:r>
      <w:r>
        <w:rPr>
          <w:sz w:val="24"/>
        </w:rPr>
        <w:t xml:space="preserve"> a.g.e. s. 272/2</w:t>
      </w:r>
    </w:p>
  </w:footnote>
  <w:footnote w:id="455">
    <w:p w:rsidR="00871A1B" w:rsidRDefault="00871A1B">
      <w:pPr>
        <w:pStyle w:val="FootnoteText"/>
        <w:rPr>
          <w:sz w:val="24"/>
        </w:rPr>
      </w:pPr>
      <w:r>
        <w:rPr>
          <w:rStyle w:val="FootnoteReference"/>
          <w:sz w:val="24"/>
        </w:rPr>
        <w:footnoteRef/>
      </w:r>
      <w:r>
        <w:rPr>
          <w:sz w:val="24"/>
        </w:rPr>
        <w:t xml:space="preserve"> el-Bihar, 61/40/10</w:t>
      </w:r>
    </w:p>
  </w:footnote>
  <w:footnote w:id="456">
    <w:p w:rsidR="00871A1B" w:rsidRDefault="00871A1B">
      <w:pPr>
        <w:pStyle w:val="FootnoteText"/>
        <w:rPr>
          <w:sz w:val="24"/>
        </w:rPr>
      </w:pPr>
      <w:r>
        <w:rPr>
          <w:rStyle w:val="FootnoteReference"/>
          <w:sz w:val="24"/>
        </w:rPr>
        <w:footnoteRef/>
      </w:r>
      <w:r>
        <w:rPr>
          <w:sz w:val="24"/>
        </w:rPr>
        <w:t xml:space="preserve"> Cami’ul-Ahbar, 488/1360</w:t>
      </w:r>
    </w:p>
  </w:footnote>
  <w:footnote w:id="457">
    <w:p w:rsidR="00871A1B" w:rsidRDefault="00871A1B">
      <w:pPr>
        <w:pStyle w:val="FootnoteText"/>
        <w:rPr>
          <w:sz w:val="24"/>
        </w:rPr>
      </w:pPr>
      <w:r>
        <w:rPr>
          <w:rStyle w:val="FootnoteReference"/>
          <w:sz w:val="24"/>
        </w:rPr>
        <w:footnoteRef/>
      </w:r>
      <w:r>
        <w:rPr>
          <w:sz w:val="24"/>
        </w:rPr>
        <w:t xml:space="preserve"> el-Bihar, 61/43/19</w:t>
      </w:r>
    </w:p>
  </w:footnote>
  <w:footnote w:id="458">
    <w:p w:rsidR="00871A1B" w:rsidRDefault="00871A1B">
      <w:pPr>
        <w:pStyle w:val="FootnoteText"/>
        <w:rPr>
          <w:sz w:val="24"/>
        </w:rPr>
      </w:pPr>
      <w:r>
        <w:rPr>
          <w:rStyle w:val="FootnoteReference"/>
          <w:sz w:val="24"/>
        </w:rPr>
        <w:footnoteRef/>
      </w:r>
      <w:r>
        <w:rPr>
          <w:sz w:val="24"/>
        </w:rPr>
        <w:t xml:space="preserve"> Mişkat’ul-Envar, 34</w:t>
      </w:r>
    </w:p>
  </w:footnote>
  <w:footnote w:id="459">
    <w:p w:rsidR="00871A1B" w:rsidRDefault="00871A1B">
      <w:pPr>
        <w:pStyle w:val="FootnoteText"/>
        <w:rPr>
          <w:sz w:val="24"/>
        </w:rPr>
      </w:pPr>
      <w:r>
        <w:rPr>
          <w:rStyle w:val="FootnoteReference"/>
          <w:sz w:val="24"/>
        </w:rPr>
        <w:footnoteRef/>
      </w:r>
      <w:r>
        <w:rPr>
          <w:sz w:val="24"/>
        </w:rPr>
        <w:t xml:space="preserve"> a.g.e. 184</w:t>
      </w:r>
    </w:p>
  </w:footnote>
  <w:footnote w:id="460">
    <w:p w:rsidR="00871A1B" w:rsidRDefault="00871A1B">
      <w:pPr>
        <w:pStyle w:val="FootnoteText"/>
        <w:rPr>
          <w:sz w:val="24"/>
        </w:rPr>
      </w:pPr>
      <w:r>
        <w:rPr>
          <w:rStyle w:val="FootnoteReference"/>
          <w:sz w:val="24"/>
        </w:rPr>
        <w:footnoteRef/>
      </w:r>
      <w:r>
        <w:rPr>
          <w:sz w:val="24"/>
        </w:rPr>
        <w:t xml:space="preserve"> Gurer’ul-Hikem, 8763</w:t>
      </w:r>
    </w:p>
  </w:footnote>
  <w:footnote w:id="461">
    <w:p w:rsidR="00871A1B" w:rsidRDefault="00871A1B">
      <w:pPr>
        <w:pStyle w:val="FootnoteText"/>
        <w:rPr>
          <w:sz w:val="24"/>
        </w:rPr>
      </w:pPr>
      <w:r>
        <w:rPr>
          <w:rStyle w:val="FootnoteReference"/>
          <w:sz w:val="24"/>
        </w:rPr>
        <w:footnoteRef/>
      </w:r>
      <w:r>
        <w:rPr>
          <w:sz w:val="24"/>
        </w:rPr>
        <w:t xml:space="preserve"> Mişkat’ul-Envar, 184</w:t>
      </w:r>
    </w:p>
  </w:footnote>
  <w:footnote w:id="462">
    <w:p w:rsidR="00871A1B" w:rsidRDefault="00871A1B">
      <w:pPr>
        <w:pStyle w:val="FootnoteText"/>
        <w:rPr>
          <w:sz w:val="24"/>
        </w:rPr>
      </w:pPr>
      <w:r>
        <w:rPr>
          <w:rStyle w:val="FootnoteReference"/>
          <w:sz w:val="24"/>
        </w:rPr>
        <w:footnoteRef/>
      </w:r>
      <w:r>
        <w:rPr>
          <w:sz w:val="24"/>
        </w:rPr>
        <w:t xml:space="preserve"> Gurer’ul-Hikem, 4852</w:t>
      </w:r>
    </w:p>
  </w:footnote>
  <w:footnote w:id="463">
    <w:p w:rsidR="00871A1B" w:rsidRDefault="00871A1B">
      <w:pPr>
        <w:pStyle w:val="FootnoteText"/>
        <w:rPr>
          <w:sz w:val="24"/>
        </w:rPr>
      </w:pPr>
      <w:r>
        <w:rPr>
          <w:rStyle w:val="FootnoteReference"/>
          <w:sz w:val="24"/>
        </w:rPr>
        <w:footnoteRef/>
      </w:r>
      <w:r>
        <w:rPr>
          <w:sz w:val="24"/>
        </w:rPr>
        <w:t xml:space="preserve"> el-Bihar, 72/69/1</w:t>
      </w:r>
    </w:p>
  </w:footnote>
  <w:footnote w:id="464">
    <w:p w:rsidR="00871A1B" w:rsidRDefault="00871A1B">
      <w:pPr>
        <w:pStyle w:val="FootnoteText"/>
        <w:rPr>
          <w:sz w:val="24"/>
        </w:rPr>
      </w:pPr>
      <w:r>
        <w:rPr>
          <w:rStyle w:val="FootnoteReference"/>
          <w:sz w:val="24"/>
        </w:rPr>
        <w:footnoteRef/>
      </w:r>
      <w:r>
        <w:rPr>
          <w:sz w:val="24"/>
        </w:rPr>
        <w:t xml:space="preserve"> Gurer’ul-Hikem, 1633</w:t>
      </w:r>
    </w:p>
  </w:footnote>
  <w:footnote w:id="465">
    <w:p w:rsidR="00871A1B" w:rsidRDefault="00871A1B">
      <w:pPr>
        <w:pStyle w:val="FootnoteText"/>
        <w:rPr>
          <w:sz w:val="24"/>
        </w:rPr>
      </w:pPr>
      <w:r>
        <w:rPr>
          <w:rStyle w:val="FootnoteReference"/>
          <w:sz w:val="24"/>
        </w:rPr>
        <w:footnoteRef/>
      </w:r>
      <w:r>
        <w:rPr>
          <w:sz w:val="24"/>
        </w:rPr>
        <w:t xml:space="preserve"> Tuhef’ul-Ukul, 222</w:t>
      </w:r>
    </w:p>
  </w:footnote>
  <w:footnote w:id="466">
    <w:p w:rsidR="00871A1B" w:rsidRDefault="00871A1B">
      <w:pPr>
        <w:pStyle w:val="FootnoteText"/>
        <w:rPr>
          <w:sz w:val="24"/>
        </w:rPr>
      </w:pPr>
      <w:r>
        <w:rPr>
          <w:rStyle w:val="FootnoteReference"/>
          <w:sz w:val="24"/>
        </w:rPr>
        <w:footnoteRef/>
      </w:r>
      <w:r>
        <w:rPr>
          <w:sz w:val="24"/>
        </w:rPr>
        <w:t xml:space="preserve"> Nehc’ul-Belağa, 5. hutbe</w:t>
      </w:r>
    </w:p>
  </w:footnote>
  <w:footnote w:id="467">
    <w:p w:rsidR="00871A1B" w:rsidRDefault="00871A1B">
      <w:pPr>
        <w:pStyle w:val="FootnoteText"/>
        <w:rPr>
          <w:sz w:val="24"/>
        </w:rPr>
      </w:pPr>
      <w:r>
        <w:rPr>
          <w:rStyle w:val="FootnoteReference"/>
          <w:sz w:val="24"/>
        </w:rPr>
        <w:footnoteRef/>
      </w:r>
      <w:r>
        <w:rPr>
          <w:sz w:val="24"/>
        </w:rPr>
        <w:t xml:space="preserve"> a.g.e. 220. hutbe</w:t>
      </w:r>
    </w:p>
  </w:footnote>
  <w:footnote w:id="468">
    <w:p w:rsidR="00871A1B" w:rsidRDefault="00871A1B">
      <w:pPr>
        <w:pStyle w:val="FootnoteText"/>
        <w:rPr>
          <w:sz w:val="24"/>
        </w:rPr>
      </w:pPr>
      <w:r>
        <w:rPr>
          <w:rStyle w:val="FootnoteReference"/>
          <w:sz w:val="24"/>
        </w:rPr>
        <w:footnoteRef/>
      </w:r>
      <w:r>
        <w:rPr>
          <w:sz w:val="24"/>
        </w:rPr>
        <w:t xml:space="preserve"> a.g.e. 371. hikmet</w:t>
      </w:r>
    </w:p>
  </w:footnote>
  <w:footnote w:id="469">
    <w:p w:rsidR="00871A1B" w:rsidRDefault="00871A1B">
      <w:pPr>
        <w:pStyle w:val="FootnoteText"/>
        <w:rPr>
          <w:sz w:val="24"/>
        </w:rPr>
      </w:pPr>
      <w:r>
        <w:rPr>
          <w:rStyle w:val="FootnoteReference"/>
          <w:sz w:val="24"/>
        </w:rPr>
        <w:footnoteRef/>
      </w:r>
      <w:r>
        <w:rPr>
          <w:sz w:val="24"/>
        </w:rPr>
        <w:t xml:space="preserve"> Gurer’ul-Hikem, 8947</w:t>
      </w:r>
    </w:p>
  </w:footnote>
  <w:footnote w:id="470">
    <w:p w:rsidR="00871A1B" w:rsidRDefault="00871A1B">
      <w:pPr>
        <w:pStyle w:val="FootnoteText"/>
        <w:rPr>
          <w:sz w:val="24"/>
        </w:rPr>
      </w:pPr>
      <w:r>
        <w:rPr>
          <w:rStyle w:val="FootnoteReference"/>
          <w:sz w:val="24"/>
        </w:rPr>
        <w:footnoteRef/>
      </w:r>
      <w:r>
        <w:rPr>
          <w:sz w:val="24"/>
        </w:rPr>
        <w:t xml:space="preserve"> a.g.e. 1316</w:t>
      </w:r>
    </w:p>
  </w:footnote>
  <w:footnote w:id="471">
    <w:p w:rsidR="00871A1B" w:rsidRDefault="00871A1B">
      <w:pPr>
        <w:pStyle w:val="FootnoteText"/>
        <w:rPr>
          <w:sz w:val="24"/>
        </w:rPr>
      </w:pPr>
      <w:r>
        <w:rPr>
          <w:rStyle w:val="FootnoteReference"/>
          <w:sz w:val="24"/>
        </w:rPr>
        <w:footnoteRef/>
      </w:r>
      <w:r>
        <w:rPr>
          <w:sz w:val="24"/>
        </w:rPr>
        <w:t xml:space="preserve"> a.g.e. 1651</w:t>
      </w:r>
    </w:p>
  </w:footnote>
  <w:footnote w:id="472">
    <w:p w:rsidR="00871A1B" w:rsidRDefault="00871A1B">
      <w:pPr>
        <w:pStyle w:val="FootnoteText"/>
        <w:rPr>
          <w:sz w:val="24"/>
        </w:rPr>
      </w:pPr>
      <w:r>
        <w:rPr>
          <w:rStyle w:val="FootnoteReference"/>
          <w:sz w:val="24"/>
        </w:rPr>
        <w:footnoteRef/>
      </w:r>
      <w:r>
        <w:rPr>
          <w:sz w:val="24"/>
        </w:rPr>
        <w:t xml:space="preserve"> a.g.e. 328-329</w:t>
      </w:r>
    </w:p>
  </w:footnote>
  <w:footnote w:id="473">
    <w:p w:rsidR="00871A1B" w:rsidRDefault="00871A1B">
      <w:pPr>
        <w:pStyle w:val="FootnoteText"/>
        <w:rPr>
          <w:sz w:val="24"/>
        </w:rPr>
      </w:pPr>
      <w:r>
        <w:rPr>
          <w:rStyle w:val="FootnoteReference"/>
          <w:sz w:val="24"/>
        </w:rPr>
        <w:footnoteRef/>
      </w:r>
      <w:r>
        <w:rPr>
          <w:sz w:val="24"/>
        </w:rPr>
        <w:t xml:space="preserve"> a.g.e. 4618</w:t>
      </w:r>
    </w:p>
  </w:footnote>
  <w:footnote w:id="474">
    <w:p w:rsidR="00871A1B" w:rsidRDefault="00871A1B">
      <w:pPr>
        <w:pStyle w:val="FootnoteText"/>
        <w:rPr>
          <w:sz w:val="24"/>
        </w:rPr>
      </w:pPr>
      <w:r>
        <w:rPr>
          <w:rStyle w:val="FootnoteReference"/>
          <w:sz w:val="24"/>
        </w:rPr>
        <w:footnoteRef/>
      </w:r>
      <w:r>
        <w:rPr>
          <w:sz w:val="24"/>
        </w:rPr>
        <w:t xml:space="preserve"> el-Hisal, 64/95</w:t>
      </w:r>
    </w:p>
  </w:footnote>
  <w:footnote w:id="475">
    <w:p w:rsidR="00871A1B" w:rsidRDefault="00871A1B">
      <w:pPr>
        <w:pStyle w:val="FootnoteText"/>
        <w:rPr>
          <w:sz w:val="24"/>
        </w:rPr>
      </w:pPr>
      <w:r>
        <w:rPr>
          <w:rStyle w:val="FootnoteReference"/>
          <w:sz w:val="24"/>
        </w:rPr>
        <w:footnoteRef/>
      </w:r>
      <w:r>
        <w:rPr>
          <w:sz w:val="24"/>
        </w:rPr>
        <w:t xml:space="preserve"> Tuhef’ul-Ukul, 370</w:t>
      </w:r>
    </w:p>
  </w:footnote>
  <w:footnote w:id="476">
    <w:p w:rsidR="00871A1B" w:rsidRDefault="00871A1B">
      <w:pPr>
        <w:pStyle w:val="FootnoteText"/>
        <w:rPr>
          <w:sz w:val="24"/>
        </w:rPr>
      </w:pPr>
      <w:r>
        <w:rPr>
          <w:rStyle w:val="FootnoteReference"/>
          <w:sz w:val="24"/>
        </w:rPr>
        <w:footnoteRef/>
      </w:r>
      <w:r>
        <w:rPr>
          <w:sz w:val="24"/>
        </w:rPr>
        <w:t xml:space="preserve"> el-Bihar, 78/453/21</w:t>
      </w:r>
    </w:p>
  </w:footnote>
  <w:footnote w:id="477">
    <w:p w:rsidR="00871A1B" w:rsidRDefault="00871A1B">
      <w:pPr>
        <w:pStyle w:val="FootnoteText"/>
        <w:rPr>
          <w:sz w:val="24"/>
        </w:rPr>
      </w:pPr>
      <w:r>
        <w:rPr>
          <w:rStyle w:val="FootnoteReference"/>
          <w:sz w:val="24"/>
        </w:rPr>
        <w:footnoteRef/>
      </w:r>
      <w:r>
        <w:rPr>
          <w:sz w:val="24"/>
        </w:rPr>
        <w:t xml:space="preserve"> a.g.e. 81/195/52</w:t>
      </w:r>
    </w:p>
  </w:footnote>
  <w:footnote w:id="478">
    <w:p w:rsidR="00871A1B" w:rsidRDefault="00871A1B">
      <w:pPr>
        <w:pStyle w:val="FootnoteText"/>
        <w:rPr>
          <w:sz w:val="24"/>
        </w:rPr>
      </w:pPr>
      <w:r>
        <w:rPr>
          <w:rStyle w:val="FootnoteReference"/>
          <w:sz w:val="24"/>
        </w:rPr>
        <w:footnoteRef/>
      </w:r>
      <w:r>
        <w:rPr>
          <w:sz w:val="24"/>
        </w:rPr>
        <w:t xml:space="preserve"> Gurer’ul-Hikem, 8305</w:t>
      </w:r>
    </w:p>
  </w:footnote>
  <w:footnote w:id="479">
    <w:p w:rsidR="00871A1B" w:rsidRDefault="00871A1B">
      <w:pPr>
        <w:pStyle w:val="FootnoteText"/>
        <w:rPr>
          <w:sz w:val="24"/>
        </w:rPr>
      </w:pPr>
      <w:r>
        <w:rPr>
          <w:rStyle w:val="FootnoteReference"/>
          <w:sz w:val="24"/>
        </w:rPr>
        <w:footnoteRef/>
      </w:r>
      <w:r>
        <w:rPr>
          <w:sz w:val="24"/>
        </w:rPr>
        <w:t xml:space="preserve"> a.g.e. 7339</w:t>
      </w:r>
    </w:p>
  </w:footnote>
  <w:footnote w:id="480">
    <w:p w:rsidR="00871A1B" w:rsidRDefault="00871A1B">
      <w:pPr>
        <w:pStyle w:val="FootnoteText"/>
        <w:rPr>
          <w:sz w:val="24"/>
        </w:rPr>
      </w:pPr>
      <w:r>
        <w:rPr>
          <w:rStyle w:val="FootnoteReference"/>
          <w:sz w:val="24"/>
        </w:rPr>
        <w:footnoteRef/>
      </w:r>
      <w:r>
        <w:rPr>
          <w:sz w:val="24"/>
        </w:rPr>
        <w:t xml:space="preserve"> Nehc’ul-Belağa, 45. mektup</w:t>
      </w:r>
    </w:p>
  </w:footnote>
  <w:footnote w:id="481">
    <w:p w:rsidR="00871A1B" w:rsidRDefault="00871A1B">
      <w:pPr>
        <w:pStyle w:val="FootnoteText"/>
        <w:rPr>
          <w:sz w:val="24"/>
        </w:rPr>
      </w:pPr>
      <w:r>
        <w:rPr>
          <w:rStyle w:val="FootnoteReference"/>
          <w:sz w:val="24"/>
        </w:rPr>
        <w:footnoteRef/>
      </w:r>
      <w:r>
        <w:rPr>
          <w:sz w:val="24"/>
        </w:rPr>
        <w:t xml:space="preserve"> Nur’us-Sakaleyn, 4/553/65</w:t>
      </w:r>
    </w:p>
  </w:footnote>
  <w:footnote w:id="482">
    <w:p w:rsidR="00871A1B" w:rsidRDefault="00871A1B">
      <w:pPr>
        <w:pStyle w:val="FootnoteText"/>
        <w:rPr>
          <w:sz w:val="24"/>
        </w:rPr>
      </w:pPr>
      <w:r>
        <w:rPr>
          <w:rStyle w:val="FootnoteReference"/>
          <w:sz w:val="24"/>
        </w:rPr>
        <w:footnoteRef/>
      </w:r>
      <w:r>
        <w:rPr>
          <w:sz w:val="24"/>
        </w:rPr>
        <w:t xml:space="preserve"> Gurer’ul-Hikem, 543</w:t>
      </w:r>
    </w:p>
  </w:footnote>
  <w:footnote w:id="483">
    <w:p w:rsidR="00871A1B" w:rsidRDefault="00871A1B">
      <w:pPr>
        <w:pStyle w:val="FootnoteText"/>
        <w:rPr>
          <w:sz w:val="24"/>
        </w:rPr>
      </w:pPr>
      <w:r>
        <w:rPr>
          <w:rStyle w:val="FootnoteReference"/>
          <w:sz w:val="24"/>
        </w:rPr>
        <w:footnoteRef/>
      </w:r>
      <w:r>
        <w:rPr>
          <w:sz w:val="24"/>
        </w:rPr>
        <w:t xml:space="preserve"> a.g.e. 7625</w:t>
      </w:r>
    </w:p>
  </w:footnote>
  <w:footnote w:id="484">
    <w:p w:rsidR="00871A1B" w:rsidRDefault="00871A1B">
      <w:pPr>
        <w:pStyle w:val="FootnoteText"/>
        <w:rPr>
          <w:sz w:val="24"/>
        </w:rPr>
      </w:pPr>
      <w:r>
        <w:rPr>
          <w:rStyle w:val="FootnoteReference"/>
          <w:sz w:val="24"/>
        </w:rPr>
        <w:footnoteRef/>
      </w:r>
      <w:r>
        <w:rPr>
          <w:sz w:val="24"/>
        </w:rPr>
        <w:t xml:space="preserve"> Nehc’us-Saade, 1/460</w:t>
      </w:r>
    </w:p>
  </w:footnote>
  <w:footnote w:id="485">
    <w:p w:rsidR="00871A1B" w:rsidRDefault="00871A1B">
      <w:pPr>
        <w:pStyle w:val="FootnoteText"/>
        <w:rPr>
          <w:sz w:val="24"/>
        </w:rPr>
      </w:pPr>
      <w:r>
        <w:rPr>
          <w:rStyle w:val="FootnoteReference"/>
          <w:sz w:val="24"/>
        </w:rPr>
        <w:footnoteRef/>
      </w:r>
      <w:r>
        <w:rPr>
          <w:sz w:val="24"/>
        </w:rPr>
        <w:t xml:space="preserve"> el-İrsad’ul-Kulup, 201</w:t>
      </w:r>
    </w:p>
  </w:footnote>
  <w:footnote w:id="486">
    <w:p w:rsidR="00871A1B" w:rsidRDefault="00871A1B">
      <w:pPr>
        <w:pStyle w:val="FootnoteText"/>
        <w:rPr>
          <w:sz w:val="24"/>
        </w:rPr>
      </w:pPr>
      <w:r>
        <w:rPr>
          <w:rStyle w:val="FootnoteReference"/>
          <w:sz w:val="24"/>
        </w:rPr>
        <w:footnoteRef/>
      </w:r>
      <w:r>
        <w:rPr>
          <w:sz w:val="24"/>
        </w:rPr>
        <w:t xml:space="preserve"> Gurer’ul-Hikem, 5098</w:t>
      </w:r>
    </w:p>
  </w:footnote>
  <w:footnote w:id="487">
    <w:p w:rsidR="00871A1B" w:rsidRDefault="00871A1B">
      <w:pPr>
        <w:pStyle w:val="FootnoteText"/>
        <w:rPr>
          <w:sz w:val="24"/>
        </w:rPr>
      </w:pPr>
      <w:r>
        <w:rPr>
          <w:rStyle w:val="FootnoteReference"/>
          <w:sz w:val="24"/>
        </w:rPr>
        <w:footnoteRef/>
      </w:r>
      <w:r>
        <w:rPr>
          <w:sz w:val="24"/>
        </w:rPr>
        <w:t xml:space="preserve"> Nehc’ul-Belağa, 53. mektup</w:t>
      </w:r>
    </w:p>
  </w:footnote>
  <w:footnote w:id="488">
    <w:p w:rsidR="00871A1B" w:rsidRDefault="00871A1B">
      <w:pPr>
        <w:pStyle w:val="FootnoteText"/>
        <w:rPr>
          <w:sz w:val="24"/>
        </w:rPr>
      </w:pPr>
      <w:r>
        <w:rPr>
          <w:rStyle w:val="FootnoteReference"/>
          <w:sz w:val="24"/>
        </w:rPr>
        <w:footnoteRef/>
      </w:r>
      <w:r>
        <w:rPr>
          <w:sz w:val="24"/>
        </w:rPr>
        <w:t xml:space="preserve"> el-Bihar, 1/226/17</w:t>
      </w:r>
    </w:p>
  </w:footnote>
  <w:footnote w:id="489">
    <w:p w:rsidR="00871A1B" w:rsidRDefault="00871A1B">
      <w:pPr>
        <w:pStyle w:val="FootnoteText"/>
        <w:rPr>
          <w:sz w:val="24"/>
        </w:rPr>
      </w:pPr>
      <w:r>
        <w:rPr>
          <w:rStyle w:val="FootnoteReference"/>
          <w:sz w:val="24"/>
        </w:rPr>
        <w:footnoteRef/>
      </w:r>
      <w:r>
        <w:rPr>
          <w:sz w:val="24"/>
        </w:rPr>
        <w:t xml:space="preserve"> Kenz’ul-Ummal, 44176</w:t>
      </w:r>
    </w:p>
  </w:footnote>
  <w:footnote w:id="490">
    <w:p w:rsidR="00871A1B" w:rsidRDefault="00871A1B">
      <w:pPr>
        <w:pStyle w:val="FootnoteText"/>
        <w:rPr>
          <w:sz w:val="24"/>
        </w:rPr>
      </w:pPr>
      <w:r>
        <w:rPr>
          <w:rStyle w:val="FootnoteReference"/>
          <w:sz w:val="24"/>
        </w:rPr>
        <w:footnoteRef/>
      </w:r>
      <w:r>
        <w:rPr>
          <w:sz w:val="24"/>
        </w:rPr>
        <w:t xml:space="preserve"> Gurer’ul-Hikem, 2497</w:t>
      </w:r>
    </w:p>
  </w:footnote>
  <w:footnote w:id="491">
    <w:p w:rsidR="00871A1B" w:rsidRDefault="00871A1B">
      <w:pPr>
        <w:pStyle w:val="FootnoteText"/>
        <w:rPr>
          <w:sz w:val="24"/>
        </w:rPr>
      </w:pPr>
      <w:r>
        <w:rPr>
          <w:rStyle w:val="FootnoteReference"/>
          <w:sz w:val="24"/>
        </w:rPr>
        <w:footnoteRef/>
      </w:r>
      <w:r>
        <w:rPr>
          <w:sz w:val="24"/>
        </w:rPr>
        <w:t xml:space="preserve"> a.g.e. 10899</w:t>
      </w:r>
    </w:p>
  </w:footnote>
  <w:footnote w:id="492">
    <w:p w:rsidR="00871A1B" w:rsidRDefault="00871A1B">
      <w:pPr>
        <w:pStyle w:val="FootnoteText"/>
        <w:rPr>
          <w:sz w:val="24"/>
        </w:rPr>
      </w:pPr>
      <w:r>
        <w:rPr>
          <w:rStyle w:val="FootnoteReference"/>
          <w:sz w:val="24"/>
        </w:rPr>
        <w:footnoteRef/>
      </w:r>
      <w:r>
        <w:rPr>
          <w:sz w:val="24"/>
        </w:rPr>
        <w:t xml:space="preserve"> Tenbih’ul-Havatir, 2/122</w:t>
      </w:r>
    </w:p>
  </w:footnote>
  <w:footnote w:id="493">
    <w:p w:rsidR="00871A1B" w:rsidRDefault="00871A1B">
      <w:pPr>
        <w:pStyle w:val="FootnoteText"/>
        <w:rPr>
          <w:sz w:val="24"/>
        </w:rPr>
      </w:pPr>
      <w:r>
        <w:rPr>
          <w:rStyle w:val="FootnoteReference"/>
          <w:sz w:val="24"/>
        </w:rPr>
        <w:footnoteRef/>
      </w:r>
      <w:r>
        <w:rPr>
          <w:sz w:val="24"/>
        </w:rPr>
        <w:t xml:space="preserve"> Vakıa suresi, 63-67. ayetler</w:t>
      </w:r>
    </w:p>
  </w:footnote>
  <w:footnote w:id="494">
    <w:p w:rsidR="00871A1B" w:rsidRDefault="00871A1B">
      <w:pPr>
        <w:pStyle w:val="FootnoteText"/>
        <w:rPr>
          <w:sz w:val="24"/>
        </w:rPr>
      </w:pPr>
      <w:r>
        <w:rPr>
          <w:rStyle w:val="FootnoteReference"/>
          <w:sz w:val="24"/>
        </w:rPr>
        <w:footnoteRef/>
      </w:r>
      <w:r>
        <w:rPr>
          <w:sz w:val="24"/>
        </w:rPr>
        <w:t xml:space="preserve"> el-Hisal, 323/9</w:t>
      </w:r>
    </w:p>
  </w:footnote>
  <w:footnote w:id="495">
    <w:p w:rsidR="00871A1B" w:rsidRDefault="00871A1B">
      <w:pPr>
        <w:pStyle w:val="FootnoteText"/>
        <w:rPr>
          <w:sz w:val="24"/>
        </w:rPr>
      </w:pPr>
      <w:r>
        <w:rPr>
          <w:rStyle w:val="FootnoteReference"/>
          <w:sz w:val="24"/>
        </w:rPr>
        <w:footnoteRef/>
      </w:r>
      <w:r>
        <w:rPr>
          <w:sz w:val="24"/>
        </w:rPr>
        <w:t xml:space="preserve"> el-Bihar, 103/64/4, bak. Tüm hadis</w:t>
      </w:r>
    </w:p>
  </w:footnote>
  <w:footnote w:id="496">
    <w:p w:rsidR="00871A1B" w:rsidRDefault="00871A1B">
      <w:pPr>
        <w:pStyle w:val="FootnoteText"/>
        <w:rPr>
          <w:sz w:val="24"/>
        </w:rPr>
      </w:pPr>
      <w:r>
        <w:rPr>
          <w:rStyle w:val="FootnoteReference"/>
          <w:sz w:val="24"/>
        </w:rPr>
        <w:footnoteRef/>
      </w:r>
      <w:r>
        <w:rPr>
          <w:sz w:val="24"/>
        </w:rPr>
        <w:t xml:space="preserve"> el-Kafi, 5/261/6</w:t>
      </w:r>
    </w:p>
  </w:footnote>
  <w:footnote w:id="497">
    <w:p w:rsidR="00871A1B" w:rsidRDefault="00871A1B">
      <w:pPr>
        <w:pStyle w:val="FootnoteText"/>
        <w:rPr>
          <w:sz w:val="24"/>
        </w:rPr>
      </w:pPr>
      <w:r>
        <w:rPr>
          <w:rStyle w:val="FootnoteReference"/>
          <w:sz w:val="24"/>
        </w:rPr>
        <w:footnoteRef/>
      </w:r>
      <w:r>
        <w:rPr>
          <w:sz w:val="24"/>
        </w:rPr>
        <w:t xml:space="preserve"> a.g.e. s. 260/5</w:t>
      </w:r>
    </w:p>
  </w:footnote>
  <w:footnote w:id="498">
    <w:p w:rsidR="00871A1B" w:rsidRDefault="00871A1B">
      <w:pPr>
        <w:pStyle w:val="FootnoteText"/>
        <w:rPr>
          <w:sz w:val="24"/>
        </w:rPr>
      </w:pPr>
      <w:r>
        <w:rPr>
          <w:rStyle w:val="FootnoteReference"/>
          <w:sz w:val="24"/>
        </w:rPr>
        <w:footnoteRef/>
      </w:r>
      <w:r>
        <w:rPr>
          <w:sz w:val="24"/>
        </w:rPr>
        <w:t xml:space="preserve"> a.g.e. s. 261/7</w:t>
      </w:r>
    </w:p>
  </w:footnote>
  <w:footnote w:id="499">
    <w:p w:rsidR="00871A1B" w:rsidRDefault="00871A1B">
      <w:pPr>
        <w:pStyle w:val="FootnoteText"/>
        <w:rPr>
          <w:sz w:val="24"/>
        </w:rPr>
      </w:pPr>
      <w:r>
        <w:rPr>
          <w:rStyle w:val="FootnoteReference"/>
          <w:sz w:val="24"/>
        </w:rPr>
        <w:footnoteRef/>
      </w:r>
      <w:r>
        <w:rPr>
          <w:sz w:val="24"/>
        </w:rPr>
        <w:t xml:space="preserve"> el-Bihar, 103/66/16</w:t>
      </w:r>
    </w:p>
  </w:footnote>
  <w:footnote w:id="500">
    <w:p w:rsidR="00871A1B" w:rsidRDefault="00871A1B">
      <w:pPr>
        <w:pStyle w:val="FootnoteText"/>
        <w:rPr>
          <w:sz w:val="24"/>
        </w:rPr>
      </w:pPr>
      <w:r>
        <w:rPr>
          <w:rStyle w:val="FootnoteReference"/>
          <w:sz w:val="24"/>
        </w:rPr>
        <w:footnoteRef/>
      </w:r>
      <w:r>
        <w:rPr>
          <w:sz w:val="24"/>
        </w:rPr>
        <w:t xml:space="preserve"> Kurb’ul-İsnad, 115/404</w:t>
      </w:r>
    </w:p>
  </w:footnote>
  <w:footnote w:id="501">
    <w:p w:rsidR="00871A1B" w:rsidRDefault="00871A1B">
      <w:pPr>
        <w:pStyle w:val="FootnoteText"/>
        <w:rPr>
          <w:sz w:val="24"/>
        </w:rPr>
      </w:pPr>
      <w:r>
        <w:rPr>
          <w:rStyle w:val="FootnoteReference"/>
          <w:sz w:val="24"/>
        </w:rPr>
        <w:footnoteRef/>
      </w:r>
      <w:r>
        <w:rPr>
          <w:sz w:val="24"/>
        </w:rPr>
        <w:t xml:space="preserve"> Mustedrek’ul-Vesail, 13/460/15893</w:t>
      </w:r>
    </w:p>
  </w:footnote>
  <w:footnote w:id="502">
    <w:p w:rsidR="00871A1B" w:rsidRDefault="00871A1B">
      <w:pPr>
        <w:pStyle w:val="FootnoteText"/>
        <w:rPr>
          <w:sz w:val="24"/>
        </w:rPr>
      </w:pPr>
      <w:r>
        <w:rPr>
          <w:rStyle w:val="FootnoteReference"/>
          <w:sz w:val="24"/>
        </w:rPr>
        <w:footnoteRef/>
      </w:r>
      <w:r>
        <w:rPr>
          <w:sz w:val="24"/>
        </w:rPr>
        <w:t xml:space="preserve"> a.g.e. 13/460/15892</w:t>
      </w:r>
    </w:p>
  </w:footnote>
  <w:footnote w:id="503">
    <w:p w:rsidR="00871A1B" w:rsidRDefault="00871A1B">
      <w:pPr>
        <w:pStyle w:val="FootnoteText"/>
        <w:rPr>
          <w:sz w:val="24"/>
        </w:rPr>
      </w:pPr>
      <w:r>
        <w:rPr>
          <w:rStyle w:val="FootnoteReference"/>
          <w:sz w:val="24"/>
        </w:rPr>
        <w:footnoteRef/>
      </w:r>
      <w:r>
        <w:rPr>
          <w:sz w:val="24"/>
        </w:rPr>
        <w:t xml:space="preserve"> el-Kafi, 5/260/2</w:t>
      </w:r>
    </w:p>
  </w:footnote>
  <w:footnote w:id="504">
    <w:p w:rsidR="00871A1B" w:rsidRDefault="00871A1B">
      <w:pPr>
        <w:pStyle w:val="FootnoteText"/>
        <w:rPr>
          <w:sz w:val="24"/>
        </w:rPr>
      </w:pPr>
      <w:r>
        <w:rPr>
          <w:rStyle w:val="FootnoteReference"/>
          <w:sz w:val="24"/>
        </w:rPr>
        <w:footnoteRef/>
      </w:r>
      <w:r>
        <w:rPr>
          <w:sz w:val="24"/>
        </w:rPr>
        <w:t xml:space="preserve"> a.g.e. h. 1</w:t>
      </w:r>
    </w:p>
  </w:footnote>
  <w:footnote w:id="505">
    <w:p w:rsidR="00871A1B" w:rsidRDefault="00871A1B">
      <w:pPr>
        <w:pStyle w:val="FootnoteText"/>
        <w:rPr>
          <w:sz w:val="24"/>
        </w:rPr>
      </w:pPr>
      <w:r>
        <w:rPr>
          <w:rStyle w:val="FootnoteReference"/>
          <w:sz w:val="24"/>
        </w:rPr>
        <w:footnoteRef/>
      </w:r>
      <w:r>
        <w:rPr>
          <w:sz w:val="24"/>
        </w:rPr>
        <w:t xml:space="preserve"> Mustedrek’ul-Vesail, 13/461/15898</w:t>
      </w:r>
    </w:p>
  </w:footnote>
  <w:footnote w:id="506">
    <w:p w:rsidR="00871A1B" w:rsidRDefault="00871A1B">
      <w:pPr>
        <w:pStyle w:val="FootnoteText"/>
        <w:rPr>
          <w:sz w:val="24"/>
        </w:rPr>
      </w:pPr>
      <w:r>
        <w:rPr>
          <w:rStyle w:val="FootnoteReference"/>
          <w:sz w:val="24"/>
        </w:rPr>
        <w:footnoteRef/>
      </w:r>
      <w:r>
        <w:rPr>
          <w:sz w:val="24"/>
        </w:rPr>
        <w:t xml:space="preserve"> Vesail’uş-Şia, 12/25/3</w:t>
      </w:r>
    </w:p>
  </w:footnote>
  <w:footnote w:id="507">
    <w:p w:rsidR="00871A1B" w:rsidRDefault="00871A1B">
      <w:pPr>
        <w:pStyle w:val="FootnoteText"/>
        <w:rPr>
          <w:sz w:val="24"/>
        </w:rPr>
      </w:pPr>
      <w:r>
        <w:rPr>
          <w:rStyle w:val="FootnoteReference"/>
          <w:sz w:val="24"/>
        </w:rPr>
        <w:footnoteRef/>
      </w:r>
      <w:r>
        <w:rPr>
          <w:sz w:val="24"/>
        </w:rPr>
        <w:t xml:space="preserve"> Tevbe suresi, 103. ayet</w:t>
      </w:r>
    </w:p>
  </w:footnote>
  <w:footnote w:id="508">
    <w:p w:rsidR="00871A1B" w:rsidRDefault="00871A1B">
      <w:pPr>
        <w:pStyle w:val="FootnoteText"/>
        <w:rPr>
          <w:sz w:val="24"/>
        </w:rPr>
      </w:pPr>
      <w:r>
        <w:rPr>
          <w:rStyle w:val="FootnoteReference"/>
          <w:sz w:val="24"/>
        </w:rPr>
        <w:footnoteRef/>
      </w:r>
      <w:r>
        <w:rPr>
          <w:sz w:val="24"/>
        </w:rPr>
        <w:t xml:space="preserve"> Emali’et-Tusi, 522/1157</w:t>
      </w:r>
    </w:p>
  </w:footnote>
  <w:footnote w:id="509">
    <w:p w:rsidR="00871A1B" w:rsidRDefault="00871A1B">
      <w:pPr>
        <w:pStyle w:val="FootnoteText"/>
        <w:rPr>
          <w:sz w:val="24"/>
        </w:rPr>
      </w:pPr>
      <w:r>
        <w:rPr>
          <w:rStyle w:val="FootnoteReference"/>
          <w:sz w:val="24"/>
        </w:rPr>
        <w:footnoteRef/>
      </w:r>
      <w:r>
        <w:rPr>
          <w:sz w:val="24"/>
        </w:rPr>
        <w:t xml:space="preserve"> a.g.e. s. 693/1474</w:t>
      </w:r>
    </w:p>
  </w:footnote>
  <w:footnote w:id="510">
    <w:p w:rsidR="00871A1B" w:rsidRDefault="00871A1B">
      <w:pPr>
        <w:pStyle w:val="FootnoteText"/>
        <w:rPr>
          <w:sz w:val="24"/>
        </w:rPr>
      </w:pPr>
      <w:r>
        <w:rPr>
          <w:rStyle w:val="FootnoteReference"/>
          <w:sz w:val="24"/>
        </w:rPr>
        <w:footnoteRef/>
      </w:r>
      <w:r>
        <w:rPr>
          <w:sz w:val="24"/>
        </w:rPr>
        <w:t xml:space="preserve"> Bakara suresi, 110. ayet</w:t>
      </w:r>
    </w:p>
  </w:footnote>
  <w:footnote w:id="511">
    <w:p w:rsidR="00871A1B" w:rsidRDefault="00871A1B">
      <w:pPr>
        <w:pStyle w:val="FootnoteText"/>
        <w:rPr>
          <w:sz w:val="24"/>
        </w:rPr>
      </w:pPr>
      <w:r>
        <w:rPr>
          <w:rStyle w:val="FootnoteReference"/>
          <w:sz w:val="24"/>
        </w:rPr>
        <w:footnoteRef/>
      </w:r>
      <w:r>
        <w:rPr>
          <w:sz w:val="24"/>
        </w:rPr>
        <w:t xml:space="preserve"> el-Bihar, 96/12/17</w:t>
      </w:r>
    </w:p>
  </w:footnote>
  <w:footnote w:id="512">
    <w:p w:rsidR="00871A1B" w:rsidRDefault="00871A1B">
      <w:pPr>
        <w:pStyle w:val="FootnoteText"/>
        <w:rPr>
          <w:sz w:val="24"/>
        </w:rPr>
      </w:pPr>
      <w:r>
        <w:rPr>
          <w:rStyle w:val="FootnoteReference"/>
          <w:sz w:val="24"/>
        </w:rPr>
        <w:footnoteRef/>
      </w:r>
      <w:r>
        <w:rPr>
          <w:sz w:val="24"/>
        </w:rPr>
        <w:t xml:space="preserve"> Mişkat’ul-Envar, 46</w:t>
      </w:r>
    </w:p>
  </w:footnote>
  <w:footnote w:id="513">
    <w:p w:rsidR="00871A1B" w:rsidRDefault="00871A1B">
      <w:pPr>
        <w:pStyle w:val="FootnoteText"/>
        <w:rPr>
          <w:sz w:val="24"/>
        </w:rPr>
      </w:pPr>
      <w:r>
        <w:rPr>
          <w:rStyle w:val="FootnoteReference"/>
          <w:sz w:val="24"/>
        </w:rPr>
        <w:footnoteRef/>
      </w:r>
      <w:r>
        <w:rPr>
          <w:sz w:val="24"/>
        </w:rPr>
        <w:t xml:space="preserve"> Vesail’uş-Şia, 6/3/1</w:t>
      </w:r>
    </w:p>
  </w:footnote>
  <w:footnote w:id="514">
    <w:p w:rsidR="00871A1B" w:rsidRDefault="00871A1B">
      <w:pPr>
        <w:pStyle w:val="FootnoteText"/>
        <w:rPr>
          <w:sz w:val="24"/>
        </w:rPr>
      </w:pPr>
      <w:r>
        <w:rPr>
          <w:rStyle w:val="FootnoteReference"/>
          <w:sz w:val="24"/>
        </w:rPr>
        <w:footnoteRef/>
      </w:r>
      <w:r>
        <w:rPr>
          <w:sz w:val="24"/>
        </w:rPr>
        <w:t xml:space="preserve"> el-Fakih, 2/8/1580</w:t>
      </w:r>
    </w:p>
  </w:footnote>
  <w:footnote w:id="515">
    <w:p w:rsidR="00871A1B" w:rsidRDefault="00871A1B">
      <w:pPr>
        <w:pStyle w:val="FootnoteText"/>
        <w:rPr>
          <w:sz w:val="24"/>
        </w:rPr>
      </w:pPr>
      <w:r>
        <w:rPr>
          <w:rStyle w:val="FootnoteReference"/>
          <w:sz w:val="24"/>
        </w:rPr>
        <w:footnoteRef/>
      </w:r>
      <w:r>
        <w:rPr>
          <w:sz w:val="24"/>
        </w:rPr>
        <w:t xml:space="preserve"> İlel’uş-Şerayi, 369/2, bak. Vesail’uş-Şia, 6/3/2, 3</w:t>
      </w:r>
    </w:p>
  </w:footnote>
  <w:footnote w:id="516">
    <w:p w:rsidR="00871A1B" w:rsidRDefault="00871A1B">
      <w:pPr>
        <w:pStyle w:val="FootnoteText"/>
        <w:rPr>
          <w:sz w:val="24"/>
        </w:rPr>
      </w:pPr>
      <w:r>
        <w:rPr>
          <w:rStyle w:val="FootnoteReference"/>
          <w:sz w:val="24"/>
        </w:rPr>
        <w:footnoteRef/>
      </w:r>
      <w:r>
        <w:rPr>
          <w:sz w:val="24"/>
        </w:rPr>
        <w:t xml:space="preserve"> İlel’uş-Şerayi’, 369/1</w:t>
      </w:r>
    </w:p>
  </w:footnote>
  <w:footnote w:id="517">
    <w:p w:rsidR="00871A1B" w:rsidRDefault="00871A1B">
      <w:pPr>
        <w:pStyle w:val="FootnoteText"/>
        <w:rPr>
          <w:sz w:val="24"/>
        </w:rPr>
      </w:pPr>
      <w:r>
        <w:rPr>
          <w:rStyle w:val="FootnoteReference"/>
          <w:sz w:val="24"/>
        </w:rPr>
        <w:footnoteRef/>
      </w:r>
      <w:r>
        <w:rPr>
          <w:sz w:val="24"/>
        </w:rPr>
        <w:t xml:space="preserve"> el-Bihar, 96/28/57</w:t>
      </w:r>
    </w:p>
  </w:footnote>
  <w:footnote w:id="518">
    <w:p w:rsidR="00871A1B" w:rsidRDefault="00871A1B">
      <w:pPr>
        <w:pStyle w:val="FootnoteText"/>
        <w:rPr>
          <w:sz w:val="24"/>
        </w:rPr>
      </w:pPr>
      <w:r>
        <w:rPr>
          <w:rStyle w:val="FootnoteReference"/>
          <w:sz w:val="24"/>
        </w:rPr>
        <w:footnoteRef/>
      </w:r>
      <w:r>
        <w:rPr>
          <w:sz w:val="24"/>
        </w:rPr>
        <w:t xml:space="preserve"> İlel’uş-Şerayi’, 368/1</w:t>
      </w:r>
    </w:p>
  </w:footnote>
  <w:footnote w:id="519">
    <w:p w:rsidR="00871A1B" w:rsidRDefault="00871A1B">
      <w:pPr>
        <w:pStyle w:val="FootnoteText"/>
        <w:rPr>
          <w:sz w:val="24"/>
        </w:rPr>
      </w:pPr>
      <w:r>
        <w:rPr>
          <w:rStyle w:val="FootnoteReference"/>
          <w:sz w:val="24"/>
        </w:rPr>
        <w:footnoteRef/>
      </w:r>
      <w:r>
        <w:rPr>
          <w:sz w:val="24"/>
        </w:rPr>
        <w:t xml:space="preserve"> el-Fakih, 2/7/1579</w:t>
      </w:r>
    </w:p>
  </w:footnote>
  <w:footnote w:id="520">
    <w:p w:rsidR="00871A1B" w:rsidRDefault="00871A1B">
      <w:pPr>
        <w:pStyle w:val="FootnoteText"/>
        <w:rPr>
          <w:sz w:val="24"/>
        </w:rPr>
      </w:pPr>
      <w:r>
        <w:rPr>
          <w:rStyle w:val="FootnoteReference"/>
          <w:sz w:val="24"/>
        </w:rPr>
        <w:footnoteRef/>
      </w:r>
      <w:r>
        <w:rPr>
          <w:sz w:val="24"/>
        </w:rPr>
        <w:t xml:space="preserve"> el-Bihar, 96/23/54</w:t>
      </w:r>
    </w:p>
  </w:footnote>
  <w:footnote w:id="521">
    <w:p w:rsidR="00871A1B" w:rsidRDefault="00871A1B">
      <w:pPr>
        <w:pStyle w:val="FootnoteText"/>
        <w:rPr>
          <w:sz w:val="24"/>
        </w:rPr>
      </w:pPr>
      <w:r>
        <w:rPr>
          <w:rStyle w:val="FootnoteReference"/>
          <w:sz w:val="24"/>
        </w:rPr>
        <w:footnoteRef/>
      </w:r>
      <w:r>
        <w:rPr>
          <w:sz w:val="24"/>
        </w:rPr>
        <w:t xml:space="preserve"> a.g.e. 78/183/8</w:t>
      </w:r>
    </w:p>
  </w:footnote>
  <w:footnote w:id="522">
    <w:p w:rsidR="00871A1B" w:rsidRDefault="00871A1B">
      <w:pPr>
        <w:pStyle w:val="FootnoteText"/>
        <w:rPr>
          <w:sz w:val="24"/>
        </w:rPr>
      </w:pPr>
      <w:r>
        <w:rPr>
          <w:rStyle w:val="FootnoteReference"/>
          <w:sz w:val="24"/>
        </w:rPr>
        <w:footnoteRef/>
      </w:r>
      <w:r>
        <w:rPr>
          <w:sz w:val="24"/>
        </w:rPr>
        <w:t xml:space="preserve"> Nehc’ul-Belağa, 252. hikmet</w:t>
      </w:r>
    </w:p>
  </w:footnote>
  <w:footnote w:id="523">
    <w:p w:rsidR="00871A1B" w:rsidRDefault="00871A1B">
      <w:pPr>
        <w:pStyle w:val="FootnoteText"/>
        <w:rPr>
          <w:sz w:val="24"/>
        </w:rPr>
      </w:pPr>
      <w:r>
        <w:rPr>
          <w:rStyle w:val="FootnoteReference"/>
          <w:sz w:val="24"/>
        </w:rPr>
        <w:footnoteRef/>
      </w:r>
      <w:r>
        <w:rPr>
          <w:sz w:val="24"/>
        </w:rPr>
        <w:t xml:space="preserve"> el-Bihar, 96/23/56</w:t>
      </w:r>
    </w:p>
  </w:footnote>
  <w:footnote w:id="524">
    <w:p w:rsidR="00871A1B" w:rsidRDefault="00871A1B">
      <w:pPr>
        <w:pStyle w:val="FootnoteText"/>
        <w:rPr>
          <w:sz w:val="24"/>
        </w:rPr>
      </w:pPr>
      <w:r>
        <w:rPr>
          <w:rStyle w:val="FootnoteReference"/>
          <w:sz w:val="24"/>
        </w:rPr>
        <w:footnoteRef/>
      </w:r>
      <w:r>
        <w:rPr>
          <w:sz w:val="24"/>
        </w:rPr>
        <w:t xml:space="preserve"> a.g.e. 78/381/1</w:t>
      </w:r>
    </w:p>
  </w:footnote>
  <w:footnote w:id="525">
    <w:p w:rsidR="00871A1B" w:rsidRDefault="00871A1B">
      <w:pPr>
        <w:pStyle w:val="FootnoteText"/>
        <w:rPr>
          <w:sz w:val="24"/>
        </w:rPr>
      </w:pPr>
      <w:r>
        <w:rPr>
          <w:rStyle w:val="FootnoteReference"/>
          <w:sz w:val="24"/>
        </w:rPr>
        <w:footnoteRef/>
      </w:r>
      <w:r>
        <w:rPr>
          <w:sz w:val="24"/>
        </w:rPr>
        <w:t xml:space="preserve"> el-Kafi, 3/498/6</w:t>
      </w:r>
    </w:p>
  </w:footnote>
  <w:footnote w:id="526">
    <w:p w:rsidR="00871A1B" w:rsidRDefault="00871A1B">
      <w:pPr>
        <w:pStyle w:val="FootnoteText"/>
        <w:rPr>
          <w:sz w:val="24"/>
        </w:rPr>
      </w:pPr>
      <w:r>
        <w:rPr>
          <w:rStyle w:val="FootnoteReference"/>
          <w:sz w:val="24"/>
        </w:rPr>
        <w:footnoteRef/>
      </w:r>
      <w:r>
        <w:rPr>
          <w:sz w:val="24"/>
        </w:rPr>
        <w:t xml:space="preserve"> Vesail’uş-Şia, 6/256/5</w:t>
      </w:r>
    </w:p>
  </w:footnote>
  <w:footnote w:id="527">
    <w:p w:rsidR="00871A1B" w:rsidRDefault="00871A1B">
      <w:pPr>
        <w:pStyle w:val="FootnoteText"/>
        <w:rPr>
          <w:sz w:val="24"/>
        </w:rPr>
      </w:pPr>
      <w:r>
        <w:rPr>
          <w:rStyle w:val="FootnoteReference"/>
          <w:sz w:val="24"/>
        </w:rPr>
        <w:footnoteRef/>
      </w:r>
      <w:r>
        <w:rPr>
          <w:sz w:val="24"/>
        </w:rPr>
        <w:t xml:space="preserve"> el-Bihar, 69/393/73</w:t>
      </w:r>
    </w:p>
  </w:footnote>
  <w:footnote w:id="528">
    <w:p w:rsidR="00871A1B" w:rsidRDefault="00871A1B">
      <w:pPr>
        <w:pStyle w:val="FootnoteText"/>
        <w:rPr>
          <w:sz w:val="24"/>
        </w:rPr>
      </w:pPr>
      <w:r>
        <w:rPr>
          <w:rStyle w:val="FootnoteReference"/>
          <w:sz w:val="24"/>
        </w:rPr>
        <w:footnoteRef/>
      </w:r>
      <w:r>
        <w:rPr>
          <w:sz w:val="24"/>
        </w:rPr>
        <w:t xml:space="preserve"> a.g.e. 96/28/57</w:t>
      </w:r>
    </w:p>
  </w:footnote>
  <w:footnote w:id="529">
    <w:p w:rsidR="00871A1B" w:rsidRDefault="00871A1B">
      <w:pPr>
        <w:pStyle w:val="FootnoteText"/>
        <w:rPr>
          <w:sz w:val="24"/>
        </w:rPr>
      </w:pPr>
      <w:r>
        <w:rPr>
          <w:rStyle w:val="FootnoteReference"/>
          <w:sz w:val="24"/>
        </w:rPr>
        <w:footnoteRef/>
      </w:r>
      <w:r>
        <w:rPr>
          <w:sz w:val="24"/>
        </w:rPr>
        <w:t xml:space="preserve"> el-Kafi, 2/374/2</w:t>
      </w:r>
    </w:p>
  </w:footnote>
  <w:footnote w:id="530">
    <w:p w:rsidR="00871A1B" w:rsidRDefault="00871A1B">
      <w:pPr>
        <w:pStyle w:val="FootnoteText"/>
        <w:rPr>
          <w:sz w:val="24"/>
        </w:rPr>
      </w:pPr>
      <w:r>
        <w:rPr>
          <w:rStyle w:val="FootnoteReference"/>
          <w:sz w:val="24"/>
        </w:rPr>
        <w:footnoteRef/>
      </w:r>
      <w:r>
        <w:rPr>
          <w:sz w:val="24"/>
        </w:rPr>
        <w:t xml:space="preserve"> el-Bihar, 73/373/8</w:t>
      </w:r>
    </w:p>
  </w:footnote>
  <w:footnote w:id="531">
    <w:p w:rsidR="00871A1B" w:rsidRDefault="00871A1B">
      <w:pPr>
        <w:pStyle w:val="FootnoteText"/>
        <w:rPr>
          <w:sz w:val="24"/>
        </w:rPr>
      </w:pPr>
      <w:r>
        <w:rPr>
          <w:rStyle w:val="FootnoteReference"/>
          <w:sz w:val="24"/>
        </w:rPr>
        <w:footnoteRef/>
      </w:r>
      <w:r>
        <w:rPr>
          <w:sz w:val="24"/>
        </w:rPr>
        <w:t xml:space="preserve"> a.g.e. 78/60/138</w:t>
      </w:r>
    </w:p>
  </w:footnote>
  <w:footnote w:id="532">
    <w:p w:rsidR="00871A1B" w:rsidRDefault="00871A1B">
      <w:pPr>
        <w:pStyle w:val="FootnoteText"/>
        <w:rPr>
          <w:sz w:val="24"/>
        </w:rPr>
      </w:pPr>
      <w:r>
        <w:rPr>
          <w:rStyle w:val="FootnoteReference"/>
          <w:sz w:val="24"/>
        </w:rPr>
        <w:footnoteRef/>
      </w:r>
      <w:r>
        <w:rPr>
          <w:sz w:val="24"/>
        </w:rPr>
        <w:t xml:space="preserve"> a.g.e. 96/21/50</w:t>
      </w:r>
    </w:p>
  </w:footnote>
  <w:footnote w:id="533">
    <w:p w:rsidR="00871A1B" w:rsidRDefault="00871A1B">
      <w:pPr>
        <w:pStyle w:val="FootnoteText"/>
        <w:rPr>
          <w:sz w:val="24"/>
        </w:rPr>
      </w:pPr>
      <w:r>
        <w:rPr>
          <w:rStyle w:val="FootnoteReference"/>
          <w:sz w:val="24"/>
        </w:rPr>
        <w:footnoteRef/>
      </w:r>
      <w:r>
        <w:rPr>
          <w:sz w:val="24"/>
        </w:rPr>
        <w:t xml:space="preserve"> a.g.e. h. 48</w:t>
      </w:r>
    </w:p>
  </w:footnote>
  <w:footnote w:id="534">
    <w:p w:rsidR="00871A1B" w:rsidRDefault="00871A1B">
      <w:pPr>
        <w:pStyle w:val="FootnoteText"/>
        <w:rPr>
          <w:sz w:val="24"/>
        </w:rPr>
      </w:pPr>
      <w:r>
        <w:rPr>
          <w:rStyle w:val="FootnoteReference"/>
          <w:sz w:val="24"/>
        </w:rPr>
        <w:footnoteRef/>
      </w:r>
      <w:r>
        <w:rPr>
          <w:sz w:val="24"/>
        </w:rPr>
        <w:t xml:space="preserve"> a.g.e. s. 12/15</w:t>
      </w:r>
    </w:p>
  </w:footnote>
  <w:footnote w:id="535">
    <w:p w:rsidR="00871A1B" w:rsidRDefault="00871A1B">
      <w:pPr>
        <w:pStyle w:val="FootnoteText"/>
        <w:rPr>
          <w:sz w:val="24"/>
        </w:rPr>
      </w:pPr>
      <w:r>
        <w:rPr>
          <w:rStyle w:val="FootnoteReference"/>
          <w:sz w:val="24"/>
        </w:rPr>
        <w:footnoteRef/>
      </w:r>
      <w:r>
        <w:rPr>
          <w:sz w:val="24"/>
        </w:rPr>
        <w:t xml:space="preserve"> Fussilet suresi, 7. ayet</w:t>
      </w:r>
    </w:p>
  </w:footnote>
  <w:footnote w:id="536">
    <w:p w:rsidR="00871A1B" w:rsidRDefault="00871A1B">
      <w:pPr>
        <w:pStyle w:val="FootnoteText"/>
        <w:rPr>
          <w:sz w:val="24"/>
        </w:rPr>
      </w:pPr>
      <w:r>
        <w:rPr>
          <w:rStyle w:val="FootnoteReference"/>
          <w:sz w:val="24"/>
        </w:rPr>
        <w:footnoteRef/>
      </w:r>
      <w:r>
        <w:rPr>
          <w:sz w:val="24"/>
        </w:rPr>
        <w:t xml:space="preserve"> el-Bihar, 96/29/57</w:t>
      </w:r>
    </w:p>
  </w:footnote>
  <w:footnote w:id="537">
    <w:p w:rsidR="00871A1B" w:rsidRDefault="00871A1B">
      <w:pPr>
        <w:pStyle w:val="FootnoteText"/>
        <w:rPr>
          <w:sz w:val="24"/>
        </w:rPr>
      </w:pPr>
      <w:r>
        <w:rPr>
          <w:rStyle w:val="FootnoteReference"/>
          <w:sz w:val="24"/>
        </w:rPr>
        <w:footnoteRef/>
      </w:r>
      <w:r>
        <w:rPr>
          <w:sz w:val="24"/>
        </w:rPr>
        <w:t xml:space="preserve"> el-Hisal, 451/56</w:t>
      </w:r>
    </w:p>
  </w:footnote>
  <w:footnote w:id="538">
    <w:p w:rsidR="00871A1B" w:rsidRDefault="00871A1B">
      <w:pPr>
        <w:pStyle w:val="FootnoteText"/>
        <w:rPr>
          <w:sz w:val="24"/>
        </w:rPr>
      </w:pPr>
      <w:r>
        <w:rPr>
          <w:rStyle w:val="FootnoteReference"/>
          <w:sz w:val="24"/>
        </w:rPr>
        <w:footnoteRef/>
      </w:r>
      <w:r>
        <w:rPr>
          <w:sz w:val="24"/>
        </w:rPr>
        <w:t xml:space="preserve"> el-Bihar, 77/58/3</w:t>
      </w:r>
    </w:p>
  </w:footnote>
  <w:footnote w:id="539">
    <w:p w:rsidR="00871A1B" w:rsidRDefault="00871A1B">
      <w:pPr>
        <w:pStyle w:val="FootnoteText"/>
        <w:rPr>
          <w:sz w:val="24"/>
        </w:rPr>
      </w:pPr>
      <w:r>
        <w:rPr>
          <w:rStyle w:val="FootnoteReference"/>
          <w:sz w:val="24"/>
        </w:rPr>
        <w:footnoteRef/>
      </w:r>
      <w:r>
        <w:rPr>
          <w:sz w:val="24"/>
        </w:rPr>
        <w:t xml:space="preserve"> Sevab’ul-A’mal, 281/7</w:t>
      </w:r>
    </w:p>
  </w:footnote>
  <w:footnote w:id="540">
    <w:p w:rsidR="00871A1B" w:rsidRDefault="00871A1B">
      <w:pPr>
        <w:pStyle w:val="FootnoteText"/>
        <w:rPr>
          <w:sz w:val="24"/>
        </w:rPr>
      </w:pPr>
      <w:r>
        <w:rPr>
          <w:rStyle w:val="FootnoteReference"/>
          <w:sz w:val="24"/>
        </w:rPr>
        <w:footnoteRef/>
      </w:r>
      <w:r>
        <w:rPr>
          <w:sz w:val="24"/>
        </w:rPr>
        <w:t xml:space="preserve"> el-Bihar, 96/8/3</w:t>
      </w:r>
    </w:p>
  </w:footnote>
  <w:footnote w:id="541">
    <w:p w:rsidR="00871A1B" w:rsidRDefault="00871A1B">
      <w:pPr>
        <w:pStyle w:val="FootnoteText"/>
        <w:rPr>
          <w:sz w:val="24"/>
        </w:rPr>
      </w:pPr>
      <w:r>
        <w:rPr>
          <w:rStyle w:val="FootnoteReference"/>
          <w:sz w:val="24"/>
        </w:rPr>
        <w:footnoteRef/>
      </w:r>
      <w:r>
        <w:rPr>
          <w:sz w:val="24"/>
        </w:rPr>
        <w:t xml:space="preserve"> a.g.e. s. 15/29</w:t>
      </w:r>
    </w:p>
  </w:footnote>
  <w:footnote w:id="542">
    <w:p w:rsidR="00871A1B" w:rsidRDefault="00871A1B">
      <w:pPr>
        <w:pStyle w:val="FootnoteText"/>
        <w:rPr>
          <w:sz w:val="24"/>
        </w:rPr>
      </w:pPr>
      <w:r>
        <w:rPr>
          <w:rStyle w:val="FootnoteReference"/>
          <w:sz w:val="24"/>
        </w:rPr>
        <w:footnoteRef/>
      </w:r>
      <w:r>
        <w:rPr>
          <w:sz w:val="24"/>
        </w:rPr>
        <w:t xml:space="preserve"> a.g.e. s. 21/49</w:t>
      </w:r>
    </w:p>
  </w:footnote>
  <w:footnote w:id="543">
    <w:p w:rsidR="00871A1B" w:rsidRDefault="00871A1B">
      <w:pPr>
        <w:pStyle w:val="FootnoteText"/>
        <w:rPr>
          <w:sz w:val="24"/>
        </w:rPr>
      </w:pPr>
      <w:r>
        <w:rPr>
          <w:rStyle w:val="FootnoteReference"/>
          <w:sz w:val="24"/>
        </w:rPr>
        <w:footnoteRef/>
      </w:r>
      <w:r>
        <w:rPr>
          <w:sz w:val="24"/>
        </w:rPr>
        <w:t xml:space="preserve"> Nehc’ul-Belağa, 199. hutbe</w:t>
      </w:r>
    </w:p>
  </w:footnote>
  <w:footnote w:id="544">
    <w:p w:rsidR="00871A1B" w:rsidRDefault="00871A1B">
      <w:pPr>
        <w:pStyle w:val="FootnoteText"/>
        <w:rPr>
          <w:sz w:val="24"/>
        </w:rPr>
      </w:pPr>
      <w:r>
        <w:rPr>
          <w:rStyle w:val="FootnoteReference"/>
          <w:sz w:val="24"/>
        </w:rPr>
        <w:footnoteRef/>
      </w:r>
      <w:r>
        <w:rPr>
          <w:sz w:val="24"/>
        </w:rPr>
        <w:t xml:space="preserve"> Mearic suresi, 24-25. ayetler</w:t>
      </w:r>
    </w:p>
  </w:footnote>
  <w:footnote w:id="545">
    <w:p w:rsidR="00871A1B" w:rsidRDefault="00871A1B">
      <w:pPr>
        <w:pStyle w:val="FootnoteText"/>
        <w:rPr>
          <w:sz w:val="24"/>
        </w:rPr>
      </w:pPr>
      <w:r>
        <w:rPr>
          <w:rStyle w:val="FootnoteReference"/>
          <w:sz w:val="24"/>
        </w:rPr>
        <w:footnoteRef/>
      </w:r>
      <w:r>
        <w:rPr>
          <w:sz w:val="24"/>
        </w:rPr>
        <w:t xml:space="preserve"> el-Kafi, 3/498/8</w:t>
      </w:r>
    </w:p>
  </w:footnote>
  <w:footnote w:id="546">
    <w:p w:rsidR="00871A1B" w:rsidRDefault="00871A1B">
      <w:pPr>
        <w:pStyle w:val="FootnoteText"/>
        <w:rPr>
          <w:sz w:val="24"/>
        </w:rPr>
      </w:pPr>
      <w:r>
        <w:rPr>
          <w:rStyle w:val="FootnoteReference"/>
          <w:sz w:val="24"/>
        </w:rPr>
        <w:footnoteRef/>
      </w:r>
      <w:r>
        <w:rPr>
          <w:sz w:val="24"/>
        </w:rPr>
        <w:t xml:space="preserve"> el-Kafi, 3/501/14</w:t>
      </w:r>
    </w:p>
  </w:footnote>
  <w:footnote w:id="547">
    <w:p w:rsidR="00871A1B" w:rsidRDefault="00871A1B">
      <w:pPr>
        <w:pStyle w:val="FootnoteText"/>
        <w:rPr>
          <w:sz w:val="24"/>
        </w:rPr>
      </w:pPr>
      <w:r>
        <w:rPr>
          <w:rStyle w:val="FootnoteReference"/>
          <w:sz w:val="24"/>
        </w:rPr>
        <w:footnoteRef/>
      </w:r>
      <w:r>
        <w:rPr>
          <w:sz w:val="24"/>
        </w:rPr>
        <w:t xml:space="preserve"> Tevbe suresi, 60. ayet</w:t>
      </w:r>
    </w:p>
  </w:footnote>
  <w:footnote w:id="548">
    <w:p w:rsidR="00871A1B" w:rsidRDefault="00871A1B">
      <w:pPr>
        <w:pStyle w:val="FootnoteText"/>
        <w:rPr>
          <w:sz w:val="24"/>
        </w:rPr>
      </w:pPr>
      <w:r>
        <w:rPr>
          <w:rStyle w:val="FootnoteReference"/>
          <w:sz w:val="24"/>
        </w:rPr>
        <w:footnoteRef/>
      </w:r>
      <w:r>
        <w:rPr>
          <w:sz w:val="24"/>
        </w:rPr>
        <w:t xml:space="preserve"> el-Kafi, 3/501/16</w:t>
      </w:r>
    </w:p>
  </w:footnote>
  <w:footnote w:id="549">
    <w:p w:rsidR="00871A1B" w:rsidRDefault="00871A1B">
      <w:pPr>
        <w:pStyle w:val="FootnoteText"/>
        <w:rPr>
          <w:sz w:val="24"/>
        </w:rPr>
      </w:pPr>
      <w:r>
        <w:rPr>
          <w:rStyle w:val="FootnoteReference"/>
          <w:sz w:val="24"/>
        </w:rPr>
        <w:footnoteRef/>
      </w:r>
      <w:r>
        <w:rPr>
          <w:sz w:val="24"/>
        </w:rPr>
        <w:t xml:space="preserve"> Vesail’uş-Şia, 6/146/8</w:t>
      </w:r>
    </w:p>
  </w:footnote>
  <w:footnote w:id="550">
    <w:p w:rsidR="00871A1B" w:rsidRDefault="00871A1B">
      <w:pPr>
        <w:pStyle w:val="FootnoteText"/>
        <w:rPr>
          <w:sz w:val="24"/>
        </w:rPr>
      </w:pPr>
      <w:r>
        <w:rPr>
          <w:rStyle w:val="FootnoteReference"/>
          <w:sz w:val="24"/>
        </w:rPr>
        <w:footnoteRef/>
      </w:r>
      <w:r>
        <w:rPr>
          <w:sz w:val="24"/>
        </w:rPr>
        <w:t xml:space="preserve"> el-Kafi, 3/500/13</w:t>
      </w:r>
    </w:p>
  </w:footnote>
  <w:footnote w:id="551">
    <w:p w:rsidR="00871A1B" w:rsidRDefault="00871A1B">
      <w:pPr>
        <w:pStyle w:val="FootnoteText"/>
        <w:rPr>
          <w:sz w:val="24"/>
        </w:rPr>
      </w:pPr>
      <w:r>
        <w:rPr>
          <w:rStyle w:val="FootnoteReference"/>
          <w:sz w:val="24"/>
        </w:rPr>
        <w:footnoteRef/>
      </w:r>
      <w:r>
        <w:rPr>
          <w:sz w:val="24"/>
        </w:rPr>
        <w:t xml:space="preserve"> Gurer’ul-Hikem, 5448</w:t>
      </w:r>
    </w:p>
  </w:footnote>
  <w:footnote w:id="552">
    <w:p w:rsidR="00871A1B" w:rsidRDefault="00871A1B">
      <w:pPr>
        <w:pStyle w:val="FootnoteText"/>
        <w:rPr>
          <w:sz w:val="24"/>
        </w:rPr>
      </w:pPr>
      <w:r>
        <w:rPr>
          <w:rStyle w:val="FootnoteReference"/>
          <w:sz w:val="24"/>
        </w:rPr>
        <w:footnoteRef/>
      </w:r>
      <w:r>
        <w:rPr>
          <w:sz w:val="24"/>
        </w:rPr>
        <w:t xml:space="preserve"> a.g.e. 5449</w:t>
      </w:r>
    </w:p>
  </w:footnote>
  <w:footnote w:id="553">
    <w:p w:rsidR="00871A1B" w:rsidRDefault="00871A1B">
      <w:pPr>
        <w:pStyle w:val="FootnoteText"/>
        <w:rPr>
          <w:sz w:val="24"/>
        </w:rPr>
      </w:pPr>
      <w:r>
        <w:rPr>
          <w:rStyle w:val="FootnoteReference"/>
          <w:sz w:val="24"/>
        </w:rPr>
        <w:footnoteRef/>
      </w:r>
      <w:r>
        <w:rPr>
          <w:sz w:val="24"/>
        </w:rPr>
        <w:t xml:space="preserve"> a.g.e. 5450</w:t>
      </w:r>
    </w:p>
  </w:footnote>
  <w:footnote w:id="554">
    <w:p w:rsidR="00871A1B" w:rsidRDefault="00871A1B">
      <w:pPr>
        <w:pStyle w:val="FootnoteText"/>
        <w:rPr>
          <w:sz w:val="24"/>
        </w:rPr>
      </w:pPr>
      <w:r>
        <w:rPr>
          <w:rStyle w:val="FootnoteReference"/>
          <w:sz w:val="24"/>
        </w:rPr>
        <w:footnoteRef/>
      </w:r>
      <w:r>
        <w:rPr>
          <w:sz w:val="24"/>
        </w:rPr>
        <w:t xml:space="preserve"> Nehc’ul-Belağa, 211. hikmet</w:t>
      </w:r>
    </w:p>
  </w:footnote>
  <w:footnote w:id="555">
    <w:p w:rsidR="00871A1B" w:rsidRDefault="00871A1B">
      <w:pPr>
        <w:pStyle w:val="FootnoteText"/>
        <w:rPr>
          <w:sz w:val="24"/>
        </w:rPr>
      </w:pPr>
      <w:r>
        <w:rPr>
          <w:rStyle w:val="FootnoteReference"/>
          <w:sz w:val="24"/>
        </w:rPr>
        <w:footnoteRef/>
      </w:r>
      <w:r>
        <w:rPr>
          <w:sz w:val="24"/>
        </w:rPr>
        <w:t xml:space="preserve"> Gurer’ul-Hikem, 5453</w:t>
      </w:r>
    </w:p>
  </w:footnote>
  <w:footnote w:id="556">
    <w:p w:rsidR="00871A1B" w:rsidRDefault="00871A1B">
      <w:pPr>
        <w:pStyle w:val="FootnoteText"/>
        <w:rPr>
          <w:sz w:val="24"/>
        </w:rPr>
      </w:pPr>
      <w:r>
        <w:rPr>
          <w:rStyle w:val="FootnoteReference"/>
          <w:sz w:val="24"/>
        </w:rPr>
        <w:footnoteRef/>
      </w:r>
      <w:r>
        <w:rPr>
          <w:sz w:val="24"/>
        </w:rPr>
        <w:t xml:space="preserve"> a.g.e. 5454</w:t>
      </w:r>
    </w:p>
  </w:footnote>
  <w:footnote w:id="557">
    <w:p w:rsidR="00871A1B" w:rsidRDefault="00871A1B">
      <w:pPr>
        <w:pStyle w:val="FootnoteText"/>
        <w:rPr>
          <w:sz w:val="24"/>
        </w:rPr>
      </w:pPr>
      <w:r>
        <w:rPr>
          <w:rStyle w:val="FootnoteReference"/>
          <w:sz w:val="24"/>
        </w:rPr>
        <w:footnoteRef/>
      </w:r>
      <w:r>
        <w:rPr>
          <w:sz w:val="24"/>
        </w:rPr>
        <w:t xml:space="preserve"> a.g.e. 5455</w:t>
      </w:r>
    </w:p>
  </w:footnote>
  <w:footnote w:id="558">
    <w:p w:rsidR="00871A1B" w:rsidRDefault="00871A1B">
      <w:pPr>
        <w:pStyle w:val="FootnoteText"/>
        <w:rPr>
          <w:sz w:val="24"/>
        </w:rPr>
      </w:pPr>
      <w:r>
        <w:rPr>
          <w:rStyle w:val="FootnoteReference"/>
          <w:sz w:val="24"/>
        </w:rPr>
        <w:footnoteRef/>
      </w:r>
      <w:r>
        <w:rPr>
          <w:sz w:val="24"/>
        </w:rPr>
        <w:t xml:space="preserve"> a.g.e.5457</w:t>
      </w:r>
    </w:p>
  </w:footnote>
  <w:footnote w:id="559">
    <w:p w:rsidR="00871A1B" w:rsidRDefault="00871A1B">
      <w:pPr>
        <w:pStyle w:val="FootnoteText"/>
        <w:rPr>
          <w:sz w:val="24"/>
        </w:rPr>
      </w:pPr>
      <w:r>
        <w:rPr>
          <w:rStyle w:val="FootnoteReference"/>
          <w:sz w:val="24"/>
        </w:rPr>
        <w:footnoteRef/>
      </w:r>
      <w:r>
        <w:rPr>
          <w:sz w:val="24"/>
        </w:rPr>
        <w:t xml:space="preserve"> a.g.e. 5458</w:t>
      </w:r>
    </w:p>
  </w:footnote>
  <w:footnote w:id="560">
    <w:p w:rsidR="00871A1B" w:rsidRDefault="00871A1B">
      <w:pPr>
        <w:pStyle w:val="FootnoteText"/>
        <w:rPr>
          <w:sz w:val="24"/>
        </w:rPr>
      </w:pPr>
      <w:r>
        <w:rPr>
          <w:rStyle w:val="FootnoteReference"/>
          <w:sz w:val="24"/>
        </w:rPr>
        <w:footnoteRef/>
      </w:r>
      <w:r>
        <w:rPr>
          <w:sz w:val="24"/>
        </w:rPr>
        <w:t xml:space="preserve"> el-Bihar, 78/247/77 </w:t>
      </w:r>
    </w:p>
  </w:footnote>
  <w:footnote w:id="561">
    <w:p w:rsidR="00871A1B" w:rsidRDefault="00871A1B">
      <w:pPr>
        <w:pStyle w:val="FootnoteText"/>
        <w:rPr>
          <w:sz w:val="24"/>
        </w:rPr>
      </w:pPr>
      <w:r>
        <w:rPr>
          <w:rStyle w:val="FootnoteReference"/>
          <w:sz w:val="24"/>
        </w:rPr>
        <w:footnoteRef/>
      </w:r>
      <w:r>
        <w:rPr>
          <w:sz w:val="24"/>
        </w:rPr>
        <w:t xml:space="preserve"> Gurer’ul-Hikem, 7301</w:t>
      </w:r>
    </w:p>
  </w:footnote>
  <w:footnote w:id="562">
    <w:p w:rsidR="00871A1B" w:rsidRDefault="00871A1B">
      <w:pPr>
        <w:pStyle w:val="FootnoteText"/>
        <w:rPr>
          <w:sz w:val="24"/>
        </w:rPr>
      </w:pPr>
      <w:r>
        <w:rPr>
          <w:rStyle w:val="FootnoteReference"/>
          <w:sz w:val="24"/>
        </w:rPr>
        <w:footnoteRef/>
      </w:r>
      <w:r>
        <w:rPr>
          <w:sz w:val="24"/>
        </w:rPr>
        <w:t xml:space="preserve"> el-Bihar, 74/223/7</w:t>
      </w:r>
    </w:p>
  </w:footnote>
  <w:footnote w:id="563">
    <w:p w:rsidR="00871A1B" w:rsidRDefault="00871A1B">
      <w:pPr>
        <w:pStyle w:val="FootnoteText"/>
        <w:rPr>
          <w:sz w:val="24"/>
        </w:rPr>
      </w:pPr>
      <w:r>
        <w:rPr>
          <w:rStyle w:val="FootnoteReference"/>
          <w:sz w:val="24"/>
        </w:rPr>
        <w:footnoteRef/>
      </w:r>
      <w:r>
        <w:rPr>
          <w:sz w:val="24"/>
        </w:rPr>
        <w:t xml:space="preserve"> a.g.e. 78/268/182</w:t>
      </w:r>
    </w:p>
  </w:footnote>
  <w:footnote w:id="564">
    <w:p w:rsidR="00871A1B" w:rsidRDefault="00871A1B">
      <w:pPr>
        <w:pStyle w:val="FootnoteText"/>
        <w:rPr>
          <w:sz w:val="24"/>
        </w:rPr>
      </w:pPr>
      <w:r>
        <w:rPr>
          <w:rStyle w:val="FootnoteReference"/>
          <w:sz w:val="24"/>
        </w:rPr>
        <w:footnoteRef/>
      </w:r>
      <w:r>
        <w:rPr>
          <w:sz w:val="24"/>
        </w:rPr>
        <w:t xml:space="preserve"> a.g.e. 96/7/1</w:t>
      </w:r>
    </w:p>
  </w:footnote>
  <w:footnote w:id="565">
    <w:p w:rsidR="00871A1B" w:rsidRDefault="00871A1B">
      <w:pPr>
        <w:pStyle w:val="FootnoteText"/>
        <w:rPr>
          <w:sz w:val="24"/>
        </w:rPr>
      </w:pPr>
      <w:r>
        <w:rPr>
          <w:rStyle w:val="FootnoteReference"/>
          <w:sz w:val="24"/>
        </w:rPr>
        <w:footnoteRef/>
      </w:r>
      <w:r>
        <w:rPr>
          <w:sz w:val="24"/>
        </w:rPr>
        <w:t xml:space="preserve"> a.g.e. 78/99/1</w:t>
      </w:r>
    </w:p>
  </w:footnote>
  <w:footnote w:id="566">
    <w:p w:rsidR="00871A1B" w:rsidRDefault="00871A1B">
      <w:pPr>
        <w:pStyle w:val="FootnoteText"/>
        <w:rPr>
          <w:sz w:val="24"/>
        </w:rPr>
      </w:pPr>
      <w:r>
        <w:rPr>
          <w:rStyle w:val="FootnoteReference"/>
          <w:sz w:val="24"/>
        </w:rPr>
        <w:footnoteRef/>
      </w:r>
      <w:r>
        <w:rPr>
          <w:sz w:val="24"/>
        </w:rPr>
        <w:t xml:space="preserve"> a.g.e. 81/181/28</w:t>
      </w:r>
    </w:p>
  </w:footnote>
  <w:footnote w:id="567">
    <w:p w:rsidR="00871A1B" w:rsidRDefault="00871A1B">
      <w:pPr>
        <w:pStyle w:val="FootnoteText"/>
        <w:rPr>
          <w:sz w:val="24"/>
        </w:rPr>
      </w:pPr>
      <w:r>
        <w:rPr>
          <w:rStyle w:val="FootnoteReference"/>
          <w:sz w:val="24"/>
        </w:rPr>
        <w:footnoteRef/>
      </w:r>
      <w:r>
        <w:rPr>
          <w:sz w:val="24"/>
        </w:rPr>
        <w:t xml:space="preserve"> a.g.e. 78/268/182</w:t>
      </w:r>
    </w:p>
  </w:footnote>
  <w:footnote w:id="568">
    <w:p w:rsidR="00871A1B" w:rsidRDefault="00871A1B">
      <w:pPr>
        <w:pStyle w:val="FootnoteText"/>
        <w:rPr>
          <w:sz w:val="24"/>
        </w:rPr>
      </w:pPr>
      <w:r>
        <w:rPr>
          <w:rStyle w:val="FootnoteReference"/>
          <w:sz w:val="24"/>
        </w:rPr>
        <w:footnoteRef/>
      </w:r>
      <w:r>
        <w:rPr>
          <w:sz w:val="24"/>
        </w:rPr>
        <w:t xml:space="preserve"> Gurer’ul-Hikem, 5452</w:t>
      </w:r>
    </w:p>
  </w:footnote>
  <w:footnote w:id="569">
    <w:p w:rsidR="00871A1B" w:rsidRDefault="00871A1B">
      <w:pPr>
        <w:pStyle w:val="FootnoteText"/>
        <w:rPr>
          <w:sz w:val="24"/>
        </w:rPr>
      </w:pPr>
      <w:r>
        <w:rPr>
          <w:rStyle w:val="FootnoteReference"/>
          <w:sz w:val="24"/>
        </w:rPr>
        <w:footnoteRef/>
      </w:r>
      <w:r>
        <w:rPr>
          <w:sz w:val="24"/>
        </w:rPr>
        <w:t xml:space="preserve"> el-Fakih, 2/183/2085</w:t>
      </w:r>
    </w:p>
  </w:footnote>
  <w:footnote w:id="570">
    <w:p w:rsidR="00871A1B" w:rsidRDefault="00871A1B">
      <w:pPr>
        <w:pStyle w:val="FootnoteText"/>
        <w:rPr>
          <w:sz w:val="24"/>
        </w:rPr>
      </w:pPr>
      <w:r>
        <w:rPr>
          <w:rStyle w:val="FootnoteReference"/>
          <w:sz w:val="24"/>
        </w:rPr>
        <w:footnoteRef/>
      </w:r>
      <w:r>
        <w:rPr>
          <w:sz w:val="24"/>
        </w:rPr>
        <w:t xml:space="preserve"> Vesail’uş-Şia, 6/220/4</w:t>
      </w:r>
    </w:p>
  </w:footnote>
  <w:footnote w:id="571">
    <w:p w:rsidR="00871A1B" w:rsidRDefault="00871A1B">
      <w:pPr>
        <w:pStyle w:val="FootnoteText"/>
        <w:rPr>
          <w:sz w:val="24"/>
        </w:rPr>
      </w:pPr>
      <w:r>
        <w:rPr>
          <w:rStyle w:val="FootnoteReference"/>
          <w:sz w:val="24"/>
        </w:rPr>
        <w:footnoteRef/>
      </w:r>
      <w:r>
        <w:rPr>
          <w:sz w:val="24"/>
        </w:rPr>
        <w:t xml:space="preserve"> Bakara suresi, 151. ayet</w:t>
      </w:r>
    </w:p>
  </w:footnote>
  <w:footnote w:id="572">
    <w:p w:rsidR="00871A1B" w:rsidRDefault="00871A1B">
      <w:pPr>
        <w:pStyle w:val="FootnoteText"/>
        <w:rPr>
          <w:sz w:val="24"/>
        </w:rPr>
      </w:pPr>
      <w:r>
        <w:rPr>
          <w:rStyle w:val="FootnoteReference"/>
          <w:sz w:val="24"/>
        </w:rPr>
        <w:footnoteRef/>
      </w:r>
      <w:r>
        <w:rPr>
          <w:sz w:val="24"/>
        </w:rPr>
        <w:t xml:space="preserve"> Cuma suresi, 2. ayet ve bak. Al-i İmran suresi, 164. ayet</w:t>
      </w:r>
    </w:p>
  </w:footnote>
  <w:footnote w:id="573">
    <w:p w:rsidR="00871A1B" w:rsidRDefault="00871A1B">
      <w:pPr>
        <w:pStyle w:val="FootnoteText"/>
        <w:rPr>
          <w:sz w:val="24"/>
        </w:rPr>
      </w:pPr>
      <w:r>
        <w:rPr>
          <w:rStyle w:val="FootnoteReference"/>
          <w:sz w:val="24"/>
        </w:rPr>
        <w:footnoteRef/>
      </w:r>
      <w:r>
        <w:rPr>
          <w:sz w:val="24"/>
        </w:rPr>
        <w:t xml:space="preserve"> Şems suresi, 9. ayet</w:t>
      </w:r>
    </w:p>
  </w:footnote>
  <w:footnote w:id="574">
    <w:p w:rsidR="00871A1B" w:rsidRDefault="00871A1B">
      <w:pPr>
        <w:pStyle w:val="FootnoteText"/>
        <w:rPr>
          <w:sz w:val="24"/>
        </w:rPr>
      </w:pPr>
      <w:r>
        <w:rPr>
          <w:rStyle w:val="FootnoteReference"/>
          <w:sz w:val="24"/>
        </w:rPr>
        <w:footnoteRef/>
      </w:r>
      <w:r>
        <w:rPr>
          <w:sz w:val="24"/>
        </w:rPr>
        <w:t xml:space="preserve"> Naziat suresi, 18. ayet</w:t>
      </w:r>
    </w:p>
  </w:footnote>
  <w:footnote w:id="575">
    <w:p w:rsidR="00871A1B" w:rsidRDefault="00871A1B">
      <w:pPr>
        <w:pStyle w:val="FootnoteText"/>
        <w:rPr>
          <w:sz w:val="24"/>
        </w:rPr>
      </w:pPr>
      <w:r>
        <w:rPr>
          <w:rStyle w:val="FootnoteReference"/>
          <w:sz w:val="24"/>
        </w:rPr>
        <w:footnoteRef/>
      </w:r>
      <w:r>
        <w:rPr>
          <w:sz w:val="24"/>
        </w:rPr>
        <w:t xml:space="preserve"> Fatır suresi, 18. ayet</w:t>
      </w:r>
    </w:p>
  </w:footnote>
  <w:footnote w:id="576">
    <w:p w:rsidR="00871A1B" w:rsidRDefault="00871A1B">
      <w:pPr>
        <w:pStyle w:val="FootnoteText"/>
        <w:rPr>
          <w:sz w:val="24"/>
        </w:rPr>
      </w:pPr>
      <w:r>
        <w:rPr>
          <w:rStyle w:val="FootnoteReference"/>
          <w:sz w:val="24"/>
        </w:rPr>
        <w:footnoteRef/>
      </w:r>
      <w:r>
        <w:rPr>
          <w:sz w:val="24"/>
        </w:rPr>
        <w:t xml:space="preserve"> A’la suresi, 14. ayet</w:t>
      </w:r>
    </w:p>
  </w:footnote>
  <w:footnote w:id="577">
    <w:p w:rsidR="00871A1B" w:rsidRDefault="00871A1B">
      <w:pPr>
        <w:pStyle w:val="FootnoteText"/>
        <w:rPr>
          <w:sz w:val="24"/>
        </w:rPr>
      </w:pPr>
      <w:r>
        <w:rPr>
          <w:rStyle w:val="FootnoteReference"/>
          <w:sz w:val="24"/>
        </w:rPr>
        <w:footnoteRef/>
      </w:r>
      <w:r>
        <w:rPr>
          <w:sz w:val="24"/>
        </w:rPr>
        <w:t xml:space="preserve"> Nur’us-Sakaleyn, 5/586/8</w:t>
      </w:r>
    </w:p>
  </w:footnote>
  <w:footnote w:id="578">
    <w:p w:rsidR="00871A1B" w:rsidRDefault="00871A1B">
      <w:pPr>
        <w:pStyle w:val="FootnoteText"/>
        <w:rPr>
          <w:sz w:val="24"/>
        </w:rPr>
      </w:pPr>
      <w:r>
        <w:rPr>
          <w:rStyle w:val="FootnoteReference"/>
          <w:sz w:val="24"/>
        </w:rPr>
        <w:footnoteRef/>
      </w:r>
      <w:r>
        <w:rPr>
          <w:sz w:val="24"/>
        </w:rPr>
        <w:t xml:space="preserve"> Tenbih’ul-Havatir, 2/119</w:t>
      </w:r>
    </w:p>
  </w:footnote>
  <w:footnote w:id="579">
    <w:p w:rsidR="00871A1B" w:rsidRDefault="00871A1B">
      <w:pPr>
        <w:pStyle w:val="FootnoteText"/>
        <w:rPr>
          <w:sz w:val="24"/>
        </w:rPr>
      </w:pPr>
      <w:r>
        <w:rPr>
          <w:rStyle w:val="FootnoteReference"/>
          <w:sz w:val="24"/>
        </w:rPr>
        <w:footnoteRef/>
      </w:r>
      <w:r>
        <w:rPr>
          <w:sz w:val="24"/>
        </w:rPr>
        <w:t xml:space="preserve"> Durr’ul-Mensur, 8/484</w:t>
      </w:r>
    </w:p>
  </w:footnote>
  <w:footnote w:id="580">
    <w:p w:rsidR="00871A1B" w:rsidRDefault="00871A1B">
      <w:pPr>
        <w:pStyle w:val="FootnoteText"/>
        <w:rPr>
          <w:sz w:val="24"/>
        </w:rPr>
      </w:pPr>
      <w:r>
        <w:rPr>
          <w:rStyle w:val="FootnoteReference"/>
          <w:sz w:val="24"/>
        </w:rPr>
        <w:footnoteRef/>
      </w:r>
      <w:r>
        <w:rPr>
          <w:sz w:val="24"/>
        </w:rPr>
        <w:t xml:space="preserve"> a.g.e. s. 485</w:t>
      </w:r>
    </w:p>
  </w:footnote>
  <w:footnote w:id="581">
    <w:p w:rsidR="00871A1B" w:rsidRDefault="00871A1B">
      <w:pPr>
        <w:pStyle w:val="FootnoteText"/>
        <w:rPr>
          <w:sz w:val="24"/>
        </w:rPr>
      </w:pPr>
      <w:r>
        <w:rPr>
          <w:rStyle w:val="FootnoteReference"/>
          <w:sz w:val="24"/>
        </w:rPr>
        <w:footnoteRef/>
      </w:r>
      <w:r>
        <w:rPr>
          <w:sz w:val="24"/>
        </w:rPr>
        <w:t xml:space="preserve"> Al-i İmran suresi, 77. ayet</w:t>
      </w:r>
    </w:p>
  </w:footnote>
  <w:footnote w:id="582">
    <w:p w:rsidR="00871A1B" w:rsidRDefault="00871A1B">
      <w:pPr>
        <w:pStyle w:val="FootnoteText"/>
        <w:rPr>
          <w:sz w:val="24"/>
        </w:rPr>
      </w:pPr>
      <w:r>
        <w:rPr>
          <w:rStyle w:val="FootnoteReference"/>
          <w:sz w:val="24"/>
        </w:rPr>
        <w:footnoteRef/>
      </w:r>
      <w:r>
        <w:rPr>
          <w:sz w:val="24"/>
        </w:rPr>
        <w:t xml:space="preserve"> Nur’us-Sakaleyn, 1/356/200</w:t>
      </w:r>
    </w:p>
  </w:footnote>
  <w:footnote w:id="583">
    <w:p w:rsidR="00871A1B" w:rsidRDefault="00871A1B">
      <w:pPr>
        <w:pStyle w:val="FootnoteText"/>
        <w:rPr>
          <w:sz w:val="24"/>
        </w:rPr>
      </w:pPr>
      <w:r>
        <w:rPr>
          <w:rStyle w:val="FootnoteReference"/>
          <w:sz w:val="24"/>
        </w:rPr>
        <w:footnoteRef/>
      </w:r>
      <w:r>
        <w:rPr>
          <w:sz w:val="24"/>
        </w:rPr>
        <w:t xml:space="preserve"> a.g.e. s. 357/205</w:t>
      </w:r>
    </w:p>
  </w:footnote>
  <w:footnote w:id="584">
    <w:p w:rsidR="00871A1B" w:rsidRDefault="00871A1B">
      <w:pPr>
        <w:pStyle w:val="FootnoteText"/>
        <w:rPr>
          <w:sz w:val="24"/>
        </w:rPr>
      </w:pPr>
      <w:r>
        <w:rPr>
          <w:rStyle w:val="FootnoteReference"/>
          <w:sz w:val="24"/>
        </w:rPr>
        <w:footnoteRef/>
      </w:r>
      <w:r>
        <w:rPr>
          <w:sz w:val="24"/>
        </w:rPr>
        <w:t xml:space="preserve"> a.g.e. h. 207</w:t>
      </w:r>
    </w:p>
  </w:footnote>
  <w:footnote w:id="585">
    <w:p w:rsidR="00871A1B" w:rsidRDefault="00871A1B">
      <w:pPr>
        <w:pStyle w:val="FootnoteText"/>
        <w:rPr>
          <w:sz w:val="24"/>
        </w:rPr>
      </w:pPr>
      <w:r>
        <w:rPr>
          <w:rStyle w:val="FootnoteReference"/>
          <w:sz w:val="24"/>
        </w:rPr>
        <w:footnoteRef/>
      </w:r>
      <w:r>
        <w:rPr>
          <w:sz w:val="24"/>
        </w:rPr>
        <w:t xml:space="preserve"> a.g.e. s. 356/201</w:t>
      </w:r>
    </w:p>
  </w:footnote>
  <w:footnote w:id="586">
    <w:p w:rsidR="00871A1B" w:rsidRDefault="00871A1B">
      <w:pPr>
        <w:pStyle w:val="FootnoteText"/>
        <w:rPr>
          <w:sz w:val="24"/>
        </w:rPr>
      </w:pPr>
      <w:r>
        <w:rPr>
          <w:rStyle w:val="FootnoteReference"/>
          <w:sz w:val="24"/>
        </w:rPr>
        <w:footnoteRef/>
      </w:r>
      <w:r>
        <w:rPr>
          <w:sz w:val="24"/>
        </w:rPr>
        <w:t xml:space="preserve"> Tenbih’ul-Havatir, 2/121</w:t>
      </w:r>
    </w:p>
  </w:footnote>
  <w:footnote w:id="587">
    <w:p w:rsidR="00871A1B" w:rsidRDefault="00871A1B">
      <w:pPr>
        <w:pStyle w:val="FootnoteText"/>
        <w:rPr>
          <w:sz w:val="24"/>
        </w:rPr>
      </w:pPr>
      <w:r>
        <w:rPr>
          <w:rStyle w:val="FootnoteReference"/>
          <w:sz w:val="24"/>
        </w:rPr>
        <w:footnoteRef/>
      </w:r>
      <w:r>
        <w:rPr>
          <w:sz w:val="24"/>
        </w:rPr>
        <w:t xml:space="preserve"> el-Bihar, 75/211/6</w:t>
      </w:r>
    </w:p>
  </w:footnote>
  <w:footnote w:id="588">
    <w:p w:rsidR="00871A1B" w:rsidRDefault="00871A1B">
      <w:pPr>
        <w:pStyle w:val="FootnoteText"/>
        <w:rPr>
          <w:sz w:val="24"/>
        </w:rPr>
      </w:pPr>
      <w:r>
        <w:rPr>
          <w:rStyle w:val="FootnoteReference"/>
          <w:sz w:val="24"/>
        </w:rPr>
        <w:footnoteRef/>
      </w:r>
      <w:r>
        <w:rPr>
          <w:sz w:val="24"/>
        </w:rPr>
        <w:t xml:space="preserve"> Tuhef’ul-Ukul, 356</w:t>
      </w:r>
    </w:p>
  </w:footnote>
  <w:footnote w:id="589">
    <w:p w:rsidR="00871A1B" w:rsidRDefault="00871A1B">
      <w:pPr>
        <w:pStyle w:val="FootnoteText"/>
        <w:rPr>
          <w:sz w:val="24"/>
        </w:rPr>
      </w:pPr>
      <w:r>
        <w:rPr>
          <w:rStyle w:val="FootnoteReference"/>
          <w:sz w:val="24"/>
        </w:rPr>
        <w:footnoteRef/>
      </w:r>
      <w:r>
        <w:rPr>
          <w:sz w:val="24"/>
        </w:rPr>
        <w:t xml:space="preserve"> el-Bihar, 78/80/66</w:t>
      </w:r>
    </w:p>
  </w:footnote>
  <w:footnote w:id="590">
    <w:p w:rsidR="00871A1B" w:rsidRDefault="00871A1B">
      <w:pPr>
        <w:pStyle w:val="FootnoteText"/>
        <w:rPr>
          <w:sz w:val="24"/>
        </w:rPr>
      </w:pPr>
      <w:r>
        <w:rPr>
          <w:rStyle w:val="FootnoteReference"/>
          <w:sz w:val="24"/>
        </w:rPr>
        <w:footnoteRef/>
      </w:r>
      <w:r>
        <w:rPr>
          <w:sz w:val="24"/>
        </w:rPr>
        <w:t xml:space="preserve"> Gurer’ul-Hikem, 3252</w:t>
      </w:r>
    </w:p>
  </w:footnote>
  <w:footnote w:id="591">
    <w:p w:rsidR="00871A1B" w:rsidRDefault="00871A1B">
      <w:pPr>
        <w:pStyle w:val="FootnoteText"/>
        <w:rPr>
          <w:sz w:val="24"/>
        </w:rPr>
      </w:pPr>
      <w:r>
        <w:rPr>
          <w:rStyle w:val="FootnoteReference"/>
          <w:sz w:val="24"/>
        </w:rPr>
        <w:footnoteRef/>
      </w:r>
      <w:r>
        <w:rPr>
          <w:sz w:val="24"/>
        </w:rPr>
        <w:t xml:space="preserve"> Uyun-u Ahbar’ir-Rıza (a.s), 2/54/204</w:t>
      </w:r>
    </w:p>
  </w:footnote>
  <w:footnote w:id="592">
    <w:p w:rsidR="00871A1B" w:rsidRDefault="00871A1B">
      <w:pPr>
        <w:pStyle w:val="FootnoteText"/>
        <w:rPr>
          <w:sz w:val="24"/>
        </w:rPr>
      </w:pPr>
      <w:r>
        <w:rPr>
          <w:rStyle w:val="FootnoteReference"/>
          <w:sz w:val="24"/>
        </w:rPr>
        <w:footnoteRef/>
      </w:r>
      <w:r>
        <w:rPr>
          <w:sz w:val="24"/>
        </w:rPr>
        <w:t xml:space="preserve"> Gurer’ul-Hikem, 8028</w:t>
      </w:r>
    </w:p>
  </w:footnote>
  <w:footnote w:id="593">
    <w:p w:rsidR="00871A1B" w:rsidRDefault="00871A1B">
      <w:pPr>
        <w:pStyle w:val="FootnoteText"/>
        <w:rPr>
          <w:sz w:val="24"/>
        </w:rPr>
      </w:pPr>
      <w:r>
        <w:rPr>
          <w:rStyle w:val="FootnoteReference"/>
          <w:sz w:val="24"/>
        </w:rPr>
        <w:footnoteRef/>
      </w:r>
      <w:r>
        <w:rPr>
          <w:sz w:val="24"/>
        </w:rPr>
        <w:t xml:space="preserve"> el-Bihar, 77/213/1</w:t>
      </w:r>
    </w:p>
  </w:footnote>
  <w:footnote w:id="594">
    <w:p w:rsidR="00871A1B" w:rsidRDefault="00871A1B">
      <w:pPr>
        <w:pStyle w:val="FootnoteText"/>
        <w:rPr>
          <w:sz w:val="24"/>
        </w:rPr>
      </w:pPr>
      <w:r>
        <w:rPr>
          <w:rStyle w:val="FootnoteReference"/>
          <w:sz w:val="24"/>
        </w:rPr>
        <w:footnoteRef/>
      </w:r>
      <w:r>
        <w:rPr>
          <w:sz w:val="24"/>
        </w:rPr>
        <w:t xml:space="preserve"> Gurer’ul-Hikem, 2093</w:t>
      </w:r>
    </w:p>
  </w:footnote>
  <w:footnote w:id="595">
    <w:p w:rsidR="00871A1B" w:rsidRDefault="00871A1B">
      <w:pPr>
        <w:pStyle w:val="FootnoteText"/>
        <w:rPr>
          <w:sz w:val="24"/>
        </w:rPr>
      </w:pPr>
      <w:r>
        <w:rPr>
          <w:rStyle w:val="FootnoteReference"/>
          <w:sz w:val="24"/>
        </w:rPr>
        <w:footnoteRef/>
      </w:r>
      <w:r>
        <w:rPr>
          <w:sz w:val="24"/>
        </w:rPr>
        <w:t xml:space="preserve"> a.g.e. 7890</w:t>
      </w:r>
    </w:p>
  </w:footnote>
  <w:footnote w:id="596">
    <w:p w:rsidR="00871A1B" w:rsidRDefault="00871A1B">
      <w:pPr>
        <w:pStyle w:val="FootnoteText"/>
        <w:rPr>
          <w:sz w:val="24"/>
        </w:rPr>
      </w:pPr>
      <w:r>
        <w:rPr>
          <w:rStyle w:val="FootnoteReference"/>
          <w:sz w:val="24"/>
        </w:rPr>
        <w:footnoteRef/>
      </w:r>
      <w:r>
        <w:rPr>
          <w:sz w:val="24"/>
        </w:rPr>
        <w:t xml:space="preserve"> Uyun-u Ahbar’ir-Rıza (a.s), 2/53/204</w:t>
      </w:r>
    </w:p>
  </w:footnote>
  <w:footnote w:id="597">
    <w:p w:rsidR="00871A1B" w:rsidRDefault="00871A1B">
      <w:pPr>
        <w:pStyle w:val="FootnoteText"/>
        <w:rPr>
          <w:sz w:val="24"/>
        </w:rPr>
      </w:pPr>
      <w:r>
        <w:rPr>
          <w:rStyle w:val="FootnoteReference"/>
          <w:sz w:val="24"/>
        </w:rPr>
        <w:footnoteRef/>
      </w:r>
      <w:r>
        <w:rPr>
          <w:sz w:val="24"/>
        </w:rPr>
        <w:t xml:space="preserve"> Gurer’ul-Hikem, 9054</w:t>
      </w:r>
    </w:p>
  </w:footnote>
  <w:footnote w:id="598">
    <w:p w:rsidR="00871A1B" w:rsidRDefault="00871A1B">
      <w:pPr>
        <w:pStyle w:val="FootnoteText"/>
        <w:rPr>
          <w:sz w:val="24"/>
        </w:rPr>
      </w:pPr>
      <w:r>
        <w:rPr>
          <w:rStyle w:val="FootnoteReference"/>
          <w:sz w:val="24"/>
        </w:rPr>
        <w:footnoteRef/>
      </w:r>
      <w:r>
        <w:rPr>
          <w:sz w:val="24"/>
        </w:rPr>
        <w:t xml:space="preserve"> Tuhef’ul-Ukul, 85</w:t>
      </w:r>
    </w:p>
  </w:footnote>
  <w:footnote w:id="599">
    <w:p w:rsidR="00871A1B" w:rsidRDefault="00871A1B">
      <w:pPr>
        <w:pStyle w:val="FootnoteText"/>
        <w:rPr>
          <w:sz w:val="24"/>
        </w:rPr>
      </w:pPr>
      <w:r>
        <w:rPr>
          <w:rStyle w:val="FootnoteReference"/>
          <w:sz w:val="24"/>
        </w:rPr>
        <w:footnoteRef/>
      </w:r>
      <w:r>
        <w:rPr>
          <w:sz w:val="24"/>
        </w:rPr>
        <w:t xml:space="preserve"> Uyun-u Ahbar’ir-Rıza (a.s), 2/177/5</w:t>
      </w:r>
    </w:p>
  </w:footnote>
  <w:footnote w:id="600">
    <w:p w:rsidR="00871A1B" w:rsidRDefault="00871A1B">
      <w:pPr>
        <w:pStyle w:val="FootnoteText"/>
        <w:rPr>
          <w:sz w:val="24"/>
        </w:rPr>
      </w:pPr>
      <w:r>
        <w:rPr>
          <w:rStyle w:val="FootnoteReference"/>
          <w:sz w:val="24"/>
        </w:rPr>
        <w:footnoteRef/>
      </w:r>
      <w:r>
        <w:rPr>
          <w:sz w:val="24"/>
        </w:rPr>
        <w:t xml:space="preserve"> İsra suresi, 32. ayet</w:t>
      </w:r>
    </w:p>
  </w:footnote>
  <w:footnote w:id="601">
    <w:p w:rsidR="00871A1B" w:rsidRDefault="00871A1B">
      <w:pPr>
        <w:pStyle w:val="FootnoteText"/>
        <w:rPr>
          <w:sz w:val="24"/>
        </w:rPr>
      </w:pPr>
      <w:r>
        <w:rPr>
          <w:rStyle w:val="FootnoteReference"/>
          <w:sz w:val="24"/>
        </w:rPr>
        <w:footnoteRef/>
      </w:r>
      <w:r>
        <w:rPr>
          <w:sz w:val="24"/>
        </w:rPr>
        <w:t xml:space="preserve"> el-Bihar, 79/19/5</w:t>
      </w:r>
    </w:p>
  </w:footnote>
  <w:footnote w:id="602">
    <w:p w:rsidR="00871A1B" w:rsidRDefault="00871A1B">
      <w:pPr>
        <w:pStyle w:val="FootnoteText"/>
        <w:rPr>
          <w:sz w:val="24"/>
        </w:rPr>
      </w:pPr>
      <w:r>
        <w:rPr>
          <w:rStyle w:val="FootnoteReference"/>
          <w:sz w:val="24"/>
        </w:rPr>
        <w:footnoteRef/>
      </w:r>
      <w:r>
        <w:rPr>
          <w:sz w:val="24"/>
        </w:rPr>
        <w:t xml:space="preserve"> a.g.e. s. 20/9</w:t>
      </w:r>
    </w:p>
  </w:footnote>
  <w:footnote w:id="603">
    <w:p w:rsidR="00871A1B" w:rsidRDefault="00871A1B">
      <w:pPr>
        <w:pStyle w:val="FootnoteText"/>
        <w:rPr>
          <w:sz w:val="24"/>
        </w:rPr>
      </w:pPr>
      <w:r>
        <w:rPr>
          <w:rStyle w:val="FootnoteReference"/>
          <w:sz w:val="24"/>
        </w:rPr>
        <w:footnoteRef/>
      </w:r>
      <w:r>
        <w:rPr>
          <w:sz w:val="24"/>
        </w:rPr>
        <w:t xml:space="preserve"> a.g.e. s. 26/28</w:t>
      </w:r>
    </w:p>
  </w:footnote>
  <w:footnote w:id="604">
    <w:p w:rsidR="00871A1B" w:rsidRDefault="00871A1B">
      <w:pPr>
        <w:pStyle w:val="FootnoteText"/>
        <w:rPr>
          <w:sz w:val="24"/>
        </w:rPr>
      </w:pPr>
      <w:r>
        <w:rPr>
          <w:rStyle w:val="FootnoteReference"/>
          <w:sz w:val="24"/>
        </w:rPr>
        <w:footnoteRef/>
      </w:r>
      <w:r>
        <w:rPr>
          <w:sz w:val="24"/>
        </w:rPr>
        <w:t xml:space="preserve"> Nehc’ul-Belağa, 305. hikmet</w:t>
      </w:r>
    </w:p>
  </w:footnote>
  <w:footnote w:id="605">
    <w:p w:rsidR="00871A1B" w:rsidRDefault="00871A1B">
      <w:pPr>
        <w:pStyle w:val="FootnoteText"/>
        <w:rPr>
          <w:sz w:val="24"/>
        </w:rPr>
      </w:pPr>
      <w:r>
        <w:rPr>
          <w:rStyle w:val="FootnoteReference"/>
          <w:sz w:val="24"/>
        </w:rPr>
        <w:footnoteRef/>
      </w:r>
      <w:r>
        <w:rPr>
          <w:sz w:val="24"/>
        </w:rPr>
        <w:t xml:space="preserve"> el-Bihar, 76/366/30</w:t>
      </w:r>
    </w:p>
  </w:footnote>
  <w:footnote w:id="606">
    <w:p w:rsidR="00871A1B" w:rsidRDefault="00871A1B">
      <w:pPr>
        <w:pStyle w:val="FootnoteText"/>
        <w:rPr>
          <w:sz w:val="24"/>
        </w:rPr>
      </w:pPr>
      <w:r>
        <w:rPr>
          <w:rStyle w:val="FootnoteReference"/>
          <w:sz w:val="24"/>
        </w:rPr>
        <w:footnoteRef/>
      </w:r>
      <w:r>
        <w:rPr>
          <w:sz w:val="24"/>
        </w:rPr>
        <w:t xml:space="preserve"> a.g.e. 79/19/6</w:t>
      </w:r>
    </w:p>
  </w:footnote>
  <w:footnote w:id="607">
    <w:p w:rsidR="00871A1B" w:rsidRDefault="00871A1B">
      <w:pPr>
        <w:pStyle w:val="FootnoteText"/>
        <w:rPr>
          <w:sz w:val="24"/>
        </w:rPr>
      </w:pPr>
      <w:r>
        <w:rPr>
          <w:rStyle w:val="FootnoteReference"/>
          <w:sz w:val="24"/>
        </w:rPr>
        <w:footnoteRef/>
      </w:r>
      <w:r>
        <w:rPr>
          <w:sz w:val="24"/>
        </w:rPr>
        <w:t xml:space="preserve"> Sevab’ul-A’mal, 312/5</w:t>
      </w:r>
    </w:p>
  </w:footnote>
  <w:footnote w:id="608">
    <w:p w:rsidR="00871A1B" w:rsidRDefault="00871A1B">
      <w:pPr>
        <w:pStyle w:val="FootnoteText"/>
        <w:rPr>
          <w:sz w:val="24"/>
        </w:rPr>
      </w:pPr>
      <w:r>
        <w:rPr>
          <w:rStyle w:val="FootnoteReference"/>
          <w:sz w:val="24"/>
        </w:rPr>
        <w:footnoteRef/>
      </w:r>
      <w:r>
        <w:rPr>
          <w:sz w:val="24"/>
        </w:rPr>
        <w:t xml:space="preserve"> el-Bihar, 79/26/27</w:t>
      </w:r>
    </w:p>
  </w:footnote>
  <w:footnote w:id="609">
    <w:p w:rsidR="00871A1B" w:rsidRDefault="00871A1B">
      <w:pPr>
        <w:pStyle w:val="FootnoteText"/>
        <w:rPr>
          <w:sz w:val="24"/>
        </w:rPr>
      </w:pPr>
      <w:r>
        <w:rPr>
          <w:rStyle w:val="FootnoteReference"/>
          <w:sz w:val="24"/>
        </w:rPr>
        <w:footnoteRef/>
      </w:r>
      <w:r>
        <w:rPr>
          <w:sz w:val="24"/>
        </w:rPr>
        <w:t xml:space="preserve"> a.g.e. 76/366/30</w:t>
      </w:r>
    </w:p>
  </w:footnote>
  <w:footnote w:id="610">
    <w:p w:rsidR="00871A1B" w:rsidRDefault="00871A1B">
      <w:pPr>
        <w:pStyle w:val="FootnoteText"/>
        <w:rPr>
          <w:sz w:val="24"/>
        </w:rPr>
      </w:pPr>
      <w:r>
        <w:rPr>
          <w:rStyle w:val="FootnoteReference"/>
          <w:sz w:val="24"/>
        </w:rPr>
        <w:footnoteRef/>
      </w:r>
      <w:r>
        <w:rPr>
          <w:sz w:val="24"/>
        </w:rPr>
        <w:t xml:space="preserve"> a.g.e. 79/24/19</w:t>
      </w:r>
    </w:p>
  </w:footnote>
  <w:footnote w:id="611">
    <w:p w:rsidR="00871A1B" w:rsidRDefault="00871A1B">
      <w:pPr>
        <w:pStyle w:val="FootnoteText"/>
        <w:rPr>
          <w:sz w:val="24"/>
        </w:rPr>
      </w:pPr>
      <w:r>
        <w:rPr>
          <w:rStyle w:val="FootnoteReference"/>
          <w:sz w:val="24"/>
        </w:rPr>
        <w:footnoteRef/>
      </w:r>
      <w:r>
        <w:rPr>
          <w:sz w:val="24"/>
        </w:rPr>
        <w:t xml:space="preserve"> a.g.e. 103/368/2</w:t>
      </w:r>
    </w:p>
  </w:footnote>
  <w:footnote w:id="612">
    <w:p w:rsidR="00871A1B" w:rsidRDefault="00871A1B">
      <w:pPr>
        <w:pStyle w:val="FootnoteText"/>
        <w:rPr>
          <w:sz w:val="24"/>
        </w:rPr>
      </w:pPr>
      <w:r>
        <w:rPr>
          <w:rStyle w:val="FootnoteReference"/>
          <w:sz w:val="24"/>
        </w:rPr>
        <w:footnoteRef/>
      </w:r>
      <w:r>
        <w:rPr>
          <w:sz w:val="24"/>
        </w:rPr>
        <w:t xml:space="preserve"> Nehc’ul-Belağa, 252. hikmet</w:t>
      </w:r>
    </w:p>
  </w:footnote>
  <w:footnote w:id="613">
    <w:p w:rsidR="00871A1B" w:rsidRDefault="00871A1B">
      <w:pPr>
        <w:pStyle w:val="FootnoteText"/>
        <w:rPr>
          <w:sz w:val="24"/>
        </w:rPr>
      </w:pPr>
      <w:r>
        <w:rPr>
          <w:rStyle w:val="FootnoteReference"/>
          <w:sz w:val="24"/>
        </w:rPr>
        <w:footnoteRef/>
      </w:r>
      <w:r>
        <w:rPr>
          <w:sz w:val="24"/>
        </w:rPr>
        <w:t xml:space="preserve"> el-Bihar, 79/22/15</w:t>
      </w:r>
    </w:p>
  </w:footnote>
  <w:footnote w:id="614">
    <w:p w:rsidR="00871A1B" w:rsidRDefault="00871A1B">
      <w:pPr>
        <w:pStyle w:val="FootnoteText"/>
        <w:rPr>
          <w:sz w:val="24"/>
        </w:rPr>
      </w:pPr>
      <w:r>
        <w:rPr>
          <w:rStyle w:val="FootnoteReference"/>
          <w:sz w:val="24"/>
        </w:rPr>
        <w:footnoteRef/>
      </w:r>
      <w:r>
        <w:rPr>
          <w:sz w:val="24"/>
        </w:rPr>
        <w:t xml:space="preserve"> a.g.e. s. 23/18</w:t>
      </w:r>
    </w:p>
  </w:footnote>
  <w:footnote w:id="615">
    <w:p w:rsidR="00871A1B" w:rsidRDefault="00871A1B">
      <w:pPr>
        <w:pStyle w:val="FootnoteText"/>
        <w:rPr>
          <w:sz w:val="24"/>
        </w:rPr>
      </w:pPr>
      <w:r>
        <w:rPr>
          <w:rStyle w:val="FootnoteReference"/>
          <w:sz w:val="24"/>
        </w:rPr>
        <w:footnoteRef/>
      </w:r>
      <w:r>
        <w:rPr>
          <w:sz w:val="24"/>
        </w:rPr>
        <w:t xml:space="preserve"> a.g.e. h. 18</w:t>
      </w:r>
    </w:p>
  </w:footnote>
  <w:footnote w:id="616">
    <w:p w:rsidR="00871A1B" w:rsidRDefault="00871A1B">
      <w:pPr>
        <w:pStyle w:val="FootnoteText"/>
        <w:rPr>
          <w:sz w:val="24"/>
        </w:rPr>
      </w:pPr>
      <w:r>
        <w:rPr>
          <w:rStyle w:val="FootnoteReference"/>
          <w:sz w:val="24"/>
        </w:rPr>
        <w:footnoteRef/>
      </w:r>
      <w:r>
        <w:rPr>
          <w:sz w:val="24"/>
        </w:rPr>
        <w:t xml:space="preserve"> a.g.e. s. 19/4</w:t>
      </w:r>
    </w:p>
  </w:footnote>
  <w:footnote w:id="617">
    <w:p w:rsidR="00871A1B" w:rsidRDefault="00871A1B">
      <w:pPr>
        <w:pStyle w:val="FootnoteText"/>
        <w:rPr>
          <w:sz w:val="24"/>
        </w:rPr>
      </w:pPr>
      <w:r>
        <w:rPr>
          <w:rStyle w:val="FootnoteReference"/>
          <w:sz w:val="24"/>
        </w:rPr>
        <w:footnoteRef/>
      </w:r>
      <w:r>
        <w:rPr>
          <w:sz w:val="24"/>
        </w:rPr>
        <w:t xml:space="preserve"> el-Kafi, 2/374/2</w:t>
      </w:r>
    </w:p>
  </w:footnote>
  <w:footnote w:id="618">
    <w:p w:rsidR="00871A1B" w:rsidRDefault="00871A1B">
      <w:pPr>
        <w:pStyle w:val="FootnoteText"/>
        <w:rPr>
          <w:sz w:val="24"/>
        </w:rPr>
      </w:pPr>
      <w:r>
        <w:rPr>
          <w:rStyle w:val="FootnoteReference"/>
          <w:sz w:val="24"/>
        </w:rPr>
        <w:footnoteRef/>
      </w:r>
      <w:r>
        <w:rPr>
          <w:sz w:val="24"/>
        </w:rPr>
        <w:t xml:space="preserve"> el-Bihar, 79/27/31</w:t>
      </w:r>
    </w:p>
  </w:footnote>
  <w:footnote w:id="619">
    <w:p w:rsidR="00871A1B" w:rsidRDefault="00871A1B">
      <w:pPr>
        <w:pStyle w:val="FootnoteText"/>
        <w:rPr>
          <w:sz w:val="24"/>
        </w:rPr>
      </w:pPr>
      <w:r>
        <w:rPr>
          <w:rStyle w:val="FootnoteReference"/>
          <w:sz w:val="24"/>
        </w:rPr>
        <w:footnoteRef/>
      </w:r>
      <w:r>
        <w:rPr>
          <w:sz w:val="24"/>
        </w:rPr>
        <w:t xml:space="preserve"> et-Tehzib, 3/148/318</w:t>
      </w:r>
    </w:p>
  </w:footnote>
  <w:footnote w:id="620">
    <w:p w:rsidR="00871A1B" w:rsidRDefault="00871A1B">
      <w:pPr>
        <w:pStyle w:val="FootnoteText"/>
        <w:rPr>
          <w:sz w:val="24"/>
        </w:rPr>
      </w:pPr>
      <w:r>
        <w:rPr>
          <w:rStyle w:val="FootnoteReference"/>
          <w:sz w:val="24"/>
        </w:rPr>
        <w:footnoteRef/>
      </w:r>
      <w:r>
        <w:rPr>
          <w:sz w:val="24"/>
        </w:rPr>
        <w:t xml:space="preserve"> Kenz’ul-Ummal, 13026 bak. Tüm söze </w:t>
      </w:r>
    </w:p>
  </w:footnote>
  <w:footnote w:id="621">
    <w:p w:rsidR="00871A1B" w:rsidRDefault="00871A1B">
      <w:pPr>
        <w:pStyle w:val="FootnoteText"/>
        <w:rPr>
          <w:sz w:val="24"/>
        </w:rPr>
      </w:pPr>
      <w:r>
        <w:rPr>
          <w:rStyle w:val="FootnoteReference"/>
          <w:sz w:val="24"/>
        </w:rPr>
        <w:footnoteRef/>
      </w:r>
      <w:r>
        <w:rPr>
          <w:sz w:val="24"/>
        </w:rPr>
        <w:t xml:space="preserve"> Tenbih’ul-Havatir, 1/28</w:t>
      </w:r>
    </w:p>
  </w:footnote>
  <w:footnote w:id="622">
    <w:p w:rsidR="00871A1B" w:rsidRDefault="00871A1B">
      <w:pPr>
        <w:pStyle w:val="FootnoteText"/>
        <w:rPr>
          <w:sz w:val="24"/>
        </w:rPr>
      </w:pPr>
      <w:r>
        <w:rPr>
          <w:rStyle w:val="FootnoteReference"/>
          <w:sz w:val="24"/>
        </w:rPr>
        <w:footnoteRef/>
      </w:r>
      <w:r>
        <w:rPr>
          <w:sz w:val="24"/>
        </w:rPr>
        <w:t xml:space="preserve"> a.g.e. s. 62</w:t>
      </w:r>
    </w:p>
  </w:footnote>
  <w:footnote w:id="623">
    <w:p w:rsidR="00871A1B" w:rsidRDefault="00871A1B">
      <w:pPr>
        <w:pStyle w:val="FootnoteText"/>
        <w:rPr>
          <w:sz w:val="24"/>
        </w:rPr>
      </w:pPr>
      <w:r>
        <w:rPr>
          <w:rStyle w:val="FootnoteReference"/>
          <w:sz w:val="24"/>
        </w:rPr>
        <w:footnoteRef/>
      </w:r>
      <w:r>
        <w:rPr>
          <w:sz w:val="24"/>
        </w:rPr>
        <w:t xml:space="preserve"> Nur suresi, 2. ayet</w:t>
      </w:r>
    </w:p>
  </w:footnote>
  <w:footnote w:id="624">
    <w:p w:rsidR="00871A1B" w:rsidRDefault="00871A1B">
      <w:pPr>
        <w:pStyle w:val="FootnoteText"/>
        <w:rPr>
          <w:sz w:val="24"/>
        </w:rPr>
      </w:pPr>
      <w:r>
        <w:rPr>
          <w:rStyle w:val="FootnoteReference"/>
          <w:sz w:val="24"/>
        </w:rPr>
        <w:footnoteRef/>
      </w:r>
      <w:r>
        <w:rPr>
          <w:sz w:val="24"/>
        </w:rPr>
        <w:t xml:space="preserve"> el-Bihar, 79/33/2</w:t>
      </w:r>
    </w:p>
  </w:footnote>
  <w:footnote w:id="625">
    <w:p w:rsidR="00871A1B" w:rsidRDefault="00871A1B">
      <w:pPr>
        <w:pStyle w:val="FootnoteText"/>
        <w:rPr>
          <w:sz w:val="24"/>
        </w:rPr>
      </w:pPr>
      <w:r>
        <w:rPr>
          <w:rStyle w:val="FootnoteReference"/>
          <w:sz w:val="24"/>
        </w:rPr>
        <w:footnoteRef/>
      </w:r>
      <w:r>
        <w:rPr>
          <w:sz w:val="24"/>
        </w:rPr>
        <w:t xml:space="preserve"> a.g.e. h. </w:t>
      </w:r>
    </w:p>
  </w:footnote>
  <w:footnote w:id="626">
    <w:p w:rsidR="00871A1B" w:rsidRDefault="00871A1B">
      <w:pPr>
        <w:pStyle w:val="FootnoteText"/>
        <w:rPr>
          <w:sz w:val="24"/>
        </w:rPr>
      </w:pPr>
      <w:r>
        <w:rPr>
          <w:rStyle w:val="FootnoteReference"/>
          <w:sz w:val="24"/>
        </w:rPr>
        <w:footnoteRef/>
      </w:r>
      <w:r>
        <w:rPr>
          <w:sz w:val="24"/>
        </w:rPr>
        <w:t xml:space="preserve"> Uyun-u Ahbar’ir-Rıza (a.s), 2/97/1</w:t>
      </w:r>
    </w:p>
  </w:footnote>
  <w:footnote w:id="627">
    <w:p w:rsidR="00871A1B" w:rsidRDefault="00871A1B">
      <w:pPr>
        <w:pStyle w:val="FootnoteText"/>
        <w:rPr>
          <w:sz w:val="24"/>
        </w:rPr>
      </w:pPr>
      <w:r>
        <w:rPr>
          <w:rStyle w:val="FootnoteReference"/>
          <w:sz w:val="24"/>
        </w:rPr>
        <w:footnoteRef/>
      </w:r>
      <w:r>
        <w:rPr>
          <w:sz w:val="24"/>
        </w:rPr>
        <w:t xml:space="preserve"> el-Kafi, 7/189/1</w:t>
      </w:r>
    </w:p>
  </w:footnote>
  <w:footnote w:id="628">
    <w:p w:rsidR="00871A1B" w:rsidRDefault="00871A1B">
      <w:pPr>
        <w:pStyle w:val="FootnoteText"/>
        <w:rPr>
          <w:sz w:val="24"/>
        </w:rPr>
      </w:pPr>
      <w:r>
        <w:rPr>
          <w:rStyle w:val="FootnoteReference"/>
          <w:sz w:val="24"/>
        </w:rPr>
        <w:footnoteRef/>
      </w:r>
      <w:r>
        <w:rPr>
          <w:sz w:val="24"/>
        </w:rPr>
        <w:t xml:space="preserve"> a.g.e. h. 4</w:t>
      </w:r>
    </w:p>
  </w:footnote>
  <w:footnote w:id="629">
    <w:p w:rsidR="00871A1B" w:rsidRDefault="00871A1B">
      <w:pPr>
        <w:pStyle w:val="FootnoteText"/>
        <w:rPr>
          <w:sz w:val="24"/>
        </w:rPr>
      </w:pPr>
      <w:r>
        <w:rPr>
          <w:rStyle w:val="FootnoteReference"/>
          <w:sz w:val="24"/>
        </w:rPr>
        <w:footnoteRef/>
      </w:r>
      <w:r>
        <w:rPr>
          <w:sz w:val="24"/>
        </w:rPr>
        <w:t xml:space="preserve"> Fatır suresi, 18. ayet</w:t>
      </w:r>
    </w:p>
  </w:footnote>
  <w:footnote w:id="630">
    <w:p w:rsidR="00871A1B" w:rsidRDefault="00871A1B">
      <w:pPr>
        <w:pStyle w:val="FootnoteText"/>
        <w:rPr>
          <w:sz w:val="24"/>
        </w:rPr>
      </w:pPr>
      <w:r>
        <w:rPr>
          <w:rStyle w:val="FootnoteReference"/>
          <w:sz w:val="24"/>
        </w:rPr>
        <w:footnoteRef/>
      </w:r>
      <w:r>
        <w:rPr>
          <w:sz w:val="24"/>
        </w:rPr>
        <w:t xml:space="preserve"> Zumer suresi, 7. ayet</w:t>
      </w:r>
    </w:p>
  </w:footnote>
  <w:footnote w:id="631">
    <w:p w:rsidR="00871A1B" w:rsidRDefault="00871A1B">
      <w:pPr>
        <w:pStyle w:val="FootnoteText"/>
        <w:rPr>
          <w:sz w:val="24"/>
        </w:rPr>
      </w:pPr>
      <w:r>
        <w:rPr>
          <w:rStyle w:val="FootnoteReference"/>
          <w:sz w:val="24"/>
        </w:rPr>
        <w:footnoteRef/>
      </w:r>
      <w:r>
        <w:rPr>
          <w:sz w:val="24"/>
        </w:rPr>
        <w:t xml:space="preserve"> İsra suresi, 15. ayet</w:t>
      </w:r>
    </w:p>
  </w:footnote>
  <w:footnote w:id="632">
    <w:p w:rsidR="00871A1B" w:rsidRDefault="00871A1B">
      <w:pPr>
        <w:pStyle w:val="FootnoteText"/>
        <w:rPr>
          <w:sz w:val="24"/>
        </w:rPr>
      </w:pPr>
      <w:r>
        <w:rPr>
          <w:rStyle w:val="FootnoteReference"/>
          <w:sz w:val="24"/>
        </w:rPr>
        <w:footnoteRef/>
      </w:r>
      <w:r>
        <w:rPr>
          <w:sz w:val="24"/>
        </w:rPr>
        <w:t xml:space="preserve"> En’am suresi, 164. ayet</w:t>
      </w:r>
    </w:p>
  </w:footnote>
  <w:footnote w:id="633">
    <w:p w:rsidR="00871A1B" w:rsidRDefault="00871A1B">
      <w:pPr>
        <w:pStyle w:val="FootnoteText"/>
        <w:rPr>
          <w:sz w:val="24"/>
        </w:rPr>
      </w:pPr>
      <w:r>
        <w:rPr>
          <w:rStyle w:val="FootnoteReference"/>
          <w:sz w:val="24"/>
        </w:rPr>
        <w:footnoteRef/>
      </w:r>
      <w:r>
        <w:rPr>
          <w:sz w:val="24"/>
        </w:rPr>
        <w:t xml:space="preserve"> Necm suresi, 36-38 </w:t>
      </w:r>
    </w:p>
  </w:footnote>
  <w:footnote w:id="634">
    <w:p w:rsidR="00871A1B" w:rsidRDefault="00871A1B">
      <w:pPr>
        <w:pStyle w:val="FootnoteText"/>
        <w:rPr>
          <w:sz w:val="24"/>
        </w:rPr>
      </w:pPr>
      <w:r>
        <w:rPr>
          <w:rStyle w:val="FootnoteReference"/>
          <w:sz w:val="24"/>
        </w:rPr>
        <w:footnoteRef/>
      </w:r>
      <w:r>
        <w:rPr>
          <w:sz w:val="24"/>
        </w:rPr>
        <w:t xml:space="preserve"> Kenz’ul-Ummal, 13091</w:t>
      </w:r>
    </w:p>
  </w:footnote>
  <w:footnote w:id="635">
    <w:p w:rsidR="00871A1B" w:rsidRDefault="00871A1B">
      <w:pPr>
        <w:pStyle w:val="FootnoteText"/>
        <w:rPr>
          <w:sz w:val="24"/>
        </w:rPr>
      </w:pPr>
      <w:r>
        <w:rPr>
          <w:rStyle w:val="FootnoteReference"/>
          <w:sz w:val="24"/>
        </w:rPr>
        <w:footnoteRef/>
      </w:r>
      <w:r>
        <w:rPr>
          <w:sz w:val="24"/>
        </w:rPr>
        <w:t xml:space="preserve"> el-Bihar, 75/279/2</w:t>
      </w:r>
    </w:p>
  </w:footnote>
  <w:footnote w:id="636">
    <w:p w:rsidR="00871A1B" w:rsidRDefault="00871A1B">
      <w:pPr>
        <w:pStyle w:val="FootnoteText"/>
        <w:rPr>
          <w:sz w:val="24"/>
        </w:rPr>
      </w:pPr>
      <w:r>
        <w:rPr>
          <w:rStyle w:val="FootnoteReference"/>
          <w:sz w:val="24"/>
        </w:rPr>
        <w:footnoteRef/>
      </w:r>
      <w:r>
        <w:rPr>
          <w:sz w:val="24"/>
        </w:rPr>
        <w:t xml:space="preserve"> a.g.e. 79/19/3</w:t>
      </w:r>
    </w:p>
  </w:footnote>
  <w:footnote w:id="637">
    <w:p w:rsidR="00871A1B" w:rsidRDefault="00871A1B">
      <w:pPr>
        <w:pStyle w:val="FootnoteText"/>
        <w:rPr>
          <w:sz w:val="24"/>
        </w:rPr>
      </w:pPr>
      <w:r>
        <w:rPr>
          <w:rStyle w:val="FootnoteReference"/>
          <w:sz w:val="24"/>
        </w:rPr>
        <w:footnoteRef/>
      </w:r>
      <w:r>
        <w:rPr>
          <w:sz w:val="24"/>
        </w:rPr>
        <w:t xml:space="preserve"> a.g.e. s. 18/1</w:t>
      </w:r>
    </w:p>
  </w:footnote>
  <w:footnote w:id="638">
    <w:p w:rsidR="00871A1B" w:rsidRDefault="00871A1B">
      <w:pPr>
        <w:pStyle w:val="FootnoteText"/>
        <w:rPr>
          <w:sz w:val="24"/>
        </w:rPr>
      </w:pPr>
      <w:r>
        <w:rPr>
          <w:rStyle w:val="FootnoteReference"/>
          <w:sz w:val="24"/>
        </w:rPr>
        <w:footnoteRef/>
      </w:r>
      <w:r>
        <w:rPr>
          <w:sz w:val="24"/>
        </w:rPr>
        <w:t xml:space="preserve"> el-Hisal, 217/40</w:t>
      </w:r>
    </w:p>
  </w:footnote>
  <w:footnote w:id="639">
    <w:p w:rsidR="00871A1B" w:rsidRDefault="00871A1B">
      <w:pPr>
        <w:pStyle w:val="FootnoteText"/>
        <w:rPr>
          <w:sz w:val="24"/>
        </w:rPr>
      </w:pPr>
      <w:r>
        <w:rPr>
          <w:rStyle w:val="FootnoteReference"/>
          <w:sz w:val="24"/>
        </w:rPr>
        <w:footnoteRef/>
      </w:r>
      <w:r>
        <w:rPr>
          <w:sz w:val="24"/>
        </w:rPr>
        <w:t xml:space="preserve"> el-Bihar, 79/115/9</w:t>
      </w:r>
    </w:p>
  </w:footnote>
  <w:footnote w:id="640">
    <w:p w:rsidR="00871A1B" w:rsidRDefault="00871A1B">
      <w:pPr>
        <w:pStyle w:val="FootnoteText"/>
        <w:rPr>
          <w:sz w:val="24"/>
        </w:rPr>
      </w:pPr>
      <w:r>
        <w:rPr>
          <w:rStyle w:val="FootnoteReference"/>
          <w:sz w:val="24"/>
        </w:rPr>
        <w:footnoteRef/>
      </w:r>
      <w:r>
        <w:rPr>
          <w:sz w:val="24"/>
        </w:rPr>
        <w:t xml:space="preserve"> a.g.e. s. 114/1</w:t>
      </w:r>
    </w:p>
  </w:footnote>
  <w:footnote w:id="641">
    <w:p w:rsidR="00871A1B" w:rsidRDefault="00871A1B">
      <w:pPr>
        <w:pStyle w:val="FootnoteText"/>
        <w:rPr>
          <w:sz w:val="24"/>
        </w:rPr>
      </w:pPr>
      <w:r>
        <w:rPr>
          <w:rStyle w:val="FootnoteReference"/>
          <w:sz w:val="24"/>
        </w:rPr>
        <w:footnoteRef/>
      </w:r>
      <w:r>
        <w:rPr>
          <w:sz w:val="24"/>
        </w:rPr>
        <w:t xml:space="preserve"> Uyun-u Ahbar’ir-Rıza (a.s), 2/11/24</w:t>
      </w:r>
    </w:p>
  </w:footnote>
  <w:footnote w:id="642">
    <w:p w:rsidR="00871A1B" w:rsidRDefault="00871A1B">
      <w:pPr>
        <w:pStyle w:val="FootnoteText"/>
        <w:rPr>
          <w:sz w:val="24"/>
        </w:rPr>
      </w:pPr>
      <w:r>
        <w:rPr>
          <w:rStyle w:val="FootnoteReference"/>
          <w:sz w:val="24"/>
        </w:rPr>
        <w:footnoteRef/>
      </w:r>
      <w:r>
        <w:rPr>
          <w:sz w:val="24"/>
        </w:rPr>
        <w:t xml:space="preserve"> el-Bihar, 79/24/22</w:t>
      </w:r>
    </w:p>
  </w:footnote>
  <w:footnote w:id="643">
    <w:p w:rsidR="00871A1B" w:rsidRDefault="00871A1B">
      <w:pPr>
        <w:pStyle w:val="FootnoteText"/>
        <w:rPr>
          <w:sz w:val="24"/>
        </w:rPr>
      </w:pPr>
      <w:r>
        <w:rPr>
          <w:rStyle w:val="FootnoteReference"/>
          <w:sz w:val="24"/>
        </w:rPr>
        <w:footnoteRef/>
      </w:r>
      <w:r>
        <w:rPr>
          <w:sz w:val="24"/>
        </w:rPr>
        <w:t xml:space="preserve"> Sevab’ul-A’mal, 265/12</w:t>
      </w:r>
    </w:p>
  </w:footnote>
  <w:footnote w:id="644">
    <w:p w:rsidR="00871A1B" w:rsidRDefault="00871A1B">
      <w:pPr>
        <w:pStyle w:val="FootnoteText"/>
        <w:rPr>
          <w:sz w:val="24"/>
        </w:rPr>
      </w:pPr>
      <w:r>
        <w:rPr>
          <w:rStyle w:val="FootnoteReference"/>
          <w:sz w:val="24"/>
        </w:rPr>
        <w:footnoteRef/>
      </w:r>
      <w:r>
        <w:rPr>
          <w:sz w:val="24"/>
        </w:rPr>
        <w:t xml:space="preserve"> el-Bihar, 79/27/32</w:t>
      </w:r>
    </w:p>
  </w:footnote>
  <w:footnote w:id="645">
    <w:p w:rsidR="00871A1B" w:rsidRDefault="00871A1B">
      <w:pPr>
        <w:pStyle w:val="FootnoteText"/>
        <w:rPr>
          <w:sz w:val="24"/>
        </w:rPr>
      </w:pPr>
      <w:r>
        <w:rPr>
          <w:rStyle w:val="FootnoteReference"/>
          <w:sz w:val="24"/>
        </w:rPr>
        <w:footnoteRef/>
      </w:r>
      <w:r>
        <w:rPr>
          <w:sz w:val="24"/>
        </w:rPr>
        <w:t xml:space="preserve"> Emali’es-Seduk, 238/6</w:t>
      </w:r>
    </w:p>
  </w:footnote>
  <w:footnote w:id="646">
    <w:p w:rsidR="00871A1B" w:rsidRDefault="00871A1B">
      <w:pPr>
        <w:pStyle w:val="FootnoteText"/>
        <w:rPr>
          <w:sz w:val="24"/>
        </w:rPr>
      </w:pPr>
      <w:r>
        <w:rPr>
          <w:rStyle w:val="FootnoteReference"/>
          <w:sz w:val="24"/>
        </w:rPr>
        <w:footnoteRef/>
      </w:r>
      <w:r>
        <w:rPr>
          <w:sz w:val="24"/>
        </w:rPr>
        <w:t xml:space="preserve"> Gurer’ul-Hikem, 2021</w:t>
      </w:r>
    </w:p>
  </w:footnote>
  <w:footnote w:id="647">
    <w:p w:rsidR="00871A1B" w:rsidRDefault="00871A1B">
      <w:pPr>
        <w:pStyle w:val="FootnoteText"/>
        <w:rPr>
          <w:sz w:val="24"/>
        </w:rPr>
      </w:pPr>
      <w:r>
        <w:rPr>
          <w:rStyle w:val="FootnoteReference"/>
          <w:sz w:val="24"/>
        </w:rPr>
        <w:footnoteRef/>
      </w:r>
      <w:r>
        <w:rPr>
          <w:sz w:val="24"/>
        </w:rPr>
        <w:t xml:space="preserve"> Mustedrek’ul-Vesail, 12/51/13488</w:t>
      </w:r>
    </w:p>
  </w:footnote>
  <w:footnote w:id="648">
    <w:p w:rsidR="00871A1B" w:rsidRDefault="00871A1B">
      <w:pPr>
        <w:pStyle w:val="FootnoteText"/>
        <w:rPr>
          <w:sz w:val="24"/>
        </w:rPr>
      </w:pPr>
      <w:r>
        <w:rPr>
          <w:rStyle w:val="FootnoteReference"/>
          <w:sz w:val="24"/>
        </w:rPr>
        <w:footnoteRef/>
      </w:r>
      <w:r>
        <w:rPr>
          <w:sz w:val="24"/>
        </w:rPr>
        <w:t xml:space="preserve"> el-Bihar, 70/322</w:t>
      </w:r>
    </w:p>
  </w:footnote>
  <w:footnote w:id="649">
    <w:p w:rsidR="00871A1B" w:rsidRDefault="00871A1B">
      <w:pPr>
        <w:pStyle w:val="FootnoteText"/>
        <w:rPr>
          <w:sz w:val="24"/>
        </w:rPr>
      </w:pPr>
      <w:r>
        <w:rPr>
          <w:rStyle w:val="FootnoteReference"/>
          <w:sz w:val="24"/>
        </w:rPr>
        <w:footnoteRef/>
      </w:r>
      <w:r>
        <w:rPr>
          <w:sz w:val="24"/>
        </w:rPr>
        <w:t xml:space="preserve"> Gurer’ul-Hikem, 1713</w:t>
      </w:r>
    </w:p>
  </w:footnote>
  <w:footnote w:id="650">
    <w:p w:rsidR="00871A1B" w:rsidRDefault="00871A1B">
      <w:pPr>
        <w:pStyle w:val="FootnoteText"/>
        <w:rPr>
          <w:sz w:val="24"/>
        </w:rPr>
      </w:pPr>
      <w:r>
        <w:rPr>
          <w:rStyle w:val="FootnoteReference"/>
          <w:sz w:val="24"/>
        </w:rPr>
        <w:footnoteRef/>
      </w:r>
      <w:r>
        <w:rPr>
          <w:sz w:val="24"/>
        </w:rPr>
        <w:t xml:space="preserve"> a.g.e. 550</w:t>
      </w:r>
    </w:p>
  </w:footnote>
  <w:footnote w:id="651">
    <w:p w:rsidR="00871A1B" w:rsidRDefault="00871A1B">
      <w:pPr>
        <w:pStyle w:val="FootnoteText"/>
        <w:rPr>
          <w:sz w:val="24"/>
        </w:rPr>
      </w:pPr>
      <w:r>
        <w:rPr>
          <w:rStyle w:val="FootnoteReference"/>
          <w:sz w:val="24"/>
        </w:rPr>
        <w:footnoteRef/>
      </w:r>
      <w:r>
        <w:rPr>
          <w:sz w:val="24"/>
        </w:rPr>
        <w:t xml:space="preserve"> Nehc’ul-Belağa, 4. hikmet</w:t>
      </w:r>
    </w:p>
  </w:footnote>
  <w:footnote w:id="652">
    <w:p w:rsidR="00871A1B" w:rsidRDefault="00871A1B">
      <w:pPr>
        <w:pStyle w:val="FootnoteText"/>
        <w:rPr>
          <w:sz w:val="24"/>
        </w:rPr>
      </w:pPr>
      <w:r>
        <w:rPr>
          <w:rStyle w:val="FootnoteReference"/>
          <w:sz w:val="24"/>
        </w:rPr>
        <w:footnoteRef/>
      </w:r>
      <w:r>
        <w:rPr>
          <w:sz w:val="24"/>
        </w:rPr>
        <w:t xml:space="preserve"> el-Bihar, 73/49/20</w:t>
      </w:r>
    </w:p>
  </w:footnote>
  <w:footnote w:id="653">
    <w:p w:rsidR="00871A1B" w:rsidRDefault="00871A1B">
      <w:pPr>
        <w:pStyle w:val="FootnoteText"/>
        <w:rPr>
          <w:sz w:val="24"/>
        </w:rPr>
      </w:pPr>
      <w:r>
        <w:rPr>
          <w:rStyle w:val="FootnoteReference"/>
          <w:sz w:val="24"/>
        </w:rPr>
        <w:footnoteRef/>
      </w:r>
      <w:r>
        <w:rPr>
          <w:sz w:val="24"/>
        </w:rPr>
        <w:t xml:space="preserve"> a.g.e. 73/52/24</w:t>
      </w:r>
    </w:p>
  </w:footnote>
  <w:footnote w:id="654">
    <w:p w:rsidR="00871A1B" w:rsidRDefault="00871A1B">
      <w:pPr>
        <w:pStyle w:val="FootnoteText"/>
        <w:rPr>
          <w:sz w:val="24"/>
        </w:rPr>
      </w:pPr>
      <w:r>
        <w:rPr>
          <w:rStyle w:val="FootnoteReference"/>
          <w:sz w:val="24"/>
        </w:rPr>
        <w:footnoteRef/>
      </w:r>
      <w:r>
        <w:rPr>
          <w:sz w:val="24"/>
        </w:rPr>
        <w:t xml:space="preserve"> a.g.e. 77/96/1</w:t>
      </w:r>
    </w:p>
  </w:footnote>
  <w:footnote w:id="655">
    <w:p w:rsidR="00871A1B" w:rsidRDefault="00871A1B">
      <w:pPr>
        <w:pStyle w:val="FootnoteText"/>
        <w:rPr>
          <w:sz w:val="24"/>
        </w:rPr>
      </w:pPr>
      <w:r>
        <w:rPr>
          <w:rStyle w:val="FootnoteReference"/>
          <w:sz w:val="24"/>
        </w:rPr>
        <w:footnoteRef/>
      </w:r>
      <w:r>
        <w:rPr>
          <w:sz w:val="24"/>
        </w:rPr>
        <w:t xml:space="preserve"> Mustedrek’ul-Vesail, 12/50/13488</w:t>
      </w:r>
    </w:p>
  </w:footnote>
  <w:footnote w:id="656">
    <w:p w:rsidR="00871A1B" w:rsidRDefault="00871A1B">
      <w:pPr>
        <w:pStyle w:val="FootnoteText"/>
        <w:rPr>
          <w:sz w:val="24"/>
        </w:rPr>
      </w:pPr>
      <w:r>
        <w:rPr>
          <w:rStyle w:val="FootnoteReference"/>
          <w:sz w:val="24"/>
        </w:rPr>
        <w:footnoteRef/>
      </w:r>
      <w:r>
        <w:rPr>
          <w:sz w:val="24"/>
        </w:rPr>
        <w:t xml:space="preserve"> Tuhef’ul-Ukul, 30</w:t>
      </w:r>
    </w:p>
  </w:footnote>
  <w:footnote w:id="657">
    <w:p w:rsidR="00871A1B" w:rsidRDefault="00871A1B">
      <w:pPr>
        <w:pStyle w:val="FootnoteText"/>
        <w:rPr>
          <w:sz w:val="24"/>
        </w:rPr>
      </w:pPr>
      <w:r>
        <w:rPr>
          <w:rStyle w:val="FootnoteReference"/>
          <w:sz w:val="24"/>
        </w:rPr>
        <w:footnoteRef/>
      </w:r>
      <w:r>
        <w:rPr>
          <w:sz w:val="24"/>
        </w:rPr>
        <w:t xml:space="preserve"> el-Bihar, 77/94/1</w:t>
      </w:r>
    </w:p>
  </w:footnote>
  <w:footnote w:id="658">
    <w:p w:rsidR="00871A1B" w:rsidRDefault="00871A1B">
      <w:pPr>
        <w:pStyle w:val="FootnoteText"/>
        <w:rPr>
          <w:sz w:val="24"/>
        </w:rPr>
      </w:pPr>
      <w:r>
        <w:rPr>
          <w:rStyle w:val="FootnoteReference"/>
          <w:sz w:val="24"/>
        </w:rPr>
        <w:footnoteRef/>
      </w:r>
      <w:r>
        <w:rPr>
          <w:sz w:val="24"/>
        </w:rPr>
        <w:t xml:space="preserve"> a.g.e. 13/349/37</w:t>
      </w:r>
    </w:p>
  </w:footnote>
  <w:footnote w:id="659">
    <w:p w:rsidR="00871A1B" w:rsidRDefault="00871A1B">
      <w:pPr>
        <w:pStyle w:val="FootnoteText"/>
        <w:rPr>
          <w:sz w:val="24"/>
        </w:rPr>
      </w:pPr>
      <w:r>
        <w:rPr>
          <w:rStyle w:val="FootnoteReference"/>
          <w:sz w:val="24"/>
        </w:rPr>
        <w:footnoteRef/>
      </w:r>
      <w:r>
        <w:rPr>
          <w:sz w:val="24"/>
        </w:rPr>
        <w:t xml:space="preserve"> Emali’et-Tusi, 181/303 </w:t>
      </w:r>
    </w:p>
  </w:footnote>
  <w:footnote w:id="660">
    <w:p w:rsidR="00871A1B" w:rsidRDefault="00871A1B">
      <w:pPr>
        <w:pStyle w:val="FootnoteText"/>
        <w:rPr>
          <w:sz w:val="24"/>
        </w:rPr>
      </w:pPr>
      <w:r>
        <w:rPr>
          <w:rStyle w:val="FootnoteReference"/>
          <w:sz w:val="24"/>
        </w:rPr>
        <w:footnoteRef/>
      </w:r>
      <w:r>
        <w:rPr>
          <w:sz w:val="24"/>
        </w:rPr>
        <w:t xml:space="preserve"> el-Bihar, 40/330/13</w:t>
      </w:r>
    </w:p>
  </w:footnote>
  <w:footnote w:id="661">
    <w:p w:rsidR="00871A1B" w:rsidRDefault="00871A1B">
      <w:pPr>
        <w:pStyle w:val="FootnoteText"/>
        <w:rPr>
          <w:sz w:val="24"/>
        </w:rPr>
      </w:pPr>
      <w:r>
        <w:rPr>
          <w:rStyle w:val="FootnoteReference"/>
          <w:sz w:val="24"/>
        </w:rPr>
        <w:footnoteRef/>
      </w:r>
      <w:r>
        <w:rPr>
          <w:sz w:val="24"/>
        </w:rPr>
        <w:t xml:space="preserve"> Gurer’ul-Hikem, 487</w:t>
      </w:r>
    </w:p>
  </w:footnote>
  <w:footnote w:id="662">
    <w:p w:rsidR="00871A1B" w:rsidRDefault="00871A1B">
      <w:pPr>
        <w:pStyle w:val="FootnoteText"/>
        <w:rPr>
          <w:sz w:val="24"/>
        </w:rPr>
      </w:pPr>
      <w:r>
        <w:rPr>
          <w:rStyle w:val="FootnoteReference"/>
          <w:sz w:val="24"/>
        </w:rPr>
        <w:footnoteRef/>
      </w:r>
      <w:r>
        <w:rPr>
          <w:sz w:val="24"/>
        </w:rPr>
        <w:t xml:space="preserve"> a.g.e. 412</w:t>
      </w:r>
    </w:p>
  </w:footnote>
  <w:footnote w:id="663">
    <w:p w:rsidR="00871A1B" w:rsidRDefault="00871A1B">
      <w:pPr>
        <w:pStyle w:val="FootnoteText"/>
        <w:rPr>
          <w:sz w:val="24"/>
        </w:rPr>
      </w:pPr>
      <w:r>
        <w:rPr>
          <w:rStyle w:val="FootnoteReference"/>
          <w:sz w:val="24"/>
        </w:rPr>
        <w:footnoteRef/>
      </w:r>
      <w:r>
        <w:rPr>
          <w:sz w:val="24"/>
        </w:rPr>
        <w:t xml:space="preserve"> a.g.e. 516</w:t>
      </w:r>
    </w:p>
  </w:footnote>
  <w:footnote w:id="664">
    <w:p w:rsidR="00871A1B" w:rsidRDefault="00871A1B">
      <w:pPr>
        <w:pStyle w:val="FootnoteText"/>
        <w:rPr>
          <w:sz w:val="24"/>
        </w:rPr>
      </w:pPr>
      <w:r>
        <w:rPr>
          <w:rStyle w:val="FootnoteReference"/>
          <w:sz w:val="24"/>
        </w:rPr>
        <w:footnoteRef/>
      </w:r>
      <w:r>
        <w:rPr>
          <w:sz w:val="24"/>
        </w:rPr>
        <w:t xml:space="preserve"> a.g.e. 6098</w:t>
      </w:r>
    </w:p>
  </w:footnote>
  <w:footnote w:id="665">
    <w:p w:rsidR="00871A1B" w:rsidRDefault="00871A1B">
      <w:pPr>
        <w:pStyle w:val="FootnoteText"/>
        <w:rPr>
          <w:sz w:val="24"/>
        </w:rPr>
      </w:pPr>
      <w:r>
        <w:rPr>
          <w:rStyle w:val="FootnoteReference"/>
          <w:sz w:val="24"/>
        </w:rPr>
        <w:footnoteRef/>
      </w:r>
      <w:r>
        <w:rPr>
          <w:sz w:val="24"/>
        </w:rPr>
        <w:t xml:space="preserve"> el-Kafi, 2/128/3</w:t>
      </w:r>
    </w:p>
  </w:footnote>
  <w:footnote w:id="666">
    <w:p w:rsidR="00871A1B" w:rsidRDefault="00871A1B">
      <w:pPr>
        <w:pStyle w:val="FootnoteText"/>
        <w:rPr>
          <w:sz w:val="24"/>
        </w:rPr>
      </w:pPr>
      <w:r>
        <w:rPr>
          <w:rStyle w:val="FootnoteReference"/>
          <w:sz w:val="24"/>
        </w:rPr>
        <w:footnoteRef/>
      </w:r>
      <w:r>
        <w:rPr>
          <w:sz w:val="24"/>
        </w:rPr>
        <w:t xml:space="preserve"> Al-i İmran suresi, 153. ayet</w:t>
      </w:r>
    </w:p>
  </w:footnote>
  <w:footnote w:id="667">
    <w:p w:rsidR="00871A1B" w:rsidRDefault="00871A1B">
      <w:pPr>
        <w:pStyle w:val="FootnoteText"/>
        <w:rPr>
          <w:sz w:val="24"/>
        </w:rPr>
      </w:pPr>
      <w:r>
        <w:rPr>
          <w:rStyle w:val="FootnoteReference"/>
          <w:sz w:val="24"/>
        </w:rPr>
        <w:footnoteRef/>
      </w:r>
      <w:r>
        <w:rPr>
          <w:sz w:val="24"/>
        </w:rPr>
        <w:t xml:space="preserve"> Hadid suresi, 23. ayet</w:t>
      </w:r>
    </w:p>
  </w:footnote>
  <w:footnote w:id="668">
    <w:p w:rsidR="00871A1B" w:rsidRDefault="00871A1B">
      <w:pPr>
        <w:pStyle w:val="FootnoteText"/>
        <w:rPr>
          <w:sz w:val="24"/>
        </w:rPr>
      </w:pPr>
      <w:r>
        <w:rPr>
          <w:rStyle w:val="FootnoteReference"/>
          <w:sz w:val="24"/>
        </w:rPr>
        <w:footnoteRef/>
      </w:r>
      <w:r>
        <w:rPr>
          <w:sz w:val="24"/>
        </w:rPr>
        <w:t xml:space="preserve"> el-Bihar, 78/70/27</w:t>
      </w:r>
    </w:p>
  </w:footnote>
  <w:footnote w:id="669">
    <w:p w:rsidR="00871A1B" w:rsidRDefault="00871A1B">
      <w:pPr>
        <w:pStyle w:val="FootnoteText"/>
        <w:rPr>
          <w:sz w:val="24"/>
        </w:rPr>
      </w:pPr>
      <w:r>
        <w:rPr>
          <w:rStyle w:val="FootnoteReference"/>
          <w:sz w:val="24"/>
        </w:rPr>
        <w:footnoteRef/>
      </w:r>
      <w:r>
        <w:rPr>
          <w:sz w:val="24"/>
        </w:rPr>
        <w:t xml:space="preserve"> a.g.e. 70/317/23</w:t>
      </w:r>
    </w:p>
  </w:footnote>
  <w:footnote w:id="670">
    <w:p w:rsidR="00871A1B" w:rsidRDefault="00871A1B">
      <w:pPr>
        <w:pStyle w:val="FootnoteText"/>
        <w:rPr>
          <w:sz w:val="24"/>
        </w:rPr>
      </w:pPr>
      <w:r>
        <w:rPr>
          <w:rStyle w:val="FootnoteReference"/>
          <w:sz w:val="24"/>
        </w:rPr>
        <w:footnoteRef/>
      </w:r>
      <w:r>
        <w:rPr>
          <w:sz w:val="24"/>
        </w:rPr>
        <w:t xml:space="preserve"> Sahifet’us-Seccadiye, 91, 21. dua</w:t>
      </w:r>
    </w:p>
  </w:footnote>
  <w:footnote w:id="671">
    <w:p w:rsidR="00871A1B" w:rsidRDefault="00871A1B">
      <w:pPr>
        <w:pStyle w:val="FootnoteText"/>
        <w:rPr>
          <w:sz w:val="24"/>
        </w:rPr>
      </w:pPr>
      <w:r>
        <w:rPr>
          <w:rStyle w:val="FootnoteReference"/>
          <w:sz w:val="24"/>
        </w:rPr>
        <w:footnoteRef/>
      </w:r>
      <w:r>
        <w:rPr>
          <w:sz w:val="24"/>
        </w:rPr>
        <w:t xml:space="preserve"> el-Bihar, 10/120/1</w:t>
      </w:r>
    </w:p>
  </w:footnote>
  <w:footnote w:id="672">
    <w:p w:rsidR="00871A1B" w:rsidRDefault="00871A1B">
      <w:pPr>
        <w:pStyle w:val="FootnoteText"/>
        <w:rPr>
          <w:sz w:val="24"/>
        </w:rPr>
      </w:pPr>
      <w:r>
        <w:rPr>
          <w:rStyle w:val="FootnoteReference"/>
          <w:sz w:val="24"/>
        </w:rPr>
        <w:footnoteRef/>
      </w:r>
      <w:r>
        <w:rPr>
          <w:sz w:val="24"/>
        </w:rPr>
        <w:t xml:space="preserve"> Tenbih’ul-Havatir, 2/114</w:t>
      </w:r>
    </w:p>
  </w:footnote>
  <w:footnote w:id="673">
    <w:p w:rsidR="00871A1B" w:rsidRDefault="00871A1B">
      <w:pPr>
        <w:pStyle w:val="FootnoteText"/>
        <w:rPr>
          <w:sz w:val="24"/>
        </w:rPr>
      </w:pPr>
      <w:r>
        <w:rPr>
          <w:rStyle w:val="FootnoteReference"/>
          <w:sz w:val="24"/>
        </w:rPr>
        <w:footnoteRef/>
      </w:r>
      <w:r>
        <w:rPr>
          <w:sz w:val="24"/>
        </w:rPr>
        <w:t xml:space="preserve"> Tuhef’ul-Ukul, 58</w:t>
      </w:r>
    </w:p>
  </w:footnote>
  <w:footnote w:id="674">
    <w:p w:rsidR="00871A1B" w:rsidRDefault="00871A1B">
      <w:pPr>
        <w:pStyle w:val="FootnoteText"/>
        <w:rPr>
          <w:sz w:val="24"/>
        </w:rPr>
      </w:pPr>
      <w:r>
        <w:rPr>
          <w:rStyle w:val="FootnoteReference"/>
          <w:sz w:val="24"/>
        </w:rPr>
        <w:footnoteRef/>
      </w:r>
      <w:r>
        <w:rPr>
          <w:sz w:val="24"/>
        </w:rPr>
        <w:t xml:space="preserve"> el-Bihar, 77/172/8/</w:t>
      </w:r>
    </w:p>
  </w:footnote>
  <w:footnote w:id="675">
    <w:p w:rsidR="00871A1B" w:rsidRDefault="00871A1B">
      <w:pPr>
        <w:pStyle w:val="FootnoteText"/>
        <w:rPr>
          <w:sz w:val="24"/>
        </w:rPr>
      </w:pPr>
      <w:r>
        <w:rPr>
          <w:rStyle w:val="FootnoteReference"/>
          <w:sz w:val="24"/>
        </w:rPr>
        <w:footnoteRef/>
      </w:r>
      <w:r>
        <w:rPr>
          <w:sz w:val="24"/>
        </w:rPr>
        <w:t xml:space="preserve"> a.g.e. 70/310/4</w:t>
      </w:r>
    </w:p>
  </w:footnote>
  <w:footnote w:id="676">
    <w:p w:rsidR="00871A1B" w:rsidRDefault="00871A1B">
      <w:pPr>
        <w:pStyle w:val="FootnoteText"/>
        <w:rPr>
          <w:sz w:val="24"/>
        </w:rPr>
      </w:pPr>
      <w:r>
        <w:rPr>
          <w:rStyle w:val="FootnoteReference"/>
          <w:sz w:val="24"/>
        </w:rPr>
        <w:footnoteRef/>
      </w:r>
      <w:r>
        <w:rPr>
          <w:sz w:val="24"/>
        </w:rPr>
        <w:t xml:space="preserve"> Kenz’ul-Ummal, 6059</w:t>
      </w:r>
    </w:p>
  </w:footnote>
  <w:footnote w:id="677">
    <w:p w:rsidR="00871A1B" w:rsidRDefault="00871A1B">
      <w:pPr>
        <w:pStyle w:val="FootnoteText"/>
        <w:rPr>
          <w:sz w:val="24"/>
        </w:rPr>
      </w:pPr>
      <w:r>
        <w:rPr>
          <w:rStyle w:val="FootnoteReference"/>
          <w:sz w:val="24"/>
        </w:rPr>
        <w:footnoteRef/>
      </w:r>
      <w:r>
        <w:rPr>
          <w:sz w:val="24"/>
        </w:rPr>
        <w:t xml:space="preserve"> elBihar, 70/310/2</w:t>
      </w:r>
    </w:p>
  </w:footnote>
  <w:footnote w:id="678">
    <w:p w:rsidR="00871A1B" w:rsidRDefault="00871A1B">
      <w:pPr>
        <w:pStyle w:val="FootnoteText"/>
        <w:rPr>
          <w:sz w:val="24"/>
        </w:rPr>
      </w:pPr>
      <w:r>
        <w:rPr>
          <w:rStyle w:val="FootnoteReference"/>
          <w:sz w:val="24"/>
        </w:rPr>
        <w:footnoteRef/>
      </w:r>
      <w:r>
        <w:rPr>
          <w:sz w:val="24"/>
        </w:rPr>
        <w:t xml:space="preserve"> Gurer’ul-Hikem, 1259</w:t>
      </w:r>
    </w:p>
  </w:footnote>
  <w:footnote w:id="679">
    <w:p w:rsidR="00871A1B" w:rsidRDefault="00871A1B">
      <w:pPr>
        <w:pStyle w:val="FootnoteText"/>
        <w:rPr>
          <w:sz w:val="24"/>
        </w:rPr>
      </w:pPr>
      <w:r>
        <w:rPr>
          <w:rStyle w:val="FootnoteReference"/>
          <w:sz w:val="24"/>
        </w:rPr>
        <w:footnoteRef/>
      </w:r>
      <w:r>
        <w:rPr>
          <w:sz w:val="24"/>
        </w:rPr>
        <w:t xml:space="preserve"> a.g.e. 1844</w:t>
      </w:r>
    </w:p>
  </w:footnote>
  <w:footnote w:id="680">
    <w:p w:rsidR="00871A1B" w:rsidRDefault="00871A1B">
      <w:pPr>
        <w:pStyle w:val="FootnoteText"/>
        <w:rPr>
          <w:sz w:val="24"/>
        </w:rPr>
      </w:pPr>
      <w:r>
        <w:rPr>
          <w:rStyle w:val="FootnoteReference"/>
          <w:sz w:val="24"/>
        </w:rPr>
        <w:footnoteRef/>
      </w:r>
      <w:r>
        <w:rPr>
          <w:sz w:val="24"/>
        </w:rPr>
        <w:t xml:space="preserve"> a.g.e. 3086</w:t>
      </w:r>
    </w:p>
  </w:footnote>
  <w:footnote w:id="681">
    <w:p w:rsidR="00871A1B" w:rsidRDefault="00871A1B">
      <w:pPr>
        <w:pStyle w:val="FootnoteText"/>
        <w:rPr>
          <w:sz w:val="24"/>
        </w:rPr>
      </w:pPr>
      <w:r>
        <w:rPr>
          <w:rStyle w:val="FootnoteReference"/>
          <w:sz w:val="24"/>
        </w:rPr>
        <w:footnoteRef/>
      </w:r>
      <w:r>
        <w:rPr>
          <w:sz w:val="24"/>
        </w:rPr>
        <w:t xml:space="preserve"> Şerh-i Nehc’ul-Belağa-i İbn-i Ebi’l-Hadid, 6/230</w:t>
      </w:r>
    </w:p>
  </w:footnote>
  <w:footnote w:id="682">
    <w:p w:rsidR="00871A1B" w:rsidRDefault="00871A1B">
      <w:pPr>
        <w:pStyle w:val="FootnoteText"/>
        <w:rPr>
          <w:sz w:val="24"/>
        </w:rPr>
      </w:pPr>
      <w:r>
        <w:rPr>
          <w:rStyle w:val="FootnoteReference"/>
          <w:sz w:val="24"/>
        </w:rPr>
        <w:footnoteRef/>
      </w:r>
      <w:r>
        <w:rPr>
          <w:sz w:val="24"/>
        </w:rPr>
        <w:t xml:space="preserve"> Tuhef’ul-Ukul, 225</w:t>
      </w:r>
    </w:p>
  </w:footnote>
  <w:footnote w:id="683">
    <w:p w:rsidR="00871A1B" w:rsidRDefault="00871A1B">
      <w:pPr>
        <w:pStyle w:val="FootnoteText"/>
        <w:rPr>
          <w:sz w:val="24"/>
        </w:rPr>
      </w:pPr>
      <w:r>
        <w:rPr>
          <w:rStyle w:val="FootnoteReference"/>
          <w:sz w:val="24"/>
        </w:rPr>
        <w:footnoteRef/>
      </w:r>
      <w:r>
        <w:rPr>
          <w:sz w:val="24"/>
        </w:rPr>
        <w:t xml:space="preserve"> el-Bihar, 70/315/20</w:t>
      </w:r>
    </w:p>
  </w:footnote>
  <w:footnote w:id="684">
    <w:p w:rsidR="00871A1B" w:rsidRDefault="00871A1B">
      <w:pPr>
        <w:pStyle w:val="FootnoteText"/>
        <w:rPr>
          <w:sz w:val="24"/>
        </w:rPr>
      </w:pPr>
      <w:r>
        <w:rPr>
          <w:rStyle w:val="FootnoteReference"/>
          <w:sz w:val="24"/>
        </w:rPr>
        <w:footnoteRef/>
      </w:r>
      <w:r>
        <w:rPr>
          <w:sz w:val="24"/>
        </w:rPr>
        <w:t xml:space="preserve"> Uyun-u Ahbar’ir-Rıza (a.s), 2/52/199</w:t>
      </w:r>
    </w:p>
  </w:footnote>
  <w:footnote w:id="685">
    <w:p w:rsidR="00871A1B" w:rsidRDefault="00871A1B">
      <w:pPr>
        <w:pStyle w:val="FootnoteText"/>
        <w:rPr>
          <w:sz w:val="24"/>
        </w:rPr>
      </w:pPr>
      <w:r>
        <w:rPr>
          <w:rStyle w:val="FootnoteReference"/>
          <w:sz w:val="24"/>
        </w:rPr>
        <w:footnoteRef/>
      </w:r>
      <w:r>
        <w:rPr>
          <w:sz w:val="24"/>
        </w:rPr>
        <w:t xml:space="preserve"> Tuhef’ul-Ukul, 272</w:t>
      </w:r>
    </w:p>
  </w:footnote>
  <w:footnote w:id="686">
    <w:p w:rsidR="00871A1B" w:rsidRDefault="00871A1B">
      <w:pPr>
        <w:pStyle w:val="FootnoteText"/>
        <w:rPr>
          <w:sz w:val="24"/>
        </w:rPr>
      </w:pPr>
      <w:r>
        <w:rPr>
          <w:rStyle w:val="FootnoteReference"/>
          <w:sz w:val="24"/>
        </w:rPr>
        <w:footnoteRef/>
      </w:r>
      <w:r>
        <w:rPr>
          <w:sz w:val="24"/>
        </w:rPr>
        <w:t xml:space="preserve"> Bihar, 78/37/3</w:t>
      </w:r>
    </w:p>
  </w:footnote>
  <w:footnote w:id="687">
    <w:p w:rsidR="00871A1B" w:rsidRDefault="00871A1B">
      <w:pPr>
        <w:pStyle w:val="FootnoteText"/>
        <w:rPr>
          <w:sz w:val="24"/>
        </w:rPr>
      </w:pPr>
      <w:r>
        <w:rPr>
          <w:rStyle w:val="FootnoteReference"/>
          <w:sz w:val="24"/>
        </w:rPr>
        <w:footnoteRef/>
      </w:r>
      <w:r>
        <w:rPr>
          <w:sz w:val="24"/>
        </w:rPr>
        <w:t xml:space="preserve"> a.g.e. 77/20/4</w:t>
      </w:r>
    </w:p>
  </w:footnote>
  <w:footnote w:id="688">
    <w:p w:rsidR="00871A1B" w:rsidRDefault="00871A1B">
      <w:pPr>
        <w:pStyle w:val="FootnoteText"/>
        <w:rPr>
          <w:sz w:val="24"/>
        </w:rPr>
      </w:pPr>
      <w:r>
        <w:rPr>
          <w:rStyle w:val="FootnoteReference"/>
          <w:sz w:val="24"/>
        </w:rPr>
        <w:footnoteRef/>
      </w:r>
      <w:r>
        <w:rPr>
          <w:sz w:val="24"/>
        </w:rPr>
        <w:t xml:space="preserve"> El-İrsad, 1/298</w:t>
      </w:r>
    </w:p>
  </w:footnote>
  <w:footnote w:id="689">
    <w:p w:rsidR="00871A1B" w:rsidRDefault="00871A1B">
      <w:pPr>
        <w:pStyle w:val="FootnoteText"/>
        <w:rPr>
          <w:sz w:val="24"/>
        </w:rPr>
      </w:pPr>
      <w:r>
        <w:rPr>
          <w:rStyle w:val="FootnoteReference"/>
          <w:sz w:val="24"/>
        </w:rPr>
        <w:footnoteRef/>
      </w:r>
      <w:r>
        <w:rPr>
          <w:sz w:val="24"/>
        </w:rPr>
        <w:t xml:space="preserve"> Bihar, 78/349/6</w:t>
      </w:r>
    </w:p>
  </w:footnote>
  <w:footnote w:id="690">
    <w:p w:rsidR="00871A1B" w:rsidRDefault="00871A1B">
      <w:pPr>
        <w:pStyle w:val="FootnoteText"/>
        <w:rPr>
          <w:sz w:val="24"/>
        </w:rPr>
      </w:pPr>
      <w:r>
        <w:rPr>
          <w:rStyle w:val="FootnoteReference"/>
          <w:sz w:val="24"/>
        </w:rPr>
        <w:footnoteRef/>
      </w:r>
      <w:r>
        <w:rPr>
          <w:sz w:val="24"/>
        </w:rPr>
        <w:t xml:space="preserve"> a.g.e. 70/315/20</w:t>
      </w:r>
    </w:p>
  </w:footnote>
  <w:footnote w:id="691">
    <w:p w:rsidR="00871A1B" w:rsidRDefault="00871A1B">
      <w:pPr>
        <w:pStyle w:val="FootnoteText"/>
        <w:rPr>
          <w:sz w:val="24"/>
        </w:rPr>
      </w:pPr>
      <w:r>
        <w:rPr>
          <w:rStyle w:val="FootnoteReference"/>
          <w:sz w:val="24"/>
        </w:rPr>
        <w:footnoteRef/>
      </w:r>
      <w:r>
        <w:rPr>
          <w:sz w:val="24"/>
        </w:rPr>
        <w:t xml:space="preserve"> Tenbih’ul-Havatir, 2/213</w:t>
      </w:r>
    </w:p>
  </w:footnote>
  <w:footnote w:id="692">
    <w:p w:rsidR="00871A1B" w:rsidRDefault="00871A1B">
      <w:pPr>
        <w:pStyle w:val="FootnoteText"/>
        <w:rPr>
          <w:sz w:val="24"/>
        </w:rPr>
      </w:pPr>
      <w:r>
        <w:rPr>
          <w:rStyle w:val="FootnoteReference"/>
          <w:sz w:val="24"/>
        </w:rPr>
        <w:footnoteRef/>
      </w:r>
      <w:r>
        <w:rPr>
          <w:sz w:val="24"/>
        </w:rPr>
        <w:t xml:space="preserve"> Bihar, 78/8/64</w:t>
      </w:r>
    </w:p>
  </w:footnote>
  <w:footnote w:id="693">
    <w:p w:rsidR="00871A1B" w:rsidRDefault="00871A1B">
      <w:pPr>
        <w:pStyle w:val="FootnoteText"/>
        <w:rPr>
          <w:sz w:val="24"/>
        </w:rPr>
      </w:pPr>
      <w:r>
        <w:rPr>
          <w:rStyle w:val="FootnoteReference"/>
          <w:sz w:val="24"/>
        </w:rPr>
        <w:footnoteRef/>
      </w:r>
      <w:r>
        <w:rPr>
          <w:sz w:val="24"/>
        </w:rPr>
        <w:t xml:space="preserve"> a.g.e. 70/320/36</w:t>
      </w:r>
    </w:p>
  </w:footnote>
  <w:footnote w:id="694">
    <w:p w:rsidR="00871A1B" w:rsidRDefault="00871A1B">
      <w:pPr>
        <w:pStyle w:val="FootnoteText"/>
        <w:rPr>
          <w:sz w:val="24"/>
        </w:rPr>
      </w:pPr>
      <w:r>
        <w:rPr>
          <w:rStyle w:val="FootnoteReference"/>
          <w:sz w:val="24"/>
        </w:rPr>
        <w:footnoteRef/>
      </w:r>
      <w:r>
        <w:rPr>
          <w:sz w:val="24"/>
        </w:rPr>
        <w:t xml:space="preserve"> Nehc’ul-Belağa, 113. hutbe</w:t>
      </w:r>
    </w:p>
  </w:footnote>
  <w:footnote w:id="695">
    <w:p w:rsidR="00871A1B" w:rsidRDefault="00871A1B">
      <w:pPr>
        <w:pStyle w:val="FootnoteText"/>
        <w:rPr>
          <w:sz w:val="24"/>
        </w:rPr>
      </w:pPr>
      <w:r>
        <w:rPr>
          <w:rStyle w:val="FootnoteReference"/>
          <w:sz w:val="24"/>
        </w:rPr>
        <w:footnoteRef/>
      </w:r>
      <w:r>
        <w:rPr>
          <w:sz w:val="24"/>
        </w:rPr>
        <w:t xml:space="preserve"> A’lam’ud-Din, 304</w:t>
      </w:r>
    </w:p>
  </w:footnote>
  <w:footnote w:id="696">
    <w:p w:rsidR="00871A1B" w:rsidRDefault="00871A1B">
      <w:pPr>
        <w:pStyle w:val="FootnoteText"/>
        <w:rPr>
          <w:sz w:val="24"/>
        </w:rPr>
      </w:pPr>
      <w:r>
        <w:rPr>
          <w:rStyle w:val="FootnoteReference"/>
          <w:sz w:val="24"/>
        </w:rPr>
        <w:footnoteRef/>
      </w:r>
      <w:r>
        <w:rPr>
          <w:sz w:val="24"/>
        </w:rPr>
        <w:t xml:space="preserve"> Gurer’ul-Hikem, 1120</w:t>
      </w:r>
    </w:p>
  </w:footnote>
  <w:footnote w:id="697">
    <w:p w:rsidR="00871A1B" w:rsidRDefault="00871A1B">
      <w:pPr>
        <w:pStyle w:val="FootnoteText"/>
        <w:rPr>
          <w:sz w:val="24"/>
        </w:rPr>
      </w:pPr>
      <w:r>
        <w:rPr>
          <w:rStyle w:val="FootnoteReference"/>
          <w:sz w:val="24"/>
        </w:rPr>
        <w:footnoteRef/>
      </w:r>
      <w:r>
        <w:rPr>
          <w:sz w:val="24"/>
        </w:rPr>
        <w:t xml:space="preserve"> a.g.e. 2922</w:t>
      </w:r>
    </w:p>
  </w:footnote>
  <w:footnote w:id="698">
    <w:p w:rsidR="00871A1B" w:rsidRDefault="00871A1B">
      <w:pPr>
        <w:pStyle w:val="FootnoteText"/>
        <w:rPr>
          <w:sz w:val="24"/>
        </w:rPr>
      </w:pPr>
      <w:r>
        <w:rPr>
          <w:rStyle w:val="FootnoteReference"/>
          <w:sz w:val="24"/>
        </w:rPr>
        <w:footnoteRef/>
      </w:r>
      <w:r>
        <w:rPr>
          <w:sz w:val="24"/>
        </w:rPr>
        <w:t xml:space="preserve"> a.g.e. 3099</w:t>
      </w:r>
    </w:p>
  </w:footnote>
  <w:footnote w:id="699">
    <w:p w:rsidR="00871A1B" w:rsidRDefault="00871A1B">
      <w:pPr>
        <w:pStyle w:val="FootnoteText"/>
        <w:rPr>
          <w:sz w:val="24"/>
        </w:rPr>
      </w:pPr>
      <w:r>
        <w:rPr>
          <w:rStyle w:val="FootnoteReference"/>
          <w:sz w:val="24"/>
        </w:rPr>
        <w:footnoteRef/>
      </w:r>
      <w:r>
        <w:rPr>
          <w:sz w:val="24"/>
        </w:rPr>
        <w:t xml:space="preserve"> Mustedrek’ul-Vesail, 12/47/13481</w:t>
      </w:r>
    </w:p>
  </w:footnote>
  <w:footnote w:id="700">
    <w:p w:rsidR="00871A1B" w:rsidRDefault="00871A1B">
      <w:pPr>
        <w:pStyle w:val="FootnoteText"/>
        <w:rPr>
          <w:sz w:val="24"/>
        </w:rPr>
      </w:pPr>
      <w:r>
        <w:rPr>
          <w:rStyle w:val="FootnoteReference"/>
          <w:sz w:val="24"/>
        </w:rPr>
        <w:footnoteRef/>
      </w:r>
      <w:r>
        <w:rPr>
          <w:sz w:val="24"/>
        </w:rPr>
        <w:t xml:space="preserve"> Emali’es-Seduk, 531/2</w:t>
      </w:r>
    </w:p>
  </w:footnote>
  <w:footnote w:id="701">
    <w:p w:rsidR="00871A1B" w:rsidRDefault="00871A1B">
      <w:pPr>
        <w:pStyle w:val="FootnoteText"/>
        <w:rPr>
          <w:sz w:val="24"/>
        </w:rPr>
      </w:pPr>
      <w:r>
        <w:rPr>
          <w:rStyle w:val="FootnoteReference"/>
          <w:sz w:val="24"/>
        </w:rPr>
        <w:footnoteRef/>
      </w:r>
      <w:r>
        <w:rPr>
          <w:sz w:val="24"/>
        </w:rPr>
        <w:t xml:space="preserve"> Gurer’ul-Hikem, 5488</w:t>
      </w:r>
    </w:p>
  </w:footnote>
  <w:footnote w:id="702">
    <w:p w:rsidR="00871A1B" w:rsidRDefault="00871A1B">
      <w:pPr>
        <w:pStyle w:val="FootnoteText"/>
        <w:rPr>
          <w:sz w:val="24"/>
        </w:rPr>
      </w:pPr>
      <w:r>
        <w:rPr>
          <w:rStyle w:val="FootnoteReference"/>
          <w:sz w:val="24"/>
        </w:rPr>
        <w:footnoteRef/>
      </w:r>
      <w:r>
        <w:rPr>
          <w:sz w:val="24"/>
        </w:rPr>
        <w:t xml:space="preserve"> a.g.e. 6987</w:t>
      </w:r>
    </w:p>
  </w:footnote>
  <w:footnote w:id="703">
    <w:p w:rsidR="00871A1B" w:rsidRDefault="00871A1B">
      <w:pPr>
        <w:pStyle w:val="FootnoteText"/>
        <w:rPr>
          <w:sz w:val="24"/>
        </w:rPr>
      </w:pPr>
      <w:r>
        <w:rPr>
          <w:rStyle w:val="FootnoteReference"/>
          <w:sz w:val="24"/>
        </w:rPr>
        <w:footnoteRef/>
      </w:r>
      <w:r>
        <w:rPr>
          <w:sz w:val="24"/>
        </w:rPr>
        <w:t xml:space="preserve"> Tuhef’ul-Ukul, 76</w:t>
      </w:r>
    </w:p>
  </w:footnote>
  <w:footnote w:id="704">
    <w:p w:rsidR="00871A1B" w:rsidRDefault="00871A1B">
      <w:pPr>
        <w:pStyle w:val="FootnoteText"/>
        <w:rPr>
          <w:sz w:val="24"/>
        </w:rPr>
      </w:pPr>
      <w:r>
        <w:rPr>
          <w:rStyle w:val="FootnoteReference"/>
          <w:sz w:val="24"/>
        </w:rPr>
        <w:footnoteRef/>
      </w:r>
      <w:r>
        <w:rPr>
          <w:sz w:val="24"/>
        </w:rPr>
        <w:t xml:space="preserve"> Bihar, 73/64/31</w:t>
      </w:r>
    </w:p>
  </w:footnote>
  <w:footnote w:id="705">
    <w:p w:rsidR="00871A1B" w:rsidRDefault="00871A1B">
      <w:pPr>
        <w:pStyle w:val="FootnoteText"/>
        <w:rPr>
          <w:sz w:val="24"/>
        </w:rPr>
      </w:pPr>
      <w:r>
        <w:rPr>
          <w:rStyle w:val="FootnoteReference"/>
          <w:sz w:val="24"/>
        </w:rPr>
        <w:footnoteRef/>
      </w:r>
      <w:r>
        <w:rPr>
          <w:sz w:val="24"/>
        </w:rPr>
        <w:t xml:space="preserve"> Gurer’ul-Hikem, 8604</w:t>
      </w:r>
    </w:p>
  </w:footnote>
  <w:footnote w:id="706">
    <w:p w:rsidR="00871A1B" w:rsidRDefault="00871A1B">
      <w:pPr>
        <w:pStyle w:val="FootnoteText"/>
        <w:rPr>
          <w:sz w:val="24"/>
        </w:rPr>
      </w:pPr>
      <w:r>
        <w:rPr>
          <w:rStyle w:val="FootnoteReference"/>
          <w:sz w:val="24"/>
        </w:rPr>
        <w:footnoteRef/>
      </w:r>
      <w:r>
        <w:rPr>
          <w:sz w:val="24"/>
        </w:rPr>
        <w:t xml:space="preserve"> a.g.e. 3209</w:t>
      </w:r>
    </w:p>
  </w:footnote>
  <w:footnote w:id="707">
    <w:p w:rsidR="00871A1B" w:rsidRDefault="00871A1B">
      <w:pPr>
        <w:pStyle w:val="FootnoteText"/>
        <w:rPr>
          <w:sz w:val="24"/>
        </w:rPr>
      </w:pPr>
      <w:r>
        <w:rPr>
          <w:rStyle w:val="FootnoteReference"/>
          <w:sz w:val="24"/>
        </w:rPr>
        <w:footnoteRef/>
      </w:r>
      <w:r>
        <w:rPr>
          <w:sz w:val="24"/>
        </w:rPr>
        <w:t xml:space="preserve"> Bihar, 78/159/19</w:t>
      </w:r>
    </w:p>
  </w:footnote>
  <w:footnote w:id="708">
    <w:p w:rsidR="00871A1B" w:rsidRDefault="00871A1B">
      <w:pPr>
        <w:pStyle w:val="FootnoteText"/>
        <w:rPr>
          <w:sz w:val="24"/>
        </w:rPr>
      </w:pPr>
      <w:r>
        <w:rPr>
          <w:rStyle w:val="FootnoteReference"/>
          <w:sz w:val="24"/>
        </w:rPr>
        <w:footnoteRef/>
      </w:r>
      <w:r>
        <w:rPr>
          <w:sz w:val="24"/>
        </w:rPr>
        <w:t xml:space="preserve"> a.g.e. s. 301/1</w:t>
      </w:r>
    </w:p>
  </w:footnote>
  <w:footnote w:id="709">
    <w:p w:rsidR="00871A1B" w:rsidRDefault="00871A1B">
      <w:pPr>
        <w:pStyle w:val="FootnoteText"/>
        <w:rPr>
          <w:sz w:val="24"/>
        </w:rPr>
      </w:pPr>
      <w:r>
        <w:rPr>
          <w:rStyle w:val="FootnoteReference"/>
          <w:sz w:val="24"/>
        </w:rPr>
        <w:footnoteRef/>
      </w:r>
      <w:r>
        <w:rPr>
          <w:sz w:val="24"/>
        </w:rPr>
        <w:t xml:space="preserve"> a.g.e. 377/3</w:t>
      </w:r>
    </w:p>
  </w:footnote>
  <w:footnote w:id="710">
    <w:p w:rsidR="00871A1B" w:rsidRDefault="00871A1B">
      <w:pPr>
        <w:pStyle w:val="FootnoteText"/>
        <w:rPr>
          <w:sz w:val="24"/>
        </w:rPr>
      </w:pPr>
      <w:r>
        <w:rPr>
          <w:rStyle w:val="FootnoteReference"/>
          <w:sz w:val="24"/>
        </w:rPr>
        <w:footnoteRef/>
      </w:r>
      <w:r>
        <w:rPr>
          <w:sz w:val="24"/>
        </w:rPr>
        <w:t xml:space="preserve"> Gurer’ul-Hikem, 2832</w:t>
      </w:r>
    </w:p>
  </w:footnote>
  <w:footnote w:id="711">
    <w:p w:rsidR="00871A1B" w:rsidRDefault="00871A1B">
      <w:pPr>
        <w:pStyle w:val="FootnoteText"/>
        <w:rPr>
          <w:sz w:val="24"/>
        </w:rPr>
      </w:pPr>
      <w:r>
        <w:rPr>
          <w:rStyle w:val="FootnoteReference"/>
          <w:sz w:val="24"/>
        </w:rPr>
        <w:footnoteRef/>
      </w:r>
      <w:r>
        <w:rPr>
          <w:sz w:val="24"/>
        </w:rPr>
        <w:t xml:space="preserve"> a.g.e. 10195</w:t>
      </w:r>
    </w:p>
  </w:footnote>
  <w:footnote w:id="712">
    <w:p w:rsidR="00871A1B" w:rsidRDefault="00871A1B">
      <w:pPr>
        <w:pStyle w:val="FootnoteText"/>
        <w:rPr>
          <w:sz w:val="24"/>
        </w:rPr>
      </w:pPr>
      <w:r>
        <w:rPr>
          <w:rStyle w:val="FootnoteReference"/>
          <w:sz w:val="24"/>
        </w:rPr>
        <w:footnoteRef/>
      </w:r>
      <w:r>
        <w:rPr>
          <w:sz w:val="24"/>
        </w:rPr>
        <w:t xml:space="preserve"> Bihar, 78/320/9</w:t>
      </w:r>
    </w:p>
  </w:footnote>
  <w:footnote w:id="713">
    <w:p w:rsidR="00871A1B" w:rsidRDefault="00871A1B">
      <w:pPr>
        <w:pStyle w:val="FootnoteText"/>
        <w:rPr>
          <w:sz w:val="24"/>
        </w:rPr>
      </w:pPr>
      <w:r>
        <w:rPr>
          <w:rStyle w:val="FootnoteReference"/>
          <w:sz w:val="24"/>
        </w:rPr>
        <w:footnoteRef/>
      </w:r>
      <w:r>
        <w:rPr>
          <w:sz w:val="24"/>
        </w:rPr>
        <w:t xml:space="preserve"> a.g.e. 77/22/6</w:t>
      </w:r>
    </w:p>
  </w:footnote>
  <w:footnote w:id="714">
    <w:p w:rsidR="00871A1B" w:rsidRDefault="00871A1B">
      <w:pPr>
        <w:pStyle w:val="FootnoteText"/>
        <w:rPr>
          <w:sz w:val="24"/>
        </w:rPr>
      </w:pPr>
      <w:r>
        <w:rPr>
          <w:rStyle w:val="FootnoteReference"/>
          <w:sz w:val="24"/>
        </w:rPr>
        <w:footnoteRef/>
      </w:r>
      <w:r>
        <w:rPr>
          <w:sz w:val="24"/>
        </w:rPr>
        <w:t xml:space="preserve"> Gurer’ul-Hikem, 6987</w:t>
      </w:r>
    </w:p>
  </w:footnote>
  <w:footnote w:id="715">
    <w:p w:rsidR="00871A1B" w:rsidRDefault="00871A1B">
      <w:pPr>
        <w:pStyle w:val="FootnoteText"/>
        <w:rPr>
          <w:sz w:val="24"/>
        </w:rPr>
      </w:pPr>
      <w:r>
        <w:rPr>
          <w:rStyle w:val="FootnoteReference"/>
          <w:sz w:val="24"/>
        </w:rPr>
        <w:footnoteRef/>
      </w:r>
      <w:r>
        <w:rPr>
          <w:sz w:val="24"/>
        </w:rPr>
        <w:t xml:space="preserve"> a.g.e. 7000</w:t>
      </w:r>
    </w:p>
  </w:footnote>
  <w:footnote w:id="716">
    <w:p w:rsidR="00871A1B" w:rsidRDefault="00871A1B">
      <w:pPr>
        <w:pStyle w:val="FootnoteText"/>
        <w:rPr>
          <w:sz w:val="24"/>
        </w:rPr>
      </w:pPr>
      <w:r>
        <w:rPr>
          <w:rStyle w:val="FootnoteReference"/>
          <w:sz w:val="24"/>
        </w:rPr>
        <w:footnoteRef/>
      </w:r>
      <w:r>
        <w:rPr>
          <w:sz w:val="24"/>
        </w:rPr>
        <w:t xml:space="preserve"> A’lam’ud-Din, 340</w:t>
      </w:r>
    </w:p>
  </w:footnote>
  <w:footnote w:id="717">
    <w:p w:rsidR="00871A1B" w:rsidRDefault="00871A1B">
      <w:pPr>
        <w:pStyle w:val="FootnoteText"/>
        <w:rPr>
          <w:sz w:val="24"/>
        </w:rPr>
      </w:pPr>
      <w:r>
        <w:rPr>
          <w:rStyle w:val="FootnoteReference"/>
          <w:sz w:val="24"/>
        </w:rPr>
        <w:footnoteRef/>
      </w:r>
      <w:r>
        <w:rPr>
          <w:sz w:val="24"/>
        </w:rPr>
        <w:t xml:space="preserve"> Bihar, 78/136/11</w:t>
      </w:r>
    </w:p>
  </w:footnote>
  <w:footnote w:id="718">
    <w:p w:rsidR="00871A1B" w:rsidRDefault="00871A1B">
      <w:pPr>
        <w:pStyle w:val="FootnoteText"/>
        <w:rPr>
          <w:sz w:val="24"/>
        </w:rPr>
      </w:pPr>
      <w:r>
        <w:rPr>
          <w:rStyle w:val="FootnoteReference"/>
          <w:sz w:val="24"/>
        </w:rPr>
        <w:footnoteRef/>
      </w:r>
      <w:r>
        <w:rPr>
          <w:sz w:val="24"/>
        </w:rPr>
        <w:t xml:space="preserve"> a.g.e. 70/311/10</w:t>
      </w:r>
    </w:p>
  </w:footnote>
  <w:footnote w:id="719">
    <w:p w:rsidR="00871A1B" w:rsidRDefault="00871A1B">
      <w:pPr>
        <w:pStyle w:val="FootnoteText"/>
        <w:rPr>
          <w:sz w:val="24"/>
        </w:rPr>
      </w:pPr>
      <w:r>
        <w:rPr>
          <w:rStyle w:val="FootnoteReference"/>
          <w:sz w:val="24"/>
        </w:rPr>
        <w:footnoteRef/>
      </w:r>
      <w:r>
        <w:rPr>
          <w:sz w:val="24"/>
        </w:rPr>
        <w:t xml:space="preserve"> a.g.e. 77/80/3</w:t>
      </w:r>
    </w:p>
  </w:footnote>
  <w:footnote w:id="720">
    <w:p w:rsidR="00871A1B" w:rsidRDefault="00871A1B">
      <w:pPr>
        <w:pStyle w:val="FootnoteText"/>
        <w:rPr>
          <w:sz w:val="24"/>
        </w:rPr>
      </w:pPr>
      <w:r>
        <w:rPr>
          <w:rStyle w:val="FootnoteReference"/>
          <w:sz w:val="24"/>
        </w:rPr>
        <w:footnoteRef/>
      </w:r>
      <w:r>
        <w:rPr>
          <w:sz w:val="24"/>
        </w:rPr>
        <w:t xml:space="preserve"> a.g.e. s. 163/187</w:t>
      </w:r>
    </w:p>
  </w:footnote>
  <w:footnote w:id="721">
    <w:p w:rsidR="00871A1B" w:rsidRDefault="00871A1B">
      <w:pPr>
        <w:pStyle w:val="FootnoteText"/>
        <w:rPr>
          <w:sz w:val="24"/>
        </w:rPr>
      </w:pPr>
      <w:r>
        <w:rPr>
          <w:rStyle w:val="FootnoteReference"/>
          <w:sz w:val="24"/>
        </w:rPr>
        <w:footnoteRef/>
      </w:r>
      <w:r>
        <w:rPr>
          <w:sz w:val="24"/>
        </w:rPr>
        <w:t xml:space="preserve"> Hilyet’ul-Evliya, 8/135</w:t>
      </w:r>
    </w:p>
  </w:footnote>
  <w:footnote w:id="722">
    <w:p w:rsidR="00871A1B" w:rsidRDefault="00871A1B">
      <w:pPr>
        <w:pStyle w:val="FootnoteText"/>
        <w:rPr>
          <w:sz w:val="24"/>
        </w:rPr>
      </w:pPr>
      <w:r>
        <w:rPr>
          <w:rStyle w:val="FootnoteReference"/>
          <w:sz w:val="24"/>
        </w:rPr>
        <w:footnoteRef/>
      </w:r>
      <w:r>
        <w:rPr>
          <w:sz w:val="24"/>
        </w:rPr>
        <w:t xml:space="preserve"> Bihar, 77/80</w:t>
      </w:r>
    </w:p>
  </w:footnote>
  <w:footnote w:id="723">
    <w:p w:rsidR="00871A1B" w:rsidRDefault="00871A1B">
      <w:pPr>
        <w:pStyle w:val="FootnoteText"/>
        <w:rPr>
          <w:sz w:val="24"/>
        </w:rPr>
      </w:pPr>
      <w:r>
        <w:rPr>
          <w:rStyle w:val="FootnoteReference"/>
          <w:sz w:val="24"/>
        </w:rPr>
        <w:footnoteRef/>
      </w:r>
      <w:r>
        <w:rPr>
          <w:sz w:val="24"/>
        </w:rPr>
        <w:t xml:space="preserve"> a.g.e. 78/63/155</w:t>
      </w:r>
    </w:p>
  </w:footnote>
  <w:footnote w:id="724">
    <w:p w:rsidR="00871A1B" w:rsidRDefault="00871A1B">
      <w:pPr>
        <w:pStyle w:val="FootnoteText"/>
        <w:rPr>
          <w:sz w:val="24"/>
        </w:rPr>
      </w:pPr>
      <w:r>
        <w:rPr>
          <w:rStyle w:val="FootnoteReference"/>
          <w:sz w:val="24"/>
        </w:rPr>
        <w:footnoteRef/>
      </w:r>
      <w:r>
        <w:rPr>
          <w:sz w:val="24"/>
        </w:rPr>
        <w:t xml:space="preserve"> a.g.e. 102/104/2</w:t>
      </w:r>
    </w:p>
  </w:footnote>
  <w:footnote w:id="725">
    <w:p w:rsidR="00871A1B" w:rsidRDefault="00871A1B">
      <w:pPr>
        <w:pStyle w:val="FootnoteText"/>
        <w:rPr>
          <w:sz w:val="24"/>
        </w:rPr>
      </w:pPr>
      <w:r>
        <w:rPr>
          <w:rStyle w:val="FootnoteReference"/>
          <w:sz w:val="24"/>
        </w:rPr>
        <w:footnoteRef/>
      </w:r>
      <w:r>
        <w:rPr>
          <w:sz w:val="24"/>
        </w:rPr>
        <w:t xml:space="preserve"> a.g.e. 73/122/110</w:t>
      </w:r>
    </w:p>
  </w:footnote>
  <w:footnote w:id="726">
    <w:p w:rsidR="00871A1B" w:rsidRDefault="00871A1B">
      <w:pPr>
        <w:pStyle w:val="FootnoteText"/>
        <w:rPr>
          <w:sz w:val="24"/>
        </w:rPr>
      </w:pPr>
      <w:r>
        <w:rPr>
          <w:rStyle w:val="FootnoteReference"/>
          <w:sz w:val="24"/>
        </w:rPr>
        <w:footnoteRef/>
      </w:r>
      <w:r>
        <w:rPr>
          <w:sz w:val="24"/>
        </w:rPr>
        <w:t xml:space="preserve"> a.g.e. 70/56/28</w:t>
      </w:r>
    </w:p>
  </w:footnote>
  <w:footnote w:id="727">
    <w:p w:rsidR="00871A1B" w:rsidRDefault="00871A1B">
      <w:pPr>
        <w:pStyle w:val="FootnoteText"/>
        <w:rPr>
          <w:sz w:val="24"/>
        </w:rPr>
      </w:pPr>
      <w:r>
        <w:rPr>
          <w:rStyle w:val="FootnoteReference"/>
          <w:sz w:val="24"/>
        </w:rPr>
        <w:footnoteRef/>
      </w:r>
      <w:r>
        <w:rPr>
          <w:sz w:val="24"/>
        </w:rPr>
        <w:t xml:space="preserve"> Kenz’ul-Ummal, 1696 ve bak. 1697, 1699, 1221</w:t>
      </w:r>
    </w:p>
  </w:footnote>
  <w:footnote w:id="728">
    <w:p w:rsidR="00871A1B" w:rsidRDefault="00871A1B">
      <w:pPr>
        <w:pStyle w:val="FootnoteText"/>
        <w:rPr>
          <w:sz w:val="24"/>
        </w:rPr>
      </w:pPr>
      <w:r>
        <w:rPr>
          <w:rStyle w:val="FootnoteReference"/>
          <w:sz w:val="24"/>
        </w:rPr>
        <w:footnoteRef/>
      </w:r>
      <w:r>
        <w:rPr>
          <w:sz w:val="24"/>
        </w:rPr>
        <w:t xml:space="preserve"> Tenbih’ul-Havatir, 1/156</w:t>
      </w:r>
    </w:p>
  </w:footnote>
  <w:footnote w:id="729">
    <w:p w:rsidR="00871A1B" w:rsidRDefault="00871A1B">
      <w:pPr>
        <w:pStyle w:val="FootnoteText"/>
        <w:rPr>
          <w:sz w:val="24"/>
        </w:rPr>
      </w:pPr>
      <w:r>
        <w:rPr>
          <w:rStyle w:val="FootnoteReference"/>
          <w:sz w:val="24"/>
        </w:rPr>
        <w:footnoteRef/>
      </w:r>
      <w:r>
        <w:rPr>
          <w:sz w:val="24"/>
        </w:rPr>
        <w:t xml:space="preserve"> Bihar, 70/317/23</w:t>
      </w:r>
    </w:p>
  </w:footnote>
  <w:footnote w:id="730">
    <w:p w:rsidR="00871A1B" w:rsidRDefault="00871A1B">
      <w:pPr>
        <w:pStyle w:val="FootnoteText"/>
        <w:rPr>
          <w:sz w:val="24"/>
        </w:rPr>
      </w:pPr>
      <w:r>
        <w:rPr>
          <w:rStyle w:val="FootnoteReference"/>
          <w:sz w:val="24"/>
        </w:rPr>
        <w:footnoteRef/>
      </w:r>
      <w:r>
        <w:rPr>
          <w:sz w:val="24"/>
        </w:rPr>
        <w:t xml:space="preserve"> Gurer’ul-Hikem, 749-750</w:t>
      </w:r>
    </w:p>
  </w:footnote>
  <w:footnote w:id="731">
    <w:p w:rsidR="00871A1B" w:rsidRDefault="00871A1B">
      <w:pPr>
        <w:pStyle w:val="FootnoteText"/>
        <w:rPr>
          <w:sz w:val="24"/>
        </w:rPr>
      </w:pPr>
      <w:r>
        <w:rPr>
          <w:rStyle w:val="FootnoteReference"/>
          <w:sz w:val="24"/>
        </w:rPr>
        <w:footnoteRef/>
      </w:r>
      <w:r>
        <w:rPr>
          <w:sz w:val="24"/>
        </w:rPr>
        <w:t xml:space="preserve"> a.g.e. 1835</w:t>
      </w:r>
    </w:p>
  </w:footnote>
  <w:footnote w:id="732">
    <w:p w:rsidR="00871A1B" w:rsidRDefault="00871A1B">
      <w:pPr>
        <w:pStyle w:val="FootnoteText"/>
        <w:rPr>
          <w:sz w:val="24"/>
        </w:rPr>
      </w:pPr>
      <w:r>
        <w:rPr>
          <w:rStyle w:val="FootnoteReference"/>
          <w:sz w:val="24"/>
        </w:rPr>
        <w:footnoteRef/>
      </w:r>
      <w:r>
        <w:rPr>
          <w:sz w:val="24"/>
        </w:rPr>
        <w:t xml:space="preserve"> Nehc’ul-Belağa, 391. hikmet</w:t>
      </w:r>
    </w:p>
  </w:footnote>
  <w:footnote w:id="733">
    <w:p w:rsidR="00871A1B" w:rsidRDefault="00871A1B">
      <w:pPr>
        <w:pStyle w:val="FootnoteText"/>
        <w:rPr>
          <w:sz w:val="24"/>
        </w:rPr>
      </w:pPr>
      <w:r>
        <w:rPr>
          <w:rStyle w:val="FootnoteReference"/>
          <w:sz w:val="24"/>
        </w:rPr>
        <w:footnoteRef/>
      </w:r>
      <w:r>
        <w:rPr>
          <w:sz w:val="24"/>
        </w:rPr>
        <w:t xml:space="preserve"> Gurer’ul-Hikem, 2275</w:t>
      </w:r>
    </w:p>
  </w:footnote>
  <w:footnote w:id="734">
    <w:p w:rsidR="00871A1B" w:rsidRDefault="00871A1B">
      <w:pPr>
        <w:pStyle w:val="FootnoteText"/>
        <w:rPr>
          <w:sz w:val="24"/>
        </w:rPr>
      </w:pPr>
      <w:r>
        <w:rPr>
          <w:rStyle w:val="FootnoteReference"/>
          <w:sz w:val="24"/>
        </w:rPr>
        <w:footnoteRef/>
      </w:r>
      <w:r>
        <w:rPr>
          <w:sz w:val="24"/>
        </w:rPr>
        <w:t xml:space="preserve"> a.g.e. 3846</w:t>
      </w:r>
    </w:p>
  </w:footnote>
  <w:footnote w:id="735">
    <w:p w:rsidR="00871A1B" w:rsidRDefault="00871A1B">
      <w:pPr>
        <w:pStyle w:val="FootnoteText"/>
        <w:rPr>
          <w:sz w:val="24"/>
        </w:rPr>
      </w:pPr>
      <w:r>
        <w:rPr>
          <w:rStyle w:val="FootnoteReference"/>
          <w:sz w:val="24"/>
        </w:rPr>
        <w:footnoteRef/>
      </w:r>
      <w:r>
        <w:rPr>
          <w:sz w:val="24"/>
        </w:rPr>
        <w:t xml:space="preserve"> a.g.e. 8816</w:t>
      </w:r>
    </w:p>
  </w:footnote>
  <w:footnote w:id="736">
    <w:p w:rsidR="00871A1B" w:rsidRDefault="00871A1B">
      <w:pPr>
        <w:pStyle w:val="FootnoteText"/>
        <w:rPr>
          <w:sz w:val="24"/>
        </w:rPr>
      </w:pPr>
      <w:r>
        <w:rPr>
          <w:rStyle w:val="FootnoteReference"/>
          <w:sz w:val="24"/>
        </w:rPr>
        <w:footnoteRef/>
      </w:r>
      <w:r>
        <w:rPr>
          <w:sz w:val="24"/>
        </w:rPr>
        <w:t xml:space="preserve"> Bihar, 70/239/7</w:t>
      </w:r>
    </w:p>
  </w:footnote>
  <w:footnote w:id="737">
    <w:p w:rsidR="00871A1B" w:rsidRDefault="00871A1B">
      <w:pPr>
        <w:pStyle w:val="FootnoteText"/>
        <w:rPr>
          <w:sz w:val="24"/>
        </w:rPr>
      </w:pPr>
      <w:r>
        <w:rPr>
          <w:rStyle w:val="FootnoteReference"/>
          <w:sz w:val="24"/>
        </w:rPr>
        <w:footnoteRef/>
      </w:r>
      <w:r>
        <w:rPr>
          <w:sz w:val="24"/>
        </w:rPr>
        <w:t xml:space="preserve"> Şerh-i Nehc’ul-Belağa-i İbn-i Ebi’l-Hadid, 6/231</w:t>
      </w:r>
    </w:p>
  </w:footnote>
  <w:footnote w:id="738">
    <w:p w:rsidR="00871A1B" w:rsidRDefault="00871A1B">
      <w:pPr>
        <w:pStyle w:val="FootnoteText"/>
        <w:rPr>
          <w:sz w:val="24"/>
        </w:rPr>
      </w:pPr>
      <w:r>
        <w:rPr>
          <w:rStyle w:val="FootnoteReference"/>
          <w:sz w:val="24"/>
        </w:rPr>
        <w:footnoteRef/>
      </w:r>
      <w:r>
        <w:rPr>
          <w:sz w:val="24"/>
        </w:rPr>
        <w:t xml:space="preserve"> Bihar, 73/49/20</w:t>
      </w:r>
    </w:p>
  </w:footnote>
  <w:footnote w:id="739">
    <w:p w:rsidR="00871A1B" w:rsidRDefault="00871A1B">
      <w:pPr>
        <w:pStyle w:val="FootnoteText"/>
        <w:rPr>
          <w:sz w:val="24"/>
        </w:rPr>
      </w:pPr>
      <w:r>
        <w:rPr>
          <w:rStyle w:val="FootnoteReference"/>
          <w:sz w:val="24"/>
        </w:rPr>
        <w:footnoteRef/>
      </w:r>
      <w:r>
        <w:rPr>
          <w:sz w:val="24"/>
        </w:rPr>
        <w:t xml:space="preserve"> a.g.e. 77/94/1</w:t>
      </w:r>
    </w:p>
  </w:footnote>
  <w:footnote w:id="740">
    <w:p w:rsidR="00871A1B" w:rsidRDefault="00871A1B">
      <w:pPr>
        <w:pStyle w:val="FootnoteText"/>
        <w:rPr>
          <w:sz w:val="24"/>
        </w:rPr>
      </w:pPr>
      <w:r>
        <w:rPr>
          <w:rStyle w:val="FootnoteReference"/>
          <w:sz w:val="24"/>
        </w:rPr>
        <w:footnoteRef/>
      </w:r>
      <w:r>
        <w:rPr>
          <w:sz w:val="24"/>
        </w:rPr>
        <w:t xml:space="preserve"> Tuhef’ul-Ukul, 281</w:t>
      </w:r>
    </w:p>
  </w:footnote>
  <w:footnote w:id="741">
    <w:p w:rsidR="00871A1B" w:rsidRDefault="00871A1B">
      <w:pPr>
        <w:pStyle w:val="FootnoteText"/>
        <w:rPr>
          <w:sz w:val="24"/>
        </w:rPr>
      </w:pPr>
      <w:r>
        <w:rPr>
          <w:rStyle w:val="FootnoteReference"/>
          <w:sz w:val="24"/>
        </w:rPr>
        <w:footnoteRef/>
      </w:r>
      <w:r>
        <w:rPr>
          <w:sz w:val="24"/>
        </w:rPr>
        <w:t xml:space="preserve"> Nehc’ul-Belağa, 31. hikmet</w:t>
      </w:r>
    </w:p>
  </w:footnote>
  <w:footnote w:id="742">
    <w:p w:rsidR="00871A1B" w:rsidRDefault="00871A1B">
      <w:pPr>
        <w:pStyle w:val="FootnoteText"/>
        <w:rPr>
          <w:sz w:val="24"/>
        </w:rPr>
      </w:pPr>
      <w:r>
        <w:rPr>
          <w:rStyle w:val="FootnoteReference"/>
          <w:sz w:val="24"/>
        </w:rPr>
        <w:footnoteRef/>
      </w:r>
      <w:r>
        <w:rPr>
          <w:sz w:val="24"/>
        </w:rPr>
        <w:t xml:space="preserve"> Gurer’ul-Hikem, 1316</w:t>
      </w:r>
    </w:p>
  </w:footnote>
  <w:footnote w:id="743">
    <w:p w:rsidR="00871A1B" w:rsidRDefault="00871A1B">
      <w:pPr>
        <w:pStyle w:val="FootnoteText"/>
        <w:rPr>
          <w:sz w:val="24"/>
        </w:rPr>
      </w:pPr>
      <w:r>
        <w:rPr>
          <w:rStyle w:val="FootnoteReference"/>
          <w:sz w:val="24"/>
        </w:rPr>
        <w:footnoteRef/>
      </w:r>
      <w:r>
        <w:rPr>
          <w:sz w:val="24"/>
        </w:rPr>
        <w:t xml:space="preserve"> a.g.e. 328-329</w:t>
      </w:r>
    </w:p>
  </w:footnote>
  <w:footnote w:id="744">
    <w:p w:rsidR="00871A1B" w:rsidRDefault="00871A1B">
      <w:pPr>
        <w:pStyle w:val="FootnoteText"/>
        <w:rPr>
          <w:sz w:val="24"/>
        </w:rPr>
      </w:pPr>
      <w:r>
        <w:rPr>
          <w:rStyle w:val="FootnoteReference"/>
          <w:sz w:val="24"/>
        </w:rPr>
        <w:footnoteRef/>
      </w:r>
      <w:r>
        <w:rPr>
          <w:sz w:val="24"/>
        </w:rPr>
        <w:t xml:space="preserve"> Bihar, 77/212/1</w:t>
      </w:r>
    </w:p>
  </w:footnote>
  <w:footnote w:id="745">
    <w:p w:rsidR="00871A1B" w:rsidRDefault="00871A1B">
      <w:pPr>
        <w:pStyle w:val="FootnoteText"/>
        <w:rPr>
          <w:sz w:val="24"/>
        </w:rPr>
      </w:pPr>
      <w:r>
        <w:rPr>
          <w:rStyle w:val="FootnoteReference"/>
          <w:sz w:val="24"/>
        </w:rPr>
        <w:footnoteRef/>
      </w:r>
      <w:r>
        <w:rPr>
          <w:sz w:val="24"/>
        </w:rPr>
        <w:t xml:space="preserve"> Gurer’ul-Hikem, 9734</w:t>
      </w:r>
    </w:p>
  </w:footnote>
  <w:footnote w:id="746">
    <w:p w:rsidR="00871A1B" w:rsidRDefault="00871A1B">
      <w:pPr>
        <w:pStyle w:val="FootnoteText"/>
        <w:rPr>
          <w:sz w:val="24"/>
        </w:rPr>
      </w:pPr>
      <w:r>
        <w:rPr>
          <w:rStyle w:val="FootnoteReference"/>
          <w:sz w:val="24"/>
        </w:rPr>
        <w:footnoteRef/>
      </w:r>
      <w:r>
        <w:rPr>
          <w:sz w:val="24"/>
        </w:rPr>
        <w:t xml:space="preserve"> Bihar, 77/378/1</w:t>
      </w:r>
    </w:p>
  </w:footnote>
  <w:footnote w:id="747">
    <w:p w:rsidR="00871A1B" w:rsidRDefault="00871A1B">
      <w:pPr>
        <w:pStyle w:val="FootnoteText"/>
        <w:rPr>
          <w:sz w:val="24"/>
        </w:rPr>
      </w:pPr>
      <w:r>
        <w:rPr>
          <w:rStyle w:val="FootnoteReference"/>
          <w:sz w:val="24"/>
        </w:rPr>
        <w:footnoteRef/>
      </w:r>
      <w:r>
        <w:rPr>
          <w:sz w:val="24"/>
        </w:rPr>
        <w:t xml:space="preserve"> Nehc’ul-Belağa, 31. mektup</w:t>
      </w:r>
    </w:p>
  </w:footnote>
  <w:footnote w:id="748">
    <w:p w:rsidR="00871A1B" w:rsidRDefault="00871A1B">
      <w:pPr>
        <w:pStyle w:val="FootnoteText"/>
        <w:rPr>
          <w:sz w:val="24"/>
        </w:rPr>
      </w:pPr>
      <w:r>
        <w:rPr>
          <w:rStyle w:val="FootnoteReference"/>
          <w:sz w:val="24"/>
        </w:rPr>
        <w:footnoteRef/>
      </w:r>
      <w:r>
        <w:rPr>
          <w:sz w:val="24"/>
        </w:rPr>
        <w:t xml:space="preserve"> a.g.e. 371. hikmet</w:t>
      </w:r>
    </w:p>
  </w:footnote>
  <w:footnote w:id="749">
    <w:p w:rsidR="00871A1B" w:rsidRDefault="00871A1B">
      <w:pPr>
        <w:pStyle w:val="FootnoteText"/>
        <w:rPr>
          <w:sz w:val="24"/>
        </w:rPr>
      </w:pPr>
      <w:r>
        <w:rPr>
          <w:rStyle w:val="FootnoteReference"/>
          <w:sz w:val="24"/>
        </w:rPr>
        <w:footnoteRef/>
      </w:r>
      <w:r>
        <w:rPr>
          <w:sz w:val="24"/>
        </w:rPr>
        <w:t xml:space="preserve"> Kenz’ul-Ummal, 6060</w:t>
      </w:r>
    </w:p>
  </w:footnote>
  <w:footnote w:id="750">
    <w:p w:rsidR="00871A1B" w:rsidRDefault="00871A1B">
      <w:pPr>
        <w:pStyle w:val="FootnoteText"/>
        <w:rPr>
          <w:sz w:val="24"/>
        </w:rPr>
      </w:pPr>
      <w:r>
        <w:rPr>
          <w:rStyle w:val="FootnoteReference"/>
          <w:sz w:val="24"/>
        </w:rPr>
        <w:footnoteRef/>
      </w:r>
      <w:r>
        <w:rPr>
          <w:sz w:val="24"/>
        </w:rPr>
        <w:t xml:space="preserve"> Tuhef’ul-Ukul, 358</w:t>
      </w:r>
    </w:p>
  </w:footnote>
  <w:footnote w:id="751">
    <w:p w:rsidR="00871A1B" w:rsidRDefault="00871A1B">
      <w:pPr>
        <w:pStyle w:val="FootnoteText"/>
        <w:rPr>
          <w:sz w:val="24"/>
        </w:rPr>
      </w:pPr>
      <w:r>
        <w:rPr>
          <w:rStyle w:val="FootnoteReference"/>
          <w:sz w:val="24"/>
        </w:rPr>
        <w:footnoteRef/>
      </w:r>
      <w:r>
        <w:rPr>
          <w:sz w:val="24"/>
        </w:rPr>
        <w:t xml:space="preserve"> A’lam’ud-Din, 343</w:t>
      </w:r>
    </w:p>
  </w:footnote>
  <w:footnote w:id="752">
    <w:p w:rsidR="00871A1B" w:rsidRDefault="00871A1B">
      <w:pPr>
        <w:pStyle w:val="FootnoteText"/>
        <w:rPr>
          <w:sz w:val="24"/>
        </w:rPr>
      </w:pPr>
      <w:r>
        <w:rPr>
          <w:rStyle w:val="FootnoteReference"/>
          <w:sz w:val="24"/>
        </w:rPr>
        <w:footnoteRef/>
      </w:r>
      <w:r>
        <w:rPr>
          <w:sz w:val="24"/>
        </w:rPr>
        <w:t xml:space="preserve"> Emali’es-Seduk, 27/4</w:t>
      </w:r>
    </w:p>
  </w:footnote>
  <w:footnote w:id="753">
    <w:p w:rsidR="00871A1B" w:rsidRDefault="00871A1B">
      <w:pPr>
        <w:pStyle w:val="FootnoteText"/>
        <w:rPr>
          <w:sz w:val="24"/>
        </w:rPr>
      </w:pPr>
      <w:r>
        <w:rPr>
          <w:rStyle w:val="FootnoteReference"/>
          <w:sz w:val="24"/>
        </w:rPr>
        <w:footnoteRef/>
      </w:r>
      <w:r>
        <w:rPr>
          <w:sz w:val="24"/>
        </w:rPr>
        <w:t xml:space="preserve"> Nehc’ul-Belağa, 113. hikmet</w:t>
      </w:r>
    </w:p>
  </w:footnote>
  <w:footnote w:id="754">
    <w:p w:rsidR="00871A1B" w:rsidRDefault="00871A1B">
      <w:pPr>
        <w:pStyle w:val="FootnoteText"/>
        <w:rPr>
          <w:sz w:val="24"/>
        </w:rPr>
      </w:pPr>
      <w:r>
        <w:rPr>
          <w:rStyle w:val="FootnoteReference"/>
          <w:sz w:val="24"/>
        </w:rPr>
        <w:footnoteRef/>
      </w:r>
      <w:r>
        <w:rPr>
          <w:sz w:val="24"/>
        </w:rPr>
        <w:t xml:space="preserve"> Bihar, 78/139/22</w:t>
      </w:r>
    </w:p>
  </w:footnote>
  <w:footnote w:id="755">
    <w:p w:rsidR="00871A1B" w:rsidRDefault="00871A1B">
      <w:pPr>
        <w:pStyle w:val="FootnoteText"/>
        <w:rPr>
          <w:sz w:val="24"/>
        </w:rPr>
      </w:pPr>
      <w:r>
        <w:rPr>
          <w:rStyle w:val="FootnoteReference"/>
          <w:sz w:val="24"/>
        </w:rPr>
        <w:footnoteRef/>
      </w:r>
      <w:r>
        <w:rPr>
          <w:sz w:val="24"/>
        </w:rPr>
        <w:t xml:space="preserve"> a.g.e. s. 308/1</w:t>
      </w:r>
    </w:p>
  </w:footnote>
  <w:footnote w:id="756">
    <w:p w:rsidR="00871A1B" w:rsidRDefault="00871A1B">
      <w:pPr>
        <w:pStyle w:val="FootnoteText"/>
        <w:rPr>
          <w:sz w:val="24"/>
        </w:rPr>
      </w:pPr>
      <w:r>
        <w:rPr>
          <w:rStyle w:val="FootnoteReference"/>
          <w:sz w:val="24"/>
        </w:rPr>
        <w:footnoteRef/>
      </w:r>
      <w:r>
        <w:rPr>
          <w:sz w:val="24"/>
        </w:rPr>
        <w:t xml:space="preserve"> a.g.e. 77/80/1</w:t>
      </w:r>
    </w:p>
  </w:footnote>
  <w:footnote w:id="757">
    <w:p w:rsidR="00871A1B" w:rsidRDefault="00871A1B">
      <w:pPr>
        <w:pStyle w:val="FootnoteText"/>
        <w:rPr>
          <w:sz w:val="24"/>
        </w:rPr>
      </w:pPr>
      <w:r>
        <w:rPr>
          <w:rStyle w:val="FootnoteReference"/>
          <w:sz w:val="24"/>
        </w:rPr>
        <w:footnoteRef/>
      </w:r>
      <w:r>
        <w:rPr>
          <w:sz w:val="24"/>
        </w:rPr>
        <w:t xml:space="preserve"> a.g.e. s. 206/1</w:t>
      </w:r>
    </w:p>
  </w:footnote>
  <w:footnote w:id="758">
    <w:p w:rsidR="00871A1B" w:rsidRDefault="00871A1B">
      <w:pPr>
        <w:pStyle w:val="FootnoteText"/>
        <w:rPr>
          <w:sz w:val="24"/>
        </w:rPr>
      </w:pPr>
      <w:r>
        <w:rPr>
          <w:rStyle w:val="FootnoteReference"/>
          <w:sz w:val="24"/>
        </w:rPr>
        <w:footnoteRef/>
      </w:r>
      <w:r>
        <w:rPr>
          <w:sz w:val="24"/>
        </w:rPr>
        <w:t xml:space="preserve"> Gurer’ul-Hikem, 8480-8481</w:t>
      </w:r>
    </w:p>
  </w:footnote>
  <w:footnote w:id="759">
    <w:p w:rsidR="00871A1B" w:rsidRDefault="00871A1B">
      <w:pPr>
        <w:pStyle w:val="FootnoteText"/>
        <w:rPr>
          <w:sz w:val="24"/>
        </w:rPr>
      </w:pPr>
      <w:r>
        <w:rPr>
          <w:rStyle w:val="FootnoteReference"/>
          <w:sz w:val="24"/>
        </w:rPr>
        <w:footnoteRef/>
      </w:r>
      <w:r>
        <w:rPr>
          <w:sz w:val="24"/>
        </w:rPr>
        <w:t xml:space="preserve"> el-Kafi, 2/129/6</w:t>
      </w:r>
    </w:p>
  </w:footnote>
  <w:footnote w:id="760">
    <w:p w:rsidR="00871A1B" w:rsidRDefault="00871A1B">
      <w:pPr>
        <w:pStyle w:val="FootnoteText"/>
        <w:rPr>
          <w:sz w:val="24"/>
        </w:rPr>
      </w:pPr>
      <w:r>
        <w:rPr>
          <w:rStyle w:val="FootnoteReference"/>
          <w:sz w:val="24"/>
        </w:rPr>
        <w:footnoteRef/>
      </w:r>
      <w:r>
        <w:rPr>
          <w:sz w:val="24"/>
        </w:rPr>
        <w:t xml:space="preserve"> Yusuf suresi, 20. ayet</w:t>
      </w:r>
    </w:p>
  </w:footnote>
  <w:footnote w:id="761">
    <w:p w:rsidR="00871A1B" w:rsidRDefault="00871A1B">
      <w:pPr>
        <w:pStyle w:val="FootnoteText"/>
        <w:rPr>
          <w:sz w:val="24"/>
        </w:rPr>
      </w:pPr>
      <w:r>
        <w:rPr>
          <w:rStyle w:val="FootnoteReference"/>
          <w:sz w:val="24"/>
        </w:rPr>
        <w:footnoteRef/>
      </w:r>
      <w:r>
        <w:rPr>
          <w:sz w:val="24"/>
        </w:rPr>
        <w:t xml:space="preserve"> Gurer’ul-Hikem, 10168</w:t>
      </w:r>
    </w:p>
  </w:footnote>
  <w:footnote w:id="762">
    <w:p w:rsidR="00871A1B" w:rsidRDefault="00871A1B">
      <w:pPr>
        <w:pStyle w:val="FootnoteText"/>
        <w:rPr>
          <w:sz w:val="24"/>
        </w:rPr>
      </w:pPr>
      <w:r>
        <w:rPr>
          <w:rStyle w:val="FootnoteReference"/>
          <w:sz w:val="24"/>
        </w:rPr>
        <w:footnoteRef/>
      </w:r>
      <w:r>
        <w:rPr>
          <w:sz w:val="24"/>
        </w:rPr>
        <w:t xml:space="preserve"> a.g.e. 10984</w:t>
      </w:r>
    </w:p>
  </w:footnote>
  <w:footnote w:id="763">
    <w:p w:rsidR="00871A1B" w:rsidRDefault="00871A1B">
      <w:pPr>
        <w:pStyle w:val="FootnoteText"/>
        <w:rPr>
          <w:sz w:val="24"/>
        </w:rPr>
      </w:pPr>
      <w:r>
        <w:rPr>
          <w:rStyle w:val="FootnoteReference"/>
          <w:sz w:val="24"/>
        </w:rPr>
        <w:footnoteRef/>
      </w:r>
      <w:r>
        <w:rPr>
          <w:sz w:val="24"/>
        </w:rPr>
        <w:t xml:space="preserve"> Nehc’ul-Belağa, 109. hutbe</w:t>
      </w:r>
    </w:p>
  </w:footnote>
  <w:footnote w:id="764">
    <w:p w:rsidR="00871A1B" w:rsidRDefault="00871A1B">
      <w:pPr>
        <w:pStyle w:val="FootnoteText"/>
        <w:rPr>
          <w:sz w:val="24"/>
        </w:rPr>
      </w:pPr>
      <w:r>
        <w:rPr>
          <w:rStyle w:val="FootnoteReference"/>
          <w:sz w:val="24"/>
        </w:rPr>
        <w:footnoteRef/>
      </w:r>
      <w:r>
        <w:rPr>
          <w:sz w:val="24"/>
        </w:rPr>
        <w:t xml:space="preserve"> Muheccet’ul-Beyza, 7/347</w:t>
      </w:r>
    </w:p>
  </w:footnote>
  <w:footnote w:id="765">
    <w:p w:rsidR="00871A1B" w:rsidRDefault="00871A1B">
      <w:pPr>
        <w:pStyle w:val="FootnoteText"/>
        <w:rPr>
          <w:sz w:val="24"/>
        </w:rPr>
      </w:pPr>
      <w:r>
        <w:rPr>
          <w:rStyle w:val="FootnoteReference"/>
          <w:sz w:val="24"/>
        </w:rPr>
        <w:footnoteRef/>
      </w:r>
      <w:r>
        <w:rPr>
          <w:sz w:val="24"/>
        </w:rPr>
        <w:t xml:space="preserve"> Bihar, 78/68/16</w:t>
      </w:r>
    </w:p>
  </w:footnote>
  <w:footnote w:id="766">
    <w:p w:rsidR="00871A1B" w:rsidRDefault="00871A1B">
      <w:pPr>
        <w:pStyle w:val="FootnoteText"/>
        <w:rPr>
          <w:sz w:val="24"/>
        </w:rPr>
      </w:pPr>
      <w:r>
        <w:rPr>
          <w:rStyle w:val="FootnoteReference"/>
          <w:sz w:val="24"/>
        </w:rPr>
        <w:footnoteRef/>
      </w:r>
      <w:r>
        <w:rPr>
          <w:sz w:val="24"/>
        </w:rPr>
        <w:t xml:space="preserve"> Nehc’ul-Belağa, 28. hikmet</w:t>
      </w:r>
    </w:p>
  </w:footnote>
  <w:footnote w:id="767">
    <w:p w:rsidR="00871A1B" w:rsidRDefault="00871A1B">
      <w:pPr>
        <w:pStyle w:val="FootnoteText"/>
        <w:rPr>
          <w:sz w:val="24"/>
        </w:rPr>
      </w:pPr>
      <w:r>
        <w:rPr>
          <w:rStyle w:val="FootnoteReference"/>
          <w:sz w:val="24"/>
        </w:rPr>
        <w:footnoteRef/>
      </w:r>
      <w:r>
        <w:rPr>
          <w:sz w:val="24"/>
        </w:rPr>
        <w:t xml:space="preserve"> Emali’es-Seduk, 401/2</w:t>
      </w:r>
    </w:p>
  </w:footnote>
  <w:footnote w:id="768">
    <w:p w:rsidR="00871A1B" w:rsidRDefault="00871A1B">
      <w:pPr>
        <w:pStyle w:val="FootnoteText"/>
        <w:rPr>
          <w:sz w:val="24"/>
        </w:rPr>
      </w:pPr>
      <w:r>
        <w:rPr>
          <w:rStyle w:val="FootnoteReference"/>
          <w:sz w:val="24"/>
        </w:rPr>
        <w:footnoteRef/>
      </w:r>
      <w:r>
        <w:rPr>
          <w:sz w:val="24"/>
        </w:rPr>
        <w:t xml:space="preserve"> Bihar, 73/56/28</w:t>
      </w:r>
    </w:p>
  </w:footnote>
  <w:footnote w:id="769">
    <w:p w:rsidR="00871A1B" w:rsidRDefault="00871A1B">
      <w:pPr>
        <w:pStyle w:val="FootnoteText"/>
        <w:rPr>
          <w:sz w:val="24"/>
        </w:rPr>
      </w:pPr>
      <w:r>
        <w:rPr>
          <w:rStyle w:val="FootnoteReference"/>
          <w:sz w:val="24"/>
        </w:rPr>
        <w:footnoteRef/>
      </w:r>
      <w:r>
        <w:rPr>
          <w:sz w:val="24"/>
        </w:rPr>
        <w:t xml:space="preserve"> Gurer’ul-Hikem, 4078-4079</w:t>
      </w:r>
    </w:p>
  </w:footnote>
  <w:footnote w:id="770">
    <w:p w:rsidR="00871A1B" w:rsidRDefault="00871A1B">
      <w:pPr>
        <w:pStyle w:val="FootnoteText"/>
        <w:rPr>
          <w:sz w:val="24"/>
        </w:rPr>
      </w:pPr>
      <w:r>
        <w:rPr>
          <w:rStyle w:val="FootnoteReference"/>
          <w:sz w:val="24"/>
        </w:rPr>
        <w:footnoteRef/>
      </w:r>
      <w:r>
        <w:rPr>
          <w:sz w:val="24"/>
        </w:rPr>
        <w:t xml:space="preserve"> Nur suresi, 32. ayet</w:t>
      </w:r>
    </w:p>
  </w:footnote>
  <w:footnote w:id="771">
    <w:p w:rsidR="00871A1B" w:rsidRDefault="00871A1B">
      <w:pPr>
        <w:pStyle w:val="FootnoteText"/>
        <w:rPr>
          <w:sz w:val="24"/>
        </w:rPr>
      </w:pPr>
      <w:r>
        <w:rPr>
          <w:rStyle w:val="FootnoteReference"/>
          <w:sz w:val="24"/>
        </w:rPr>
        <w:footnoteRef/>
      </w:r>
      <w:r>
        <w:rPr>
          <w:sz w:val="24"/>
        </w:rPr>
        <w:t xml:space="preserve"> Rum suresi, 21. ayet</w:t>
      </w:r>
    </w:p>
  </w:footnote>
  <w:footnote w:id="772">
    <w:p w:rsidR="00871A1B" w:rsidRDefault="00871A1B">
      <w:pPr>
        <w:pStyle w:val="FootnoteText"/>
        <w:rPr>
          <w:sz w:val="24"/>
        </w:rPr>
      </w:pPr>
      <w:r>
        <w:rPr>
          <w:rStyle w:val="FootnoteReference"/>
          <w:sz w:val="24"/>
        </w:rPr>
        <w:footnoteRef/>
      </w:r>
      <w:r>
        <w:rPr>
          <w:sz w:val="24"/>
        </w:rPr>
        <w:t xml:space="preserve"> Ra’d suresi, 38. ayet</w:t>
      </w:r>
    </w:p>
  </w:footnote>
  <w:footnote w:id="773">
    <w:p w:rsidR="00871A1B" w:rsidRDefault="00871A1B">
      <w:pPr>
        <w:pStyle w:val="FootnoteText"/>
        <w:rPr>
          <w:sz w:val="24"/>
        </w:rPr>
      </w:pPr>
      <w:r>
        <w:rPr>
          <w:rStyle w:val="FootnoteReference"/>
          <w:sz w:val="24"/>
        </w:rPr>
        <w:footnoteRef/>
      </w:r>
      <w:r>
        <w:rPr>
          <w:sz w:val="24"/>
        </w:rPr>
        <w:t xml:space="preserve"> Mekarim’ul-Ahlak, 1/449/1541</w:t>
      </w:r>
    </w:p>
  </w:footnote>
  <w:footnote w:id="774">
    <w:p w:rsidR="00871A1B" w:rsidRDefault="00871A1B">
      <w:pPr>
        <w:pStyle w:val="FootnoteText"/>
        <w:rPr>
          <w:sz w:val="24"/>
        </w:rPr>
      </w:pPr>
      <w:r>
        <w:rPr>
          <w:rStyle w:val="FootnoteReference"/>
          <w:sz w:val="24"/>
        </w:rPr>
        <w:footnoteRef/>
      </w:r>
      <w:r>
        <w:rPr>
          <w:sz w:val="24"/>
        </w:rPr>
        <w:t xml:space="preserve"> Bihar, 103/220/18</w:t>
      </w:r>
    </w:p>
  </w:footnote>
  <w:footnote w:id="775">
    <w:p w:rsidR="00871A1B" w:rsidRDefault="00871A1B">
      <w:pPr>
        <w:pStyle w:val="FootnoteText"/>
        <w:rPr>
          <w:sz w:val="24"/>
        </w:rPr>
      </w:pPr>
      <w:r>
        <w:rPr>
          <w:rStyle w:val="FootnoteReference"/>
          <w:sz w:val="24"/>
        </w:rPr>
        <w:footnoteRef/>
      </w:r>
      <w:r>
        <w:rPr>
          <w:sz w:val="24"/>
        </w:rPr>
        <w:t xml:space="preserve"> a.g.e. s. 222/40</w:t>
      </w:r>
    </w:p>
  </w:footnote>
  <w:footnote w:id="776">
    <w:p w:rsidR="00871A1B" w:rsidRDefault="00871A1B">
      <w:pPr>
        <w:pStyle w:val="FootnoteText"/>
        <w:rPr>
          <w:sz w:val="24"/>
        </w:rPr>
      </w:pPr>
      <w:r>
        <w:rPr>
          <w:rStyle w:val="FootnoteReference"/>
          <w:sz w:val="24"/>
        </w:rPr>
        <w:footnoteRef/>
      </w:r>
      <w:r>
        <w:rPr>
          <w:sz w:val="24"/>
        </w:rPr>
        <w:t xml:space="preserve"> el-Muheccet’ul-Beyza, 3/53</w:t>
      </w:r>
    </w:p>
  </w:footnote>
  <w:footnote w:id="777">
    <w:p w:rsidR="00871A1B" w:rsidRDefault="00871A1B">
      <w:pPr>
        <w:pStyle w:val="FootnoteText"/>
        <w:rPr>
          <w:sz w:val="24"/>
        </w:rPr>
      </w:pPr>
      <w:r>
        <w:rPr>
          <w:rStyle w:val="FootnoteReference"/>
          <w:sz w:val="24"/>
        </w:rPr>
        <w:footnoteRef/>
      </w:r>
      <w:r>
        <w:rPr>
          <w:sz w:val="24"/>
        </w:rPr>
        <w:t xml:space="preserve"> a.g.e. s. 54</w:t>
      </w:r>
    </w:p>
  </w:footnote>
  <w:footnote w:id="778">
    <w:p w:rsidR="00871A1B" w:rsidRDefault="00871A1B">
      <w:pPr>
        <w:pStyle w:val="FootnoteText"/>
        <w:rPr>
          <w:sz w:val="24"/>
        </w:rPr>
      </w:pPr>
      <w:r>
        <w:rPr>
          <w:rStyle w:val="FootnoteReference"/>
          <w:sz w:val="24"/>
        </w:rPr>
        <w:footnoteRef/>
      </w:r>
      <w:r>
        <w:rPr>
          <w:sz w:val="24"/>
        </w:rPr>
        <w:t xml:space="preserve"> Kenz’ul-Ummal, 44407</w:t>
      </w:r>
    </w:p>
  </w:footnote>
  <w:footnote w:id="779">
    <w:p w:rsidR="00871A1B" w:rsidRDefault="00871A1B">
      <w:pPr>
        <w:pStyle w:val="FootnoteText"/>
        <w:rPr>
          <w:sz w:val="24"/>
        </w:rPr>
      </w:pPr>
      <w:r>
        <w:rPr>
          <w:rStyle w:val="FootnoteReference"/>
          <w:sz w:val="24"/>
        </w:rPr>
        <w:footnoteRef/>
      </w:r>
      <w:r>
        <w:rPr>
          <w:sz w:val="24"/>
        </w:rPr>
        <w:t xml:space="preserve"> Bihar, 103/220/23</w:t>
      </w:r>
    </w:p>
  </w:footnote>
  <w:footnote w:id="780">
    <w:p w:rsidR="00871A1B" w:rsidRDefault="00871A1B">
      <w:pPr>
        <w:pStyle w:val="FootnoteText"/>
        <w:rPr>
          <w:sz w:val="24"/>
        </w:rPr>
      </w:pPr>
      <w:r>
        <w:rPr>
          <w:rStyle w:val="FootnoteReference"/>
          <w:sz w:val="24"/>
        </w:rPr>
        <w:footnoteRef/>
      </w:r>
      <w:r>
        <w:rPr>
          <w:sz w:val="24"/>
        </w:rPr>
        <w:t xml:space="preserve"> a.g.e. 10/93/1</w:t>
      </w:r>
    </w:p>
  </w:footnote>
  <w:footnote w:id="781">
    <w:p w:rsidR="00871A1B" w:rsidRDefault="00871A1B">
      <w:pPr>
        <w:pStyle w:val="FootnoteText"/>
        <w:rPr>
          <w:sz w:val="24"/>
        </w:rPr>
      </w:pPr>
      <w:r>
        <w:rPr>
          <w:rStyle w:val="FootnoteReference"/>
          <w:sz w:val="24"/>
        </w:rPr>
        <w:footnoteRef/>
      </w:r>
      <w:r>
        <w:rPr>
          <w:sz w:val="24"/>
        </w:rPr>
        <w:t xml:space="preserve"> Muheccet’ul-Beyza, 3/53</w:t>
      </w:r>
    </w:p>
  </w:footnote>
  <w:footnote w:id="782">
    <w:p w:rsidR="00871A1B" w:rsidRDefault="00871A1B">
      <w:pPr>
        <w:pStyle w:val="FootnoteText"/>
        <w:rPr>
          <w:sz w:val="24"/>
        </w:rPr>
      </w:pPr>
      <w:r>
        <w:rPr>
          <w:rStyle w:val="FootnoteReference"/>
          <w:sz w:val="24"/>
        </w:rPr>
        <w:footnoteRef/>
      </w:r>
      <w:r>
        <w:rPr>
          <w:sz w:val="24"/>
        </w:rPr>
        <w:t xml:space="preserve"> Kenz’ul-Ummal, 44441</w:t>
      </w:r>
    </w:p>
  </w:footnote>
  <w:footnote w:id="783">
    <w:p w:rsidR="00871A1B" w:rsidRDefault="00871A1B">
      <w:pPr>
        <w:pStyle w:val="FootnoteText"/>
        <w:rPr>
          <w:sz w:val="24"/>
        </w:rPr>
      </w:pPr>
      <w:r>
        <w:rPr>
          <w:rStyle w:val="FootnoteReference"/>
          <w:sz w:val="24"/>
        </w:rPr>
        <w:footnoteRef/>
      </w:r>
      <w:r>
        <w:rPr>
          <w:sz w:val="24"/>
        </w:rPr>
        <w:t xml:space="preserve"> Bihar, 103/221/34</w:t>
      </w:r>
    </w:p>
  </w:footnote>
  <w:footnote w:id="784">
    <w:p w:rsidR="00871A1B" w:rsidRDefault="00871A1B">
      <w:pPr>
        <w:pStyle w:val="FootnoteText"/>
        <w:rPr>
          <w:sz w:val="24"/>
        </w:rPr>
      </w:pPr>
      <w:r>
        <w:rPr>
          <w:rStyle w:val="FootnoteReference"/>
          <w:sz w:val="24"/>
        </w:rPr>
        <w:footnoteRef/>
      </w:r>
      <w:r>
        <w:rPr>
          <w:sz w:val="24"/>
        </w:rPr>
        <w:t xml:space="preserve"> Kenz’ul-Ummal, 44403</w:t>
      </w:r>
    </w:p>
  </w:footnote>
  <w:footnote w:id="785">
    <w:p w:rsidR="00871A1B" w:rsidRDefault="00871A1B">
      <w:pPr>
        <w:pStyle w:val="FootnoteText"/>
        <w:rPr>
          <w:sz w:val="24"/>
        </w:rPr>
      </w:pPr>
      <w:r>
        <w:rPr>
          <w:rStyle w:val="FootnoteReference"/>
          <w:sz w:val="24"/>
        </w:rPr>
        <w:footnoteRef/>
      </w:r>
      <w:r>
        <w:rPr>
          <w:sz w:val="24"/>
        </w:rPr>
        <w:t xml:space="preserve"> Bihar, 103/220/22</w:t>
      </w:r>
    </w:p>
  </w:footnote>
  <w:footnote w:id="786">
    <w:p w:rsidR="00871A1B" w:rsidRDefault="00871A1B">
      <w:pPr>
        <w:pStyle w:val="FootnoteText"/>
        <w:rPr>
          <w:sz w:val="24"/>
        </w:rPr>
      </w:pPr>
      <w:r>
        <w:rPr>
          <w:rStyle w:val="FootnoteReference"/>
          <w:sz w:val="24"/>
        </w:rPr>
        <w:footnoteRef/>
      </w:r>
      <w:r>
        <w:rPr>
          <w:sz w:val="24"/>
        </w:rPr>
        <w:t xml:space="preserve"> Muheccet’ul-Beyza, 3/54</w:t>
      </w:r>
    </w:p>
  </w:footnote>
  <w:footnote w:id="787">
    <w:p w:rsidR="00871A1B" w:rsidRDefault="00871A1B">
      <w:pPr>
        <w:pStyle w:val="FootnoteText"/>
        <w:rPr>
          <w:sz w:val="24"/>
        </w:rPr>
      </w:pPr>
      <w:r>
        <w:rPr>
          <w:rStyle w:val="FootnoteReference"/>
          <w:sz w:val="24"/>
        </w:rPr>
        <w:footnoteRef/>
      </w:r>
      <w:r>
        <w:rPr>
          <w:sz w:val="24"/>
        </w:rPr>
        <w:t xml:space="preserve"> Kurb’ul-İsnad, 20/67</w:t>
      </w:r>
    </w:p>
  </w:footnote>
  <w:footnote w:id="788">
    <w:p w:rsidR="00871A1B" w:rsidRDefault="00871A1B">
      <w:pPr>
        <w:pStyle w:val="FootnoteText"/>
        <w:rPr>
          <w:sz w:val="24"/>
        </w:rPr>
      </w:pPr>
      <w:r>
        <w:rPr>
          <w:rStyle w:val="FootnoteReference"/>
          <w:sz w:val="24"/>
        </w:rPr>
        <w:footnoteRef/>
      </w:r>
      <w:r>
        <w:rPr>
          <w:sz w:val="24"/>
        </w:rPr>
        <w:t xml:space="preserve"> Bihar, 103/219/15</w:t>
      </w:r>
    </w:p>
  </w:footnote>
  <w:footnote w:id="789">
    <w:p w:rsidR="00871A1B" w:rsidRDefault="00871A1B">
      <w:pPr>
        <w:pStyle w:val="FootnoteText"/>
        <w:rPr>
          <w:sz w:val="24"/>
        </w:rPr>
      </w:pPr>
      <w:r>
        <w:rPr>
          <w:rStyle w:val="FootnoteReference"/>
          <w:sz w:val="24"/>
        </w:rPr>
        <w:footnoteRef/>
      </w:r>
      <w:r>
        <w:rPr>
          <w:sz w:val="24"/>
        </w:rPr>
        <w:t xml:space="preserve"> a.g.e. s. 221/25</w:t>
      </w:r>
    </w:p>
  </w:footnote>
  <w:footnote w:id="790">
    <w:p w:rsidR="00871A1B" w:rsidRDefault="00871A1B">
      <w:pPr>
        <w:pStyle w:val="FootnoteText"/>
        <w:rPr>
          <w:sz w:val="24"/>
        </w:rPr>
      </w:pPr>
      <w:r>
        <w:rPr>
          <w:rStyle w:val="FootnoteReference"/>
          <w:sz w:val="24"/>
        </w:rPr>
        <w:footnoteRef/>
      </w:r>
      <w:r>
        <w:rPr>
          <w:sz w:val="24"/>
        </w:rPr>
        <w:t xml:space="preserve"> Nur suresi, 32. ayet</w:t>
      </w:r>
    </w:p>
  </w:footnote>
  <w:footnote w:id="791">
    <w:p w:rsidR="00871A1B" w:rsidRDefault="00871A1B">
      <w:pPr>
        <w:pStyle w:val="FootnoteText"/>
        <w:rPr>
          <w:sz w:val="24"/>
        </w:rPr>
      </w:pPr>
      <w:r>
        <w:rPr>
          <w:rStyle w:val="FootnoteReference"/>
          <w:sz w:val="24"/>
        </w:rPr>
        <w:footnoteRef/>
      </w:r>
      <w:r>
        <w:rPr>
          <w:sz w:val="24"/>
        </w:rPr>
        <w:t xml:space="preserve"> Bihar, 103/217/1</w:t>
      </w:r>
    </w:p>
  </w:footnote>
  <w:footnote w:id="792">
    <w:p w:rsidR="00871A1B" w:rsidRDefault="00871A1B">
      <w:pPr>
        <w:pStyle w:val="FootnoteText"/>
        <w:rPr>
          <w:sz w:val="24"/>
        </w:rPr>
      </w:pPr>
      <w:r>
        <w:rPr>
          <w:rStyle w:val="FootnoteReference"/>
          <w:sz w:val="24"/>
        </w:rPr>
        <w:footnoteRef/>
      </w:r>
      <w:r>
        <w:rPr>
          <w:sz w:val="24"/>
        </w:rPr>
        <w:t xml:space="preserve"> a.g.e. s. 222/38</w:t>
      </w:r>
    </w:p>
  </w:footnote>
  <w:footnote w:id="793">
    <w:p w:rsidR="00871A1B" w:rsidRDefault="00871A1B">
      <w:pPr>
        <w:pStyle w:val="FootnoteText"/>
        <w:rPr>
          <w:sz w:val="24"/>
        </w:rPr>
      </w:pPr>
      <w:r>
        <w:rPr>
          <w:rStyle w:val="FootnoteReference"/>
          <w:sz w:val="24"/>
        </w:rPr>
        <w:footnoteRef/>
      </w:r>
      <w:r>
        <w:rPr>
          <w:sz w:val="24"/>
        </w:rPr>
        <w:t xml:space="preserve"> Kenz’ul-Ummal, 44460</w:t>
      </w:r>
    </w:p>
  </w:footnote>
  <w:footnote w:id="794">
    <w:p w:rsidR="00871A1B" w:rsidRDefault="00871A1B">
      <w:pPr>
        <w:pStyle w:val="FootnoteText"/>
        <w:rPr>
          <w:sz w:val="24"/>
        </w:rPr>
      </w:pPr>
      <w:r>
        <w:rPr>
          <w:rStyle w:val="FootnoteReference"/>
          <w:sz w:val="24"/>
        </w:rPr>
        <w:footnoteRef/>
      </w:r>
      <w:r>
        <w:rPr>
          <w:sz w:val="24"/>
        </w:rPr>
        <w:t xml:space="preserve"> a.g.e. 44443</w:t>
      </w:r>
    </w:p>
  </w:footnote>
  <w:footnote w:id="795">
    <w:p w:rsidR="00871A1B" w:rsidRDefault="00871A1B">
      <w:pPr>
        <w:pStyle w:val="FootnoteText"/>
        <w:rPr>
          <w:sz w:val="24"/>
        </w:rPr>
      </w:pPr>
      <w:r>
        <w:rPr>
          <w:rStyle w:val="FootnoteReference"/>
          <w:sz w:val="24"/>
        </w:rPr>
        <w:footnoteRef/>
      </w:r>
      <w:r>
        <w:rPr>
          <w:sz w:val="24"/>
        </w:rPr>
        <w:t xml:space="preserve"> Nur’us-Sakaleyn, 3/597/141</w:t>
      </w:r>
    </w:p>
  </w:footnote>
  <w:footnote w:id="796">
    <w:p w:rsidR="00871A1B" w:rsidRDefault="00871A1B">
      <w:pPr>
        <w:pStyle w:val="FootnoteText"/>
        <w:rPr>
          <w:sz w:val="24"/>
        </w:rPr>
      </w:pPr>
      <w:r>
        <w:rPr>
          <w:rStyle w:val="FootnoteReference"/>
          <w:sz w:val="24"/>
        </w:rPr>
        <w:footnoteRef/>
      </w:r>
      <w:r>
        <w:rPr>
          <w:sz w:val="24"/>
        </w:rPr>
        <w:t xml:space="preserve"> a.g.e. 5/699/3</w:t>
      </w:r>
    </w:p>
  </w:footnote>
  <w:footnote w:id="797">
    <w:p w:rsidR="00871A1B" w:rsidRDefault="00871A1B">
      <w:pPr>
        <w:pStyle w:val="FootnoteText"/>
        <w:rPr>
          <w:sz w:val="24"/>
        </w:rPr>
      </w:pPr>
      <w:r>
        <w:rPr>
          <w:rStyle w:val="FootnoteReference"/>
          <w:sz w:val="24"/>
        </w:rPr>
        <w:footnoteRef/>
      </w:r>
      <w:r>
        <w:rPr>
          <w:sz w:val="24"/>
        </w:rPr>
        <w:t xml:space="preserve"> Bihar, 103/219/13</w:t>
      </w:r>
    </w:p>
  </w:footnote>
  <w:footnote w:id="798">
    <w:p w:rsidR="00871A1B" w:rsidRDefault="00871A1B">
      <w:pPr>
        <w:pStyle w:val="FootnoteText"/>
        <w:rPr>
          <w:sz w:val="24"/>
        </w:rPr>
      </w:pPr>
      <w:r>
        <w:rPr>
          <w:rStyle w:val="FootnoteReference"/>
          <w:sz w:val="24"/>
        </w:rPr>
        <w:footnoteRef/>
      </w:r>
      <w:r>
        <w:rPr>
          <w:sz w:val="24"/>
        </w:rPr>
        <w:t xml:space="preserve"> a.g.e. s. 221/27</w:t>
      </w:r>
    </w:p>
  </w:footnote>
  <w:footnote w:id="799">
    <w:p w:rsidR="00871A1B" w:rsidRDefault="00871A1B">
      <w:pPr>
        <w:pStyle w:val="FootnoteText"/>
        <w:rPr>
          <w:sz w:val="24"/>
        </w:rPr>
      </w:pPr>
      <w:r>
        <w:rPr>
          <w:rStyle w:val="FootnoteReference"/>
          <w:sz w:val="24"/>
        </w:rPr>
        <w:footnoteRef/>
      </w:r>
      <w:r>
        <w:rPr>
          <w:sz w:val="24"/>
        </w:rPr>
        <w:t xml:space="preserve"> a.g.e. s. 220/19</w:t>
      </w:r>
    </w:p>
  </w:footnote>
  <w:footnote w:id="800">
    <w:p w:rsidR="00871A1B" w:rsidRDefault="00871A1B">
      <w:pPr>
        <w:pStyle w:val="FootnoteText"/>
        <w:rPr>
          <w:sz w:val="24"/>
        </w:rPr>
      </w:pPr>
      <w:r>
        <w:rPr>
          <w:rStyle w:val="FootnoteReference"/>
          <w:sz w:val="24"/>
        </w:rPr>
        <w:footnoteRef/>
      </w:r>
      <w:r>
        <w:rPr>
          <w:sz w:val="24"/>
        </w:rPr>
        <w:t xml:space="preserve"> a.g.e. h. 21</w:t>
      </w:r>
    </w:p>
  </w:footnote>
  <w:footnote w:id="801">
    <w:p w:rsidR="00871A1B" w:rsidRDefault="00871A1B">
      <w:pPr>
        <w:pStyle w:val="FootnoteText"/>
        <w:rPr>
          <w:sz w:val="24"/>
        </w:rPr>
      </w:pPr>
      <w:r>
        <w:rPr>
          <w:rStyle w:val="FootnoteReference"/>
          <w:sz w:val="24"/>
        </w:rPr>
        <w:footnoteRef/>
      </w:r>
      <w:r>
        <w:rPr>
          <w:sz w:val="24"/>
        </w:rPr>
        <w:t xml:space="preserve"> Kenz’ul-Ummal, 44449</w:t>
      </w:r>
    </w:p>
  </w:footnote>
  <w:footnote w:id="802">
    <w:p w:rsidR="00871A1B" w:rsidRDefault="00871A1B">
      <w:pPr>
        <w:pStyle w:val="FootnoteText"/>
        <w:rPr>
          <w:sz w:val="24"/>
        </w:rPr>
      </w:pPr>
      <w:r>
        <w:rPr>
          <w:rStyle w:val="FootnoteReference"/>
          <w:sz w:val="24"/>
        </w:rPr>
        <w:footnoteRef/>
      </w:r>
      <w:r>
        <w:rPr>
          <w:sz w:val="24"/>
        </w:rPr>
        <w:t xml:space="preserve"> a.g.e. 44448</w:t>
      </w:r>
    </w:p>
  </w:footnote>
  <w:footnote w:id="803">
    <w:p w:rsidR="00871A1B" w:rsidRDefault="00871A1B">
      <w:pPr>
        <w:pStyle w:val="FootnoteText"/>
        <w:rPr>
          <w:sz w:val="24"/>
        </w:rPr>
      </w:pPr>
      <w:r>
        <w:rPr>
          <w:rStyle w:val="FootnoteReference"/>
          <w:sz w:val="24"/>
        </w:rPr>
        <w:footnoteRef/>
      </w:r>
      <w:r>
        <w:rPr>
          <w:sz w:val="24"/>
        </w:rPr>
        <w:t xml:space="preserve"> el-Kafi, 5/331/2</w:t>
      </w:r>
    </w:p>
  </w:footnote>
  <w:footnote w:id="804">
    <w:p w:rsidR="00871A1B" w:rsidRDefault="00871A1B">
      <w:pPr>
        <w:pStyle w:val="FootnoteText"/>
        <w:rPr>
          <w:sz w:val="24"/>
        </w:rPr>
      </w:pPr>
      <w:r>
        <w:rPr>
          <w:rStyle w:val="FootnoteReference"/>
          <w:sz w:val="24"/>
        </w:rPr>
        <w:footnoteRef/>
      </w:r>
      <w:r>
        <w:rPr>
          <w:sz w:val="24"/>
        </w:rPr>
        <w:t xml:space="preserve"> Bihar, 77/192/11</w:t>
      </w:r>
    </w:p>
  </w:footnote>
  <w:footnote w:id="805">
    <w:p w:rsidR="00871A1B" w:rsidRDefault="00871A1B">
      <w:pPr>
        <w:pStyle w:val="FootnoteText"/>
        <w:rPr>
          <w:sz w:val="24"/>
        </w:rPr>
      </w:pPr>
      <w:r>
        <w:rPr>
          <w:rStyle w:val="FootnoteReference"/>
          <w:sz w:val="24"/>
        </w:rPr>
        <w:footnoteRef/>
      </w:r>
      <w:r>
        <w:rPr>
          <w:sz w:val="24"/>
        </w:rPr>
        <w:t xml:space="preserve"> el-Hisal, 141/162</w:t>
      </w:r>
    </w:p>
  </w:footnote>
  <w:footnote w:id="806">
    <w:p w:rsidR="00871A1B" w:rsidRDefault="00871A1B">
      <w:pPr>
        <w:pStyle w:val="FootnoteText"/>
        <w:rPr>
          <w:sz w:val="24"/>
        </w:rPr>
      </w:pPr>
      <w:r>
        <w:rPr>
          <w:rStyle w:val="FootnoteReference"/>
          <w:sz w:val="24"/>
        </w:rPr>
        <w:footnoteRef/>
      </w:r>
      <w:r>
        <w:rPr>
          <w:sz w:val="24"/>
        </w:rPr>
        <w:t xml:space="preserve"> Bihar, 103/222/41</w:t>
      </w:r>
    </w:p>
  </w:footnote>
  <w:footnote w:id="807">
    <w:p w:rsidR="00871A1B" w:rsidRDefault="00871A1B">
      <w:pPr>
        <w:pStyle w:val="FootnoteText"/>
        <w:rPr>
          <w:sz w:val="24"/>
        </w:rPr>
      </w:pPr>
      <w:r>
        <w:rPr>
          <w:rStyle w:val="FootnoteReference"/>
          <w:sz w:val="24"/>
        </w:rPr>
        <w:footnoteRef/>
      </w:r>
      <w:r>
        <w:rPr>
          <w:sz w:val="24"/>
        </w:rPr>
        <w:t xml:space="preserve"> a.g.e. 16/223/22</w:t>
      </w:r>
    </w:p>
  </w:footnote>
  <w:footnote w:id="808">
    <w:p w:rsidR="00871A1B" w:rsidRDefault="00871A1B">
      <w:pPr>
        <w:pStyle w:val="FootnoteText"/>
        <w:rPr>
          <w:sz w:val="24"/>
        </w:rPr>
      </w:pPr>
      <w:r>
        <w:rPr>
          <w:rStyle w:val="FootnoteReference"/>
          <w:sz w:val="24"/>
        </w:rPr>
        <w:footnoteRef/>
      </w:r>
      <w:r>
        <w:rPr>
          <w:sz w:val="24"/>
        </w:rPr>
        <w:t xml:space="preserve"> a.g.e. 76/362/30</w:t>
      </w:r>
    </w:p>
  </w:footnote>
  <w:footnote w:id="809">
    <w:p w:rsidR="00871A1B" w:rsidRDefault="00871A1B">
      <w:pPr>
        <w:pStyle w:val="FootnoteText"/>
        <w:rPr>
          <w:sz w:val="24"/>
        </w:rPr>
      </w:pPr>
      <w:r>
        <w:rPr>
          <w:rStyle w:val="FootnoteReference"/>
          <w:sz w:val="24"/>
        </w:rPr>
        <w:footnoteRef/>
      </w:r>
      <w:r>
        <w:rPr>
          <w:sz w:val="24"/>
        </w:rPr>
        <w:t xml:space="preserve"> a.g.e. 103/235/19</w:t>
      </w:r>
    </w:p>
  </w:footnote>
  <w:footnote w:id="810">
    <w:p w:rsidR="00871A1B" w:rsidRDefault="00871A1B">
      <w:pPr>
        <w:pStyle w:val="FootnoteText"/>
        <w:rPr>
          <w:sz w:val="24"/>
        </w:rPr>
      </w:pPr>
      <w:r>
        <w:rPr>
          <w:rStyle w:val="FootnoteReference"/>
          <w:sz w:val="24"/>
        </w:rPr>
        <w:footnoteRef/>
      </w:r>
      <w:r>
        <w:rPr>
          <w:sz w:val="24"/>
        </w:rPr>
        <w:t xml:space="preserve"> Vesail’uş-Şia, 14/21/2</w:t>
      </w:r>
    </w:p>
  </w:footnote>
  <w:footnote w:id="811">
    <w:p w:rsidR="00871A1B" w:rsidRDefault="00871A1B">
      <w:pPr>
        <w:pStyle w:val="FootnoteText"/>
        <w:rPr>
          <w:sz w:val="24"/>
        </w:rPr>
      </w:pPr>
      <w:r>
        <w:rPr>
          <w:rStyle w:val="FootnoteReference"/>
          <w:sz w:val="24"/>
        </w:rPr>
        <w:footnoteRef/>
      </w:r>
      <w:r>
        <w:rPr>
          <w:sz w:val="24"/>
        </w:rPr>
        <w:t xml:space="preserve"> Sunen-uİbn-i Mace, 1859</w:t>
      </w:r>
    </w:p>
  </w:footnote>
  <w:footnote w:id="812">
    <w:p w:rsidR="00871A1B" w:rsidRDefault="00871A1B">
      <w:pPr>
        <w:pStyle w:val="FootnoteText"/>
        <w:rPr>
          <w:sz w:val="24"/>
        </w:rPr>
      </w:pPr>
      <w:r>
        <w:rPr>
          <w:rStyle w:val="FootnoteReference"/>
          <w:sz w:val="24"/>
        </w:rPr>
        <w:footnoteRef/>
      </w:r>
      <w:r>
        <w:rPr>
          <w:sz w:val="24"/>
        </w:rPr>
        <w:t xml:space="preserve"> Kenz’ul-Ummal, 44588</w:t>
      </w:r>
    </w:p>
  </w:footnote>
  <w:footnote w:id="813">
    <w:p w:rsidR="00871A1B" w:rsidRDefault="00871A1B">
      <w:pPr>
        <w:pStyle w:val="FootnoteText"/>
        <w:rPr>
          <w:sz w:val="24"/>
        </w:rPr>
      </w:pPr>
      <w:r>
        <w:rPr>
          <w:rStyle w:val="FootnoteReference"/>
          <w:sz w:val="24"/>
        </w:rPr>
        <w:footnoteRef/>
      </w:r>
      <w:r>
        <w:rPr>
          <w:sz w:val="24"/>
        </w:rPr>
        <w:t xml:space="preserve"> a.g.e. 44590</w:t>
      </w:r>
    </w:p>
  </w:footnote>
  <w:footnote w:id="814">
    <w:p w:rsidR="00871A1B" w:rsidRDefault="00871A1B" w:rsidP="001F6F06">
      <w:pPr>
        <w:pStyle w:val="FootnoteText"/>
        <w:rPr>
          <w:sz w:val="24"/>
        </w:rPr>
      </w:pPr>
      <w:r>
        <w:rPr>
          <w:rStyle w:val="FootnoteReference"/>
          <w:sz w:val="24"/>
        </w:rPr>
        <w:footnoteRef/>
      </w:r>
      <w:r>
        <w:rPr>
          <w:sz w:val="24"/>
        </w:rPr>
        <w:t xml:space="preserve"> a.g.e. 44602</w:t>
      </w:r>
    </w:p>
  </w:footnote>
  <w:footnote w:id="815">
    <w:p w:rsidR="00871A1B" w:rsidRDefault="00871A1B">
      <w:pPr>
        <w:pStyle w:val="FootnoteText"/>
        <w:rPr>
          <w:sz w:val="24"/>
        </w:rPr>
      </w:pPr>
      <w:r>
        <w:rPr>
          <w:rStyle w:val="FootnoteReference"/>
          <w:sz w:val="24"/>
        </w:rPr>
        <w:footnoteRef/>
      </w:r>
      <w:r>
        <w:rPr>
          <w:sz w:val="24"/>
        </w:rPr>
        <w:t xml:space="preserve"> Bihar, 103/372/3</w:t>
      </w:r>
    </w:p>
  </w:footnote>
  <w:footnote w:id="816">
    <w:p w:rsidR="00871A1B" w:rsidRDefault="00871A1B">
      <w:pPr>
        <w:pStyle w:val="FootnoteText"/>
        <w:rPr>
          <w:sz w:val="24"/>
        </w:rPr>
      </w:pPr>
      <w:r>
        <w:rPr>
          <w:rStyle w:val="FootnoteReference"/>
          <w:sz w:val="24"/>
        </w:rPr>
        <w:footnoteRef/>
      </w:r>
      <w:r>
        <w:rPr>
          <w:sz w:val="24"/>
        </w:rPr>
        <w:t xml:space="preserve"> a.g.e. h. 7</w:t>
      </w:r>
    </w:p>
  </w:footnote>
  <w:footnote w:id="817">
    <w:p w:rsidR="00871A1B" w:rsidRDefault="00871A1B">
      <w:pPr>
        <w:pStyle w:val="FootnoteText"/>
        <w:rPr>
          <w:sz w:val="24"/>
        </w:rPr>
      </w:pPr>
      <w:r>
        <w:rPr>
          <w:rStyle w:val="FootnoteReference"/>
          <w:sz w:val="24"/>
        </w:rPr>
        <w:footnoteRef/>
      </w:r>
      <w:r>
        <w:rPr>
          <w:sz w:val="24"/>
        </w:rPr>
        <w:t xml:space="preserve"> Mekarim’ul-Ahlak, 1/446/1534</w:t>
      </w:r>
    </w:p>
  </w:footnote>
  <w:footnote w:id="818">
    <w:p w:rsidR="00871A1B" w:rsidRDefault="00871A1B">
      <w:pPr>
        <w:pStyle w:val="FootnoteText"/>
        <w:rPr>
          <w:sz w:val="24"/>
        </w:rPr>
      </w:pPr>
      <w:r>
        <w:rPr>
          <w:rStyle w:val="FootnoteReference"/>
          <w:sz w:val="24"/>
        </w:rPr>
        <w:footnoteRef/>
      </w:r>
      <w:r>
        <w:rPr>
          <w:sz w:val="24"/>
        </w:rPr>
        <w:t xml:space="preserve"> Nisa suresi, 4. ayet</w:t>
      </w:r>
    </w:p>
  </w:footnote>
  <w:footnote w:id="819">
    <w:p w:rsidR="00871A1B" w:rsidRDefault="00871A1B">
      <w:pPr>
        <w:pStyle w:val="FootnoteText"/>
        <w:rPr>
          <w:sz w:val="24"/>
        </w:rPr>
      </w:pPr>
      <w:r>
        <w:rPr>
          <w:rStyle w:val="FootnoteReference"/>
          <w:sz w:val="24"/>
        </w:rPr>
        <w:footnoteRef/>
      </w:r>
      <w:r>
        <w:rPr>
          <w:sz w:val="24"/>
        </w:rPr>
        <w:t xml:space="preserve"> Nur’us-Sakaleyn, 1/440/42</w:t>
      </w:r>
    </w:p>
  </w:footnote>
  <w:footnote w:id="820">
    <w:p w:rsidR="00871A1B" w:rsidRDefault="00871A1B">
      <w:pPr>
        <w:pStyle w:val="FootnoteText"/>
        <w:rPr>
          <w:sz w:val="24"/>
        </w:rPr>
      </w:pPr>
      <w:r>
        <w:rPr>
          <w:rStyle w:val="FootnoteReference"/>
          <w:sz w:val="24"/>
        </w:rPr>
        <w:footnoteRef/>
      </w:r>
      <w:r>
        <w:rPr>
          <w:sz w:val="24"/>
        </w:rPr>
        <w:t xml:space="preserve"> a.g.e. h. 43</w:t>
      </w:r>
    </w:p>
  </w:footnote>
  <w:footnote w:id="821">
    <w:p w:rsidR="00871A1B" w:rsidRDefault="00871A1B">
      <w:pPr>
        <w:pStyle w:val="FootnoteText"/>
        <w:rPr>
          <w:sz w:val="24"/>
        </w:rPr>
      </w:pPr>
      <w:r>
        <w:rPr>
          <w:rStyle w:val="FootnoteReference"/>
          <w:sz w:val="24"/>
        </w:rPr>
        <w:footnoteRef/>
      </w:r>
      <w:r>
        <w:rPr>
          <w:sz w:val="24"/>
        </w:rPr>
        <w:t xml:space="preserve"> Mean’il-Ahbar, 152/1</w:t>
      </w:r>
    </w:p>
  </w:footnote>
  <w:footnote w:id="822">
    <w:p w:rsidR="00871A1B" w:rsidRDefault="00871A1B">
      <w:pPr>
        <w:pStyle w:val="FootnoteText"/>
        <w:rPr>
          <w:sz w:val="24"/>
        </w:rPr>
      </w:pPr>
      <w:r>
        <w:rPr>
          <w:rStyle w:val="FootnoteReference"/>
          <w:sz w:val="24"/>
        </w:rPr>
        <w:footnoteRef/>
      </w:r>
      <w:r>
        <w:rPr>
          <w:sz w:val="24"/>
        </w:rPr>
        <w:t xml:space="preserve"> Bihar, 103/237/25</w:t>
      </w:r>
    </w:p>
  </w:footnote>
  <w:footnote w:id="823">
    <w:p w:rsidR="00871A1B" w:rsidRDefault="00871A1B">
      <w:pPr>
        <w:pStyle w:val="FootnoteText"/>
        <w:rPr>
          <w:sz w:val="24"/>
        </w:rPr>
      </w:pPr>
      <w:r>
        <w:rPr>
          <w:rStyle w:val="FootnoteReference"/>
          <w:sz w:val="24"/>
        </w:rPr>
        <w:footnoteRef/>
      </w:r>
      <w:r>
        <w:rPr>
          <w:sz w:val="24"/>
        </w:rPr>
        <w:t xml:space="preserve"> Kenz’ul-Ummal, 44707</w:t>
      </w:r>
    </w:p>
  </w:footnote>
  <w:footnote w:id="824">
    <w:p w:rsidR="00871A1B" w:rsidRDefault="00871A1B" w:rsidP="0027388E">
      <w:pPr>
        <w:pStyle w:val="FootnoteText"/>
        <w:rPr>
          <w:sz w:val="24"/>
        </w:rPr>
      </w:pPr>
      <w:r>
        <w:rPr>
          <w:rStyle w:val="FootnoteReference"/>
          <w:sz w:val="24"/>
        </w:rPr>
        <w:footnoteRef/>
      </w:r>
      <w:r>
        <w:rPr>
          <w:sz w:val="24"/>
        </w:rPr>
        <w:t xml:space="preserve"> a.g.e. 44721</w:t>
      </w:r>
    </w:p>
  </w:footnote>
  <w:footnote w:id="825">
    <w:p w:rsidR="00871A1B" w:rsidRDefault="00871A1B">
      <w:pPr>
        <w:pStyle w:val="FootnoteText"/>
        <w:rPr>
          <w:sz w:val="24"/>
        </w:rPr>
      </w:pPr>
      <w:r>
        <w:rPr>
          <w:rStyle w:val="FootnoteReference"/>
          <w:sz w:val="24"/>
        </w:rPr>
        <w:footnoteRef/>
      </w:r>
      <w:r>
        <w:rPr>
          <w:sz w:val="24"/>
        </w:rPr>
        <w:t xml:space="preserve"> a.g.e. 44731</w:t>
      </w:r>
    </w:p>
  </w:footnote>
  <w:footnote w:id="826">
    <w:p w:rsidR="00871A1B" w:rsidRDefault="00871A1B">
      <w:pPr>
        <w:pStyle w:val="FootnoteText"/>
        <w:rPr>
          <w:sz w:val="24"/>
        </w:rPr>
      </w:pPr>
      <w:r>
        <w:rPr>
          <w:rStyle w:val="FootnoteReference"/>
          <w:sz w:val="24"/>
        </w:rPr>
        <w:footnoteRef/>
      </w:r>
      <w:r>
        <w:rPr>
          <w:sz w:val="24"/>
        </w:rPr>
        <w:t xml:space="preserve"> Mean’il-Ahbar, 144/1</w:t>
      </w:r>
    </w:p>
  </w:footnote>
  <w:footnote w:id="827">
    <w:p w:rsidR="00871A1B" w:rsidRDefault="00871A1B">
      <w:pPr>
        <w:pStyle w:val="FootnoteText"/>
        <w:rPr>
          <w:sz w:val="24"/>
        </w:rPr>
      </w:pPr>
      <w:r>
        <w:rPr>
          <w:rStyle w:val="FootnoteReference"/>
          <w:sz w:val="24"/>
        </w:rPr>
        <w:footnoteRef/>
      </w:r>
      <w:r>
        <w:rPr>
          <w:sz w:val="24"/>
        </w:rPr>
        <w:t xml:space="preserve"> Kenz’ul-Ummal, 44559</w:t>
      </w:r>
    </w:p>
  </w:footnote>
  <w:footnote w:id="828">
    <w:p w:rsidR="00871A1B" w:rsidRDefault="00871A1B">
      <w:pPr>
        <w:pStyle w:val="FootnoteText"/>
        <w:rPr>
          <w:sz w:val="24"/>
        </w:rPr>
      </w:pPr>
      <w:r>
        <w:rPr>
          <w:rStyle w:val="FootnoteReference"/>
          <w:sz w:val="24"/>
        </w:rPr>
        <w:footnoteRef/>
      </w:r>
      <w:r>
        <w:rPr>
          <w:sz w:val="24"/>
        </w:rPr>
        <w:t xml:space="preserve"> a.g.e. 44556</w:t>
      </w:r>
    </w:p>
  </w:footnote>
  <w:footnote w:id="829">
    <w:p w:rsidR="00871A1B" w:rsidRDefault="00871A1B">
      <w:pPr>
        <w:pStyle w:val="FootnoteText"/>
        <w:rPr>
          <w:sz w:val="24"/>
        </w:rPr>
      </w:pPr>
      <w:r>
        <w:rPr>
          <w:rStyle w:val="FootnoteReference"/>
          <w:sz w:val="24"/>
        </w:rPr>
        <w:footnoteRef/>
      </w:r>
      <w:r>
        <w:rPr>
          <w:sz w:val="24"/>
        </w:rPr>
        <w:t xml:space="preserve"> a.g.e. 44557</w:t>
      </w:r>
    </w:p>
  </w:footnote>
  <w:footnote w:id="830">
    <w:p w:rsidR="00871A1B" w:rsidRDefault="00871A1B">
      <w:pPr>
        <w:pStyle w:val="FootnoteText"/>
        <w:rPr>
          <w:sz w:val="24"/>
        </w:rPr>
      </w:pPr>
      <w:r>
        <w:rPr>
          <w:rStyle w:val="FootnoteReference"/>
          <w:sz w:val="24"/>
        </w:rPr>
        <w:footnoteRef/>
      </w:r>
      <w:r>
        <w:rPr>
          <w:sz w:val="24"/>
        </w:rPr>
        <w:t xml:space="preserve"> a.g.e. 44594</w:t>
      </w:r>
    </w:p>
  </w:footnote>
  <w:footnote w:id="831">
    <w:p w:rsidR="00871A1B" w:rsidRDefault="00871A1B">
      <w:pPr>
        <w:pStyle w:val="FootnoteText"/>
        <w:rPr>
          <w:sz w:val="24"/>
        </w:rPr>
      </w:pPr>
      <w:r>
        <w:rPr>
          <w:rStyle w:val="FootnoteReference"/>
          <w:sz w:val="24"/>
        </w:rPr>
        <w:footnoteRef/>
      </w:r>
      <w:r>
        <w:rPr>
          <w:sz w:val="24"/>
        </w:rPr>
        <w:t xml:space="preserve"> Kenz’ul-Ummal, 313</w:t>
      </w:r>
    </w:p>
  </w:footnote>
  <w:footnote w:id="832">
    <w:p w:rsidR="00871A1B" w:rsidRDefault="00871A1B">
      <w:pPr>
        <w:pStyle w:val="FootnoteText"/>
        <w:rPr>
          <w:sz w:val="24"/>
        </w:rPr>
      </w:pPr>
      <w:r>
        <w:rPr>
          <w:rStyle w:val="FootnoteReference"/>
          <w:sz w:val="24"/>
        </w:rPr>
        <w:footnoteRef/>
      </w:r>
      <w:r>
        <w:rPr>
          <w:sz w:val="24"/>
        </w:rPr>
        <w:t xml:space="preserve"> Mekarim’ul-Ahlak, 1/452/1546</w:t>
      </w:r>
    </w:p>
  </w:footnote>
  <w:footnote w:id="833">
    <w:p w:rsidR="00871A1B" w:rsidRDefault="00871A1B">
      <w:pPr>
        <w:pStyle w:val="FootnoteText"/>
        <w:rPr>
          <w:sz w:val="24"/>
        </w:rPr>
      </w:pPr>
      <w:r>
        <w:rPr>
          <w:rStyle w:val="FootnoteReference"/>
          <w:sz w:val="24"/>
        </w:rPr>
        <w:footnoteRef/>
      </w:r>
      <w:r>
        <w:rPr>
          <w:sz w:val="24"/>
        </w:rPr>
        <w:t xml:space="preserve"> Bihar, 79/142/55</w:t>
      </w:r>
    </w:p>
  </w:footnote>
  <w:footnote w:id="834">
    <w:p w:rsidR="00871A1B" w:rsidRDefault="00871A1B" w:rsidP="007E5D6C">
      <w:pPr>
        <w:pStyle w:val="FootnoteText"/>
        <w:rPr>
          <w:sz w:val="24"/>
        </w:rPr>
      </w:pPr>
      <w:r>
        <w:rPr>
          <w:rStyle w:val="FootnoteReference"/>
          <w:sz w:val="24"/>
        </w:rPr>
        <w:footnoteRef/>
      </w:r>
      <w:r>
        <w:rPr>
          <w:sz w:val="24"/>
        </w:rPr>
        <w:t xml:space="preserve"> a.g.e. 103/371/2</w:t>
      </w:r>
    </w:p>
  </w:footnote>
  <w:footnote w:id="835">
    <w:p w:rsidR="00871A1B" w:rsidRDefault="00871A1B">
      <w:pPr>
        <w:pStyle w:val="FootnoteText"/>
        <w:rPr>
          <w:sz w:val="24"/>
        </w:rPr>
      </w:pPr>
      <w:r>
        <w:rPr>
          <w:rStyle w:val="FootnoteReference"/>
          <w:sz w:val="24"/>
        </w:rPr>
        <w:footnoteRef/>
      </w:r>
      <w:r>
        <w:rPr>
          <w:sz w:val="24"/>
        </w:rPr>
        <w:t xml:space="preserve"> a.g.e. s. 377/8</w:t>
      </w:r>
    </w:p>
  </w:footnote>
  <w:footnote w:id="836">
    <w:p w:rsidR="00871A1B" w:rsidRDefault="00871A1B">
      <w:pPr>
        <w:pStyle w:val="FootnoteText"/>
        <w:rPr>
          <w:sz w:val="24"/>
        </w:rPr>
      </w:pPr>
      <w:r>
        <w:rPr>
          <w:rStyle w:val="FootnoteReference"/>
          <w:sz w:val="24"/>
        </w:rPr>
        <w:footnoteRef/>
      </w:r>
      <w:r>
        <w:rPr>
          <w:sz w:val="24"/>
        </w:rPr>
        <w:t xml:space="preserve"> Mekarim’ul-Ahlak, 1/443/1525</w:t>
      </w:r>
    </w:p>
  </w:footnote>
  <w:footnote w:id="837">
    <w:p w:rsidR="00871A1B" w:rsidRDefault="00871A1B">
      <w:pPr>
        <w:pStyle w:val="FootnoteText"/>
        <w:rPr>
          <w:sz w:val="24"/>
        </w:rPr>
      </w:pPr>
      <w:r>
        <w:rPr>
          <w:rStyle w:val="FootnoteReference"/>
          <w:sz w:val="24"/>
        </w:rPr>
        <w:footnoteRef/>
      </w:r>
      <w:r>
        <w:rPr>
          <w:sz w:val="24"/>
        </w:rPr>
        <w:t xml:space="preserve"> Bihar, 103/232/10</w:t>
      </w:r>
    </w:p>
  </w:footnote>
  <w:footnote w:id="838">
    <w:p w:rsidR="00871A1B" w:rsidRDefault="00871A1B">
      <w:pPr>
        <w:pStyle w:val="FootnoteText"/>
        <w:rPr>
          <w:sz w:val="24"/>
        </w:rPr>
      </w:pPr>
      <w:r>
        <w:rPr>
          <w:rStyle w:val="FootnoteReference"/>
          <w:sz w:val="24"/>
        </w:rPr>
        <w:footnoteRef/>
      </w:r>
      <w:r>
        <w:rPr>
          <w:sz w:val="24"/>
        </w:rPr>
        <w:t xml:space="preserve"> a.g.e. s. 237/35</w:t>
      </w:r>
    </w:p>
  </w:footnote>
  <w:footnote w:id="839">
    <w:p w:rsidR="00871A1B" w:rsidRDefault="00871A1B">
      <w:pPr>
        <w:pStyle w:val="FootnoteText"/>
        <w:rPr>
          <w:sz w:val="24"/>
        </w:rPr>
      </w:pPr>
      <w:r>
        <w:rPr>
          <w:rStyle w:val="FootnoteReference"/>
          <w:sz w:val="24"/>
        </w:rPr>
        <w:footnoteRef/>
      </w:r>
      <w:r>
        <w:rPr>
          <w:sz w:val="24"/>
        </w:rPr>
        <w:t xml:space="preserve"> a.g.e. s. 231/6</w:t>
      </w:r>
    </w:p>
  </w:footnote>
  <w:footnote w:id="840">
    <w:p w:rsidR="00871A1B" w:rsidRDefault="00871A1B">
      <w:pPr>
        <w:pStyle w:val="FootnoteText"/>
        <w:rPr>
          <w:sz w:val="24"/>
        </w:rPr>
      </w:pPr>
      <w:r>
        <w:rPr>
          <w:rStyle w:val="FootnoteReference"/>
          <w:sz w:val="24"/>
        </w:rPr>
        <w:footnoteRef/>
      </w:r>
      <w:r>
        <w:rPr>
          <w:sz w:val="24"/>
        </w:rPr>
        <w:t xml:space="preserve"> Tuhef’ul-Ukul, 317</w:t>
      </w:r>
    </w:p>
  </w:footnote>
  <w:footnote w:id="841">
    <w:p w:rsidR="00871A1B" w:rsidRDefault="00871A1B">
      <w:pPr>
        <w:pStyle w:val="FootnoteText"/>
        <w:rPr>
          <w:sz w:val="24"/>
        </w:rPr>
      </w:pPr>
      <w:r>
        <w:rPr>
          <w:rStyle w:val="FootnoteReference"/>
          <w:sz w:val="24"/>
        </w:rPr>
        <w:footnoteRef/>
      </w:r>
      <w:r>
        <w:rPr>
          <w:sz w:val="24"/>
        </w:rPr>
        <w:t xml:space="preserve"> Bihar, 103/234/15</w:t>
      </w:r>
    </w:p>
  </w:footnote>
  <w:footnote w:id="842">
    <w:p w:rsidR="00871A1B" w:rsidRDefault="00871A1B">
      <w:pPr>
        <w:pStyle w:val="FootnoteText"/>
        <w:rPr>
          <w:sz w:val="24"/>
        </w:rPr>
      </w:pPr>
      <w:r>
        <w:rPr>
          <w:rStyle w:val="FootnoteReference"/>
          <w:sz w:val="24"/>
        </w:rPr>
        <w:footnoteRef/>
      </w:r>
      <w:r>
        <w:rPr>
          <w:sz w:val="24"/>
        </w:rPr>
        <w:t xml:space="preserve"> Kenz’ul-Ummal, 44771</w:t>
      </w:r>
    </w:p>
  </w:footnote>
  <w:footnote w:id="843">
    <w:p w:rsidR="00871A1B" w:rsidRDefault="00871A1B">
      <w:pPr>
        <w:pStyle w:val="FootnoteText"/>
        <w:rPr>
          <w:sz w:val="24"/>
        </w:rPr>
      </w:pPr>
      <w:r>
        <w:rPr>
          <w:rStyle w:val="FootnoteReference"/>
          <w:sz w:val="24"/>
        </w:rPr>
        <w:footnoteRef/>
      </w:r>
      <w:r>
        <w:rPr>
          <w:sz w:val="24"/>
        </w:rPr>
        <w:t xml:space="preserve"> Bihar, 103/256/1</w:t>
      </w:r>
    </w:p>
  </w:footnote>
  <w:footnote w:id="844">
    <w:p w:rsidR="00871A1B" w:rsidRDefault="00871A1B">
      <w:pPr>
        <w:pStyle w:val="FootnoteText"/>
        <w:rPr>
          <w:sz w:val="24"/>
        </w:rPr>
      </w:pPr>
      <w:r>
        <w:rPr>
          <w:rStyle w:val="FootnoteReference"/>
          <w:sz w:val="24"/>
        </w:rPr>
        <w:footnoteRef/>
      </w:r>
      <w:r>
        <w:rPr>
          <w:sz w:val="24"/>
        </w:rPr>
        <w:t xml:space="preserve"> a.g.e. s. 246/24</w:t>
      </w:r>
    </w:p>
  </w:footnote>
  <w:footnote w:id="845">
    <w:p w:rsidR="00871A1B" w:rsidRDefault="00871A1B">
      <w:pPr>
        <w:pStyle w:val="FootnoteText"/>
        <w:rPr>
          <w:sz w:val="24"/>
        </w:rPr>
      </w:pPr>
      <w:r>
        <w:rPr>
          <w:rStyle w:val="FootnoteReference"/>
          <w:sz w:val="24"/>
        </w:rPr>
        <w:footnoteRef/>
      </w:r>
      <w:r>
        <w:rPr>
          <w:sz w:val="24"/>
        </w:rPr>
        <w:t xml:space="preserve"> el-Kafi, 5/508/6</w:t>
      </w:r>
    </w:p>
  </w:footnote>
  <w:footnote w:id="846">
    <w:p w:rsidR="00871A1B" w:rsidRDefault="00871A1B">
      <w:pPr>
        <w:pStyle w:val="FootnoteText"/>
        <w:rPr>
          <w:sz w:val="24"/>
        </w:rPr>
      </w:pPr>
      <w:r>
        <w:rPr>
          <w:rStyle w:val="FootnoteReference"/>
          <w:sz w:val="24"/>
        </w:rPr>
        <w:footnoteRef/>
      </w:r>
      <w:r>
        <w:rPr>
          <w:sz w:val="24"/>
        </w:rPr>
        <w:t xml:space="preserve"> Sunen-uEbi Davud, 2140</w:t>
      </w:r>
    </w:p>
  </w:footnote>
  <w:footnote w:id="847">
    <w:p w:rsidR="00871A1B" w:rsidRDefault="00871A1B">
      <w:pPr>
        <w:pStyle w:val="FootnoteText"/>
        <w:rPr>
          <w:sz w:val="24"/>
        </w:rPr>
      </w:pPr>
      <w:r>
        <w:rPr>
          <w:rStyle w:val="FootnoteReference"/>
          <w:sz w:val="24"/>
        </w:rPr>
        <w:footnoteRef/>
      </w:r>
      <w:r>
        <w:rPr>
          <w:sz w:val="24"/>
        </w:rPr>
        <w:t xml:space="preserve"> Bihar, 78/237/70</w:t>
      </w:r>
    </w:p>
  </w:footnote>
  <w:footnote w:id="848">
    <w:p w:rsidR="00871A1B" w:rsidRDefault="00871A1B">
      <w:pPr>
        <w:pStyle w:val="FootnoteText"/>
        <w:rPr>
          <w:sz w:val="24"/>
        </w:rPr>
      </w:pPr>
      <w:r>
        <w:rPr>
          <w:rStyle w:val="FootnoteReference"/>
          <w:sz w:val="24"/>
        </w:rPr>
        <w:footnoteRef/>
      </w:r>
      <w:r>
        <w:rPr>
          <w:sz w:val="24"/>
        </w:rPr>
        <w:t xml:space="preserve"> a.g.e. 103/253/58</w:t>
      </w:r>
    </w:p>
  </w:footnote>
  <w:footnote w:id="849">
    <w:p w:rsidR="00871A1B" w:rsidRDefault="00871A1B">
      <w:pPr>
        <w:pStyle w:val="FootnoteText"/>
        <w:rPr>
          <w:sz w:val="24"/>
        </w:rPr>
      </w:pPr>
      <w:r>
        <w:rPr>
          <w:rStyle w:val="FootnoteReference"/>
          <w:sz w:val="24"/>
        </w:rPr>
        <w:footnoteRef/>
      </w:r>
      <w:r>
        <w:rPr>
          <w:sz w:val="24"/>
        </w:rPr>
        <w:t xml:space="preserve"> a.g.e. s. 254/60</w:t>
      </w:r>
    </w:p>
  </w:footnote>
  <w:footnote w:id="850">
    <w:p w:rsidR="00871A1B" w:rsidRDefault="00871A1B">
      <w:pPr>
        <w:pStyle w:val="FootnoteText"/>
        <w:rPr>
          <w:sz w:val="24"/>
        </w:rPr>
      </w:pPr>
      <w:r>
        <w:rPr>
          <w:rStyle w:val="FootnoteReference"/>
          <w:sz w:val="24"/>
        </w:rPr>
        <w:footnoteRef/>
      </w:r>
      <w:r>
        <w:rPr>
          <w:sz w:val="24"/>
        </w:rPr>
        <w:t xml:space="preserve"> a.g.e. 74/5/1</w:t>
      </w:r>
    </w:p>
  </w:footnote>
  <w:footnote w:id="851">
    <w:p w:rsidR="00871A1B" w:rsidRDefault="00871A1B">
      <w:pPr>
        <w:pStyle w:val="FootnoteText"/>
        <w:rPr>
          <w:sz w:val="24"/>
        </w:rPr>
      </w:pPr>
      <w:r>
        <w:rPr>
          <w:rStyle w:val="FootnoteReference"/>
          <w:sz w:val="24"/>
        </w:rPr>
        <w:footnoteRef/>
      </w:r>
      <w:r>
        <w:rPr>
          <w:sz w:val="24"/>
        </w:rPr>
        <w:t xml:space="preserve"> Tuhef’ul-Ukul, 322</w:t>
      </w:r>
    </w:p>
  </w:footnote>
  <w:footnote w:id="852">
    <w:p w:rsidR="00871A1B" w:rsidRDefault="00871A1B">
      <w:pPr>
        <w:pStyle w:val="FootnoteText"/>
        <w:rPr>
          <w:sz w:val="24"/>
        </w:rPr>
      </w:pPr>
      <w:r>
        <w:rPr>
          <w:rStyle w:val="FootnoteReference"/>
          <w:sz w:val="24"/>
        </w:rPr>
        <w:footnoteRef/>
      </w:r>
      <w:r>
        <w:rPr>
          <w:sz w:val="24"/>
        </w:rPr>
        <w:t xml:space="preserve"> el-Kafi, 5/569/59</w:t>
      </w:r>
    </w:p>
  </w:footnote>
  <w:footnote w:id="853">
    <w:p w:rsidR="00871A1B" w:rsidRDefault="00871A1B">
      <w:pPr>
        <w:pStyle w:val="FootnoteText"/>
        <w:rPr>
          <w:sz w:val="24"/>
        </w:rPr>
      </w:pPr>
      <w:r>
        <w:rPr>
          <w:rStyle w:val="FootnoteReference"/>
          <w:sz w:val="24"/>
        </w:rPr>
        <w:footnoteRef/>
      </w:r>
      <w:r>
        <w:rPr>
          <w:sz w:val="24"/>
        </w:rPr>
        <w:t xml:space="preserve"> a.g.e. s. 510/1</w:t>
      </w:r>
    </w:p>
  </w:footnote>
  <w:footnote w:id="854">
    <w:p w:rsidR="00871A1B" w:rsidRDefault="00871A1B">
      <w:pPr>
        <w:pStyle w:val="FootnoteText"/>
        <w:rPr>
          <w:sz w:val="24"/>
        </w:rPr>
      </w:pPr>
      <w:r>
        <w:rPr>
          <w:rStyle w:val="FootnoteReference"/>
          <w:sz w:val="24"/>
        </w:rPr>
        <w:footnoteRef/>
      </w:r>
      <w:r>
        <w:rPr>
          <w:sz w:val="24"/>
        </w:rPr>
        <w:t xml:space="preserve"> a.g.e. s. 567/50</w:t>
      </w:r>
    </w:p>
  </w:footnote>
  <w:footnote w:id="855">
    <w:p w:rsidR="00871A1B" w:rsidRDefault="00871A1B">
      <w:pPr>
        <w:pStyle w:val="FootnoteText"/>
        <w:rPr>
          <w:sz w:val="24"/>
        </w:rPr>
      </w:pPr>
      <w:r>
        <w:rPr>
          <w:rStyle w:val="FootnoteReference"/>
          <w:sz w:val="24"/>
        </w:rPr>
        <w:footnoteRef/>
      </w:r>
      <w:r>
        <w:rPr>
          <w:sz w:val="24"/>
        </w:rPr>
        <w:t xml:space="preserve"> Bihar, 78/237/70</w:t>
      </w:r>
    </w:p>
  </w:footnote>
  <w:footnote w:id="856">
    <w:p w:rsidR="00871A1B" w:rsidRDefault="00871A1B">
      <w:pPr>
        <w:pStyle w:val="FootnoteText"/>
        <w:rPr>
          <w:sz w:val="24"/>
        </w:rPr>
      </w:pPr>
      <w:r>
        <w:rPr>
          <w:rStyle w:val="FootnoteReference"/>
          <w:sz w:val="24"/>
        </w:rPr>
        <w:footnoteRef/>
      </w:r>
      <w:r>
        <w:rPr>
          <w:sz w:val="24"/>
        </w:rPr>
        <w:t xml:space="preserve"> a.g.e. 103/251/49</w:t>
      </w:r>
    </w:p>
  </w:footnote>
  <w:footnote w:id="857">
    <w:p w:rsidR="00871A1B" w:rsidRDefault="00871A1B">
      <w:pPr>
        <w:pStyle w:val="FootnoteText"/>
        <w:rPr>
          <w:sz w:val="24"/>
        </w:rPr>
      </w:pPr>
      <w:r>
        <w:rPr>
          <w:rStyle w:val="FootnoteReference"/>
          <w:sz w:val="24"/>
        </w:rPr>
        <w:footnoteRef/>
      </w:r>
      <w:r>
        <w:rPr>
          <w:sz w:val="24"/>
        </w:rPr>
        <w:t xml:space="preserve"> el-Kafi, 5/507/4</w:t>
      </w:r>
    </w:p>
  </w:footnote>
  <w:footnote w:id="858">
    <w:p w:rsidR="00871A1B" w:rsidRDefault="00871A1B">
      <w:pPr>
        <w:pStyle w:val="FootnoteText"/>
        <w:rPr>
          <w:sz w:val="24"/>
        </w:rPr>
      </w:pPr>
      <w:r>
        <w:rPr>
          <w:rStyle w:val="FootnoteReference"/>
          <w:sz w:val="24"/>
        </w:rPr>
        <w:footnoteRef/>
      </w:r>
      <w:r>
        <w:rPr>
          <w:sz w:val="24"/>
        </w:rPr>
        <w:t xml:space="preserve"> El-İrsad’ul-Kulup, 175</w:t>
      </w:r>
    </w:p>
  </w:footnote>
  <w:footnote w:id="859">
    <w:p w:rsidR="00871A1B" w:rsidRDefault="00871A1B">
      <w:pPr>
        <w:pStyle w:val="FootnoteText"/>
        <w:rPr>
          <w:sz w:val="24"/>
        </w:rPr>
      </w:pPr>
      <w:r>
        <w:rPr>
          <w:rStyle w:val="FootnoteReference"/>
          <w:sz w:val="24"/>
        </w:rPr>
        <w:footnoteRef/>
      </w:r>
      <w:r>
        <w:rPr>
          <w:sz w:val="24"/>
        </w:rPr>
        <w:t xml:space="preserve"> Kenz’ul-Ummal, 44435</w:t>
      </w:r>
    </w:p>
  </w:footnote>
  <w:footnote w:id="860">
    <w:p w:rsidR="00871A1B" w:rsidRDefault="00871A1B">
      <w:pPr>
        <w:pStyle w:val="FootnoteText"/>
        <w:rPr>
          <w:sz w:val="24"/>
        </w:rPr>
      </w:pPr>
      <w:r>
        <w:rPr>
          <w:rStyle w:val="FootnoteReference"/>
          <w:sz w:val="24"/>
        </w:rPr>
        <w:footnoteRef/>
      </w:r>
      <w:r>
        <w:rPr>
          <w:sz w:val="24"/>
        </w:rPr>
        <w:t xml:space="preserve"> Bihar, 104/132/1</w:t>
      </w:r>
    </w:p>
  </w:footnote>
  <w:footnote w:id="861">
    <w:p w:rsidR="00871A1B" w:rsidRDefault="00871A1B">
      <w:pPr>
        <w:pStyle w:val="FootnoteText"/>
        <w:rPr>
          <w:sz w:val="24"/>
        </w:rPr>
      </w:pPr>
      <w:r>
        <w:rPr>
          <w:rStyle w:val="FootnoteReference"/>
          <w:sz w:val="24"/>
        </w:rPr>
        <w:footnoteRef/>
      </w:r>
      <w:r>
        <w:rPr>
          <w:sz w:val="24"/>
        </w:rPr>
        <w:t xml:space="preserve"> a.g.e. 79/268/5</w:t>
      </w:r>
    </w:p>
  </w:footnote>
  <w:footnote w:id="862">
    <w:p w:rsidR="00871A1B" w:rsidRDefault="00871A1B">
      <w:pPr>
        <w:pStyle w:val="FootnoteText"/>
        <w:rPr>
          <w:sz w:val="24"/>
        </w:rPr>
      </w:pPr>
      <w:r>
        <w:rPr>
          <w:rStyle w:val="FootnoteReference"/>
          <w:sz w:val="24"/>
        </w:rPr>
        <w:footnoteRef/>
      </w:r>
      <w:r>
        <w:rPr>
          <w:sz w:val="24"/>
        </w:rPr>
        <w:t xml:space="preserve"> el-Hisal, 88/21</w:t>
      </w:r>
    </w:p>
  </w:footnote>
  <w:footnote w:id="863">
    <w:p w:rsidR="00871A1B" w:rsidRDefault="00871A1B">
      <w:pPr>
        <w:pStyle w:val="FootnoteText"/>
        <w:rPr>
          <w:sz w:val="24"/>
        </w:rPr>
      </w:pPr>
      <w:r>
        <w:rPr>
          <w:rStyle w:val="FootnoteReference"/>
          <w:sz w:val="24"/>
        </w:rPr>
        <w:footnoteRef/>
      </w:r>
      <w:r>
        <w:rPr>
          <w:sz w:val="24"/>
        </w:rPr>
        <w:t xml:space="preserve"> Tenbih’ul-Havatir, 2/122</w:t>
      </w:r>
    </w:p>
  </w:footnote>
  <w:footnote w:id="864">
    <w:p w:rsidR="00871A1B" w:rsidRDefault="00871A1B">
      <w:pPr>
        <w:pStyle w:val="FootnoteText"/>
        <w:rPr>
          <w:sz w:val="24"/>
        </w:rPr>
      </w:pPr>
      <w:r>
        <w:rPr>
          <w:rStyle w:val="FootnoteReference"/>
          <w:sz w:val="24"/>
        </w:rPr>
        <w:footnoteRef/>
      </w:r>
      <w:r>
        <w:rPr>
          <w:sz w:val="24"/>
        </w:rPr>
        <w:t xml:space="preserve"> Muheccet’ul-Beyza, 3/70</w:t>
      </w:r>
    </w:p>
  </w:footnote>
  <w:footnote w:id="865">
    <w:p w:rsidR="00871A1B" w:rsidRDefault="00871A1B">
      <w:pPr>
        <w:pStyle w:val="FootnoteText"/>
        <w:rPr>
          <w:sz w:val="24"/>
        </w:rPr>
      </w:pPr>
      <w:r>
        <w:rPr>
          <w:rStyle w:val="FootnoteReference"/>
          <w:sz w:val="24"/>
        </w:rPr>
        <w:footnoteRef/>
      </w:r>
      <w:r>
        <w:rPr>
          <w:sz w:val="24"/>
        </w:rPr>
        <w:t xml:space="preserve"> Bihar, 103/253/55</w:t>
      </w:r>
    </w:p>
  </w:footnote>
  <w:footnote w:id="866">
    <w:p w:rsidR="00871A1B" w:rsidRDefault="00871A1B">
      <w:pPr>
        <w:pStyle w:val="FootnoteText"/>
        <w:rPr>
          <w:sz w:val="24"/>
        </w:rPr>
      </w:pPr>
      <w:r>
        <w:rPr>
          <w:rStyle w:val="FootnoteReference"/>
          <w:sz w:val="24"/>
        </w:rPr>
        <w:footnoteRef/>
      </w:r>
      <w:r>
        <w:rPr>
          <w:sz w:val="24"/>
        </w:rPr>
        <w:t xml:space="preserve"> Vesail’uş-Şia, 14/116/1</w:t>
      </w:r>
    </w:p>
  </w:footnote>
  <w:footnote w:id="867">
    <w:p w:rsidR="00871A1B" w:rsidRDefault="00871A1B">
      <w:pPr>
        <w:pStyle w:val="FootnoteText"/>
        <w:rPr>
          <w:sz w:val="24"/>
        </w:rPr>
      </w:pPr>
      <w:r>
        <w:rPr>
          <w:rStyle w:val="FootnoteReference"/>
          <w:sz w:val="24"/>
        </w:rPr>
        <w:footnoteRef/>
      </w:r>
      <w:r>
        <w:rPr>
          <w:sz w:val="24"/>
        </w:rPr>
        <w:t xml:space="preserve"> Sevab’ul-A’mal, 338/1</w:t>
      </w:r>
    </w:p>
  </w:footnote>
  <w:footnote w:id="868">
    <w:p w:rsidR="00871A1B" w:rsidRDefault="00871A1B">
      <w:pPr>
        <w:pStyle w:val="FootnoteText"/>
        <w:rPr>
          <w:sz w:val="24"/>
        </w:rPr>
      </w:pPr>
      <w:r>
        <w:rPr>
          <w:rStyle w:val="FootnoteReference"/>
          <w:sz w:val="24"/>
        </w:rPr>
        <w:footnoteRef/>
      </w:r>
      <w:r>
        <w:rPr>
          <w:sz w:val="24"/>
        </w:rPr>
        <w:t xml:space="preserve"> Cami’ul-Ahbar, 447/1259</w:t>
      </w:r>
    </w:p>
  </w:footnote>
  <w:footnote w:id="869">
    <w:p w:rsidR="00871A1B" w:rsidRDefault="00871A1B">
      <w:pPr>
        <w:pStyle w:val="FootnoteText"/>
        <w:rPr>
          <w:sz w:val="24"/>
        </w:rPr>
      </w:pPr>
      <w:r>
        <w:rPr>
          <w:rStyle w:val="FootnoteReference"/>
          <w:sz w:val="24"/>
        </w:rPr>
        <w:footnoteRef/>
      </w:r>
      <w:r>
        <w:rPr>
          <w:sz w:val="24"/>
        </w:rPr>
        <w:t xml:space="preserve"> Bihar, 77/229/2</w:t>
      </w:r>
    </w:p>
  </w:footnote>
  <w:footnote w:id="870">
    <w:p w:rsidR="00871A1B" w:rsidRDefault="00871A1B">
      <w:pPr>
        <w:pStyle w:val="FootnoteText"/>
        <w:rPr>
          <w:sz w:val="24"/>
        </w:rPr>
      </w:pPr>
      <w:r>
        <w:rPr>
          <w:rStyle w:val="FootnoteReference"/>
          <w:sz w:val="24"/>
        </w:rPr>
        <w:footnoteRef/>
      </w:r>
      <w:r>
        <w:rPr>
          <w:sz w:val="24"/>
        </w:rPr>
        <w:t xml:space="preserve"> Sevab’ul-A’mmal, 339/1</w:t>
      </w:r>
    </w:p>
  </w:footnote>
  <w:footnote w:id="871">
    <w:p w:rsidR="00871A1B" w:rsidRDefault="00871A1B">
      <w:pPr>
        <w:pStyle w:val="FootnoteText"/>
        <w:rPr>
          <w:sz w:val="24"/>
        </w:rPr>
      </w:pPr>
      <w:r>
        <w:rPr>
          <w:rStyle w:val="FootnoteReference"/>
          <w:sz w:val="24"/>
        </w:rPr>
        <w:footnoteRef/>
      </w:r>
      <w:r>
        <w:rPr>
          <w:sz w:val="24"/>
        </w:rPr>
        <w:t xml:space="preserve"> Bihar, 103/247/30</w:t>
      </w:r>
    </w:p>
  </w:footnote>
  <w:footnote w:id="872">
    <w:p w:rsidR="00871A1B" w:rsidRDefault="00871A1B">
      <w:pPr>
        <w:pStyle w:val="FootnoteText"/>
        <w:rPr>
          <w:sz w:val="24"/>
        </w:rPr>
      </w:pPr>
      <w:r>
        <w:rPr>
          <w:rStyle w:val="FootnoteReference"/>
          <w:sz w:val="24"/>
        </w:rPr>
        <w:footnoteRef/>
      </w:r>
      <w:r>
        <w:rPr>
          <w:sz w:val="24"/>
        </w:rPr>
        <w:t xml:space="preserve"> Kenz’ul-Ummal, 44410</w:t>
      </w:r>
    </w:p>
  </w:footnote>
  <w:footnote w:id="873">
    <w:p w:rsidR="00871A1B" w:rsidRDefault="00871A1B">
      <w:pPr>
        <w:pStyle w:val="FootnoteText"/>
        <w:rPr>
          <w:sz w:val="24"/>
        </w:rPr>
      </w:pPr>
      <w:r>
        <w:rPr>
          <w:rStyle w:val="FootnoteReference"/>
          <w:sz w:val="24"/>
        </w:rPr>
        <w:footnoteRef/>
      </w:r>
      <w:r>
        <w:rPr>
          <w:sz w:val="24"/>
        </w:rPr>
        <w:t xml:space="preserve"> a.g.e. 44451</w:t>
      </w:r>
    </w:p>
  </w:footnote>
  <w:footnote w:id="874">
    <w:p w:rsidR="00871A1B" w:rsidRDefault="00871A1B">
      <w:pPr>
        <w:pStyle w:val="FootnoteText"/>
        <w:rPr>
          <w:sz w:val="24"/>
        </w:rPr>
      </w:pPr>
      <w:r>
        <w:rPr>
          <w:rStyle w:val="FootnoteReference"/>
          <w:sz w:val="24"/>
        </w:rPr>
        <w:footnoteRef/>
      </w:r>
      <w:r>
        <w:rPr>
          <w:sz w:val="24"/>
        </w:rPr>
        <w:t xml:space="preserve"> el-Kafi, 5/327/4</w:t>
      </w:r>
    </w:p>
  </w:footnote>
  <w:footnote w:id="875">
    <w:p w:rsidR="00871A1B" w:rsidRDefault="00871A1B">
      <w:pPr>
        <w:pStyle w:val="FootnoteText"/>
        <w:rPr>
          <w:sz w:val="24"/>
        </w:rPr>
      </w:pPr>
      <w:r>
        <w:rPr>
          <w:rStyle w:val="FootnoteReference"/>
          <w:sz w:val="24"/>
        </w:rPr>
        <w:footnoteRef/>
      </w:r>
      <w:r>
        <w:rPr>
          <w:sz w:val="24"/>
        </w:rPr>
        <w:t xml:space="preserve"> Bihar, 103/222/37</w:t>
      </w:r>
    </w:p>
  </w:footnote>
  <w:footnote w:id="876">
    <w:p w:rsidR="00871A1B" w:rsidRDefault="00871A1B">
      <w:pPr>
        <w:pStyle w:val="FootnoteText"/>
        <w:rPr>
          <w:sz w:val="24"/>
        </w:rPr>
      </w:pPr>
      <w:r>
        <w:rPr>
          <w:rStyle w:val="FootnoteReference"/>
          <w:sz w:val="24"/>
        </w:rPr>
        <w:footnoteRef/>
      </w:r>
      <w:r>
        <w:rPr>
          <w:sz w:val="24"/>
        </w:rPr>
        <w:t xml:space="preserve"> a.g.e. s. 238/39</w:t>
      </w:r>
    </w:p>
  </w:footnote>
  <w:footnote w:id="877">
    <w:p w:rsidR="00871A1B" w:rsidRDefault="00871A1B">
      <w:pPr>
        <w:pStyle w:val="FootnoteText"/>
        <w:rPr>
          <w:sz w:val="24"/>
        </w:rPr>
      </w:pPr>
      <w:r>
        <w:rPr>
          <w:rStyle w:val="FootnoteReference"/>
          <w:sz w:val="24"/>
        </w:rPr>
        <w:footnoteRef/>
      </w:r>
      <w:r>
        <w:rPr>
          <w:sz w:val="24"/>
        </w:rPr>
        <w:t xml:space="preserve"> a.g.e. s. 217/2</w:t>
      </w:r>
    </w:p>
  </w:footnote>
  <w:footnote w:id="878">
    <w:p w:rsidR="00871A1B" w:rsidRDefault="00871A1B">
      <w:pPr>
        <w:pStyle w:val="FootnoteText"/>
        <w:rPr>
          <w:sz w:val="24"/>
        </w:rPr>
      </w:pPr>
      <w:r>
        <w:rPr>
          <w:rStyle w:val="FootnoteReference"/>
          <w:sz w:val="24"/>
        </w:rPr>
        <w:footnoteRef/>
      </w:r>
      <w:r>
        <w:rPr>
          <w:sz w:val="24"/>
        </w:rPr>
        <w:t xml:space="preserve"> el-Kafi, 5/515/4</w:t>
      </w:r>
    </w:p>
  </w:footnote>
  <w:footnote w:id="879">
    <w:p w:rsidR="00871A1B" w:rsidRDefault="00871A1B">
      <w:pPr>
        <w:pStyle w:val="FootnoteText"/>
        <w:rPr>
          <w:sz w:val="24"/>
        </w:rPr>
      </w:pPr>
      <w:r>
        <w:rPr>
          <w:rStyle w:val="FootnoteReference"/>
          <w:sz w:val="24"/>
        </w:rPr>
        <w:footnoteRef/>
      </w:r>
      <w:r>
        <w:rPr>
          <w:sz w:val="24"/>
        </w:rPr>
        <w:t xml:space="preserve"> el-Kafi, 5/515/2</w:t>
      </w:r>
    </w:p>
  </w:footnote>
  <w:footnote w:id="880">
    <w:p w:rsidR="00871A1B" w:rsidRDefault="00871A1B">
      <w:pPr>
        <w:pStyle w:val="FootnoteText"/>
        <w:rPr>
          <w:sz w:val="24"/>
        </w:rPr>
      </w:pPr>
      <w:r>
        <w:rPr>
          <w:rStyle w:val="FootnoteReference"/>
          <w:sz w:val="24"/>
        </w:rPr>
        <w:footnoteRef/>
      </w:r>
      <w:r>
        <w:rPr>
          <w:sz w:val="24"/>
        </w:rPr>
        <w:t xml:space="preserve"> El-İrsad’ul-Kulub, 175</w:t>
      </w:r>
    </w:p>
  </w:footnote>
  <w:footnote w:id="881">
    <w:p w:rsidR="00871A1B" w:rsidRDefault="00871A1B">
      <w:pPr>
        <w:pStyle w:val="FootnoteText"/>
        <w:rPr>
          <w:sz w:val="24"/>
        </w:rPr>
      </w:pPr>
      <w:r>
        <w:rPr>
          <w:rStyle w:val="FootnoteReference"/>
          <w:sz w:val="24"/>
        </w:rPr>
        <w:footnoteRef/>
      </w:r>
      <w:r>
        <w:rPr>
          <w:sz w:val="24"/>
        </w:rPr>
        <w:t xml:space="preserve"> Bihar, 103/240/52</w:t>
      </w:r>
    </w:p>
  </w:footnote>
  <w:footnote w:id="882">
    <w:p w:rsidR="00871A1B" w:rsidRDefault="00871A1B">
      <w:pPr>
        <w:pStyle w:val="FootnoteText"/>
        <w:rPr>
          <w:sz w:val="24"/>
        </w:rPr>
      </w:pPr>
      <w:r>
        <w:rPr>
          <w:rStyle w:val="FootnoteReference"/>
          <w:sz w:val="24"/>
        </w:rPr>
        <w:footnoteRef/>
      </w:r>
      <w:r>
        <w:rPr>
          <w:sz w:val="24"/>
        </w:rPr>
        <w:t xml:space="preserve"> a.g.e.h. 53</w:t>
      </w:r>
    </w:p>
  </w:footnote>
  <w:footnote w:id="883">
    <w:p w:rsidR="00871A1B" w:rsidRDefault="00871A1B">
      <w:pPr>
        <w:pStyle w:val="FootnoteText"/>
        <w:rPr>
          <w:sz w:val="24"/>
        </w:rPr>
      </w:pPr>
      <w:r>
        <w:rPr>
          <w:rStyle w:val="FootnoteReference"/>
          <w:sz w:val="24"/>
        </w:rPr>
        <w:footnoteRef/>
      </w:r>
      <w:r>
        <w:rPr>
          <w:sz w:val="24"/>
        </w:rPr>
        <w:t xml:space="preserve"> El-Fakih, 3/390/4370</w:t>
      </w:r>
    </w:p>
  </w:footnote>
  <w:footnote w:id="884">
    <w:p w:rsidR="00871A1B" w:rsidRDefault="00871A1B">
      <w:pPr>
        <w:pStyle w:val="FootnoteText"/>
        <w:rPr>
          <w:sz w:val="24"/>
        </w:rPr>
      </w:pPr>
      <w:r>
        <w:rPr>
          <w:rStyle w:val="FootnoteReference"/>
          <w:sz w:val="24"/>
        </w:rPr>
        <w:footnoteRef/>
      </w:r>
      <w:r>
        <w:rPr>
          <w:sz w:val="24"/>
        </w:rPr>
        <w:t xml:space="preserve"> el-Kafi, 5/326/3</w:t>
      </w:r>
    </w:p>
  </w:footnote>
  <w:footnote w:id="885">
    <w:p w:rsidR="00871A1B" w:rsidRDefault="00871A1B">
      <w:pPr>
        <w:pStyle w:val="FootnoteText"/>
        <w:rPr>
          <w:sz w:val="24"/>
        </w:rPr>
      </w:pPr>
      <w:r>
        <w:rPr>
          <w:rStyle w:val="FootnoteReference"/>
          <w:sz w:val="24"/>
        </w:rPr>
        <w:footnoteRef/>
      </w:r>
      <w:r>
        <w:rPr>
          <w:sz w:val="24"/>
        </w:rPr>
        <w:t xml:space="preserve"> Bihar, 103/224/4</w:t>
      </w:r>
    </w:p>
  </w:footnote>
  <w:footnote w:id="886">
    <w:p w:rsidR="00871A1B" w:rsidRDefault="00871A1B">
      <w:pPr>
        <w:pStyle w:val="FootnoteText"/>
        <w:rPr>
          <w:sz w:val="24"/>
        </w:rPr>
      </w:pPr>
      <w:r>
        <w:rPr>
          <w:rStyle w:val="FootnoteReference"/>
          <w:sz w:val="24"/>
        </w:rPr>
        <w:footnoteRef/>
      </w:r>
      <w:r>
        <w:rPr>
          <w:sz w:val="24"/>
        </w:rPr>
        <w:t xml:space="preserve"> a.g.e. s. 228/27</w:t>
      </w:r>
    </w:p>
  </w:footnote>
  <w:footnote w:id="887">
    <w:p w:rsidR="00871A1B" w:rsidRDefault="00871A1B">
      <w:pPr>
        <w:pStyle w:val="FootnoteText"/>
        <w:rPr>
          <w:sz w:val="24"/>
        </w:rPr>
      </w:pPr>
      <w:r>
        <w:rPr>
          <w:rStyle w:val="FootnoteReference"/>
          <w:sz w:val="24"/>
        </w:rPr>
        <w:footnoteRef/>
      </w:r>
      <w:r>
        <w:rPr>
          <w:sz w:val="24"/>
        </w:rPr>
        <w:t xml:space="preserve"> el-Kafi, 5/518/10</w:t>
      </w:r>
    </w:p>
  </w:footnote>
  <w:footnote w:id="888">
    <w:p w:rsidR="00871A1B" w:rsidRDefault="00871A1B">
      <w:pPr>
        <w:pStyle w:val="FootnoteText"/>
        <w:rPr>
          <w:sz w:val="24"/>
        </w:rPr>
      </w:pPr>
      <w:r>
        <w:rPr>
          <w:rStyle w:val="FootnoteReference"/>
          <w:sz w:val="24"/>
        </w:rPr>
        <w:footnoteRef/>
      </w:r>
      <w:r>
        <w:rPr>
          <w:sz w:val="24"/>
        </w:rPr>
        <w:t xml:space="preserve"> Bihar, 78/136/13</w:t>
      </w:r>
    </w:p>
  </w:footnote>
  <w:footnote w:id="889">
    <w:p w:rsidR="00871A1B" w:rsidRDefault="00871A1B">
      <w:pPr>
        <w:pStyle w:val="FootnoteText"/>
        <w:rPr>
          <w:sz w:val="24"/>
        </w:rPr>
      </w:pPr>
      <w:r>
        <w:rPr>
          <w:rStyle w:val="FootnoteReference"/>
          <w:sz w:val="24"/>
        </w:rPr>
        <w:footnoteRef/>
      </w:r>
      <w:r>
        <w:rPr>
          <w:sz w:val="24"/>
        </w:rPr>
        <w:t xml:space="preserve"> a.g.e. 77/157/135</w:t>
      </w:r>
    </w:p>
  </w:footnote>
  <w:footnote w:id="890">
    <w:p w:rsidR="00871A1B" w:rsidRDefault="00871A1B">
      <w:pPr>
        <w:pStyle w:val="FootnoteText"/>
        <w:rPr>
          <w:sz w:val="24"/>
        </w:rPr>
      </w:pPr>
      <w:r>
        <w:rPr>
          <w:rStyle w:val="FootnoteReference"/>
          <w:sz w:val="24"/>
        </w:rPr>
        <w:footnoteRef/>
      </w:r>
      <w:r>
        <w:rPr>
          <w:sz w:val="24"/>
        </w:rPr>
        <w:t xml:space="preserve"> a.g.e. 104/69/2</w:t>
      </w:r>
    </w:p>
  </w:footnote>
  <w:footnote w:id="891">
    <w:p w:rsidR="00871A1B" w:rsidRDefault="00871A1B">
      <w:pPr>
        <w:pStyle w:val="FootnoteText"/>
        <w:rPr>
          <w:sz w:val="24"/>
        </w:rPr>
      </w:pPr>
      <w:r>
        <w:rPr>
          <w:rStyle w:val="FootnoteReference"/>
          <w:sz w:val="24"/>
        </w:rPr>
        <w:footnoteRef/>
      </w:r>
      <w:r>
        <w:rPr>
          <w:sz w:val="24"/>
        </w:rPr>
        <w:t xml:space="preserve"> Nisa suresi, 3. ayet</w:t>
      </w:r>
    </w:p>
  </w:footnote>
  <w:footnote w:id="892">
    <w:p w:rsidR="00871A1B" w:rsidRDefault="00871A1B">
      <w:pPr>
        <w:pStyle w:val="FootnoteText"/>
        <w:rPr>
          <w:sz w:val="24"/>
        </w:rPr>
      </w:pPr>
      <w:r>
        <w:rPr>
          <w:rStyle w:val="FootnoteReference"/>
          <w:sz w:val="24"/>
        </w:rPr>
        <w:footnoteRef/>
      </w:r>
      <w:r>
        <w:rPr>
          <w:sz w:val="24"/>
        </w:rPr>
        <w:t xml:space="preserve"> Bihar, 10/202/6</w:t>
      </w:r>
    </w:p>
  </w:footnote>
  <w:footnote w:id="893">
    <w:p w:rsidR="00871A1B" w:rsidRDefault="00871A1B">
      <w:pPr>
        <w:pStyle w:val="FootnoteText"/>
        <w:rPr>
          <w:sz w:val="24"/>
        </w:rPr>
      </w:pPr>
      <w:r>
        <w:rPr>
          <w:rStyle w:val="FootnoteReference"/>
          <w:sz w:val="24"/>
        </w:rPr>
        <w:footnoteRef/>
      </w:r>
      <w:r>
        <w:rPr>
          <w:sz w:val="24"/>
        </w:rPr>
        <w:t xml:space="preserve"> Sevab’ul-A’mal, 333/1</w:t>
      </w:r>
    </w:p>
  </w:footnote>
  <w:footnote w:id="894">
    <w:p w:rsidR="00871A1B" w:rsidRDefault="00871A1B">
      <w:pPr>
        <w:pStyle w:val="FootnoteText"/>
        <w:rPr>
          <w:sz w:val="24"/>
        </w:rPr>
      </w:pPr>
      <w:r>
        <w:rPr>
          <w:rStyle w:val="FootnoteReference"/>
          <w:sz w:val="24"/>
        </w:rPr>
        <w:footnoteRef/>
      </w:r>
      <w:r>
        <w:rPr>
          <w:sz w:val="24"/>
        </w:rPr>
        <w:t xml:space="preserve"> Kenz’ul-Ummal, 44820</w:t>
      </w:r>
    </w:p>
  </w:footnote>
  <w:footnote w:id="895">
    <w:p w:rsidR="00871A1B" w:rsidRDefault="00871A1B">
      <w:pPr>
        <w:pStyle w:val="FootnoteText"/>
        <w:rPr>
          <w:sz w:val="24"/>
        </w:rPr>
      </w:pPr>
      <w:r>
        <w:rPr>
          <w:rStyle w:val="FootnoteReference"/>
          <w:sz w:val="24"/>
        </w:rPr>
        <w:footnoteRef/>
      </w:r>
      <w:r>
        <w:rPr>
          <w:sz w:val="24"/>
        </w:rPr>
        <w:t xml:space="preserve"> el-Kafi, 5/566/42</w:t>
      </w:r>
    </w:p>
  </w:footnote>
  <w:footnote w:id="896">
    <w:p w:rsidR="00871A1B" w:rsidRDefault="00871A1B">
      <w:pPr>
        <w:pStyle w:val="FootnoteText"/>
        <w:rPr>
          <w:sz w:val="24"/>
        </w:rPr>
      </w:pPr>
      <w:r>
        <w:rPr>
          <w:rStyle w:val="FootnoteReference"/>
          <w:sz w:val="24"/>
        </w:rPr>
        <w:footnoteRef/>
      </w:r>
      <w:r>
        <w:rPr>
          <w:sz w:val="24"/>
        </w:rPr>
        <w:t xml:space="preserve"> Nur’us-Sakaleyn, 1/433/10</w:t>
      </w:r>
    </w:p>
  </w:footnote>
  <w:footnote w:id="897">
    <w:p w:rsidR="00871A1B" w:rsidRDefault="00871A1B">
      <w:pPr>
        <w:pStyle w:val="FootnoteText"/>
        <w:rPr>
          <w:sz w:val="24"/>
        </w:rPr>
      </w:pPr>
      <w:r>
        <w:rPr>
          <w:rStyle w:val="FootnoteReference"/>
          <w:sz w:val="24"/>
        </w:rPr>
        <w:footnoteRef/>
      </w:r>
      <w:r>
        <w:rPr>
          <w:sz w:val="24"/>
        </w:rPr>
        <w:t xml:space="preserve"> Bihar, 103/279/2</w:t>
      </w:r>
    </w:p>
  </w:footnote>
  <w:footnote w:id="898">
    <w:p w:rsidR="00871A1B" w:rsidRDefault="00871A1B">
      <w:pPr>
        <w:pStyle w:val="FootnoteText"/>
        <w:rPr>
          <w:sz w:val="24"/>
        </w:rPr>
      </w:pPr>
      <w:r>
        <w:rPr>
          <w:rStyle w:val="FootnoteReference"/>
          <w:sz w:val="24"/>
        </w:rPr>
        <w:footnoteRef/>
      </w:r>
      <w:r>
        <w:rPr>
          <w:sz w:val="24"/>
        </w:rPr>
        <w:t xml:space="preserve"> Kenz’ul-Ummal, 44617</w:t>
      </w:r>
    </w:p>
  </w:footnote>
  <w:footnote w:id="899">
    <w:p w:rsidR="00871A1B" w:rsidRDefault="00871A1B">
      <w:pPr>
        <w:pStyle w:val="FootnoteText"/>
        <w:rPr>
          <w:sz w:val="24"/>
        </w:rPr>
      </w:pPr>
      <w:r>
        <w:rPr>
          <w:rStyle w:val="FootnoteReference"/>
          <w:sz w:val="24"/>
        </w:rPr>
        <w:footnoteRef/>
      </w:r>
      <w:r>
        <w:rPr>
          <w:sz w:val="24"/>
        </w:rPr>
        <w:t xml:space="preserve"> a.g.e. 44625</w:t>
      </w:r>
    </w:p>
  </w:footnote>
  <w:footnote w:id="900">
    <w:p w:rsidR="00871A1B" w:rsidRDefault="00871A1B">
      <w:pPr>
        <w:pStyle w:val="FootnoteText"/>
        <w:rPr>
          <w:sz w:val="24"/>
        </w:rPr>
      </w:pPr>
      <w:r>
        <w:rPr>
          <w:rStyle w:val="FootnoteReference"/>
          <w:sz w:val="24"/>
        </w:rPr>
        <w:footnoteRef/>
      </w:r>
      <w:r>
        <w:rPr>
          <w:sz w:val="24"/>
        </w:rPr>
        <w:t xml:space="preserve"> a.g.e. 44628</w:t>
      </w:r>
    </w:p>
  </w:footnote>
  <w:footnote w:id="901">
    <w:p w:rsidR="00871A1B" w:rsidRDefault="00871A1B">
      <w:pPr>
        <w:pStyle w:val="FootnoteText"/>
        <w:rPr>
          <w:sz w:val="24"/>
        </w:rPr>
      </w:pPr>
      <w:r>
        <w:rPr>
          <w:rStyle w:val="FootnoteReference"/>
          <w:sz w:val="24"/>
        </w:rPr>
        <w:footnoteRef/>
      </w:r>
      <w:r>
        <w:rPr>
          <w:sz w:val="24"/>
        </w:rPr>
        <w:t xml:space="preserve"> a.g.e. 44536</w:t>
      </w:r>
    </w:p>
  </w:footnote>
  <w:footnote w:id="902">
    <w:p w:rsidR="00871A1B" w:rsidRDefault="00871A1B">
      <w:pPr>
        <w:pStyle w:val="FootnoteText"/>
        <w:rPr>
          <w:sz w:val="24"/>
        </w:rPr>
      </w:pPr>
      <w:r>
        <w:rPr>
          <w:rStyle w:val="FootnoteReference"/>
          <w:sz w:val="24"/>
        </w:rPr>
        <w:footnoteRef/>
      </w:r>
      <w:r>
        <w:rPr>
          <w:sz w:val="24"/>
        </w:rPr>
        <w:t xml:space="preserve"> a.g.e. 44531</w:t>
      </w:r>
    </w:p>
  </w:footnote>
  <w:footnote w:id="903">
    <w:p w:rsidR="00871A1B" w:rsidRDefault="00871A1B">
      <w:pPr>
        <w:pStyle w:val="FootnoteText"/>
        <w:rPr>
          <w:sz w:val="24"/>
        </w:rPr>
      </w:pPr>
      <w:r>
        <w:rPr>
          <w:rStyle w:val="FootnoteReference"/>
          <w:sz w:val="24"/>
        </w:rPr>
        <w:footnoteRef/>
      </w:r>
      <w:r>
        <w:rPr>
          <w:sz w:val="24"/>
        </w:rPr>
        <w:t xml:space="preserve"> a.g.e. 44532</w:t>
      </w:r>
    </w:p>
  </w:footnote>
  <w:footnote w:id="904">
    <w:p w:rsidR="00871A1B" w:rsidRDefault="00871A1B">
      <w:pPr>
        <w:pStyle w:val="FootnoteText"/>
        <w:rPr>
          <w:sz w:val="24"/>
        </w:rPr>
      </w:pPr>
      <w:r>
        <w:rPr>
          <w:rStyle w:val="FootnoteReference"/>
          <w:sz w:val="24"/>
        </w:rPr>
        <w:footnoteRef/>
      </w:r>
      <w:r>
        <w:rPr>
          <w:sz w:val="24"/>
        </w:rPr>
        <w:t xml:space="preserve"> Gurer’ul-Hikem, 5491</w:t>
      </w:r>
    </w:p>
  </w:footnote>
  <w:footnote w:id="905">
    <w:p w:rsidR="00871A1B" w:rsidRDefault="00871A1B">
      <w:pPr>
        <w:pStyle w:val="FootnoteText"/>
        <w:rPr>
          <w:sz w:val="24"/>
        </w:rPr>
      </w:pPr>
      <w:r>
        <w:rPr>
          <w:rStyle w:val="FootnoteReference"/>
          <w:sz w:val="24"/>
        </w:rPr>
        <w:footnoteRef/>
      </w:r>
      <w:r>
        <w:rPr>
          <w:sz w:val="24"/>
        </w:rPr>
        <w:t xml:space="preserve"> a.g.e. 5492-5493</w:t>
      </w:r>
    </w:p>
  </w:footnote>
  <w:footnote w:id="906">
    <w:p w:rsidR="00871A1B" w:rsidRDefault="00871A1B">
      <w:pPr>
        <w:pStyle w:val="FootnoteText"/>
        <w:rPr>
          <w:sz w:val="24"/>
        </w:rPr>
      </w:pPr>
      <w:r>
        <w:rPr>
          <w:rStyle w:val="FootnoteReference"/>
          <w:sz w:val="24"/>
        </w:rPr>
        <w:footnoteRef/>
      </w:r>
      <w:r>
        <w:rPr>
          <w:sz w:val="24"/>
        </w:rPr>
        <w:t xml:space="preserve"> Bihar, 77/192/11</w:t>
      </w:r>
    </w:p>
  </w:footnote>
  <w:footnote w:id="907">
    <w:p w:rsidR="00871A1B" w:rsidRDefault="00871A1B">
      <w:pPr>
        <w:pStyle w:val="FootnoteText"/>
        <w:rPr>
          <w:sz w:val="24"/>
        </w:rPr>
      </w:pPr>
      <w:r>
        <w:rPr>
          <w:rStyle w:val="FootnoteReference"/>
          <w:sz w:val="24"/>
        </w:rPr>
        <w:footnoteRef/>
      </w:r>
      <w:r>
        <w:rPr>
          <w:sz w:val="24"/>
        </w:rPr>
        <w:t xml:space="preserve"> a.g.e. 74/345/4</w:t>
      </w:r>
    </w:p>
  </w:footnote>
  <w:footnote w:id="908">
    <w:p w:rsidR="00871A1B" w:rsidRDefault="00871A1B">
      <w:pPr>
        <w:pStyle w:val="FootnoteText"/>
        <w:rPr>
          <w:sz w:val="24"/>
        </w:rPr>
      </w:pPr>
      <w:r>
        <w:rPr>
          <w:rStyle w:val="FootnoteReference"/>
          <w:sz w:val="24"/>
        </w:rPr>
        <w:footnoteRef/>
      </w:r>
      <w:r>
        <w:rPr>
          <w:sz w:val="24"/>
        </w:rPr>
        <w:t xml:space="preserve"> a.g.e. 74/345/6</w:t>
      </w:r>
    </w:p>
  </w:footnote>
  <w:footnote w:id="909">
    <w:p w:rsidR="00871A1B" w:rsidRDefault="00871A1B">
      <w:pPr>
        <w:pStyle w:val="FootnoteText"/>
        <w:rPr>
          <w:sz w:val="24"/>
        </w:rPr>
      </w:pPr>
      <w:r>
        <w:rPr>
          <w:rStyle w:val="FootnoteReference"/>
          <w:sz w:val="24"/>
        </w:rPr>
        <w:footnoteRef/>
      </w:r>
      <w:r>
        <w:rPr>
          <w:sz w:val="24"/>
        </w:rPr>
        <w:t xml:space="preserve"> el-Kafi, 2/188/7</w:t>
      </w:r>
    </w:p>
  </w:footnote>
  <w:footnote w:id="910">
    <w:p w:rsidR="00871A1B" w:rsidRDefault="00871A1B">
      <w:pPr>
        <w:pStyle w:val="FootnoteText"/>
        <w:rPr>
          <w:sz w:val="24"/>
        </w:rPr>
      </w:pPr>
      <w:r>
        <w:rPr>
          <w:rStyle w:val="FootnoteReference"/>
          <w:sz w:val="24"/>
        </w:rPr>
        <w:footnoteRef/>
      </w:r>
      <w:r>
        <w:rPr>
          <w:sz w:val="24"/>
        </w:rPr>
        <w:t xml:space="preserve"> a.g.e. s. 175/1</w:t>
      </w:r>
    </w:p>
  </w:footnote>
  <w:footnote w:id="911">
    <w:p w:rsidR="00871A1B" w:rsidRDefault="00871A1B">
      <w:pPr>
        <w:pStyle w:val="FootnoteText"/>
        <w:rPr>
          <w:sz w:val="24"/>
        </w:rPr>
      </w:pPr>
      <w:r>
        <w:rPr>
          <w:rStyle w:val="FootnoteReference"/>
          <w:sz w:val="24"/>
        </w:rPr>
        <w:footnoteRef/>
      </w:r>
      <w:r>
        <w:rPr>
          <w:sz w:val="24"/>
        </w:rPr>
        <w:t xml:space="preserve"> Bihar, 74/347/8</w:t>
      </w:r>
    </w:p>
  </w:footnote>
  <w:footnote w:id="912">
    <w:p w:rsidR="00871A1B" w:rsidRDefault="00871A1B">
      <w:pPr>
        <w:pStyle w:val="FootnoteText"/>
        <w:rPr>
          <w:sz w:val="24"/>
        </w:rPr>
      </w:pPr>
      <w:r>
        <w:rPr>
          <w:rStyle w:val="FootnoteReference"/>
          <w:sz w:val="24"/>
        </w:rPr>
        <w:footnoteRef/>
      </w:r>
      <w:r>
        <w:rPr>
          <w:sz w:val="24"/>
        </w:rPr>
        <w:t xml:space="preserve"> a.g.e. s. 348/10</w:t>
      </w:r>
    </w:p>
  </w:footnote>
  <w:footnote w:id="913">
    <w:p w:rsidR="00871A1B" w:rsidRDefault="00871A1B">
      <w:pPr>
        <w:pStyle w:val="FootnoteText"/>
        <w:rPr>
          <w:sz w:val="24"/>
        </w:rPr>
      </w:pPr>
      <w:r>
        <w:rPr>
          <w:rStyle w:val="FootnoteReference"/>
          <w:sz w:val="24"/>
        </w:rPr>
        <w:footnoteRef/>
      </w:r>
      <w:r>
        <w:rPr>
          <w:sz w:val="24"/>
        </w:rPr>
        <w:t xml:space="preserve"> Kenz’ul-Ummal, 24665</w:t>
      </w:r>
    </w:p>
  </w:footnote>
  <w:footnote w:id="914">
    <w:p w:rsidR="00871A1B" w:rsidRDefault="00871A1B">
      <w:pPr>
        <w:pStyle w:val="FootnoteText"/>
        <w:rPr>
          <w:sz w:val="24"/>
        </w:rPr>
      </w:pPr>
      <w:r>
        <w:rPr>
          <w:rStyle w:val="FootnoteReference"/>
          <w:sz w:val="24"/>
        </w:rPr>
        <w:footnoteRef/>
      </w:r>
      <w:r>
        <w:rPr>
          <w:sz w:val="24"/>
        </w:rPr>
        <w:t xml:space="preserve"> el-Kafi, 2/186/2</w:t>
      </w:r>
    </w:p>
  </w:footnote>
  <w:footnote w:id="915">
    <w:p w:rsidR="00871A1B" w:rsidRDefault="00871A1B">
      <w:pPr>
        <w:pStyle w:val="FootnoteText"/>
        <w:rPr>
          <w:sz w:val="24"/>
        </w:rPr>
      </w:pPr>
      <w:r>
        <w:rPr>
          <w:rStyle w:val="FootnoteReference"/>
          <w:sz w:val="24"/>
        </w:rPr>
        <w:footnoteRef/>
      </w:r>
      <w:r>
        <w:rPr>
          <w:sz w:val="24"/>
        </w:rPr>
        <w:t xml:space="preserve"> Bihar, 77/208/1</w:t>
      </w:r>
    </w:p>
  </w:footnote>
  <w:footnote w:id="916">
    <w:p w:rsidR="00871A1B" w:rsidRDefault="00871A1B">
      <w:pPr>
        <w:pStyle w:val="FootnoteText"/>
        <w:rPr>
          <w:sz w:val="24"/>
        </w:rPr>
      </w:pPr>
      <w:r>
        <w:rPr>
          <w:rStyle w:val="FootnoteReference"/>
          <w:sz w:val="24"/>
        </w:rPr>
        <w:footnoteRef/>
      </w:r>
      <w:r>
        <w:rPr>
          <w:sz w:val="24"/>
        </w:rPr>
        <w:t xml:space="preserve"> a.g.e. 2/144/6</w:t>
      </w:r>
    </w:p>
  </w:footnote>
  <w:footnote w:id="917">
    <w:p w:rsidR="00871A1B" w:rsidRDefault="00871A1B">
      <w:pPr>
        <w:pStyle w:val="FootnoteText"/>
        <w:rPr>
          <w:sz w:val="24"/>
        </w:rPr>
      </w:pPr>
      <w:r>
        <w:rPr>
          <w:rStyle w:val="FootnoteReference"/>
          <w:sz w:val="24"/>
        </w:rPr>
        <w:footnoteRef/>
      </w:r>
      <w:r>
        <w:rPr>
          <w:sz w:val="24"/>
        </w:rPr>
        <w:t xml:space="preserve"> a.g.e. 74/353/26</w:t>
      </w:r>
    </w:p>
  </w:footnote>
  <w:footnote w:id="918">
    <w:p w:rsidR="00871A1B" w:rsidRDefault="00871A1B">
      <w:pPr>
        <w:pStyle w:val="FootnoteText"/>
        <w:rPr>
          <w:sz w:val="24"/>
        </w:rPr>
      </w:pPr>
      <w:r>
        <w:rPr>
          <w:rStyle w:val="FootnoteReference"/>
          <w:sz w:val="24"/>
        </w:rPr>
        <w:footnoteRef/>
      </w:r>
      <w:r>
        <w:rPr>
          <w:sz w:val="24"/>
        </w:rPr>
        <w:t xml:space="preserve"> el-Kafi, 2/179/16</w:t>
      </w:r>
    </w:p>
  </w:footnote>
  <w:footnote w:id="919">
    <w:p w:rsidR="00871A1B" w:rsidRDefault="00871A1B">
      <w:pPr>
        <w:pStyle w:val="FootnoteText"/>
        <w:rPr>
          <w:sz w:val="24"/>
        </w:rPr>
      </w:pPr>
      <w:r>
        <w:rPr>
          <w:rStyle w:val="FootnoteReference"/>
          <w:sz w:val="24"/>
        </w:rPr>
        <w:footnoteRef/>
      </w:r>
      <w:r>
        <w:rPr>
          <w:sz w:val="24"/>
        </w:rPr>
        <w:t xml:space="preserve"> Bihar, 74/355/36</w:t>
      </w:r>
    </w:p>
  </w:footnote>
  <w:footnote w:id="920">
    <w:p w:rsidR="00871A1B" w:rsidRDefault="00871A1B">
      <w:pPr>
        <w:pStyle w:val="FootnoteText"/>
        <w:rPr>
          <w:sz w:val="24"/>
        </w:rPr>
      </w:pPr>
      <w:r>
        <w:rPr>
          <w:rStyle w:val="FootnoteReference"/>
          <w:sz w:val="24"/>
        </w:rPr>
        <w:footnoteRef/>
      </w:r>
      <w:r>
        <w:rPr>
          <w:sz w:val="24"/>
        </w:rPr>
        <w:t xml:space="preserve"> a.g.e. 78/202/33</w:t>
      </w:r>
    </w:p>
  </w:footnote>
  <w:footnote w:id="921">
    <w:p w:rsidR="00871A1B" w:rsidRDefault="00871A1B">
      <w:pPr>
        <w:pStyle w:val="FootnoteText"/>
        <w:rPr>
          <w:sz w:val="24"/>
        </w:rPr>
      </w:pPr>
      <w:r>
        <w:rPr>
          <w:rStyle w:val="FootnoteReference"/>
          <w:sz w:val="24"/>
        </w:rPr>
        <w:footnoteRef/>
      </w:r>
      <w:r>
        <w:rPr>
          <w:sz w:val="24"/>
        </w:rPr>
        <w:t xml:space="preserve"> a.g.e. 74/355/36</w:t>
      </w:r>
    </w:p>
  </w:footnote>
  <w:footnote w:id="922">
    <w:p w:rsidR="00871A1B" w:rsidRDefault="00871A1B">
      <w:pPr>
        <w:pStyle w:val="FootnoteText"/>
        <w:rPr>
          <w:sz w:val="24"/>
        </w:rPr>
      </w:pPr>
      <w:r>
        <w:rPr>
          <w:rStyle w:val="FootnoteReference"/>
          <w:sz w:val="24"/>
        </w:rPr>
        <w:footnoteRef/>
      </w:r>
      <w:r>
        <w:rPr>
          <w:sz w:val="24"/>
        </w:rPr>
        <w:t xml:space="preserve"> Gurer’ul-Hikem, 3139</w:t>
      </w:r>
    </w:p>
  </w:footnote>
  <w:footnote w:id="923">
    <w:p w:rsidR="00871A1B" w:rsidRDefault="00871A1B">
      <w:pPr>
        <w:pStyle w:val="FootnoteText"/>
        <w:rPr>
          <w:sz w:val="24"/>
        </w:rPr>
      </w:pPr>
      <w:r>
        <w:rPr>
          <w:rStyle w:val="FootnoteReference"/>
          <w:sz w:val="24"/>
        </w:rPr>
        <w:footnoteRef/>
      </w:r>
      <w:r>
        <w:rPr>
          <w:sz w:val="24"/>
        </w:rPr>
        <w:t xml:space="preserve"> Bihar, 77/237/1</w:t>
      </w:r>
    </w:p>
  </w:footnote>
  <w:footnote w:id="924">
    <w:p w:rsidR="00871A1B" w:rsidRDefault="00871A1B">
      <w:pPr>
        <w:pStyle w:val="FootnoteText"/>
        <w:rPr>
          <w:sz w:val="24"/>
        </w:rPr>
      </w:pPr>
      <w:r>
        <w:rPr>
          <w:rStyle w:val="FootnoteReference"/>
          <w:sz w:val="24"/>
        </w:rPr>
        <w:footnoteRef/>
      </w:r>
      <w:r>
        <w:rPr>
          <w:sz w:val="24"/>
        </w:rPr>
        <w:t xml:space="preserve"> Gurer’ul-Hikem, 8004</w:t>
      </w:r>
    </w:p>
  </w:footnote>
  <w:footnote w:id="925">
    <w:p w:rsidR="00871A1B" w:rsidRDefault="00871A1B">
      <w:pPr>
        <w:pStyle w:val="FootnoteText"/>
        <w:rPr>
          <w:sz w:val="24"/>
        </w:rPr>
      </w:pPr>
      <w:r>
        <w:rPr>
          <w:rStyle w:val="FootnoteReference"/>
          <w:sz w:val="24"/>
        </w:rPr>
        <w:footnoteRef/>
      </w:r>
      <w:r>
        <w:rPr>
          <w:sz w:val="24"/>
        </w:rPr>
        <w:t xml:space="preserve"> a.g.e. 4087</w:t>
      </w:r>
    </w:p>
  </w:footnote>
  <w:footnote w:id="926">
    <w:p w:rsidR="00871A1B" w:rsidRDefault="00871A1B">
      <w:pPr>
        <w:pStyle w:val="FootnoteText"/>
        <w:rPr>
          <w:sz w:val="24"/>
        </w:rPr>
      </w:pPr>
      <w:r>
        <w:rPr>
          <w:rStyle w:val="FootnoteReference"/>
          <w:sz w:val="24"/>
        </w:rPr>
        <w:footnoteRef/>
      </w:r>
      <w:r>
        <w:rPr>
          <w:sz w:val="24"/>
        </w:rPr>
        <w:t xml:space="preserve"> Bihar, 100/142/18</w:t>
      </w:r>
    </w:p>
  </w:footnote>
  <w:footnote w:id="927">
    <w:p w:rsidR="00871A1B" w:rsidRDefault="00871A1B">
      <w:pPr>
        <w:pStyle w:val="FootnoteText"/>
        <w:rPr>
          <w:sz w:val="24"/>
        </w:rPr>
      </w:pPr>
      <w:r>
        <w:rPr>
          <w:rStyle w:val="FootnoteReference"/>
          <w:sz w:val="24"/>
        </w:rPr>
        <w:footnoteRef/>
      </w:r>
      <w:r>
        <w:rPr>
          <w:sz w:val="24"/>
        </w:rPr>
        <w:t xml:space="preserve"> a.g.e. s. 182/4</w:t>
      </w:r>
    </w:p>
  </w:footnote>
  <w:footnote w:id="928">
    <w:p w:rsidR="00871A1B" w:rsidRDefault="00871A1B">
      <w:pPr>
        <w:pStyle w:val="FootnoteText"/>
        <w:rPr>
          <w:sz w:val="24"/>
        </w:rPr>
      </w:pPr>
      <w:r>
        <w:rPr>
          <w:rStyle w:val="FootnoteReference"/>
          <w:sz w:val="24"/>
        </w:rPr>
        <w:footnoteRef/>
      </w:r>
      <w:r>
        <w:rPr>
          <w:sz w:val="24"/>
        </w:rPr>
        <w:t xml:space="preserve"> Kurb’ul-İsnad, 65/205</w:t>
      </w:r>
    </w:p>
  </w:footnote>
  <w:footnote w:id="929">
    <w:p w:rsidR="00871A1B" w:rsidRDefault="00871A1B">
      <w:pPr>
        <w:pStyle w:val="FootnoteText"/>
        <w:rPr>
          <w:sz w:val="24"/>
        </w:rPr>
      </w:pPr>
      <w:r>
        <w:rPr>
          <w:rStyle w:val="FootnoteReference"/>
          <w:sz w:val="24"/>
        </w:rPr>
        <w:footnoteRef/>
      </w:r>
      <w:r>
        <w:rPr>
          <w:sz w:val="24"/>
        </w:rPr>
        <w:t xml:space="preserve"> İlel’uş-Şerayi’, 460/5</w:t>
      </w:r>
    </w:p>
  </w:footnote>
  <w:footnote w:id="930">
    <w:p w:rsidR="00871A1B" w:rsidRDefault="00871A1B">
      <w:pPr>
        <w:pStyle w:val="FootnoteText"/>
        <w:rPr>
          <w:sz w:val="24"/>
        </w:rPr>
      </w:pPr>
      <w:r>
        <w:rPr>
          <w:rStyle w:val="FootnoteReference"/>
          <w:sz w:val="24"/>
        </w:rPr>
        <w:footnoteRef/>
      </w:r>
      <w:r>
        <w:rPr>
          <w:sz w:val="24"/>
        </w:rPr>
        <w:t xml:space="preserve"> Bihar, 100/116/1</w:t>
      </w:r>
    </w:p>
  </w:footnote>
  <w:footnote w:id="931">
    <w:p w:rsidR="00871A1B" w:rsidRDefault="00871A1B">
      <w:pPr>
        <w:pStyle w:val="FootnoteText"/>
        <w:rPr>
          <w:sz w:val="24"/>
        </w:rPr>
      </w:pPr>
      <w:r>
        <w:rPr>
          <w:rStyle w:val="FootnoteReference"/>
          <w:sz w:val="24"/>
        </w:rPr>
        <w:footnoteRef/>
      </w:r>
      <w:r>
        <w:rPr>
          <w:sz w:val="24"/>
        </w:rPr>
        <w:t xml:space="preserve"> Kamil’uz-Ziyarat, 336</w:t>
      </w:r>
    </w:p>
  </w:footnote>
  <w:footnote w:id="932">
    <w:p w:rsidR="00871A1B" w:rsidRDefault="00871A1B">
      <w:pPr>
        <w:pStyle w:val="FootnoteText"/>
        <w:rPr>
          <w:sz w:val="24"/>
        </w:rPr>
      </w:pPr>
      <w:r>
        <w:rPr>
          <w:rStyle w:val="FootnoteReference"/>
          <w:sz w:val="24"/>
        </w:rPr>
        <w:footnoteRef/>
      </w:r>
      <w:r>
        <w:rPr>
          <w:sz w:val="24"/>
        </w:rPr>
        <w:t xml:space="preserve"> Bihar, 100/124/34</w:t>
      </w:r>
    </w:p>
  </w:footnote>
  <w:footnote w:id="933">
    <w:p w:rsidR="00871A1B" w:rsidRDefault="00871A1B">
      <w:pPr>
        <w:pStyle w:val="FootnoteText"/>
        <w:rPr>
          <w:sz w:val="24"/>
        </w:rPr>
      </w:pPr>
      <w:r>
        <w:rPr>
          <w:rStyle w:val="FootnoteReference"/>
          <w:sz w:val="24"/>
        </w:rPr>
        <w:footnoteRef/>
      </w:r>
      <w:r>
        <w:rPr>
          <w:sz w:val="24"/>
        </w:rPr>
        <w:t xml:space="preserve"> Kamil’uz-Ziyarat, 38</w:t>
      </w:r>
    </w:p>
  </w:footnote>
  <w:footnote w:id="934">
    <w:p w:rsidR="00871A1B" w:rsidRDefault="00871A1B">
      <w:pPr>
        <w:pStyle w:val="FootnoteText"/>
        <w:rPr>
          <w:sz w:val="24"/>
        </w:rPr>
      </w:pPr>
      <w:r>
        <w:rPr>
          <w:rStyle w:val="FootnoteReference"/>
          <w:sz w:val="24"/>
        </w:rPr>
        <w:footnoteRef/>
      </w:r>
      <w:r>
        <w:rPr>
          <w:sz w:val="24"/>
        </w:rPr>
        <w:t xml:space="preserve"> Bihar, 100/258/3</w:t>
      </w:r>
    </w:p>
  </w:footnote>
  <w:footnote w:id="935">
    <w:p w:rsidR="00871A1B" w:rsidRDefault="00871A1B">
      <w:pPr>
        <w:pStyle w:val="FootnoteText"/>
        <w:rPr>
          <w:sz w:val="24"/>
        </w:rPr>
      </w:pPr>
      <w:r>
        <w:rPr>
          <w:rStyle w:val="FootnoteReference"/>
          <w:sz w:val="24"/>
        </w:rPr>
        <w:footnoteRef/>
      </w:r>
      <w:r>
        <w:rPr>
          <w:sz w:val="24"/>
        </w:rPr>
        <w:t xml:space="preserve"> a.g.e. s. 262/14</w:t>
      </w:r>
    </w:p>
  </w:footnote>
  <w:footnote w:id="936">
    <w:p w:rsidR="00871A1B" w:rsidRDefault="00871A1B">
      <w:pPr>
        <w:pStyle w:val="FootnoteText"/>
        <w:rPr>
          <w:sz w:val="24"/>
        </w:rPr>
      </w:pPr>
      <w:r>
        <w:rPr>
          <w:rStyle w:val="FootnoteReference"/>
          <w:sz w:val="24"/>
        </w:rPr>
        <w:footnoteRef/>
      </w:r>
      <w:r>
        <w:rPr>
          <w:sz w:val="24"/>
        </w:rPr>
        <w:t xml:space="preserve"> a.g.e. s. 259/7</w:t>
      </w:r>
    </w:p>
  </w:footnote>
  <w:footnote w:id="937">
    <w:p w:rsidR="00871A1B" w:rsidRDefault="00871A1B">
      <w:pPr>
        <w:pStyle w:val="FootnoteText"/>
        <w:rPr>
          <w:sz w:val="24"/>
        </w:rPr>
      </w:pPr>
      <w:r>
        <w:rPr>
          <w:rStyle w:val="FootnoteReference"/>
          <w:sz w:val="24"/>
        </w:rPr>
        <w:footnoteRef/>
      </w:r>
      <w:r>
        <w:rPr>
          <w:sz w:val="24"/>
        </w:rPr>
        <w:t xml:space="preserve"> Keşf-Gumme, 2/98</w:t>
      </w:r>
    </w:p>
  </w:footnote>
  <w:footnote w:id="938">
    <w:p w:rsidR="00871A1B" w:rsidRDefault="00871A1B">
      <w:pPr>
        <w:pStyle w:val="FootnoteText"/>
        <w:rPr>
          <w:sz w:val="24"/>
        </w:rPr>
      </w:pPr>
      <w:r>
        <w:rPr>
          <w:rStyle w:val="FootnoteReference"/>
          <w:sz w:val="24"/>
        </w:rPr>
        <w:footnoteRef/>
      </w:r>
      <w:r>
        <w:rPr>
          <w:sz w:val="24"/>
        </w:rPr>
        <w:t xml:space="preserve"> Mean’il-Ahbar, 267/1</w:t>
      </w:r>
    </w:p>
  </w:footnote>
  <w:footnote w:id="939">
    <w:p w:rsidR="00871A1B" w:rsidRDefault="00871A1B">
      <w:pPr>
        <w:pStyle w:val="FootnoteText"/>
        <w:rPr>
          <w:sz w:val="24"/>
        </w:rPr>
      </w:pPr>
      <w:r>
        <w:rPr>
          <w:rStyle w:val="FootnoteReference"/>
          <w:sz w:val="24"/>
        </w:rPr>
        <w:footnoteRef/>
      </w:r>
      <w:r>
        <w:rPr>
          <w:sz w:val="24"/>
        </w:rPr>
        <w:t xml:space="preserve"> Bihar, 100/141/14</w:t>
      </w:r>
    </w:p>
  </w:footnote>
  <w:footnote w:id="940">
    <w:p w:rsidR="00871A1B" w:rsidRDefault="00871A1B">
      <w:pPr>
        <w:pStyle w:val="FootnoteText"/>
        <w:rPr>
          <w:sz w:val="24"/>
        </w:rPr>
      </w:pPr>
      <w:r>
        <w:rPr>
          <w:rStyle w:val="FootnoteReference"/>
          <w:sz w:val="24"/>
        </w:rPr>
        <w:footnoteRef/>
      </w:r>
      <w:r>
        <w:rPr>
          <w:sz w:val="24"/>
        </w:rPr>
        <w:t xml:space="preserve"> Kurb’ul-İsnad, 139/492</w:t>
      </w:r>
    </w:p>
  </w:footnote>
  <w:footnote w:id="941">
    <w:p w:rsidR="00871A1B" w:rsidRDefault="00871A1B">
      <w:pPr>
        <w:pStyle w:val="FootnoteText"/>
        <w:rPr>
          <w:sz w:val="24"/>
        </w:rPr>
      </w:pPr>
      <w:r>
        <w:rPr>
          <w:rStyle w:val="FootnoteReference"/>
          <w:sz w:val="24"/>
        </w:rPr>
        <w:footnoteRef/>
      </w:r>
      <w:r>
        <w:rPr>
          <w:sz w:val="24"/>
        </w:rPr>
        <w:t xml:space="preserve"> Bihar, 100/257/1</w:t>
      </w:r>
    </w:p>
  </w:footnote>
  <w:footnote w:id="942">
    <w:p w:rsidR="00871A1B" w:rsidRDefault="00871A1B">
      <w:pPr>
        <w:pStyle w:val="FootnoteText"/>
        <w:rPr>
          <w:sz w:val="24"/>
        </w:rPr>
      </w:pPr>
      <w:r>
        <w:rPr>
          <w:rStyle w:val="FootnoteReference"/>
          <w:sz w:val="24"/>
        </w:rPr>
        <w:footnoteRef/>
      </w:r>
      <w:r>
        <w:rPr>
          <w:sz w:val="24"/>
        </w:rPr>
        <w:t xml:space="preserve"> a.g.e. 101/4/14</w:t>
      </w:r>
    </w:p>
  </w:footnote>
  <w:footnote w:id="943">
    <w:p w:rsidR="00871A1B" w:rsidRDefault="00871A1B">
      <w:pPr>
        <w:pStyle w:val="FootnoteText"/>
        <w:rPr>
          <w:sz w:val="24"/>
        </w:rPr>
      </w:pPr>
      <w:r>
        <w:rPr>
          <w:rStyle w:val="FootnoteReference"/>
          <w:sz w:val="24"/>
        </w:rPr>
        <w:footnoteRef/>
      </w:r>
      <w:r>
        <w:rPr>
          <w:sz w:val="24"/>
        </w:rPr>
        <w:t xml:space="preserve"> a.g.e. s. 13/5</w:t>
      </w:r>
    </w:p>
  </w:footnote>
  <w:footnote w:id="944">
    <w:p w:rsidR="00871A1B" w:rsidRDefault="00871A1B">
      <w:pPr>
        <w:pStyle w:val="FootnoteText"/>
        <w:rPr>
          <w:sz w:val="24"/>
        </w:rPr>
      </w:pPr>
      <w:r>
        <w:rPr>
          <w:rStyle w:val="FootnoteReference"/>
          <w:sz w:val="24"/>
        </w:rPr>
        <w:footnoteRef/>
      </w:r>
      <w:r>
        <w:rPr>
          <w:sz w:val="24"/>
        </w:rPr>
        <w:t xml:space="preserve"> a.g.e. s. 37/50</w:t>
      </w:r>
    </w:p>
  </w:footnote>
  <w:footnote w:id="945">
    <w:p w:rsidR="00871A1B" w:rsidRDefault="00871A1B">
      <w:pPr>
        <w:pStyle w:val="FootnoteText"/>
        <w:rPr>
          <w:sz w:val="24"/>
        </w:rPr>
      </w:pPr>
      <w:r>
        <w:rPr>
          <w:rStyle w:val="FootnoteReference"/>
          <w:sz w:val="24"/>
        </w:rPr>
        <w:footnoteRef/>
      </w:r>
      <w:r>
        <w:rPr>
          <w:sz w:val="24"/>
        </w:rPr>
        <w:t xml:space="preserve"> Emali’et-Tusi, 55/74</w:t>
      </w:r>
    </w:p>
  </w:footnote>
  <w:footnote w:id="946">
    <w:p w:rsidR="00871A1B" w:rsidRDefault="00871A1B">
      <w:pPr>
        <w:pStyle w:val="FootnoteText"/>
        <w:rPr>
          <w:sz w:val="24"/>
        </w:rPr>
      </w:pPr>
      <w:r>
        <w:rPr>
          <w:rStyle w:val="FootnoteReference"/>
          <w:sz w:val="24"/>
        </w:rPr>
        <w:footnoteRef/>
      </w:r>
      <w:r>
        <w:rPr>
          <w:sz w:val="24"/>
        </w:rPr>
        <w:t xml:space="preserve"> Bihar, 101/51/1</w:t>
      </w:r>
    </w:p>
  </w:footnote>
  <w:footnote w:id="947">
    <w:p w:rsidR="00871A1B" w:rsidRDefault="00871A1B">
      <w:pPr>
        <w:pStyle w:val="FootnoteText"/>
        <w:rPr>
          <w:sz w:val="24"/>
        </w:rPr>
      </w:pPr>
      <w:r>
        <w:rPr>
          <w:rStyle w:val="FootnoteReference"/>
          <w:sz w:val="24"/>
        </w:rPr>
        <w:footnoteRef/>
      </w:r>
      <w:r>
        <w:rPr>
          <w:sz w:val="24"/>
        </w:rPr>
        <w:t xml:space="preserve"> Sevab’ul-A’mal, 114/21</w:t>
      </w:r>
    </w:p>
  </w:footnote>
  <w:footnote w:id="948">
    <w:p w:rsidR="00871A1B" w:rsidRDefault="00871A1B">
      <w:pPr>
        <w:pStyle w:val="FootnoteText"/>
        <w:rPr>
          <w:sz w:val="24"/>
        </w:rPr>
      </w:pPr>
      <w:r>
        <w:rPr>
          <w:rStyle w:val="FootnoteReference"/>
          <w:sz w:val="24"/>
        </w:rPr>
        <w:footnoteRef/>
      </w:r>
      <w:r>
        <w:rPr>
          <w:sz w:val="24"/>
        </w:rPr>
        <w:t xml:space="preserve"> Bihar, 101/141/6</w:t>
      </w:r>
    </w:p>
  </w:footnote>
  <w:footnote w:id="949">
    <w:p w:rsidR="00871A1B" w:rsidRDefault="00871A1B">
      <w:pPr>
        <w:pStyle w:val="FootnoteText"/>
        <w:rPr>
          <w:sz w:val="24"/>
        </w:rPr>
      </w:pPr>
      <w:r>
        <w:rPr>
          <w:rStyle w:val="FootnoteReference"/>
          <w:sz w:val="24"/>
        </w:rPr>
        <w:footnoteRef/>
      </w:r>
      <w:r>
        <w:rPr>
          <w:sz w:val="24"/>
        </w:rPr>
        <w:t xml:space="preserve"> Bihar, 101/142/11</w:t>
      </w:r>
    </w:p>
  </w:footnote>
  <w:footnote w:id="950">
    <w:p w:rsidR="00871A1B" w:rsidRDefault="00871A1B">
      <w:pPr>
        <w:pStyle w:val="FootnoteText"/>
        <w:rPr>
          <w:sz w:val="24"/>
        </w:rPr>
      </w:pPr>
      <w:r>
        <w:rPr>
          <w:rStyle w:val="FootnoteReference"/>
          <w:sz w:val="24"/>
        </w:rPr>
        <w:footnoteRef/>
      </w:r>
      <w:r>
        <w:rPr>
          <w:sz w:val="24"/>
        </w:rPr>
        <w:t xml:space="preserve"> a.g.e. 100/145/34</w:t>
      </w:r>
    </w:p>
  </w:footnote>
  <w:footnote w:id="951">
    <w:p w:rsidR="00871A1B" w:rsidRDefault="00871A1B">
      <w:pPr>
        <w:pStyle w:val="FootnoteText"/>
        <w:rPr>
          <w:sz w:val="24"/>
        </w:rPr>
      </w:pPr>
      <w:r>
        <w:rPr>
          <w:rStyle w:val="FootnoteReference"/>
          <w:sz w:val="24"/>
        </w:rPr>
        <w:footnoteRef/>
      </w:r>
      <w:r>
        <w:rPr>
          <w:sz w:val="24"/>
        </w:rPr>
        <w:t xml:space="preserve"> el-Kafi, 4/579/1</w:t>
      </w:r>
    </w:p>
  </w:footnote>
  <w:footnote w:id="952">
    <w:p w:rsidR="00871A1B" w:rsidRDefault="00871A1B">
      <w:pPr>
        <w:pStyle w:val="FootnoteText"/>
        <w:rPr>
          <w:sz w:val="24"/>
        </w:rPr>
      </w:pPr>
      <w:r>
        <w:rPr>
          <w:rStyle w:val="FootnoteReference"/>
          <w:sz w:val="24"/>
        </w:rPr>
        <w:footnoteRef/>
      </w:r>
      <w:r>
        <w:rPr>
          <w:sz w:val="24"/>
        </w:rPr>
        <w:t xml:space="preserve"> Bihar, 102/1/3</w:t>
      </w:r>
    </w:p>
  </w:footnote>
  <w:footnote w:id="953">
    <w:p w:rsidR="00871A1B" w:rsidRDefault="00871A1B">
      <w:pPr>
        <w:pStyle w:val="FootnoteText"/>
        <w:rPr>
          <w:sz w:val="24"/>
        </w:rPr>
      </w:pPr>
      <w:r>
        <w:rPr>
          <w:rStyle w:val="FootnoteReference"/>
          <w:sz w:val="24"/>
        </w:rPr>
        <w:footnoteRef/>
      </w:r>
      <w:r>
        <w:rPr>
          <w:sz w:val="24"/>
        </w:rPr>
        <w:t xml:space="preserve"> a.g.e. s. 2/4</w:t>
      </w:r>
    </w:p>
  </w:footnote>
  <w:footnote w:id="954">
    <w:p w:rsidR="00871A1B" w:rsidRDefault="00871A1B">
      <w:pPr>
        <w:pStyle w:val="FootnoteText"/>
        <w:rPr>
          <w:sz w:val="24"/>
        </w:rPr>
      </w:pPr>
      <w:r>
        <w:rPr>
          <w:rStyle w:val="FootnoteReference"/>
          <w:sz w:val="24"/>
        </w:rPr>
        <w:footnoteRef/>
      </w:r>
      <w:r>
        <w:rPr>
          <w:sz w:val="24"/>
        </w:rPr>
        <w:t xml:space="preserve"> a.g.e. s. 31/1</w:t>
      </w:r>
    </w:p>
  </w:footnote>
  <w:footnote w:id="955">
    <w:p w:rsidR="00871A1B" w:rsidRDefault="00871A1B">
      <w:pPr>
        <w:pStyle w:val="FootnoteText"/>
        <w:rPr>
          <w:sz w:val="24"/>
        </w:rPr>
      </w:pPr>
      <w:r>
        <w:rPr>
          <w:rStyle w:val="FootnoteReference"/>
          <w:sz w:val="24"/>
        </w:rPr>
        <w:footnoteRef/>
      </w:r>
      <w:r>
        <w:rPr>
          <w:sz w:val="24"/>
        </w:rPr>
        <w:t xml:space="preserve"> Uyun-u Ahbar’ir-Rıza (a.s), 2/259/ 17</w:t>
      </w:r>
    </w:p>
  </w:footnote>
  <w:footnote w:id="956">
    <w:p w:rsidR="00871A1B" w:rsidRDefault="00871A1B">
      <w:pPr>
        <w:pStyle w:val="FootnoteText"/>
        <w:rPr>
          <w:sz w:val="24"/>
        </w:rPr>
      </w:pPr>
      <w:r>
        <w:rPr>
          <w:rStyle w:val="FootnoteReference"/>
          <w:sz w:val="24"/>
        </w:rPr>
        <w:footnoteRef/>
      </w:r>
      <w:r>
        <w:rPr>
          <w:sz w:val="24"/>
        </w:rPr>
        <w:t xml:space="preserve"> a.g.e. s. 256/6</w:t>
      </w:r>
    </w:p>
  </w:footnote>
  <w:footnote w:id="957">
    <w:p w:rsidR="00871A1B" w:rsidRDefault="00871A1B">
      <w:pPr>
        <w:pStyle w:val="FootnoteText"/>
        <w:rPr>
          <w:sz w:val="24"/>
        </w:rPr>
      </w:pPr>
      <w:r>
        <w:rPr>
          <w:rStyle w:val="FootnoteReference"/>
          <w:sz w:val="24"/>
        </w:rPr>
        <w:footnoteRef/>
      </w:r>
      <w:r>
        <w:rPr>
          <w:sz w:val="24"/>
        </w:rPr>
        <w:t xml:space="preserve"> a.g.e. s. 258/16</w:t>
      </w:r>
    </w:p>
  </w:footnote>
  <w:footnote w:id="958">
    <w:p w:rsidR="00871A1B" w:rsidRDefault="00871A1B" w:rsidP="00BF4AF9">
      <w:pPr>
        <w:pStyle w:val="FootnoteText"/>
        <w:rPr>
          <w:sz w:val="24"/>
        </w:rPr>
      </w:pPr>
      <w:r>
        <w:rPr>
          <w:rStyle w:val="FootnoteReference"/>
          <w:sz w:val="24"/>
        </w:rPr>
        <w:footnoteRef/>
      </w:r>
      <w:r>
        <w:rPr>
          <w:sz w:val="24"/>
        </w:rPr>
        <w:t xml:space="preserve"> a.g.e. 2/260/23</w:t>
      </w:r>
    </w:p>
  </w:footnote>
  <w:footnote w:id="959">
    <w:p w:rsidR="00871A1B" w:rsidRDefault="00871A1B">
      <w:pPr>
        <w:pStyle w:val="FootnoteText"/>
        <w:rPr>
          <w:sz w:val="24"/>
        </w:rPr>
      </w:pPr>
      <w:r>
        <w:rPr>
          <w:rStyle w:val="FootnoteReference"/>
          <w:sz w:val="24"/>
        </w:rPr>
        <w:footnoteRef/>
      </w:r>
      <w:r>
        <w:rPr>
          <w:sz w:val="24"/>
        </w:rPr>
        <w:t xml:space="preserve"> a.g.e. s. 255/2</w:t>
      </w:r>
    </w:p>
  </w:footnote>
  <w:footnote w:id="960">
    <w:p w:rsidR="00871A1B" w:rsidRDefault="00871A1B">
      <w:pPr>
        <w:pStyle w:val="FootnoteText"/>
        <w:rPr>
          <w:sz w:val="24"/>
        </w:rPr>
      </w:pPr>
      <w:r>
        <w:rPr>
          <w:rStyle w:val="FootnoteReference"/>
          <w:sz w:val="24"/>
        </w:rPr>
        <w:footnoteRef/>
      </w:r>
      <w:r>
        <w:rPr>
          <w:sz w:val="24"/>
        </w:rPr>
        <w:t xml:space="preserve"> el-Kafi, 4/583/3</w:t>
      </w:r>
    </w:p>
  </w:footnote>
  <w:footnote w:id="961">
    <w:p w:rsidR="00871A1B" w:rsidRDefault="00871A1B">
      <w:pPr>
        <w:pStyle w:val="FootnoteText"/>
        <w:rPr>
          <w:sz w:val="24"/>
        </w:rPr>
      </w:pPr>
      <w:r>
        <w:rPr>
          <w:rStyle w:val="FootnoteReference"/>
          <w:sz w:val="24"/>
        </w:rPr>
        <w:footnoteRef/>
      </w:r>
      <w:r>
        <w:rPr>
          <w:sz w:val="24"/>
        </w:rPr>
        <w:t xml:space="preserve"> Bihar, 102/59/1</w:t>
      </w:r>
    </w:p>
  </w:footnote>
  <w:footnote w:id="962">
    <w:p w:rsidR="00871A1B" w:rsidRDefault="00871A1B">
      <w:pPr>
        <w:pStyle w:val="FootnoteText"/>
        <w:rPr>
          <w:sz w:val="24"/>
        </w:rPr>
      </w:pPr>
      <w:r>
        <w:rPr>
          <w:rStyle w:val="FootnoteReference"/>
          <w:sz w:val="24"/>
        </w:rPr>
        <w:footnoteRef/>
      </w:r>
      <w:r>
        <w:rPr>
          <w:sz w:val="24"/>
        </w:rPr>
        <w:t xml:space="preserve"> a.g.e. s. 265/3</w:t>
      </w:r>
    </w:p>
  </w:footnote>
  <w:footnote w:id="963">
    <w:p w:rsidR="00871A1B" w:rsidRDefault="00871A1B">
      <w:pPr>
        <w:pStyle w:val="FootnoteText"/>
        <w:rPr>
          <w:sz w:val="24"/>
        </w:rPr>
      </w:pPr>
      <w:r>
        <w:rPr>
          <w:rStyle w:val="FootnoteReference"/>
          <w:sz w:val="24"/>
        </w:rPr>
        <w:footnoteRef/>
      </w:r>
      <w:r>
        <w:rPr>
          <w:sz w:val="24"/>
        </w:rPr>
        <w:t xml:space="preserve"> a.g.e. s. 267/5</w:t>
      </w:r>
    </w:p>
  </w:footnote>
  <w:footnote w:id="964">
    <w:p w:rsidR="00871A1B" w:rsidRDefault="00871A1B">
      <w:pPr>
        <w:pStyle w:val="FootnoteText"/>
        <w:rPr>
          <w:sz w:val="24"/>
        </w:rPr>
      </w:pPr>
      <w:r>
        <w:rPr>
          <w:rStyle w:val="FootnoteReference"/>
          <w:sz w:val="24"/>
        </w:rPr>
        <w:footnoteRef/>
      </w:r>
      <w:r>
        <w:rPr>
          <w:sz w:val="24"/>
        </w:rPr>
        <w:t xml:space="preserve"> Sevab’ul-A’mal, 124/1</w:t>
      </w:r>
    </w:p>
  </w:footnote>
  <w:footnote w:id="965">
    <w:p w:rsidR="00871A1B" w:rsidRDefault="00871A1B">
      <w:pPr>
        <w:pStyle w:val="FootnoteText"/>
        <w:rPr>
          <w:sz w:val="24"/>
        </w:rPr>
      </w:pPr>
      <w:r>
        <w:rPr>
          <w:rStyle w:val="FootnoteReference"/>
          <w:sz w:val="24"/>
        </w:rPr>
        <w:footnoteRef/>
      </w:r>
      <w:r>
        <w:rPr>
          <w:sz w:val="24"/>
        </w:rPr>
        <w:t xml:space="preserve"> Bihar, 74/311/65</w:t>
      </w:r>
    </w:p>
  </w:footnote>
  <w:footnote w:id="966">
    <w:p w:rsidR="00871A1B" w:rsidRDefault="00871A1B">
      <w:pPr>
        <w:pStyle w:val="FootnoteText"/>
        <w:rPr>
          <w:sz w:val="24"/>
        </w:rPr>
      </w:pPr>
      <w:r>
        <w:rPr>
          <w:rStyle w:val="FootnoteReference"/>
          <w:sz w:val="24"/>
        </w:rPr>
        <w:footnoteRef/>
      </w:r>
      <w:r>
        <w:rPr>
          <w:sz w:val="24"/>
        </w:rPr>
        <w:t xml:space="preserve"> Bihar, 74/354/29</w:t>
      </w:r>
    </w:p>
  </w:footnote>
  <w:footnote w:id="967">
    <w:p w:rsidR="00871A1B" w:rsidRDefault="00871A1B">
      <w:pPr>
        <w:pStyle w:val="FootnoteText"/>
        <w:rPr>
          <w:sz w:val="24"/>
        </w:rPr>
      </w:pPr>
      <w:r>
        <w:rPr>
          <w:rStyle w:val="FootnoteReference"/>
          <w:sz w:val="24"/>
        </w:rPr>
        <w:footnoteRef/>
      </w:r>
      <w:r>
        <w:rPr>
          <w:sz w:val="24"/>
        </w:rPr>
        <w:t xml:space="preserve"> el-Hisal, 618/10</w:t>
      </w:r>
    </w:p>
  </w:footnote>
  <w:footnote w:id="968">
    <w:p w:rsidR="00871A1B" w:rsidRDefault="00871A1B">
      <w:pPr>
        <w:pStyle w:val="FootnoteText"/>
        <w:rPr>
          <w:sz w:val="24"/>
        </w:rPr>
      </w:pPr>
      <w:r>
        <w:rPr>
          <w:rStyle w:val="FootnoteReference"/>
          <w:sz w:val="24"/>
        </w:rPr>
        <w:footnoteRef/>
      </w:r>
      <w:r>
        <w:rPr>
          <w:sz w:val="24"/>
        </w:rPr>
        <w:t xml:space="preserve"> Bihar, 102/296/6</w:t>
      </w:r>
    </w:p>
  </w:footnote>
  <w:footnote w:id="969">
    <w:p w:rsidR="00871A1B" w:rsidRDefault="00871A1B">
      <w:pPr>
        <w:pStyle w:val="FootnoteText"/>
        <w:rPr>
          <w:sz w:val="24"/>
        </w:rPr>
      </w:pPr>
      <w:r>
        <w:rPr>
          <w:rStyle w:val="FootnoteReference"/>
          <w:sz w:val="24"/>
        </w:rPr>
        <w:footnoteRef/>
      </w:r>
      <w:r>
        <w:rPr>
          <w:sz w:val="24"/>
        </w:rPr>
        <w:t xml:space="preserve"> a.g.e. 78/71/35</w:t>
      </w:r>
    </w:p>
  </w:footnote>
  <w:footnote w:id="970">
    <w:p w:rsidR="00871A1B" w:rsidRDefault="00871A1B">
      <w:pPr>
        <w:pStyle w:val="FootnoteText"/>
        <w:rPr>
          <w:sz w:val="24"/>
        </w:rPr>
      </w:pPr>
      <w:r>
        <w:rPr>
          <w:rStyle w:val="FootnoteReference"/>
          <w:sz w:val="24"/>
        </w:rPr>
        <w:footnoteRef/>
      </w:r>
      <w:r>
        <w:rPr>
          <w:sz w:val="24"/>
        </w:rPr>
        <w:t xml:space="preserve"> Nehc’ul-Belağa, 130. hikmet</w:t>
      </w:r>
    </w:p>
  </w:footnote>
  <w:footnote w:id="971">
    <w:p w:rsidR="00871A1B" w:rsidRDefault="00871A1B">
      <w:pPr>
        <w:pStyle w:val="FootnoteText"/>
        <w:rPr>
          <w:sz w:val="24"/>
        </w:rPr>
      </w:pPr>
      <w:r>
        <w:rPr>
          <w:rStyle w:val="FootnoteReference"/>
          <w:sz w:val="24"/>
        </w:rPr>
        <w:footnoteRef/>
      </w:r>
      <w:r>
        <w:rPr>
          <w:sz w:val="24"/>
        </w:rPr>
        <w:t xml:space="preserve"> Mişkat’ul-Envar, 200</w:t>
      </w:r>
    </w:p>
  </w:footnote>
  <w:footnote w:id="972">
    <w:p w:rsidR="00871A1B" w:rsidRDefault="00871A1B">
      <w:pPr>
        <w:pStyle w:val="FootnoteText"/>
        <w:rPr>
          <w:sz w:val="24"/>
        </w:rPr>
      </w:pPr>
      <w:r>
        <w:rPr>
          <w:rStyle w:val="FootnoteReference"/>
          <w:sz w:val="24"/>
        </w:rPr>
        <w:footnoteRef/>
      </w:r>
      <w:r>
        <w:rPr>
          <w:sz w:val="24"/>
        </w:rPr>
        <w:t xml:space="preserve"> Bihar, 93/203/41</w:t>
      </w:r>
    </w:p>
  </w:footnote>
  <w:footnote w:id="973">
    <w:p w:rsidR="00871A1B" w:rsidRDefault="00871A1B">
      <w:pPr>
        <w:pStyle w:val="FootnoteText"/>
        <w:rPr>
          <w:sz w:val="24"/>
        </w:rPr>
      </w:pPr>
      <w:r>
        <w:rPr>
          <w:rStyle w:val="FootnoteReference"/>
          <w:sz w:val="24"/>
        </w:rPr>
        <w:footnoteRef/>
      </w:r>
      <w:r>
        <w:rPr>
          <w:sz w:val="24"/>
        </w:rPr>
        <w:t xml:space="preserve"> A’raf suresi, 31. ayet</w:t>
      </w:r>
    </w:p>
  </w:footnote>
  <w:footnote w:id="974">
    <w:p w:rsidR="00871A1B" w:rsidRDefault="00871A1B">
      <w:pPr>
        <w:pStyle w:val="FootnoteText"/>
        <w:rPr>
          <w:sz w:val="24"/>
        </w:rPr>
      </w:pPr>
      <w:r>
        <w:rPr>
          <w:rStyle w:val="FootnoteReference"/>
          <w:sz w:val="24"/>
        </w:rPr>
        <w:footnoteRef/>
      </w:r>
      <w:r>
        <w:rPr>
          <w:sz w:val="24"/>
        </w:rPr>
        <w:t xml:space="preserve"> A’raf suresi, 32. ayet</w:t>
      </w:r>
    </w:p>
  </w:footnote>
  <w:footnote w:id="975">
    <w:p w:rsidR="00871A1B" w:rsidRDefault="00871A1B">
      <w:pPr>
        <w:pStyle w:val="FootnoteText"/>
        <w:rPr>
          <w:sz w:val="24"/>
        </w:rPr>
      </w:pPr>
      <w:r>
        <w:rPr>
          <w:rStyle w:val="FootnoteReference"/>
          <w:sz w:val="24"/>
        </w:rPr>
        <w:footnoteRef/>
      </w:r>
      <w:r>
        <w:rPr>
          <w:sz w:val="24"/>
        </w:rPr>
        <w:t xml:space="preserve"> Bihar, 79/307/23</w:t>
      </w:r>
    </w:p>
  </w:footnote>
  <w:footnote w:id="976">
    <w:p w:rsidR="00871A1B" w:rsidRDefault="00871A1B">
      <w:pPr>
        <w:pStyle w:val="FootnoteText"/>
        <w:rPr>
          <w:sz w:val="24"/>
        </w:rPr>
      </w:pPr>
      <w:r>
        <w:rPr>
          <w:rStyle w:val="FootnoteReference"/>
          <w:sz w:val="24"/>
        </w:rPr>
        <w:footnoteRef/>
      </w:r>
      <w:r>
        <w:rPr>
          <w:sz w:val="24"/>
        </w:rPr>
        <w:t xml:space="preserve"> el-Hisal, 268/3</w:t>
      </w:r>
    </w:p>
  </w:footnote>
  <w:footnote w:id="977">
    <w:p w:rsidR="00871A1B" w:rsidRDefault="00871A1B">
      <w:pPr>
        <w:pStyle w:val="FootnoteText"/>
        <w:rPr>
          <w:sz w:val="24"/>
        </w:rPr>
      </w:pPr>
      <w:r>
        <w:rPr>
          <w:rStyle w:val="FootnoteReference"/>
          <w:sz w:val="24"/>
        </w:rPr>
        <w:footnoteRef/>
      </w:r>
      <w:r>
        <w:rPr>
          <w:sz w:val="24"/>
        </w:rPr>
        <w:t xml:space="preserve"> Bihar, 79/298/3</w:t>
      </w:r>
    </w:p>
  </w:footnote>
  <w:footnote w:id="978">
    <w:p w:rsidR="00871A1B" w:rsidRDefault="00871A1B">
      <w:pPr>
        <w:pStyle w:val="FootnoteText"/>
        <w:rPr>
          <w:sz w:val="24"/>
        </w:rPr>
      </w:pPr>
      <w:r>
        <w:rPr>
          <w:rStyle w:val="FootnoteReference"/>
          <w:sz w:val="24"/>
        </w:rPr>
        <w:footnoteRef/>
      </w:r>
      <w:r>
        <w:rPr>
          <w:sz w:val="24"/>
        </w:rPr>
        <w:t xml:space="preserve"> a.g.e. s. 300/7</w:t>
      </w:r>
    </w:p>
  </w:footnote>
  <w:footnote w:id="979">
    <w:p w:rsidR="00871A1B" w:rsidRDefault="00871A1B">
      <w:pPr>
        <w:pStyle w:val="FootnoteText"/>
        <w:rPr>
          <w:sz w:val="24"/>
        </w:rPr>
      </w:pPr>
      <w:r>
        <w:rPr>
          <w:rStyle w:val="FootnoteReference"/>
          <w:sz w:val="24"/>
        </w:rPr>
        <w:footnoteRef/>
      </w:r>
      <w:r>
        <w:rPr>
          <w:sz w:val="24"/>
        </w:rPr>
        <w:t xml:space="preserve"> El-Fakih, 1/123/283</w:t>
      </w:r>
    </w:p>
  </w:footnote>
  <w:footnote w:id="980">
    <w:p w:rsidR="00871A1B" w:rsidRDefault="00871A1B">
      <w:pPr>
        <w:pStyle w:val="FootnoteText"/>
        <w:rPr>
          <w:sz w:val="24"/>
        </w:rPr>
      </w:pPr>
      <w:r>
        <w:rPr>
          <w:rStyle w:val="FootnoteReference"/>
          <w:sz w:val="24"/>
        </w:rPr>
        <w:footnoteRef/>
      </w:r>
      <w:r>
        <w:rPr>
          <w:sz w:val="24"/>
        </w:rPr>
        <w:t xml:space="preserve"> Nehc’us-Saade, 1/448</w:t>
      </w:r>
    </w:p>
  </w:footnote>
  <w:footnote w:id="981">
    <w:p w:rsidR="00871A1B" w:rsidRDefault="00871A1B">
      <w:pPr>
        <w:pStyle w:val="FootnoteText"/>
        <w:rPr>
          <w:sz w:val="24"/>
        </w:rPr>
      </w:pPr>
      <w:r>
        <w:rPr>
          <w:rStyle w:val="FootnoteReference"/>
          <w:sz w:val="24"/>
        </w:rPr>
        <w:footnoteRef/>
      </w:r>
      <w:r>
        <w:rPr>
          <w:sz w:val="24"/>
        </w:rPr>
        <w:t xml:space="preserve"> Bihar, 46/324/1</w:t>
      </w:r>
    </w:p>
  </w:footnote>
  <w:footnote w:id="982">
    <w:p w:rsidR="00871A1B" w:rsidRDefault="00871A1B">
      <w:pPr>
        <w:pStyle w:val="FootnoteText"/>
        <w:rPr>
          <w:sz w:val="24"/>
        </w:rPr>
      </w:pPr>
      <w:r>
        <w:rPr>
          <w:rStyle w:val="FootnoteReference"/>
          <w:sz w:val="24"/>
        </w:rPr>
        <w:footnoteRef/>
      </w:r>
      <w:r>
        <w:rPr>
          <w:sz w:val="24"/>
        </w:rPr>
        <w:t xml:space="preserve"> Kenz’ul-Ummal, 17357</w:t>
      </w:r>
    </w:p>
  </w:footnote>
  <w:footnote w:id="983">
    <w:p w:rsidR="00871A1B" w:rsidRDefault="00871A1B">
      <w:pPr>
        <w:pStyle w:val="FootnoteText"/>
        <w:rPr>
          <w:sz w:val="24"/>
        </w:rPr>
      </w:pPr>
      <w:r>
        <w:rPr>
          <w:rStyle w:val="FootnoteReference"/>
          <w:sz w:val="24"/>
        </w:rPr>
        <w:footnoteRef/>
      </w:r>
      <w:r>
        <w:rPr>
          <w:sz w:val="24"/>
        </w:rPr>
        <w:t xml:space="preserve"> a.g.e. 17358</w:t>
      </w:r>
    </w:p>
  </w:footnote>
  <w:footnote w:id="984">
    <w:p w:rsidR="00871A1B" w:rsidRDefault="00871A1B">
      <w:pPr>
        <w:pStyle w:val="FootnoteText"/>
        <w:rPr>
          <w:sz w:val="24"/>
        </w:rPr>
      </w:pPr>
      <w:r>
        <w:rPr>
          <w:rStyle w:val="FootnoteReference"/>
          <w:sz w:val="24"/>
        </w:rPr>
        <w:footnoteRef/>
      </w:r>
      <w:r>
        <w:rPr>
          <w:sz w:val="24"/>
        </w:rPr>
        <w:t xml:space="preserve"> a.g.e. 17365</w:t>
      </w:r>
    </w:p>
  </w:footnote>
  <w:footnote w:id="985">
    <w:p w:rsidR="00871A1B" w:rsidRDefault="00871A1B">
      <w:pPr>
        <w:pStyle w:val="FootnoteText"/>
        <w:rPr>
          <w:sz w:val="24"/>
        </w:rPr>
      </w:pPr>
      <w:r>
        <w:rPr>
          <w:rStyle w:val="FootnoteReference"/>
          <w:sz w:val="24"/>
        </w:rPr>
        <w:footnoteRef/>
      </w:r>
      <w:r>
        <w:rPr>
          <w:sz w:val="24"/>
        </w:rPr>
        <w:t xml:space="preserve"> Hucurat suresi, 7. ayet</w:t>
      </w:r>
    </w:p>
  </w:footnote>
  <w:footnote w:id="986">
    <w:p w:rsidR="00871A1B" w:rsidRDefault="00871A1B">
      <w:pPr>
        <w:pStyle w:val="FootnoteText"/>
        <w:rPr>
          <w:sz w:val="24"/>
        </w:rPr>
      </w:pPr>
      <w:r>
        <w:rPr>
          <w:rStyle w:val="FootnoteReference"/>
          <w:sz w:val="24"/>
        </w:rPr>
        <w:footnoteRef/>
      </w:r>
      <w:r>
        <w:rPr>
          <w:sz w:val="24"/>
        </w:rPr>
        <w:t xml:space="preserve"> Sahifet’us-Seccadiye, 83, 20. dua</w:t>
      </w:r>
    </w:p>
  </w:footnote>
  <w:footnote w:id="987">
    <w:p w:rsidR="00871A1B" w:rsidRDefault="00871A1B">
      <w:pPr>
        <w:pStyle w:val="FootnoteText"/>
        <w:rPr>
          <w:sz w:val="24"/>
        </w:rPr>
      </w:pPr>
      <w:r>
        <w:rPr>
          <w:rStyle w:val="FootnoteReference"/>
          <w:sz w:val="24"/>
        </w:rPr>
        <w:footnoteRef/>
      </w:r>
      <w:r>
        <w:rPr>
          <w:sz w:val="24"/>
        </w:rPr>
        <w:t xml:space="preserve"> Gurer’ul-Hikem, 1745</w:t>
      </w:r>
    </w:p>
  </w:footnote>
  <w:footnote w:id="988">
    <w:p w:rsidR="00871A1B" w:rsidRDefault="00871A1B">
      <w:pPr>
        <w:pStyle w:val="FootnoteText"/>
        <w:rPr>
          <w:sz w:val="24"/>
        </w:rPr>
      </w:pPr>
      <w:r>
        <w:rPr>
          <w:rStyle w:val="FootnoteReference"/>
          <w:sz w:val="24"/>
        </w:rPr>
        <w:footnoteRef/>
      </w:r>
      <w:r>
        <w:rPr>
          <w:sz w:val="24"/>
        </w:rPr>
        <w:t xml:space="preserve"> a.g.e. 5503</w:t>
      </w:r>
    </w:p>
  </w:footnote>
  <w:footnote w:id="989">
    <w:p w:rsidR="00871A1B" w:rsidRDefault="00871A1B">
      <w:pPr>
        <w:pStyle w:val="FootnoteText"/>
        <w:rPr>
          <w:sz w:val="24"/>
        </w:rPr>
      </w:pPr>
      <w:r>
        <w:rPr>
          <w:rStyle w:val="FootnoteReference"/>
          <w:sz w:val="24"/>
        </w:rPr>
        <w:footnoteRef/>
      </w:r>
      <w:r>
        <w:rPr>
          <w:sz w:val="24"/>
        </w:rPr>
        <w:t xml:space="preserve"> a.g.e. 5466</w:t>
      </w:r>
    </w:p>
  </w:footnote>
  <w:footnote w:id="990">
    <w:p w:rsidR="00871A1B" w:rsidRDefault="00871A1B">
      <w:pPr>
        <w:pStyle w:val="FootnoteText"/>
        <w:rPr>
          <w:sz w:val="24"/>
        </w:rPr>
      </w:pPr>
      <w:r>
        <w:rPr>
          <w:rStyle w:val="FootnoteReference"/>
          <w:sz w:val="24"/>
        </w:rPr>
        <w:footnoteRef/>
      </w:r>
      <w:r>
        <w:rPr>
          <w:sz w:val="24"/>
        </w:rPr>
        <w:t xml:space="preserve"> a.g.e. 5504</w:t>
      </w:r>
    </w:p>
  </w:footnote>
  <w:footnote w:id="991">
    <w:p w:rsidR="00871A1B" w:rsidRDefault="00871A1B">
      <w:pPr>
        <w:pStyle w:val="FootnoteText"/>
        <w:rPr>
          <w:sz w:val="24"/>
        </w:rPr>
      </w:pPr>
      <w:r>
        <w:rPr>
          <w:rStyle w:val="FootnoteReference"/>
          <w:sz w:val="24"/>
        </w:rPr>
        <w:footnoteRef/>
      </w:r>
      <w:r>
        <w:rPr>
          <w:sz w:val="24"/>
        </w:rPr>
        <w:t xml:space="preserve"> a.g.e. 5471</w:t>
      </w:r>
    </w:p>
  </w:footnote>
  <w:footnote w:id="992">
    <w:p w:rsidR="00871A1B" w:rsidRDefault="00871A1B">
      <w:pPr>
        <w:pStyle w:val="FootnoteText"/>
        <w:rPr>
          <w:sz w:val="24"/>
        </w:rPr>
      </w:pPr>
      <w:r>
        <w:rPr>
          <w:rStyle w:val="FootnoteReference"/>
          <w:sz w:val="24"/>
        </w:rPr>
        <w:footnoteRef/>
      </w:r>
      <w:r>
        <w:rPr>
          <w:sz w:val="24"/>
        </w:rPr>
        <w:t xml:space="preserve"> a.g.e. 5502</w:t>
      </w:r>
    </w:p>
  </w:footnote>
  <w:footnote w:id="993">
    <w:p w:rsidR="00871A1B" w:rsidRDefault="00871A1B">
      <w:pPr>
        <w:pStyle w:val="FootnoteText"/>
        <w:rPr>
          <w:sz w:val="24"/>
        </w:rPr>
      </w:pPr>
      <w:r>
        <w:rPr>
          <w:rStyle w:val="FootnoteReference"/>
          <w:sz w:val="24"/>
        </w:rPr>
        <w:footnoteRef/>
      </w:r>
      <w:r>
        <w:rPr>
          <w:sz w:val="24"/>
        </w:rPr>
        <w:t xml:space="preserve"> Bihar, 71/391/51</w:t>
      </w:r>
    </w:p>
  </w:footnote>
  <w:footnote w:id="994">
    <w:p w:rsidR="00871A1B" w:rsidRDefault="00871A1B">
      <w:pPr>
        <w:pStyle w:val="FootnoteText"/>
        <w:rPr>
          <w:sz w:val="24"/>
        </w:rPr>
      </w:pPr>
      <w:r>
        <w:rPr>
          <w:rStyle w:val="FootnoteReference"/>
          <w:sz w:val="24"/>
        </w:rPr>
        <w:footnoteRef/>
      </w:r>
      <w:r>
        <w:rPr>
          <w:sz w:val="24"/>
        </w:rPr>
        <w:t xml:space="preserve"> Gurer’ul-Hikem, 5461</w:t>
      </w:r>
    </w:p>
  </w:footnote>
  <w:footnote w:id="995">
    <w:p w:rsidR="00871A1B" w:rsidRDefault="00871A1B">
      <w:pPr>
        <w:pStyle w:val="FootnoteText"/>
        <w:rPr>
          <w:sz w:val="24"/>
        </w:rPr>
      </w:pPr>
      <w:r>
        <w:rPr>
          <w:rStyle w:val="FootnoteReference"/>
          <w:sz w:val="24"/>
        </w:rPr>
        <w:footnoteRef/>
      </w:r>
      <w:r>
        <w:rPr>
          <w:sz w:val="24"/>
        </w:rPr>
        <w:t xml:space="preserve"> a.g.e. 5469</w:t>
      </w:r>
    </w:p>
  </w:footnote>
  <w:footnote w:id="996">
    <w:p w:rsidR="00871A1B" w:rsidRDefault="00871A1B">
      <w:pPr>
        <w:pStyle w:val="FootnoteText"/>
        <w:rPr>
          <w:sz w:val="24"/>
        </w:rPr>
      </w:pPr>
      <w:r>
        <w:rPr>
          <w:rStyle w:val="FootnoteReference"/>
          <w:sz w:val="24"/>
        </w:rPr>
        <w:footnoteRef/>
      </w:r>
      <w:r>
        <w:rPr>
          <w:sz w:val="24"/>
        </w:rPr>
        <w:t xml:space="preserve"> a.g.e. 5462</w:t>
      </w:r>
    </w:p>
  </w:footnote>
  <w:footnote w:id="997">
    <w:p w:rsidR="00871A1B" w:rsidRDefault="00871A1B">
      <w:pPr>
        <w:pStyle w:val="FootnoteText"/>
        <w:rPr>
          <w:sz w:val="24"/>
        </w:rPr>
      </w:pPr>
      <w:r>
        <w:rPr>
          <w:rStyle w:val="FootnoteReference"/>
          <w:sz w:val="24"/>
        </w:rPr>
        <w:footnoteRef/>
      </w:r>
      <w:r>
        <w:rPr>
          <w:sz w:val="24"/>
        </w:rPr>
        <w:t xml:space="preserve"> a.g.e. 5463</w:t>
      </w:r>
    </w:p>
  </w:footnote>
  <w:footnote w:id="998">
    <w:p w:rsidR="00871A1B" w:rsidRDefault="00871A1B">
      <w:pPr>
        <w:pStyle w:val="FootnoteText"/>
        <w:rPr>
          <w:sz w:val="24"/>
        </w:rPr>
      </w:pPr>
      <w:r>
        <w:rPr>
          <w:rStyle w:val="FootnoteReference"/>
          <w:sz w:val="24"/>
        </w:rPr>
        <w:footnoteRef/>
      </w:r>
      <w:r>
        <w:rPr>
          <w:sz w:val="24"/>
        </w:rPr>
        <w:t xml:space="preserve"> a.g.e. 5465</w:t>
      </w:r>
    </w:p>
  </w:footnote>
  <w:footnote w:id="999">
    <w:p w:rsidR="00871A1B" w:rsidRDefault="00871A1B">
      <w:pPr>
        <w:pStyle w:val="FootnoteText"/>
        <w:rPr>
          <w:sz w:val="24"/>
        </w:rPr>
      </w:pPr>
      <w:r>
        <w:rPr>
          <w:rStyle w:val="FootnoteReference"/>
          <w:sz w:val="24"/>
        </w:rPr>
        <w:footnoteRef/>
      </w:r>
      <w:r>
        <w:rPr>
          <w:sz w:val="24"/>
        </w:rPr>
        <w:t xml:space="preserve"> a.g.e. 5467</w:t>
      </w:r>
    </w:p>
  </w:footnote>
  <w:footnote w:id="1000">
    <w:p w:rsidR="00871A1B" w:rsidRDefault="00871A1B">
      <w:pPr>
        <w:pStyle w:val="FootnoteText"/>
        <w:rPr>
          <w:sz w:val="24"/>
        </w:rPr>
      </w:pPr>
      <w:r>
        <w:rPr>
          <w:rStyle w:val="FootnoteReference"/>
          <w:sz w:val="24"/>
        </w:rPr>
        <w:footnoteRef/>
      </w:r>
      <w:r>
        <w:rPr>
          <w:sz w:val="24"/>
        </w:rPr>
        <w:t xml:space="preserve"> a.g.e. 5470</w:t>
      </w:r>
    </w:p>
  </w:footnote>
  <w:footnote w:id="1001">
    <w:p w:rsidR="00871A1B" w:rsidRDefault="00871A1B">
      <w:pPr>
        <w:pStyle w:val="FootnoteText"/>
        <w:rPr>
          <w:sz w:val="24"/>
        </w:rPr>
      </w:pPr>
      <w:r>
        <w:rPr>
          <w:rStyle w:val="FootnoteReference"/>
          <w:sz w:val="24"/>
        </w:rPr>
        <w:footnoteRef/>
      </w:r>
      <w:r>
        <w:rPr>
          <w:sz w:val="24"/>
        </w:rPr>
        <w:t xml:space="preserve"> Bihar, 13/49/18</w:t>
      </w:r>
    </w:p>
  </w:footnote>
  <w:footnote w:id="1002">
    <w:p w:rsidR="00871A1B" w:rsidRDefault="00871A1B">
      <w:pPr>
        <w:pStyle w:val="FootnoteText"/>
        <w:rPr>
          <w:sz w:val="24"/>
        </w:rPr>
      </w:pPr>
      <w:r>
        <w:rPr>
          <w:rStyle w:val="FootnoteReference"/>
          <w:sz w:val="24"/>
        </w:rPr>
        <w:footnoteRef/>
      </w:r>
      <w:r>
        <w:rPr>
          <w:sz w:val="24"/>
        </w:rPr>
        <w:t xml:space="preserve"> a.g.e. 77/131/41</w:t>
      </w:r>
    </w:p>
  </w:footnote>
  <w:footnote w:id="1003">
    <w:p w:rsidR="00871A1B" w:rsidRDefault="00871A1B">
      <w:pPr>
        <w:pStyle w:val="FootnoteText"/>
        <w:rPr>
          <w:sz w:val="24"/>
        </w:rPr>
      </w:pPr>
      <w:r>
        <w:rPr>
          <w:rStyle w:val="FootnoteReference"/>
          <w:sz w:val="24"/>
        </w:rPr>
        <w:footnoteRef/>
      </w:r>
      <w:r>
        <w:rPr>
          <w:sz w:val="24"/>
        </w:rPr>
        <w:t xml:space="preserve"> a.g.e. 78/80/65</w:t>
      </w:r>
    </w:p>
  </w:footnote>
  <w:footnote w:id="1004">
    <w:p w:rsidR="00871A1B" w:rsidRDefault="00871A1B">
      <w:pPr>
        <w:pStyle w:val="FootnoteText"/>
        <w:rPr>
          <w:sz w:val="24"/>
        </w:rPr>
      </w:pPr>
      <w:r>
        <w:rPr>
          <w:rStyle w:val="FootnoteReference"/>
          <w:sz w:val="24"/>
        </w:rPr>
        <w:footnoteRef/>
      </w:r>
      <w:r>
        <w:rPr>
          <w:sz w:val="24"/>
        </w:rPr>
        <w:t xml:space="preserve"> Gurer’ul-Hikem, 3470</w:t>
      </w:r>
    </w:p>
  </w:footnote>
  <w:footnote w:id="1005">
    <w:p w:rsidR="00871A1B" w:rsidRDefault="00871A1B">
      <w:pPr>
        <w:pStyle w:val="FootnoteText"/>
        <w:rPr>
          <w:sz w:val="24"/>
        </w:rPr>
      </w:pPr>
      <w:r>
        <w:rPr>
          <w:rStyle w:val="FootnoteReference"/>
          <w:sz w:val="24"/>
        </w:rPr>
        <w:footnoteRef/>
      </w:r>
      <w:r>
        <w:rPr>
          <w:sz w:val="24"/>
        </w:rPr>
        <w:t xml:space="preserve"> Bihar, 71/337/2</w:t>
      </w:r>
    </w:p>
  </w:footnote>
  <w:footnote w:id="1006">
    <w:p w:rsidR="00871A1B" w:rsidRDefault="00871A1B">
      <w:pPr>
        <w:pStyle w:val="FootnoteText"/>
        <w:rPr>
          <w:sz w:val="24"/>
        </w:rPr>
      </w:pPr>
      <w:r>
        <w:rPr>
          <w:rStyle w:val="FootnoteReference"/>
          <w:sz w:val="24"/>
        </w:rPr>
        <w:footnoteRef/>
      </w:r>
      <w:r>
        <w:rPr>
          <w:sz w:val="24"/>
        </w:rPr>
        <w:t xml:space="preserve"> Gurer’ul-Hikem, 9489</w:t>
      </w:r>
    </w:p>
  </w:footnote>
  <w:footnote w:id="1007">
    <w:p w:rsidR="00871A1B" w:rsidRDefault="00871A1B">
      <w:pPr>
        <w:pStyle w:val="FootnoteText"/>
        <w:rPr>
          <w:sz w:val="24"/>
        </w:rPr>
      </w:pPr>
      <w:r>
        <w:rPr>
          <w:rStyle w:val="FootnoteReference"/>
          <w:sz w:val="24"/>
        </w:rPr>
        <w:footnoteRef/>
      </w:r>
      <w:r>
        <w:rPr>
          <w:sz w:val="24"/>
        </w:rPr>
        <w:t xml:space="preserve"> Bihar, 70/313/17</w:t>
      </w:r>
    </w:p>
  </w:footnote>
  <w:footnote w:id="1008">
    <w:p w:rsidR="00871A1B" w:rsidRDefault="00871A1B">
      <w:pPr>
        <w:pStyle w:val="FootnoteText"/>
        <w:rPr>
          <w:sz w:val="24"/>
        </w:rPr>
      </w:pPr>
      <w:r>
        <w:rPr>
          <w:rStyle w:val="FootnoteReference"/>
          <w:sz w:val="24"/>
        </w:rPr>
        <w:footnoteRef/>
      </w:r>
      <w:r>
        <w:rPr>
          <w:sz w:val="24"/>
        </w:rPr>
        <w:t xml:space="preserve"> Tenbih’ul-Havatir, 2/229</w:t>
      </w:r>
    </w:p>
  </w:footnote>
  <w:footnote w:id="1009">
    <w:p w:rsidR="00871A1B" w:rsidRDefault="00871A1B">
      <w:pPr>
        <w:pStyle w:val="FootnoteText"/>
        <w:rPr>
          <w:sz w:val="24"/>
        </w:rPr>
      </w:pPr>
      <w:r>
        <w:rPr>
          <w:rStyle w:val="FootnoteReference"/>
          <w:sz w:val="24"/>
        </w:rPr>
        <w:footnoteRef/>
      </w:r>
      <w:r>
        <w:rPr>
          <w:sz w:val="24"/>
        </w:rPr>
        <w:t xml:space="preserve"> Mustedrek’ul-Vesail, 12/44/13472</w:t>
      </w:r>
    </w:p>
  </w:footnote>
  <w:footnote w:id="1010">
    <w:p w:rsidR="00871A1B" w:rsidRDefault="00871A1B">
      <w:pPr>
        <w:pStyle w:val="FootnoteText"/>
        <w:rPr>
          <w:sz w:val="24"/>
        </w:rPr>
      </w:pPr>
      <w:r>
        <w:rPr>
          <w:rStyle w:val="FootnoteReference"/>
          <w:sz w:val="24"/>
        </w:rPr>
        <w:footnoteRef/>
      </w:r>
      <w:r>
        <w:rPr>
          <w:sz w:val="24"/>
        </w:rPr>
        <w:t xml:space="preserve"> Neml suresi, 4. ayet</w:t>
      </w:r>
    </w:p>
  </w:footnote>
  <w:footnote w:id="1011">
    <w:p w:rsidR="00871A1B" w:rsidRDefault="00871A1B" w:rsidP="00350EC5">
      <w:pPr>
        <w:pStyle w:val="FootnoteText"/>
        <w:rPr>
          <w:sz w:val="24"/>
        </w:rPr>
      </w:pPr>
      <w:r>
        <w:rPr>
          <w:rStyle w:val="FootnoteReference"/>
          <w:sz w:val="24"/>
        </w:rPr>
        <w:footnoteRef/>
      </w:r>
      <w:r>
        <w:rPr>
          <w:sz w:val="24"/>
        </w:rPr>
        <w:t xml:space="preserve"> Fatır suresi, 8. ayet</w:t>
      </w:r>
    </w:p>
  </w:footnote>
  <w:footnote w:id="1012">
    <w:p w:rsidR="00871A1B" w:rsidRDefault="00871A1B" w:rsidP="00350EC5">
      <w:pPr>
        <w:pStyle w:val="FootnoteText"/>
        <w:rPr>
          <w:sz w:val="24"/>
        </w:rPr>
      </w:pPr>
      <w:r>
        <w:rPr>
          <w:rStyle w:val="FootnoteReference"/>
          <w:sz w:val="24"/>
        </w:rPr>
        <w:footnoteRef/>
      </w:r>
      <w:r>
        <w:rPr>
          <w:sz w:val="24"/>
        </w:rPr>
        <w:t xml:space="preserve"> Yunus suresi, 12. ayet</w:t>
      </w:r>
    </w:p>
  </w:footnote>
  <w:footnote w:id="1013">
    <w:p w:rsidR="00871A1B" w:rsidRDefault="00871A1B" w:rsidP="00350EC5">
      <w:pPr>
        <w:pStyle w:val="FootnoteText"/>
        <w:rPr>
          <w:sz w:val="24"/>
        </w:rPr>
      </w:pPr>
      <w:r>
        <w:rPr>
          <w:rStyle w:val="FootnoteReference"/>
          <w:sz w:val="24"/>
        </w:rPr>
        <w:footnoteRef/>
      </w:r>
      <w:r>
        <w:rPr>
          <w:sz w:val="24"/>
        </w:rPr>
        <w:t xml:space="preserve"> Ankebut suresi, 38. ayet</w:t>
      </w:r>
    </w:p>
  </w:footnote>
  <w:footnote w:id="1014">
    <w:p w:rsidR="00871A1B" w:rsidRDefault="00871A1B" w:rsidP="00350EC5">
      <w:pPr>
        <w:pStyle w:val="FootnoteText"/>
        <w:rPr>
          <w:sz w:val="24"/>
        </w:rPr>
      </w:pPr>
      <w:r>
        <w:rPr>
          <w:rStyle w:val="FootnoteReference"/>
          <w:sz w:val="24"/>
        </w:rPr>
        <w:footnoteRef/>
      </w:r>
      <w:r>
        <w:rPr>
          <w:sz w:val="24"/>
        </w:rPr>
        <w:t xml:space="preserve"> Nahl suresi, 63. ayet</w:t>
      </w:r>
    </w:p>
  </w:footnote>
  <w:footnote w:id="1015">
    <w:p w:rsidR="00871A1B" w:rsidRDefault="00871A1B">
      <w:pPr>
        <w:pStyle w:val="FootnoteText"/>
        <w:rPr>
          <w:sz w:val="24"/>
        </w:rPr>
      </w:pPr>
      <w:r>
        <w:rPr>
          <w:rStyle w:val="FootnoteReference"/>
          <w:sz w:val="24"/>
        </w:rPr>
        <w:footnoteRef/>
      </w:r>
      <w:r>
        <w:rPr>
          <w:sz w:val="24"/>
        </w:rPr>
        <w:t xml:space="preserve"> Enfal suresi, 48. ayet</w:t>
      </w:r>
    </w:p>
  </w:footnote>
  <w:footnote w:id="1016">
    <w:p w:rsidR="00871A1B" w:rsidRDefault="00871A1B">
      <w:pPr>
        <w:pStyle w:val="FootnoteText"/>
        <w:rPr>
          <w:sz w:val="24"/>
        </w:rPr>
      </w:pPr>
      <w:r>
        <w:rPr>
          <w:rStyle w:val="FootnoteReference"/>
          <w:sz w:val="24"/>
        </w:rPr>
        <w:footnoteRef/>
      </w:r>
      <w:r>
        <w:rPr>
          <w:sz w:val="24"/>
        </w:rPr>
        <w:t xml:space="preserve"> Nehc’ul-Belağa, 7. hutbe</w:t>
      </w:r>
    </w:p>
  </w:footnote>
  <w:footnote w:id="1017">
    <w:p w:rsidR="00871A1B" w:rsidRDefault="00871A1B">
      <w:pPr>
        <w:pStyle w:val="FootnoteText"/>
        <w:rPr>
          <w:sz w:val="24"/>
        </w:rPr>
      </w:pPr>
      <w:r>
        <w:rPr>
          <w:rStyle w:val="FootnoteReference"/>
          <w:sz w:val="24"/>
        </w:rPr>
        <w:footnoteRef/>
      </w:r>
      <w:r>
        <w:rPr>
          <w:sz w:val="24"/>
        </w:rPr>
        <w:t xml:space="preserve"> a.g.e. 64. hutbe </w:t>
      </w:r>
    </w:p>
  </w:footnote>
  <w:footnote w:id="1018">
    <w:p w:rsidR="00871A1B" w:rsidRDefault="00871A1B">
      <w:pPr>
        <w:pStyle w:val="FootnoteText"/>
        <w:rPr>
          <w:sz w:val="24"/>
        </w:rPr>
      </w:pPr>
      <w:r>
        <w:rPr>
          <w:rStyle w:val="FootnoteReference"/>
          <w:sz w:val="24"/>
        </w:rPr>
        <w:footnoteRef/>
      </w:r>
      <w:r>
        <w:rPr>
          <w:sz w:val="24"/>
        </w:rPr>
        <w:t xml:space="preserve"> A’raf suresi, 6. ayet</w:t>
      </w:r>
    </w:p>
  </w:footnote>
  <w:footnote w:id="1019">
    <w:p w:rsidR="00871A1B" w:rsidRDefault="00871A1B">
      <w:pPr>
        <w:pStyle w:val="FootnoteText"/>
        <w:rPr>
          <w:sz w:val="24"/>
        </w:rPr>
      </w:pPr>
      <w:r>
        <w:rPr>
          <w:rStyle w:val="FootnoteReference"/>
          <w:sz w:val="24"/>
        </w:rPr>
        <w:footnoteRef/>
      </w:r>
      <w:r>
        <w:rPr>
          <w:sz w:val="24"/>
        </w:rPr>
        <w:t xml:space="preserve"> Saffat suresi, 24. ayet</w:t>
      </w:r>
    </w:p>
  </w:footnote>
  <w:footnote w:id="1020">
    <w:p w:rsidR="00871A1B" w:rsidRDefault="00871A1B">
      <w:pPr>
        <w:pStyle w:val="FootnoteText"/>
        <w:rPr>
          <w:sz w:val="24"/>
        </w:rPr>
      </w:pPr>
      <w:r>
        <w:rPr>
          <w:rStyle w:val="FootnoteReference"/>
          <w:sz w:val="24"/>
        </w:rPr>
        <w:footnoteRef/>
      </w:r>
      <w:r>
        <w:rPr>
          <w:sz w:val="24"/>
        </w:rPr>
        <w:t xml:space="preserve"> Hicr suresi, 92-93. ayetler</w:t>
      </w:r>
    </w:p>
  </w:footnote>
  <w:footnote w:id="1021">
    <w:p w:rsidR="00871A1B" w:rsidRDefault="00871A1B">
      <w:pPr>
        <w:pStyle w:val="FootnoteText"/>
        <w:rPr>
          <w:sz w:val="24"/>
        </w:rPr>
      </w:pPr>
      <w:r>
        <w:rPr>
          <w:rStyle w:val="FootnoteReference"/>
          <w:sz w:val="24"/>
        </w:rPr>
        <w:footnoteRef/>
      </w:r>
      <w:r>
        <w:rPr>
          <w:sz w:val="24"/>
        </w:rPr>
        <w:t xml:space="preserve"> Kenz’ul-Ummal, 12911</w:t>
      </w:r>
    </w:p>
  </w:footnote>
  <w:footnote w:id="1022">
    <w:p w:rsidR="00871A1B" w:rsidRDefault="00871A1B">
      <w:pPr>
        <w:pStyle w:val="FootnoteText"/>
        <w:rPr>
          <w:sz w:val="24"/>
        </w:rPr>
      </w:pPr>
      <w:r>
        <w:rPr>
          <w:rStyle w:val="FootnoteReference"/>
          <w:sz w:val="24"/>
        </w:rPr>
        <w:footnoteRef/>
      </w:r>
      <w:r>
        <w:rPr>
          <w:sz w:val="24"/>
        </w:rPr>
        <w:t xml:space="preserve"> Emali’el-Mufid, 261/3</w:t>
      </w:r>
    </w:p>
  </w:footnote>
  <w:footnote w:id="1023">
    <w:p w:rsidR="00871A1B" w:rsidRDefault="00871A1B">
      <w:pPr>
        <w:pStyle w:val="FootnoteText"/>
        <w:rPr>
          <w:sz w:val="24"/>
        </w:rPr>
      </w:pPr>
      <w:r>
        <w:rPr>
          <w:rStyle w:val="FootnoteReference"/>
          <w:sz w:val="24"/>
        </w:rPr>
        <w:footnoteRef/>
      </w:r>
      <w:r>
        <w:rPr>
          <w:sz w:val="24"/>
        </w:rPr>
        <w:t xml:space="preserve"> Nehc’ul-Belağa, 167. hutbe</w:t>
      </w:r>
    </w:p>
  </w:footnote>
  <w:footnote w:id="1024">
    <w:p w:rsidR="00871A1B" w:rsidRDefault="00871A1B">
      <w:pPr>
        <w:pStyle w:val="FootnoteText"/>
        <w:rPr>
          <w:sz w:val="24"/>
        </w:rPr>
      </w:pPr>
      <w:r>
        <w:rPr>
          <w:rStyle w:val="FootnoteReference"/>
          <w:sz w:val="24"/>
        </w:rPr>
        <w:footnoteRef/>
      </w:r>
      <w:r>
        <w:rPr>
          <w:sz w:val="24"/>
        </w:rPr>
        <w:t xml:space="preserve"> el-Kafi, 2/606/9</w:t>
      </w:r>
    </w:p>
  </w:footnote>
  <w:footnote w:id="1025">
    <w:p w:rsidR="00871A1B" w:rsidRDefault="00871A1B">
      <w:pPr>
        <w:pStyle w:val="FootnoteText"/>
        <w:rPr>
          <w:sz w:val="24"/>
        </w:rPr>
      </w:pPr>
      <w:r>
        <w:rPr>
          <w:rStyle w:val="FootnoteReference"/>
          <w:sz w:val="24"/>
        </w:rPr>
        <w:footnoteRef/>
      </w:r>
      <w:r>
        <w:rPr>
          <w:sz w:val="24"/>
        </w:rPr>
        <w:t xml:space="preserve"> et-Tehzib, 3/146/317</w:t>
      </w:r>
    </w:p>
  </w:footnote>
  <w:footnote w:id="1026">
    <w:p w:rsidR="00871A1B" w:rsidRDefault="00871A1B">
      <w:pPr>
        <w:pStyle w:val="FootnoteText"/>
        <w:rPr>
          <w:sz w:val="24"/>
        </w:rPr>
      </w:pPr>
      <w:r>
        <w:rPr>
          <w:rStyle w:val="FootnoteReference"/>
          <w:sz w:val="24"/>
        </w:rPr>
        <w:footnoteRef/>
      </w:r>
      <w:r>
        <w:rPr>
          <w:sz w:val="24"/>
        </w:rPr>
        <w:t xml:space="preserve"> Sahih-i Muslim, 1829</w:t>
      </w:r>
    </w:p>
  </w:footnote>
  <w:footnote w:id="1027">
    <w:p w:rsidR="00871A1B" w:rsidRDefault="00871A1B">
      <w:pPr>
        <w:pStyle w:val="FootnoteText"/>
        <w:rPr>
          <w:sz w:val="24"/>
        </w:rPr>
      </w:pPr>
      <w:r>
        <w:rPr>
          <w:rStyle w:val="FootnoteReference"/>
          <w:sz w:val="24"/>
        </w:rPr>
        <w:footnoteRef/>
      </w:r>
      <w:r>
        <w:rPr>
          <w:sz w:val="24"/>
        </w:rPr>
        <w:t xml:space="preserve"> Kenz’ul-Ummal, 14636</w:t>
      </w:r>
    </w:p>
  </w:footnote>
  <w:footnote w:id="1028">
    <w:p w:rsidR="00871A1B" w:rsidRDefault="00871A1B">
      <w:pPr>
        <w:pStyle w:val="FootnoteText"/>
        <w:rPr>
          <w:sz w:val="24"/>
        </w:rPr>
      </w:pPr>
      <w:r>
        <w:rPr>
          <w:rStyle w:val="FootnoteReference"/>
          <w:sz w:val="24"/>
        </w:rPr>
        <w:footnoteRef/>
      </w:r>
      <w:r>
        <w:rPr>
          <w:sz w:val="24"/>
        </w:rPr>
        <w:t xml:space="preserve"> Gurer’ul-Hikem, 7254</w:t>
      </w:r>
    </w:p>
  </w:footnote>
  <w:footnote w:id="1029">
    <w:p w:rsidR="00871A1B" w:rsidRDefault="00871A1B">
      <w:pPr>
        <w:pStyle w:val="FootnoteText"/>
        <w:rPr>
          <w:sz w:val="24"/>
        </w:rPr>
      </w:pPr>
      <w:r>
        <w:rPr>
          <w:rStyle w:val="FootnoteReference"/>
          <w:sz w:val="24"/>
        </w:rPr>
        <w:footnoteRef/>
      </w:r>
      <w:r>
        <w:rPr>
          <w:sz w:val="24"/>
        </w:rPr>
        <w:t xml:space="preserve"> İsra suresi, 36. ayet</w:t>
      </w:r>
    </w:p>
  </w:footnote>
  <w:footnote w:id="1030">
    <w:p w:rsidR="00871A1B" w:rsidRDefault="00871A1B">
      <w:pPr>
        <w:pStyle w:val="FootnoteText"/>
        <w:rPr>
          <w:sz w:val="24"/>
        </w:rPr>
      </w:pPr>
      <w:r>
        <w:rPr>
          <w:rStyle w:val="FootnoteReference"/>
          <w:sz w:val="24"/>
        </w:rPr>
        <w:footnoteRef/>
      </w:r>
      <w:r>
        <w:rPr>
          <w:sz w:val="24"/>
        </w:rPr>
        <w:t xml:space="preserve"> Mişkat’ul-Envar, 255</w:t>
      </w:r>
    </w:p>
  </w:footnote>
  <w:footnote w:id="1031">
    <w:p w:rsidR="00871A1B" w:rsidRDefault="00871A1B">
      <w:pPr>
        <w:pStyle w:val="FootnoteText"/>
        <w:rPr>
          <w:sz w:val="24"/>
        </w:rPr>
      </w:pPr>
      <w:r>
        <w:rPr>
          <w:rStyle w:val="FootnoteReference"/>
          <w:sz w:val="24"/>
        </w:rPr>
        <w:footnoteRef/>
      </w:r>
      <w:r>
        <w:rPr>
          <w:sz w:val="24"/>
        </w:rPr>
        <w:t xml:space="preserve"> El-Fakih, 1/80/177</w:t>
      </w:r>
    </w:p>
  </w:footnote>
  <w:footnote w:id="1032">
    <w:p w:rsidR="00871A1B" w:rsidRDefault="00871A1B">
      <w:pPr>
        <w:pStyle w:val="FootnoteText"/>
        <w:rPr>
          <w:sz w:val="24"/>
        </w:rPr>
      </w:pPr>
      <w:r>
        <w:rPr>
          <w:rStyle w:val="FootnoteReference"/>
          <w:sz w:val="24"/>
        </w:rPr>
        <w:footnoteRef/>
      </w:r>
      <w:r>
        <w:rPr>
          <w:sz w:val="24"/>
        </w:rPr>
        <w:t xml:space="preserve"> Nahl suresi, 43. ayet</w:t>
      </w:r>
    </w:p>
  </w:footnote>
  <w:footnote w:id="1033">
    <w:p w:rsidR="00871A1B" w:rsidRDefault="00871A1B">
      <w:pPr>
        <w:pStyle w:val="FootnoteText"/>
        <w:rPr>
          <w:sz w:val="24"/>
        </w:rPr>
      </w:pPr>
      <w:r>
        <w:rPr>
          <w:rStyle w:val="FootnoteReference"/>
          <w:sz w:val="24"/>
        </w:rPr>
        <w:footnoteRef/>
      </w:r>
      <w:r>
        <w:rPr>
          <w:sz w:val="24"/>
        </w:rPr>
        <w:t xml:space="preserve"> Enbiya suresi, 7. ayet</w:t>
      </w:r>
    </w:p>
  </w:footnote>
  <w:footnote w:id="1034">
    <w:p w:rsidR="00871A1B" w:rsidRDefault="00871A1B">
      <w:pPr>
        <w:pStyle w:val="FootnoteText"/>
        <w:rPr>
          <w:sz w:val="24"/>
        </w:rPr>
      </w:pPr>
      <w:r>
        <w:rPr>
          <w:rStyle w:val="FootnoteReference"/>
          <w:sz w:val="24"/>
        </w:rPr>
        <w:footnoteRef/>
      </w:r>
      <w:r>
        <w:rPr>
          <w:sz w:val="24"/>
        </w:rPr>
        <w:t xml:space="preserve"> Gurer’ul-Hikem, 1426</w:t>
      </w:r>
    </w:p>
  </w:footnote>
  <w:footnote w:id="1035">
    <w:p w:rsidR="00871A1B" w:rsidRDefault="00871A1B">
      <w:pPr>
        <w:pStyle w:val="FootnoteText"/>
        <w:rPr>
          <w:sz w:val="24"/>
        </w:rPr>
      </w:pPr>
      <w:r>
        <w:rPr>
          <w:rStyle w:val="FootnoteReference"/>
          <w:sz w:val="24"/>
        </w:rPr>
        <w:footnoteRef/>
      </w:r>
      <w:r>
        <w:rPr>
          <w:sz w:val="24"/>
        </w:rPr>
        <w:t xml:space="preserve"> Kenz’ul-Ummal, 28662</w:t>
      </w:r>
    </w:p>
  </w:footnote>
  <w:footnote w:id="1036">
    <w:p w:rsidR="00871A1B" w:rsidRDefault="00871A1B">
      <w:pPr>
        <w:pStyle w:val="FootnoteText"/>
        <w:rPr>
          <w:sz w:val="24"/>
        </w:rPr>
      </w:pPr>
      <w:r>
        <w:rPr>
          <w:rStyle w:val="FootnoteReference"/>
          <w:sz w:val="24"/>
        </w:rPr>
        <w:footnoteRef/>
      </w:r>
      <w:r>
        <w:rPr>
          <w:sz w:val="24"/>
        </w:rPr>
        <w:t xml:space="preserve"> Tuhef’ul-Ukul, 41</w:t>
      </w:r>
    </w:p>
  </w:footnote>
  <w:footnote w:id="1037">
    <w:p w:rsidR="00871A1B" w:rsidRDefault="00871A1B">
      <w:pPr>
        <w:pStyle w:val="FootnoteText"/>
        <w:rPr>
          <w:sz w:val="24"/>
        </w:rPr>
      </w:pPr>
      <w:r>
        <w:rPr>
          <w:rStyle w:val="FootnoteReference"/>
          <w:sz w:val="24"/>
        </w:rPr>
        <w:footnoteRef/>
      </w:r>
      <w:r>
        <w:rPr>
          <w:sz w:val="24"/>
        </w:rPr>
        <w:t xml:space="preserve"> Gurer’ul-Hikem, 5595</w:t>
      </w:r>
    </w:p>
  </w:footnote>
  <w:footnote w:id="1038">
    <w:p w:rsidR="00871A1B" w:rsidRDefault="00871A1B">
      <w:pPr>
        <w:pStyle w:val="FootnoteText"/>
        <w:rPr>
          <w:sz w:val="24"/>
        </w:rPr>
      </w:pPr>
      <w:r>
        <w:rPr>
          <w:rStyle w:val="FootnoteReference"/>
          <w:sz w:val="24"/>
        </w:rPr>
        <w:footnoteRef/>
      </w:r>
      <w:r>
        <w:rPr>
          <w:sz w:val="24"/>
        </w:rPr>
        <w:t xml:space="preserve"> Bihar, 78/161/21</w:t>
      </w:r>
    </w:p>
  </w:footnote>
  <w:footnote w:id="1039">
    <w:p w:rsidR="00871A1B" w:rsidRDefault="00871A1B">
      <w:pPr>
        <w:pStyle w:val="FootnoteText"/>
        <w:rPr>
          <w:sz w:val="24"/>
        </w:rPr>
      </w:pPr>
      <w:r>
        <w:rPr>
          <w:rStyle w:val="FootnoteReference"/>
          <w:sz w:val="24"/>
        </w:rPr>
        <w:footnoteRef/>
      </w:r>
      <w:r>
        <w:rPr>
          <w:sz w:val="24"/>
        </w:rPr>
        <w:t xml:space="preserve"> Kenz’ul-Ummal, 29260</w:t>
      </w:r>
    </w:p>
  </w:footnote>
  <w:footnote w:id="1040">
    <w:p w:rsidR="00871A1B" w:rsidRDefault="00871A1B">
      <w:pPr>
        <w:pStyle w:val="FootnoteText"/>
        <w:rPr>
          <w:sz w:val="24"/>
        </w:rPr>
      </w:pPr>
      <w:r>
        <w:rPr>
          <w:rStyle w:val="FootnoteReference"/>
          <w:sz w:val="24"/>
        </w:rPr>
        <w:footnoteRef/>
      </w:r>
      <w:r>
        <w:rPr>
          <w:sz w:val="24"/>
        </w:rPr>
        <w:t xml:space="preserve"> a.g.e. 29262</w:t>
      </w:r>
    </w:p>
  </w:footnote>
  <w:footnote w:id="1041">
    <w:p w:rsidR="00871A1B" w:rsidRDefault="00871A1B">
      <w:pPr>
        <w:pStyle w:val="FootnoteText"/>
        <w:rPr>
          <w:sz w:val="24"/>
        </w:rPr>
      </w:pPr>
      <w:r>
        <w:rPr>
          <w:rStyle w:val="FootnoteReference"/>
          <w:sz w:val="24"/>
        </w:rPr>
        <w:footnoteRef/>
      </w:r>
      <w:r>
        <w:rPr>
          <w:sz w:val="24"/>
        </w:rPr>
        <w:t xml:space="preserve"> Tuhef’ul-Ukul, 56</w:t>
      </w:r>
    </w:p>
  </w:footnote>
  <w:footnote w:id="1042">
    <w:p w:rsidR="00871A1B" w:rsidRDefault="00871A1B">
      <w:pPr>
        <w:pStyle w:val="FootnoteText"/>
        <w:rPr>
          <w:sz w:val="24"/>
        </w:rPr>
      </w:pPr>
      <w:r>
        <w:rPr>
          <w:rStyle w:val="FootnoteReference"/>
          <w:sz w:val="24"/>
        </w:rPr>
        <w:footnoteRef/>
      </w:r>
      <w:r>
        <w:rPr>
          <w:sz w:val="24"/>
        </w:rPr>
        <w:t xml:space="preserve"> Gurer’ul-Hikem, 7933-674</w:t>
      </w:r>
    </w:p>
  </w:footnote>
  <w:footnote w:id="1043">
    <w:p w:rsidR="00871A1B" w:rsidRDefault="00871A1B">
      <w:pPr>
        <w:pStyle w:val="FootnoteText"/>
        <w:rPr>
          <w:sz w:val="24"/>
        </w:rPr>
      </w:pPr>
      <w:r>
        <w:rPr>
          <w:rStyle w:val="FootnoteReference"/>
          <w:sz w:val="24"/>
        </w:rPr>
        <w:footnoteRef/>
      </w:r>
      <w:r>
        <w:rPr>
          <w:sz w:val="24"/>
        </w:rPr>
        <w:t xml:space="preserve"> a.g.e. 4147</w:t>
      </w:r>
    </w:p>
  </w:footnote>
  <w:footnote w:id="1044">
    <w:p w:rsidR="00871A1B" w:rsidRDefault="00871A1B">
      <w:pPr>
        <w:pStyle w:val="FootnoteText"/>
        <w:rPr>
          <w:sz w:val="24"/>
        </w:rPr>
      </w:pPr>
      <w:r>
        <w:rPr>
          <w:rStyle w:val="FootnoteReference"/>
          <w:sz w:val="24"/>
        </w:rPr>
        <w:footnoteRef/>
      </w:r>
      <w:r>
        <w:rPr>
          <w:sz w:val="24"/>
        </w:rPr>
        <w:t xml:space="preserve"> Nehc’ul-Belağa, 320. hikmet</w:t>
      </w:r>
    </w:p>
  </w:footnote>
  <w:footnote w:id="1045">
    <w:p w:rsidR="00871A1B" w:rsidRDefault="00871A1B">
      <w:pPr>
        <w:pStyle w:val="FootnoteText"/>
        <w:rPr>
          <w:sz w:val="24"/>
        </w:rPr>
      </w:pPr>
      <w:r>
        <w:rPr>
          <w:rStyle w:val="FootnoteReference"/>
          <w:sz w:val="24"/>
        </w:rPr>
        <w:footnoteRef/>
      </w:r>
      <w:r>
        <w:rPr>
          <w:sz w:val="24"/>
        </w:rPr>
        <w:t xml:space="preserve"> Kenz’ul-Ummal, 4740</w:t>
      </w:r>
    </w:p>
  </w:footnote>
  <w:footnote w:id="1046">
    <w:p w:rsidR="00871A1B" w:rsidRDefault="00871A1B">
      <w:pPr>
        <w:pStyle w:val="FootnoteText"/>
        <w:rPr>
          <w:sz w:val="24"/>
        </w:rPr>
      </w:pPr>
      <w:r>
        <w:rPr>
          <w:rStyle w:val="FootnoteReference"/>
          <w:sz w:val="24"/>
        </w:rPr>
        <w:footnoteRef/>
      </w:r>
      <w:r>
        <w:rPr>
          <w:sz w:val="24"/>
        </w:rPr>
        <w:t xml:space="preserve"> Nehc’ul-Belağa, 343. hikmet</w:t>
      </w:r>
    </w:p>
  </w:footnote>
  <w:footnote w:id="1047">
    <w:p w:rsidR="00871A1B" w:rsidRDefault="00871A1B">
      <w:pPr>
        <w:pStyle w:val="FootnoteText"/>
        <w:rPr>
          <w:sz w:val="24"/>
        </w:rPr>
      </w:pPr>
      <w:r>
        <w:rPr>
          <w:rStyle w:val="FootnoteReference"/>
          <w:sz w:val="24"/>
        </w:rPr>
        <w:footnoteRef/>
      </w:r>
      <w:r>
        <w:rPr>
          <w:sz w:val="24"/>
        </w:rPr>
        <w:t xml:space="preserve"> Maide suresi, 101. ayet</w:t>
      </w:r>
    </w:p>
  </w:footnote>
  <w:footnote w:id="1048">
    <w:p w:rsidR="00871A1B" w:rsidRDefault="00871A1B">
      <w:pPr>
        <w:pStyle w:val="FootnoteText"/>
        <w:rPr>
          <w:sz w:val="24"/>
        </w:rPr>
      </w:pPr>
      <w:r>
        <w:rPr>
          <w:rStyle w:val="FootnoteReference"/>
          <w:sz w:val="24"/>
        </w:rPr>
        <w:footnoteRef/>
      </w:r>
      <w:r>
        <w:rPr>
          <w:sz w:val="24"/>
        </w:rPr>
        <w:t xml:space="preserve"> Bakara suresi, 108. ayet</w:t>
      </w:r>
    </w:p>
  </w:footnote>
  <w:footnote w:id="1049">
    <w:p w:rsidR="00871A1B" w:rsidRDefault="00871A1B">
      <w:pPr>
        <w:pStyle w:val="FootnoteText"/>
      </w:pPr>
      <w:r>
        <w:rPr>
          <w:rStyle w:val="FootnoteReference"/>
        </w:rPr>
        <w:footnoteRef/>
      </w:r>
      <w:r>
        <w:t xml:space="preserve"> Hud suresi, 46-47. ayetler</w:t>
      </w:r>
    </w:p>
  </w:footnote>
  <w:footnote w:id="1050">
    <w:p w:rsidR="00871A1B" w:rsidRDefault="00871A1B" w:rsidP="00425E60">
      <w:pPr>
        <w:pStyle w:val="FootnoteText"/>
        <w:rPr>
          <w:sz w:val="24"/>
        </w:rPr>
      </w:pPr>
      <w:r>
        <w:rPr>
          <w:rStyle w:val="FootnoteReference"/>
          <w:sz w:val="24"/>
        </w:rPr>
        <w:footnoteRef/>
      </w:r>
      <w:r>
        <w:rPr>
          <w:sz w:val="24"/>
        </w:rPr>
        <w:t xml:space="preserve"> Kenz’ul-Ummal, 916</w:t>
      </w:r>
    </w:p>
  </w:footnote>
  <w:footnote w:id="1051">
    <w:p w:rsidR="00871A1B" w:rsidRDefault="00871A1B" w:rsidP="00425E60">
      <w:pPr>
        <w:pStyle w:val="FootnoteText"/>
        <w:rPr>
          <w:sz w:val="24"/>
        </w:rPr>
      </w:pPr>
      <w:r>
        <w:rPr>
          <w:rStyle w:val="FootnoteReference"/>
          <w:sz w:val="24"/>
        </w:rPr>
        <w:footnoteRef/>
      </w:r>
      <w:r>
        <w:rPr>
          <w:sz w:val="24"/>
        </w:rPr>
        <w:t xml:space="preserve"> Emali’et-Tusi, 511/1116</w:t>
      </w:r>
    </w:p>
  </w:footnote>
  <w:footnote w:id="1052">
    <w:p w:rsidR="00871A1B" w:rsidRDefault="00871A1B" w:rsidP="008909BD">
      <w:pPr>
        <w:pStyle w:val="FootnoteText"/>
        <w:rPr>
          <w:sz w:val="24"/>
        </w:rPr>
      </w:pPr>
      <w:r>
        <w:rPr>
          <w:rStyle w:val="FootnoteReference"/>
          <w:sz w:val="24"/>
        </w:rPr>
        <w:footnoteRef/>
      </w:r>
      <w:r>
        <w:rPr>
          <w:sz w:val="24"/>
        </w:rPr>
        <w:t xml:space="preserve"> Şerh-i Nehc’ul-Belağa-i İbn-i Ebi’l-Hadid, 18/267</w:t>
      </w:r>
    </w:p>
  </w:footnote>
  <w:footnote w:id="1053">
    <w:p w:rsidR="00871A1B" w:rsidRDefault="00871A1B" w:rsidP="008909BD">
      <w:pPr>
        <w:pStyle w:val="FootnoteText"/>
        <w:rPr>
          <w:sz w:val="24"/>
        </w:rPr>
      </w:pPr>
      <w:r>
        <w:rPr>
          <w:rStyle w:val="FootnoteReference"/>
          <w:sz w:val="24"/>
        </w:rPr>
        <w:footnoteRef/>
      </w:r>
      <w:r>
        <w:rPr>
          <w:sz w:val="24"/>
        </w:rPr>
        <w:t xml:space="preserve"> Nur’us-Sakaleyn, 1/89/243</w:t>
      </w:r>
    </w:p>
  </w:footnote>
  <w:footnote w:id="1054">
    <w:p w:rsidR="00871A1B" w:rsidRDefault="00871A1B" w:rsidP="0010701C">
      <w:pPr>
        <w:pStyle w:val="FootnoteText"/>
        <w:rPr>
          <w:sz w:val="24"/>
        </w:rPr>
      </w:pPr>
      <w:r>
        <w:rPr>
          <w:rStyle w:val="FootnoteReference"/>
          <w:sz w:val="24"/>
        </w:rPr>
        <w:footnoteRef/>
      </w:r>
      <w:r>
        <w:rPr>
          <w:sz w:val="24"/>
        </w:rPr>
        <w:t xml:space="preserve"> Durr’ul-Mensur, 1/189</w:t>
      </w:r>
    </w:p>
  </w:footnote>
  <w:footnote w:id="1055">
    <w:p w:rsidR="00871A1B" w:rsidRDefault="00871A1B" w:rsidP="0010701C">
      <w:pPr>
        <w:pStyle w:val="FootnoteText"/>
        <w:rPr>
          <w:sz w:val="24"/>
        </w:rPr>
      </w:pPr>
      <w:r>
        <w:rPr>
          <w:rStyle w:val="FootnoteReference"/>
          <w:sz w:val="24"/>
        </w:rPr>
        <w:footnoteRef/>
      </w:r>
      <w:r>
        <w:rPr>
          <w:sz w:val="24"/>
        </w:rPr>
        <w:t xml:space="preserve"> Nur’us-Sakaleyn, 1/682/406</w:t>
      </w:r>
    </w:p>
  </w:footnote>
  <w:footnote w:id="1056">
    <w:p w:rsidR="00871A1B" w:rsidRDefault="00871A1B" w:rsidP="0010701C">
      <w:pPr>
        <w:pStyle w:val="FootnoteText"/>
        <w:rPr>
          <w:sz w:val="24"/>
        </w:rPr>
      </w:pPr>
      <w:r>
        <w:rPr>
          <w:rStyle w:val="FootnoteReference"/>
          <w:sz w:val="24"/>
        </w:rPr>
        <w:footnoteRef/>
      </w:r>
      <w:r>
        <w:rPr>
          <w:sz w:val="24"/>
        </w:rPr>
        <w:t xml:space="preserve"> Nehc’ul-Belağa, 189. hutbe</w:t>
      </w:r>
    </w:p>
  </w:footnote>
  <w:footnote w:id="1057">
    <w:p w:rsidR="00871A1B" w:rsidRDefault="00871A1B" w:rsidP="00B270C0">
      <w:pPr>
        <w:pStyle w:val="FootnoteText"/>
        <w:rPr>
          <w:sz w:val="24"/>
        </w:rPr>
      </w:pPr>
      <w:r>
        <w:rPr>
          <w:rStyle w:val="FootnoteReference"/>
          <w:sz w:val="24"/>
        </w:rPr>
        <w:footnoteRef/>
      </w:r>
      <w:r>
        <w:rPr>
          <w:sz w:val="24"/>
        </w:rPr>
        <w:t xml:space="preserve"> Şerh-i Nehc’ul-Belağa-i İbn-i Ebi’l-Hadid, 13/106</w:t>
      </w:r>
    </w:p>
  </w:footnote>
  <w:footnote w:id="1058">
    <w:p w:rsidR="00871A1B" w:rsidRDefault="00871A1B">
      <w:pPr>
        <w:pStyle w:val="FootnoteText"/>
        <w:rPr>
          <w:sz w:val="24"/>
        </w:rPr>
      </w:pPr>
      <w:r>
        <w:rPr>
          <w:rStyle w:val="FootnoteReference"/>
          <w:sz w:val="24"/>
        </w:rPr>
        <w:footnoteRef/>
      </w:r>
      <w:r>
        <w:rPr>
          <w:sz w:val="24"/>
        </w:rPr>
        <w:t xml:space="preserve"> Bihar, 10/117/1</w:t>
      </w:r>
    </w:p>
  </w:footnote>
  <w:footnote w:id="1059">
    <w:p w:rsidR="00871A1B" w:rsidRDefault="00871A1B">
      <w:pPr>
        <w:pStyle w:val="FootnoteText"/>
        <w:rPr>
          <w:sz w:val="24"/>
        </w:rPr>
      </w:pPr>
      <w:r>
        <w:rPr>
          <w:rStyle w:val="FootnoteReference"/>
          <w:sz w:val="24"/>
        </w:rPr>
        <w:footnoteRef/>
      </w:r>
      <w:r>
        <w:rPr>
          <w:sz w:val="24"/>
        </w:rPr>
        <w:t xml:space="preserve"> a.g.e. s. 118/1</w:t>
      </w:r>
    </w:p>
  </w:footnote>
  <w:footnote w:id="1060">
    <w:p w:rsidR="00871A1B" w:rsidRDefault="00871A1B">
      <w:pPr>
        <w:pStyle w:val="FootnoteText"/>
        <w:rPr>
          <w:sz w:val="24"/>
        </w:rPr>
      </w:pPr>
      <w:r>
        <w:rPr>
          <w:rStyle w:val="FootnoteReference"/>
          <w:sz w:val="24"/>
        </w:rPr>
        <w:footnoteRef/>
      </w:r>
      <w:r>
        <w:rPr>
          <w:sz w:val="24"/>
        </w:rPr>
        <w:t xml:space="preserve"> el-El-İrsad, 1/330</w:t>
      </w:r>
    </w:p>
  </w:footnote>
  <w:footnote w:id="1061">
    <w:p w:rsidR="00871A1B" w:rsidRDefault="00871A1B">
      <w:pPr>
        <w:pStyle w:val="FootnoteText"/>
        <w:rPr>
          <w:sz w:val="24"/>
        </w:rPr>
      </w:pPr>
      <w:r>
        <w:rPr>
          <w:rStyle w:val="FootnoteReference"/>
          <w:sz w:val="24"/>
        </w:rPr>
        <w:footnoteRef/>
      </w:r>
      <w:r>
        <w:rPr>
          <w:sz w:val="24"/>
        </w:rPr>
        <w:t xml:space="preserve"> Nehc’ul-Belağa, 93. hutbe</w:t>
      </w:r>
    </w:p>
  </w:footnote>
  <w:footnote w:id="1062">
    <w:p w:rsidR="00871A1B" w:rsidRDefault="00871A1B">
      <w:pPr>
        <w:pStyle w:val="FootnoteText"/>
        <w:rPr>
          <w:sz w:val="24"/>
        </w:rPr>
      </w:pPr>
      <w:r>
        <w:rPr>
          <w:rStyle w:val="FootnoteReference"/>
          <w:sz w:val="24"/>
        </w:rPr>
        <w:footnoteRef/>
      </w:r>
      <w:r>
        <w:rPr>
          <w:sz w:val="24"/>
        </w:rPr>
        <w:t xml:space="preserve"> Bihar, 10/126/6</w:t>
      </w:r>
    </w:p>
  </w:footnote>
  <w:footnote w:id="1063">
    <w:p w:rsidR="00871A1B" w:rsidRDefault="00871A1B">
      <w:pPr>
        <w:pStyle w:val="FootnoteText"/>
        <w:rPr>
          <w:sz w:val="24"/>
        </w:rPr>
      </w:pPr>
      <w:r>
        <w:rPr>
          <w:rStyle w:val="FootnoteReference"/>
          <w:sz w:val="24"/>
        </w:rPr>
        <w:footnoteRef/>
      </w:r>
      <w:r>
        <w:rPr>
          <w:sz w:val="24"/>
        </w:rPr>
        <w:t xml:space="preserve"> el-Mehasin, 1/328/664 </w:t>
      </w:r>
    </w:p>
  </w:footnote>
  <w:footnote w:id="1064">
    <w:p w:rsidR="00871A1B" w:rsidRDefault="00871A1B">
      <w:pPr>
        <w:pStyle w:val="FootnoteText"/>
        <w:rPr>
          <w:sz w:val="24"/>
        </w:rPr>
      </w:pPr>
      <w:r>
        <w:rPr>
          <w:rStyle w:val="FootnoteReference"/>
          <w:sz w:val="24"/>
        </w:rPr>
        <w:footnoteRef/>
      </w:r>
      <w:r>
        <w:rPr>
          <w:sz w:val="24"/>
        </w:rPr>
        <w:t xml:space="preserve"> Nehc’ul-Belağa, 85. hikmet</w:t>
      </w:r>
    </w:p>
  </w:footnote>
  <w:footnote w:id="1065">
    <w:p w:rsidR="00871A1B" w:rsidRDefault="00871A1B">
      <w:pPr>
        <w:pStyle w:val="FootnoteText"/>
        <w:rPr>
          <w:sz w:val="24"/>
        </w:rPr>
      </w:pPr>
      <w:r>
        <w:rPr>
          <w:rStyle w:val="FootnoteReference"/>
          <w:sz w:val="24"/>
        </w:rPr>
        <w:footnoteRef/>
      </w:r>
      <w:r>
        <w:rPr>
          <w:sz w:val="24"/>
        </w:rPr>
        <w:t xml:space="preserve"> Gurer’ul-Hikem, 6758</w:t>
      </w:r>
    </w:p>
  </w:footnote>
  <w:footnote w:id="1066">
    <w:p w:rsidR="00871A1B" w:rsidRDefault="00871A1B">
      <w:pPr>
        <w:pStyle w:val="FootnoteText"/>
        <w:rPr>
          <w:sz w:val="24"/>
        </w:rPr>
      </w:pPr>
      <w:r>
        <w:rPr>
          <w:rStyle w:val="FootnoteReference"/>
          <w:sz w:val="24"/>
        </w:rPr>
        <w:footnoteRef/>
      </w:r>
      <w:r>
        <w:rPr>
          <w:sz w:val="24"/>
        </w:rPr>
        <w:t xml:space="preserve"> Bihar, 2/117/15</w:t>
      </w:r>
    </w:p>
  </w:footnote>
  <w:footnote w:id="1067">
    <w:p w:rsidR="00871A1B" w:rsidRDefault="00871A1B">
      <w:pPr>
        <w:pStyle w:val="FootnoteText"/>
        <w:rPr>
          <w:sz w:val="24"/>
        </w:rPr>
      </w:pPr>
      <w:r>
        <w:rPr>
          <w:rStyle w:val="FootnoteReference"/>
          <w:sz w:val="24"/>
        </w:rPr>
        <w:footnoteRef/>
      </w:r>
      <w:r>
        <w:rPr>
          <w:sz w:val="24"/>
        </w:rPr>
        <w:t xml:space="preserve"> a.g.e. s. 123/50</w:t>
      </w:r>
    </w:p>
  </w:footnote>
  <w:footnote w:id="1068">
    <w:p w:rsidR="00871A1B" w:rsidRDefault="00871A1B">
      <w:pPr>
        <w:pStyle w:val="FootnoteText"/>
        <w:rPr>
          <w:sz w:val="24"/>
        </w:rPr>
      </w:pPr>
      <w:r>
        <w:rPr>
          <w:rStyle w:val="FootnoteReference"/>
          <w:sz w:val="24"/>
        </w:rPr>
        <w:footnoteRef/>
      </w:r>
      <w:r>
        <w:rPr>
          <w:sz w:val="24"/>
        </w:rPr>
        <w:t xml:space="preserve"> Mekarim’ul-Ahlak, 2/364/2661</w:t>
      </w:r>
    </w:p>
  </w:footnote>
  <w:footnote w:id="1069">
    <w:p w:rsidR="00871A1B" w:rsidRDefault="00871A1B">
      <w:pPr>
        <w:pStyle w:val="FootnoteText"/>
        <w:rPr>
          <w:sz w:val="24"/>
        </w:rPr>
      </w:pPr>
      <w:r>
        <w:rPr>
          <w:rStyle w:val="FootnoteReference"/>
          <w:sz w:val="24"/>
        </w:rPr>
        <w:footnoteRef/>
      </w:r>
      <w:r>
        <w:rPr>
          <w:sz w:val="24"/>
        </w:rPr>
        <w:t xml:space="preserve"> Bihar, 2/119/25</w:t>
      </w:r>
    </w:p>
  </w:footnote>
  <w:footnote w:id="1070">
    <w:p w:rsidR="00871A1B" w:rsidRDefault="00871A1B">
      <w:pPr>
        <w:pStyle w:val="FootnoteText"/>
        <w:rPr>
          <w:sz w:val="24"/>
        </w:rPr>
      </w:pPr>
      <w:r>
        <w:rPr>
          <w:rStyle w:val="FootnoteReference"/>
          <w:sz w:val="24"/>
        </w:rPr>
        <w:footnoteRef/>
      </w:r>
      <w:r>
        <w:rPr>
          <w:sz w:val="24"/>
        </w:rPr>
        <w:t xml:space="preserve"> el-Kafi, 1/42/6</w:t>
      </w:r>
    </w:p>
  </w:footnote>
  <w:footnote w:id="1071">
    <w:p w:rsidR="00871A1B" w:rsidRDefault="00871A1B">
      <w:pPr>
        <w:pStyle w:val="FootnoteText"/>
        <w:rPr>
          <w:sz w:val="24"/>
        </w:rPr>
      </w:pPr>
      <w:r>
        <w:rPr>
          <w:rStyle w:val="FootnoteReference"/>
          <w:sz w:val="24"/>
        </w:rPr>
        <w:footnoteRef/>
      </w:r>
      <w:r>
        <w:rPr>
          <w:sz w:val="24"/>
        </w:rPr>
        <w:t xml:space="preserve"> a.g.e. h. 5</w:t>
      </w:r>
    </w:p>
  </w:footnote>
  <w:footnote w:id="1072">
    <w:p w:rsidR="00871A1B" w:rsidRDefault="00871A1B">
      <w:pPr>
        <w:pStyle w:val="FootnoteText"/>
        <w:rPr>
          <w:sz w:val="24"/>
        </w:rPr>
      </w:pPr>
      <w:r>
        <w:rPr>
          <w:rStyle w:val="FootnoteReference"/>
          <w:sz w:val="24"/>
        </w:rPr>
        <w:footnoteRef/>
      </w:r>
      <w:r>
        <w:rPr>
          <w:sz w:val="24"/>
        </w:rPr>
        <w:t xml:space="preserve"> Bakara suresi, 273. ayet</w:t>
      </w:r>
    </w:p>
  </w:footnote>
  <w:footnote w:id="1073">
    <w:p w:rsidR="00871A1B" w:rsidRDefault="00871A1B">
      <w:pPr>
        <w:pStyle w:val="FootnoteText"/>
        <w:rPr>
          <w:sz w:val="24"/>
        </w:rPr>
      </w:pPr>
      <w:r>
        <w:rPr>
          <w:rStyle w:val="FootnoteReference"/>
          <w:sz w:val="24"/>
        </w:rPr>
        <w:footnoteRef/>
      </w:r>
      <w:r>
        <w:rPr>
          <w:sz w:val="24"/>
        </w:rPr>
        <w:t xml:space="preserve"> el-El-Fakih, 4/375/5762</w:t>
      </w:r>
    </w:p>
  </w:footnote>
  <w:footnote w:id="1074">
    <w:p w:rsidR="00871A1B" w:rsidRDefault="00871A1B">
      <w:pPr>
        <w:pStyle w:val="FootnoteText"/>
        <w:rPr>
          <w:sz w:val="24"/>
        </w:rPr>
      </w:pPr>
      <w:r>
        <w:rPr>
          <w:rStyle w:val="FootnoteReference"/>
          <w:sz w:val="24"/>
        </w:rPr>
        <w:footnoteRef/>
      </w:r>
      <w:r>
        <w:rPr>
          <w:sz w:val="24"/>
        </w:rPr>
        <w:t xml:space="preserve"> Gurer’ul-Hikem, 2110</w:t>
      </w:r>
    </w:p>
  </w:footnote>
  <w:footnote w:id="1075">
    <w:p w:rsidR="00871A1B" w:rsidRDefault="00871A1B">
      <w:pPr>
        <w:pStyle w:val="FootnoteText"/>
        <w:rPr>
          <w:sz w:val="24"/>
        </w:rPr>
      </w:pPr>
      <w:r>
        <w:rPr>
          <w:rStyle w:val="FootnoteReference"/>
          <w:sz w:val="24"/>
        </w:rPr>
        <w:footnoteRef/>
      </w:r>
      <w:r>
        <w:rPr>
          <w:sz w:val="24"/>
        </w:rPr>
        <w:t xml:space="preserve"> Bihar, 96/158/37</w:t>
      </w:r>
    </w:p>
  </w:footnote>
  <w:footnote w:id="1076">
    <w:p w:rsidR="00871A1B" w:rsidRDefault="00871A1B">
      <w:pPr>
        <w:pStyle w:val="FootnoteText"/>
        <w:rPr>
          <w:sz w:val="24"/>
        </w:rPr>
      </w:pPr>
      <w:r>
        <w:rPr>
          <w:rStyle w:val="FootnoteReference"/>
          <w:sz w:val="24"/>
        </w:rPr>
        <w:footnoteRef/>
      </w:r>
      <w:r>
        <w:rPr>
          <w:sz w:val="24"/>
        </w:rPr>
        <w:t xml:space="preserve"> Tuhef’ul-Ukul, 279</w:t>
      </w:r>
    </w:p>
  </w:footnote>
  <w:footnote w:id="1077">
    <w:p w:rsidR="00871A1B" w:rsidRDefault="00871A1B">
      <w:pPr>
        <w:pStyle w:val="FootnoteText"/>
        <w:rPr>
          <w:sz w:val="24"/>
        </w:rPr>
      </w:pPr>
      <w:r>
        <w:rPr>
          <w:rStyle w:val="FootnoteReference"/>
          <w:sz w:val="24"/>
        </w:rPr>
        <w:footnoteRef/>
      </w:r>
      <w:r>
        <w:rPr>
          <w:sz w:val="24"/>
        </w:rPr>
        <w:t xml:space="preserve"> Gurer’ul-Hikem, 2129</w:t>
      </w:r>
    </w:p>
  </w:footnote>
  <w:footnote w:id="1078">
    <w:p w:rsidR="00871A1B" w:rsidRDefault="00871A1B">
      <w:pPr>
        <w:pStyle w:val="FootnoteText"/>
        <w:rPr>
          <w:sz w:val="24"/>
        </w:rPr>
      </w:pPr>
      <w:r>
        <w:rPr>
          <w:rStyle w:val="FootnoteReference"/>
          <w:sz w:val="24"/>
        </w:rPr>
        <w:footnoteRef/>
      </w:r>
      <w:r>
        <w:rPr>
          <w:sz w:val="24"/>
        </w:rPr>
        <w:t xml:space="preserve"> a.g.e. 1801</w:t>
      </w:r>
    </w:p>
  </w:footnote>
  <w:footnote w:id="1079">
    <w:p w:rsidR="00871A1B" w:rsidRDefault="00871A1B">
      <w:pPr>
        <w:pStyle w:val="FootnoteText"/>
        <w:rPr>
          <w:sz w:val="24"/>
        </w:rPr>
      </w:pPr>
      <w:r>
        <w:rPr>
          <w:rStyle w:val="FootnoteReference"/>
          <w:sz w:val="24"/>
        </w:rPr>
        <w:footnoteRef/>
      </w:r>
      <w:r>
        <w:rPr>
          <w:sz w:val="24"/>
        </w:rPr>
        <w:t xml:space="preserve"> Nehc’ul-Belağa, 396. hikmet</w:t>
      </w:r>
    </w:p>
  </w:footnote>
  <w:footnote w:id="1080">
    <w:p w:rsidR="00871A1B" w:rsidRDefault="00871A1B">
      <w:pPr>
        <w:pStyle w:val="FootnoteText"/>
        <w:rPr>
          <w:sz w:val="24"/>
        </w:rPr>
      </w:pPr>
      <w:r>
        <w:rPr>
          <w:rStyle w:val="FootnoteReference"/>
          <w:sz w:val="24"/>
        </w:rPr>
        <w:footnoteRef/>
      </w:r>
      <w:r>
        <w:rPr>
          <w:sz w:val="24"/>
        </w:rPr>
        <w:t xml:space="preserve"> Bihar, 78/28/95</w:t>
      </w:r>
    </w:p>
  </w:footnote>
  <w:footnote w:id="1081">
    <w:p w:rsidR="00871A1B" w:rsidRDefault="00871A1B">
      <w:pPr>
        <w:pStyle w:val="FootnoteText"/>
        <w:rPr>
          <w:sz w:val="24"/>
        </w:rPr>
      </w:pPr>
      <w:r>
        <w:rPr>
          <w:rStyle w:val="FootnoteReference"/>
          <w:sz w:val="24"/>
        </w:rPr>
        <w:footnoteRef/>
      </w:r>
      <w:r>
        <w:rPr>
          <w:sz w:val="24"/>
        </w:rPr>
        <w:t xml:space="preserve"> Vesail’uş-Şia, 6/309/15</w:t>
      </w:r>
    </w:p>
  </w:footnote>
  <w:footnote w:id="1082">
    <w:p w:rsidR="00871A1B" w:rsidRDefault="00871A1B">
      <w:pPr>
        <w:pStyle w:val="FootnoteText"/>
        <w:rPr>
          <w:sz w:val="24"/>
        </w:rPr>
      </w:pPr>
      <w:r>
        <w:rPr>
          <w:rStyle w:val="FootnoteReference"/>
          <w:sz w:val="24"/>
        </w:rPr>
        <w:footnoteRef/>
      </w:r>
      <w:r>
        <w:rPr>
          <w:sz w:val="24"/>
        </w:rPr>
        <w:t xml:space="preserve"> Tenbih’ul-Havatir, 1/9</w:t>
      </w:r>
    </w:p>
  </w:footnote>
  <w:footnote w:id="1083">
    <w:p w:rsidR="00871A1B" w:rsidRDefault="00871A1B">
      <w:pPr>
        <w:pStyle w:val="FootnoteText"/>
        <w:rPr>
          <w:sz w:val="24"/>
        </w:rPr>
      </w:pPr>
      <w:r>
        <w:rPr>
          <w:rStyle w:val="FootnoteReference"/>
          <w:sz w:val="24"/>
        </w:rPr>
        <w:footnoteRef/>
      </w:r>
      <w:r>
        <w:rPr>
          <w:sz w:val="24"/>
        </w:rPr>
        <w:t xml:space="preserve"> Bihar, 77/59/3</w:t>
      </w:r>
    </w:p>
  </w:footnote>
  <w:footnote w:id="1084">
    <w:p w:rsidR="00871A1B" w:rsidRDefault="00871A1B">
      <w:pPr>
        <w:pStyle w:val="FootnoteText"/>
        <w:rPr>
          <w:sz w:val="24"/>
        </w:rPr>
      </w:pPr>
      <w:r>
        <w:rPr>
          <w:rStyle w:val="FootnoteReference"/>
          <w:sz w:val="24"/>
        </w:rPr>
        <w:footnoteRef/>
      </w:r>
      <w:r>
        <w:rPr>
          <w:sz w:val="24"/>
        </w:rPr>
        <w:t xml:space="preserve"> Gurer’ul-Hikem, 10425</w:t>
      </w:r>
    </w:p>
  </w:footnote>
  <w:footnote w:id="1085">
    <w:p w:rsidR="00871A1B" w:rsidRDefault="00871A1B">
      <w:pPr>
        <w:pStyle w:val="FootnoteText"/>
        <w:rPr>
          <w:sz w:val="24"/>
        </w:rPr>
      </w:pPr>
      <w:r>
        <w:rPr>
          <w:rStyle w:val="FootnoteReference"/>
          <w:sz w:val="24"/>
        </w:rPr>
        <w:footnoteRef/>
      </w:r>
      <w:r>
        <w:rPr>
          <w:sz w:val="24"/>
        </w:rPr>
        <w:t xml:space="preserve"> İlel’uş-Şerayi’, 34/2</w:t>
      </w:r>
    </w:p>
  </w:footnote>
  <w:footnote w:id="1086">
    <w:p w:rsidR="00871A1B" w:rsidRDefault="00871A1B">
      <w:pPr>
        <w:pStyle w:val="FootnoteText"/>
        <w:rPr>
          <w:sz w:val="24"/>
        </w:rPr>
      </w:pPr>
      <w:r>
        <w:rPr>
          <w:rStyle w:val="FootnoteReference"/>
          <w:sz w:val="24"/>
        </w:rPr>
        <w:footnoteRef/>
      </w:r>
      <w:r>
        <w:rPr>
          <w:sz w:val="24"/>
        </w:rPr>
        <w:t xml:space="preserve"> Gurer’ul-Hikem, 7993</w:t>
      </w:r>
    </w:p>
  </w:footnote>
  <w:footnote w:id="1087">
    <w:p w:rsidR="00871A1B" w:rsidRDefault="00871A1B">
      <w:pPr>
        <w:pStyle w:val="FootnoteText"/>
        <w:rPr>
          <w:sz w:val="24"/>
        </w:rPr>
      </w:pPr>
      <w:r>
        <w:rPr>
          <w:rStyle w:val="FootnoteReference"/>
          <w:sz w:val="24"/>
        </w:rPr>
        <w:footnoteRef/>
      </w:r>
      <w:r>
        <w:rPr>
          <w:sz w:val="24"/>
        </w:rPr>
        <w:t xml:space="preserve"> Bihar, 77/87/3</w:t>
      </w:r>
    </w:p>
  </w:footnote>
  <w:footnote w:id="1088">
    <w:p w:rsidR="00871A1B" w:rsidRDefault="00871A1B">
      <w:pPr>
        <w:pStyle w:val="FootnoteText"/>
        <w:rPr>
          <w:sz w:val="24"/>
        </w:rPr>
      </w:pPr>
      <w:r>
        <w:rPr>
          <w:rStyle w:val="FootnoteReference"/>
          <w:sz w:val="24"/>
        </w:rPr>
        <w:footnoteRef/>
      </w:r>
      <w:r>
        <w:rPr>
          <w:sz w:val="24"/>
        </w:rPr>
        <w:t xml:space="preserve"> Keşf’ul-Gumme, 2/247</w:t>
      </w:r>
    </w:p>
  </w:footnote>
  <w:footnote w:id="1089">
    <w:p w:rsidR="00871A1B" w:rsidRDefault="00871A1B">
      <w:pPr>
        <w:pStyle w:val="FootnoteText"/>
        <w:rPr>
          <w:sz w:val="24"/>
        </w:rPr>
      </w:pPr>
      <w:r>
        <w:rPr>
          <w:rStyle w:val="FootnoteReference"/>
          <w:sz w:val="24"/>
        </w:rPr>
        <w:footnoteRef/>
      </w:r>
      <w:r>
        <w:rPr>
          <w:sz w:val="24"/>
        </w:rPr>
        <w:t xml:space="preserve"> Emali’et-Tusi, 508/1110</w:t>
      </w:r>
    </w:p>
  </w:footnote>
  <w:footnote w:id="1090">
    <w:p w:rsidR="00871A1B" w:rsidRDefault="00871A1B">
      <w:pPr>
        <w:pStyle w:val="FootnoteText"/>
        <w:rPr>
          <w:sz w:val="24"/>
        </w:rPr>
      </w:pPr>
      <w:r>
        <w:rPr>
          <w:rStyle w:val="FootnoteReference"/>
          <w:sz w:val="24"/>
        </w:rPr>
        <w:footnoteRef/>
      </w:r>
      <w:r>
        <w:rPr>
          <w:sz w:val="24"/>
        </w:rPr>
        <w:t xml:space="preserve"> Bihar, 96/157/34</w:t>
      </w:r>
    </w:p>
  </w:footnote>
  <w:footnote w:id="1091">
    <w:p w:rsidR="00871A1B" w:rsidRDefault="00871A1B">
      <w:pPr>
        <w:pStyle w:val="FootnoteText"/>
        <w:rPr>
          <w:sz w:val="24"/>
        </w:rPr>
      </w:pPr>
      <w:r>
        <w:rPr>
          <w:rStyle w:val="FootnoteReference"/>
          <w:sz w:val="24"/>
        </w:rPr>
        <w:footnoteRef/>
      </w:r>
      <w:r>
        <w:rPr>
          <w:sz w:val="24"/>
        </w:rPr>
        <w:t xml:space="preserve"> Bihar, 96/158/37, bak. Vesail’uş-Şia, 6/306, 32. b</w:t>
      </w:r>
      <w:r>
        <w:rPr>
          <w:sz w:val="24"/>
        </w:rPr>
        <w:t>ö</w:t>
      </w:r>
      <w:r>
        <w:rPr>
          <w:sz w:val="24"/>
        </w:rPr>
        <w:t>lüm</w:t>
      </w:r>
    </w:p>
  </w:footnote>
  <w:footnote w:id="1092">
    <w:p w:rsidR="00871A1B" w:rsidRDefault="00871A1B">
      <w:pPr>
        <w:pStyle w:val="FootnoteText"/>
        <w:rPr>
          <w:sz w:val="24"/>
        </w:rPr>
      </w:pPr>
      <w:r>
        <w:rPr>
          <w:rStyle w:val="FootnoteReference"/>
          <w:sz w:val="24"/>
        </w:rPr>
        <w:footnoteRef/>
      </w:r>
      <w:r>
        <w:rPr>
          <w:sz w:val="24"/>
        </w:rPr>
        <w:t xml:space="preserve"> Kenz’ul-Ummal, 17142</w:t>
      </w:r>
    </w:p>
  </w:footnote>
  <w:footnote w:id="1093">
    <w:p w:rsidR="00871A1B" w:rsidRDefault="00871A1B">
      <w:pPr>
        <w:pStyle w:val="FootnoteText"/>
        <w:rPr>
          <w:sz w:val="24"/>
        </w:rPr>
      </w:pPr>
      <w:r>
        <w:rPr>
          <w:rStyle w:val="FootnoteReference"/>
          <w:sz w:val="24"/>
        </w:rPr>
        <w:footnoteRef/>
      </w:r>
      <w:r>
        <w:rPr>
          <w:sz w:val="24"/>
        </w:rPr>
        <w:t xml:space="preserve"> Kenz’ul-Ummal, 16730</w:t>
      </w:r>
    </w:p>
  </w:footnote>
  <w:footnote w:id="1094">
    <w:p w:rsidR="00871A1B" w:rsidRDefault="00871A1B">
      <w:pPr>
        <w:pStyle w:val="FootnoteText"/>
        <w:rPr>
          <w:sz w:val="24"/>
        </w:rPr>
      </w:pPr>
      <w:r>
        <w:rPr>
          <w:rStyle w:val="FootnoteReference"/>
          <w:sz w:val="24"/>
        </w:rPr>
        <w:footnoteRef/>
      </w:r>
      <w:r>
        <w:rPr>
          <w:sz w:val="24"/>
        </w:rPr>
        <w:t xml:space="preserve"> Cami’ul-Ahbar, 379/1063</w:t>
      </w:r>
    </w:p>
  </w:footnote>
  <w:footnote w:id="1095">
    <w:p w:rsidR="00871A1B" w:rsidRDefault="00871A1B">
      <w:pPr>
        <w:pStyle w:val="FootnoteText"/>
        <w:rPr>
          <w:sz w:val="24"/>
        </w:rPr>
      </w:pPr>
      <w:r>
        <w:rPr>
          <w:rStyle w:val="FootnoteReference"/>
          <w:sz w:val="24"/>
        </w:rPr>
        <w:footnoteRef/>
      </w:r>
      <w:r>
        <w:rPr>
          <w:sz w:val="24"/>
        </w:rPr>
        <w:t xml:space="preserve"> a.g.e. h. 1061</w:t>
      </w:r>
    </w:p>
  </w:footnote>
  <w:footnote w:id="1096">
    <w:p w:rsidR="00871A1B" w:rsidRDefault="00871A1B">
      <w:pPr>
        <w:pStyle w:val="FootnoteText"/>
        <w:rPr>
          <w:sz w:val="24"/>
        </w:rPr>
      </w:pPr>
      <w:r>
        <w:rPr>
          <w:rStyle w:val="FootnoteReference"/>
          <w:sz w:val="24"/>
        </w:rPr>
        <w:footnoteRef/>
      </w:r>
      <w:r>
        <w:rPr>
          <w:sz w:val="24"/>
        </w:rPr>
        <w:t xml:space="preserve"> Bihar, 96/154/22</w:t>
      </w:r>
    </w:p>
  </w:footnote>
  <w:footnote w:id="1097">
    <w:p w:rsidR="00871A1B" w:rsidRDefault="00871A1B">
      <w:pPr>
        <w:pStyle w:val="FootnoteText"/>
        <w:rPr>
          <w:sz w:val="24"/>
        </w:rPr>
      </w:pPr>
      <w:r>
        <w:rPr>
          <w:rStyle w:val="FootnoteReference"/>
          <w:sz w:val="24"/>
        </w:rPr>
        <w:footnoteRef/>
      </w:r>
      <w:r>
        <w:rPr>
          <w:sz w:val="24"/>
        </w:rPr>
        <w:t xml:space="preserve"> a.g.e. s. 157/25</w:t>
      </w:r>
    </w:p>
  </w:footnote>
  <w:footnote w:id="1098">
    <w:p w:rsidR="00871A1B" w:rsidRDefault="00871A1B">
      <w:pPr>
        <w:pStyle w:val="FootnoteText"/>
        <w:rPr>
          <w:sz w:val="24"/>
        </w:rPr>
      </w:pPr>
      <w:r>
        <w:rPr>
          <w:rStyle w:val="FootnoteReference"/>
          <w:sz w:val="24"/>
        </w:rPr>
        <w:footnoteRef/>
      </w:r>
      <w:r>
        <w:rPr>
          <w:sz w:val="24"/>
        </w:rPr>
        <w:t xml:space="preserve"> Gurer’ul-Hikem, 1019</w:t>
      </w:r>
    </w:p>
  </w:footnote>
  <w:footnote w:id="1099">
    <w:p w:rsidR="00871A1B" w:rsidRDefault="00871A1B">
      <w:pPr>
        <w:pStyle w:val="FootnoteText"/>
        <w:rPr>
          <w:sz w:val="24"/>
        </w:rPr>
      </w:pPr>
      <w:r>
        <w:rPr>
          <w:rStyle w:val="FootnoteReference"/>
          <w:sz w:val="24"/>
        </w:rPr>
        <w:footnoteRef/>
      </w:r>
      <w:r>
        <w:rPr>
          <w:sz w:val="24"/>
        </w:rPr>
        <w:t xml:space="preserve"> el-Kafi, 4/21/7</w:t>
      </w:r>
    </w:p>
  </w:footnote>
  <w:footnote w:id="1100">
    <w:p w:rsidR="00871A1B" w:rsidRDefault="00871A1B">
      <w:pPr>
        <w:pStyle w:val="FootnoteText"/>
        <w:rPr>
          <w:sz w:val="24"/>
        </w:rPr>
      </w:pPr>
      <w:r>
        <w:rPr>
          <w:rStyle w:val="FootnoteReference"/>
          <w:sz w:val="24"/>
        </w:rPr>
        <w:footnoteRef/>
      </w:r>
      <w:r>
        <w:rPr>
          <w:sz w:val="24"/>
        </w:rPr>
        <w:t xml:space="preserve"> a.g.e. s. 22/8</w:t>
      </w:r>
    </w:p>
  </w:footnote>
  <w:footnote w:id="1101">
    <w:p w:rsidR="00871A1B" w:rsidRDefault="00871A1B">
      <w:pPr>
        <w:pStyle w:val="FootnoteText"/>
        <w:rPr>
          <w:sz w:val="24"/>
        </w:rPr>
      </w:pPr>
      <w:r>
        <w:rPr>
          <w:rStyle w:val="FootnoteReference"/>
          <w:sz w:val="24"/>
        </w:rPr>
        <w:footnoteRef/>
      </w:r>
      <w:r>
        <w:rPr>
          <w:sz w:val="24"/>
        </w:rPr>
        <w:t xml:space="preserve"> Bihar, 96/156/29</w:t>
      </w:r>
    </w:p>
  </w:footnote>
  <w:footnote w:id="1102">
    <w:p w:rsidR="00871A1B" w:rsidRDefault="00871A1B">
      <w:pPr>
        <w:pStyle w:val="FootnoteText"/>
        <w:rPr>
          <w:sz w:val="24"/>
        </w:rPr>
      </w:pPr>
      <w:r>
        <w:rPr>
          <w:rStyle w:val="FootnoteReference"/>
          <w:sz w:val="24"/>
        </w:rPr>
        <w:footnoteRef/>
      </w:r>
      <w:r>
        <w:rPr>
          <w:sz w:val="24"/>
        </w:rPr>
        <w:t xml:space="preserve"> a.g.e. s. 152/16</w:t>
      </w:r>
    </w:p>
  </w:footnote>
  <w:footnote w:id="1103">
    <w:p w:rsidR="00871A1B" w:rsidRDefault="00871A1B">
      <w:pPr>
        <w:pStyle w:val="FootnoteText"/>
        <w:rPr>
          <w:sz w:val="24"/>
        </w:rPr>
      </w:pPr>
      <w:r>
        <w:rPr>
          <w:rStyle w:val="FootnoteReference"/>
          <w:sz w:val="24"/>
        </w:rPr>
        <w:footnoteRef/>
      </w:r>
      <w:r>
        <w:rPr>
          <w:sz w:val="24"/>
        </w:rPr>
        <w:t xml:space="preserve"> el-Hisal, 135/148</w:t>
      </w:r>
    </w:p>
  </w:footnote>
  <w:footnote w:id="1104">
    <w:p w:rsidR="00871A1B" w:rsidRDefault="00871A1B">
      <w:pPr>
        <w:pStyle w:val="FootnoteText"/>
        <w:rPr>
          <w:sz w:val="24"/>
        </w:rPr>
      </w:pPr>
      <w:r>
        <w:rPr>
          <w:rStyle w:val="FootnoteReference"/>
          <w:sz w:val="24"/>
        </w:rPr>
        <w:footnoteRef/>
      </w:r>
      <w:r>
        <w:rPr>
          <w:sz w:val="24"/>
        </w:rPr>
        <w:t xml:space="preserve"> Tuhef’ul-Ukul, 414</w:t>
      </w:r>
    </w:p>
  </w:footnote>
  <w:footnote w:id="1105">
    <w:p w:rsidR="00871A1B" w:rsidRDefault="00871A1B">
      <w:pPr>
        <w:pStyle w:val="FootnoteText"/>
        <w:rPr>
          <w:sz w:val="24"/>
        </w:rPr>
      </w:pPr>
      <w:r>
        <w:rPr>
          <w:rStyle w:val="FootnoteReference"/>
          <w:sz w:val="24"/>
        </w:rPr>
        <w:footnoteRef/>
      </w:r>
      <w:r>
        <w:rPr>
          <w:sz w:val="24"/>
        </w:rPr>
        <w:t xml:space="preserve"> Bihar, 78/378/4</w:t>
      </w:r>
    </w:p>
  </w:footnote>
  <w:footnote w:id="1106">
    <w:p w:rsidR="00871A1B" w:rsidRDefault="00871A1B">
      <w:pPr>
        <w:pStyle w:val="FootnoteText"/>
        <w:rPr>
          <w:sz w:val="24"/>
        </w:rPr>
      </w:pPr>
      <w:r>
        <w:rPr>
          <w:rStyle w:val="FootnoteReference"/>
          <w:sz w:val="24"/>
        </w:rPr>
        <w:footnoteRef/>
      </w:r>
      <w:r>
        <w:rPr>
          <w:sz w:val="24"/>
        </w:rPr>
        <w:t xml:space="preserve"> a.g.e. 96/156/29</w:t>
      </w:r>
    </w:p>
  </w:footnote>
  <w:footnote w:id="1107">
    <w:p w:rsidR="00871A1B" w:rsidRDefault="00871A1B">
      <w:pPr>
        <w:pStyle w:val="FootnoteText"/>
        <w:rPr>
          <w:sz w:val="24"/>
        </w:rPr>
      </w:pPr>
      <w:r>
        <w:rPr>
          <w:rStyle w:val="FootnoteReference"/>
          <w:sz w:val="24"/>
        </w:rPr>
        <w:footnoteRef/>
      </w:r>
      <w:r>
        <w:rPr>
          <w:sz w:val="24"/>
        </w:rPr>
        <w:t xml:space="preserve"> a.g.e. s. 29</w:t>
      </w:r>
    </w:p>
  </w:footnote>
  <w:footnote w:id="1108">
    <w:p w:rsidR="00871A1B" w:rsidRDefault="00871A1B">
      <w:pPr>
        <w:pStyle w:val="FootnoteText"/>
        <w:rPr>
          <w:sz w:val="24"/>
        </w:rPr>
      </w:pPr>
      <w:r>
        <w:rPr>
          <w:rStyle w:val="FootnoteReference"/>
          <w:sz w:val="24"/>
        </w:rPr>
        <w:footnoteRef/>
      </w:r>
      <w:r>
        <w:rPr>
          <w:sz w:val="24"/>
        </w:rPr>
        <w:t xml:space="preserve"> a.g.e. s. 158/37</w:t>
      </w:r>
    </w:p>
  </w:footnote>
  <w:footnote w:id="1109">
    <w:p w:rsidR="00871A1B" w:rsidRDefault="00871A1B">
      <w:pPr>
        <w:pStyle w:val="FootnoteText"/>
        <w:rPr>
          <w:sz w:val="24"/>
        </w:rPr>
      </w:pPr>
      <w:r>
        <w:rPr>
          <w:rStyle w:val="FootnoteReference"/>
          <w:sz w:val="24"/>
        </w:rPr>
        <w:footnoteRef/>
      </w:r>
      <w:r>
        <w:rPr>
          <w:sz w:val="24"/>
        </w:rPr>
        <w:t xml:space="preserve"> Sevab’ul-A’mal, 325/1</w:t>
      </w:r>
    </w:p>
  </w:footnote>
  <w:footnote w:id="1110">
    <w:p w:rsidR="00871A1B" w:rsidRDefault="00871A1B">
      <w:pPr>
        <w:pStyle w:val="FootnoteText"/>
        <w:rPr>
          <w:sz w:val="24"/>
        </w:rPr>
      </w:pPr>
      <w:r>
        <w:rPr>
          <w:rStyle w:val="FootnoteReference"/>
          <w:sz w:val="24"/>
        </w:rPr>
        <w:footnoteRef/>
      </w:r>
      <w:r>
        <w:rPr>
          <w:sz w:val="24"/>
        </w:rPr>
        <w:t xml:space="preserve"> Bihar, 96/155/25</w:t>
      </w:r>
    </w:p>
  </w:footnote>
  <w:footnote w:id="1111">
    <w:p w:rsidR="00871A1B" w:rsidRDefault="00871A1B">
      <w:pPr>
        <w:pStyle w:val="FootnoteText"/>
        <w:rPr>
          <w:sz w:val="24"/>
        </w:rPr>
      </w:pPr>
      <w:r>
        <w:rPr>
          <w:rStyle w:val="FootnoteReference"/>
          <w:sz w:val="24"/>
        </w:rPr>
        <w:footnoteRef/>
      </w:r>
      <w:r>
        <w:rPr>
          <w:sz w:val="24"/>
        </w:rPr>
        <w:t xml:space="preserve"> a.g.e. s. 26</w:t>
      </w:r>
    </w:p>
  </w:footnote>
  <w:footnote w:id="1112">
    <w:p w:rsidR="00871A1B" w:rsidRDefault="00871A1B">
      <w:pPr>
        <w:pStyle w:val="FootnoteText"/>
        <w:rPr>
          <w:sz w:val="24"/>
        </w:rPr>
      </w:pPr>
      <w:r>
        <w:rPr>
          <w:rStyle w:val="FootnoteReference"/>
          <w:sz w:val="24"/>
        </w:rPr>
        <w:footnoteRef/>
      </w:r>
      <w:r>
        <w:rPr>
          <w:sz w:val="24"/>
        </w:rPr>
        <w:t xml:space="preserve"> a.g.e. s. 158/37</w:t>
      </w:r>
    </w:p>
  </w:footnote>
  <w:footnote w:id="1113">
    <w:p w:rsidR="00871A1B" w:rsidRDefault="00871A1B">
      <w:pPr>
        <w:pStyle w:val="FootnoteText"/>
        <w:rPr>
          <w:sz w:val="24"/>
        </w:rPr>
      </w:pPr>
      <w:r>
        <w:rPr>
          <w:rStyle w:val="FootnoteReference"/>
          <w:sz w:val="24"/>
        </w:rPr>
        <w:footnoteRef/>
      </w:r>
      <w:r>
        <w:rPr>
          <w:sz w:val="24"/>
        </w:rPr>
        <w:t xml:space="preserve"> Tefsir-ul Ayyaşi, 1/178/67</w:t>
      </w:r>
    </w:p>
  </w:footnote>
  <w:footnote w:id="1114">
    <w:p w:rsidR="00871A1B" w:rsidRDefault="00871A1B">
      <w:pPr>
        <w:pStyle w:val="FootnoteText"/>
        <w:rPr>
          <w:sz w:val="24"/>
        </w:rPr>
      </w:pPr>
      <w:r>
        <w:rPr>
          <w:rStyle w:val="FootnoteReference"/>
          <w:sz w:val="24"/>
        </w:rPr>
        <w:footnoteRef/>
      </w:r>
      <w:r>
        <w:rPr>
          <w:sz w:val="24"/>
        </w:rPr>
        <w:t xml:space="preserve"> Sevab’ul-A’mal, 325/1</w:t>
      </w:r>
    </w:p>
  </w:footnote>
  <w:footnote w:id="1115">
    <w:p w:rsidR="00871A1B" w:rsidRDefault="00871A1B">
      <w:pPr>
        <w:pStyle w:val="FootnoteText"/>
        <w:rPr>
          <w:sz w:val="24"/>
        </w:rPr>
      </w:pPr>
      <w:r>
        <w:rPr>
          <w:rStyle w:val="FootnoteReference"/>
          <w:sz w:val="24"/>
        </w:rPr>
        <w:footnoteRef/>
      </w:r>
      <w:r>
        <w:rPr>
          <w:sz w:val="24"/>
        </w:rPr>
        <w:t xml:space="preserve"> Kenz’ul-Ummal, 16693</w:t>
      </w:r>
    </w:p>
  </w:footnote>
  <w:footnote w:id="1116">
    <w:p w:rsidR="00871A1B" w:rsidRDefault="00871A1B">
      <w:pPr>
        <w:pStyle w:val="FootnoteText"/>
        <w:rPr>
          <w:sz w:val="24"/>
        </w:rPr>
      </w:pPr>
      <w:r>
        <w:rPr>
          <w:rStyle w:val="FootnoteReference"/>
          <w:sz w:val="24"/>
        </w:rPr>
        <w:footnoteRef/>
      </w:r>
      <w:r>
        <w:rPr>
          <w:sz w:val="24"/>
        </w:rPr>
        <w:t xml:space="preserve"> el-Kafi, 2/138/2</w:t>
      </w:r>
    </w:p>
  </w:footnote>
  <w:footnote w:id="1117">
    <w:p w:rsidR="00871A1B" w:rsidRDefault="00871A1B">
      <w:pPr>
        <w:pStyle w:val="FootnoteText"/>
        <w:rPr>
          <w:sz w:val="24"/>
        </w:rPr>
      </w:pPr>
      <w:r>
        <w:rPr>
          <w:rStyle w:val="FootnoteReference"/>
          <w:sz w:val="24"/>
        </w:rPr>
        <w:footnoteRef/>
      </w:r>
      <w:r>
        <w:rPr>
          <w:sz w:val="24"/>
        </w:rPr>
        <w:t xml:space="preserve"> Mişkat’ul-Envar, 184</w:t>
      </w:r>
    </w:p>
  </w:footnote>
  <w:footnote w:id="1118">
    <w:p w:rsidR="00871A1B" w:rsidRDefault="00871A1B">
      <w:pPr>
        <w:pStyle w:val="FootnoteText"/>
        <w:rPr>
          <w:sz w:val="24"/>
        </w:rPr>
      </w:pPr>
      <w:r>
        <w:rPr>
          <w:rStyle w:val="FootnoteReference"/>
          <w:sz w:val="24"/>
        </w:rPr>
        <w:footnoteRef/>
      </w:r>
      <w:r>
        <w:rPr>
          <w:sz w:val="24"/>
        </w:rPr>
        <w:t xml:space="preserve"> Bihar, 96/158/37</w:t>
      </w:r>
    </w:p>
  </w:footnote>
  <w:footnote w:id="1119">
    <w:p w:rsidR="00871A1B" w:rsidRDefault="00871A1B">
      <w:pPr>
        <w:pStyle w:val="FootnoteText"/>
        <w:rPr>
          <w:sz w:val="24"/>
        </w:rPr>
      </w:pPr>
      <w:r>
        <w:rPr>
          <w:rStyle w:val="FootnoteReference"/>
          <w:sz w:val="24"/>
        </w:rPr>
        <w:footnoteRef/>
      </w:r>
      <w:r>
        <w:rPr>
          <w:sz w:val="24"/>
        </w:rPr>
        <w:t xml:space="preserve"> Bihar, 96/160/38</w:t>
      </w:r>
    </w:p>
  </w:footnote>
  <w:footnote w:id="1120">
    <w:p w:rsidR="00871A1B" w:rsidRDefault="00871A1B">
      <w:pPr>
        <w:pStyle w:val="FootnoteText"/>
        <w:rPr>
          <w:sz w:val="24"/>
        </w:rPr>
      </w:pPr>
      <w:r>
        <w:rPr>
          <w:rStyle w:val="FootnoteReference"/>
          <w:sz w:val="24"/>
        </w:rPr>
        <w:footnoteRef/>
      </w:r>
      <w:r>
        <w:rPr>
          <w:sz w:val="24"/>
        </w:rPr>
        <w:t xml:space="preserve"> a.g.e. s. 159/38</w:t>
      </w:r>
    </w:p>
  </w:footnote>
  <w:footnote w:id="1121">
    <w:p w:rsidR="00871A1B" w:rsidRDefault="00871A1B">
      <w:pPr>
        <w:pStyle w:val="FootnoteText"/>
        <w:rPr>
          <w:sz w:val="24"/>
        </w:rPr>
      </w:pPr>
      <w:r>
        <w:rPr>
          <w:rStyle w:val="FootnoteReference"/>
          <w:sz w:val="24"/>
        </w:rPr>
        <w:footnoteRef/>
      </w:r>
      <w:r>
        <w:rPr>
          <w:sz w:val="24"/>
        </w:rPr>
        <w:t xml:space="preserve"> Nehc’ul-Belağa, 346. hikmet</w:t>
      </w:r>
    </w:p>
  </w:footnote>
  <w:footnote w:id="1122">
    <w:p w:rsidR="00871A1B" w:rsidRDefault="00871A1B">
      <w:pPr>
        <w:pStyle w:val="FootnoteText"/>
        <w:rPr>
          <w:sz w:val="24"/>
        </w:rPr>
      </w:pPr>
      <w:r>
        <w:rPr>
          <w:rStyle w:val="FootnoteReference"/>
          <w:sz w:val="24"/>
        </w:rPr>
        <w:footnoteRef/>
      </w:r>
      <w:r>
        <w:rPr>
          <w:sz w:val="24"/>
        </w:rPr>
        <w:t xml:space="preserve"> a.g.e. 66. hikmet</w:t>
      </w:r>
    </w:p>
  </w:footnote>
  <w:footnote w:id="1123">
    <w:p w:rsidR="00871A1B" w:rsidRDefault="00871A1B">
      <w:pPr>
        <w:pStyle w:val="FootnoteText"/>
        <w:rPr>
          <w:sz w:val="24"/>
        </w:rPr>
      </w:pPr>
      <w:r>
        <w:rPr>
          <w:rStyle w:val="FootnoteReference"/>
          <w:sz w:val="24"/>
        </w:rPr>
        <w:footnoteRef/>
      </w:r>
      <w:r>
        <w:rPr>
          <w:sz w:val="24"/>
        </w:rPr>
        <w:t xml:space="preserve"> a.g.e. 96/160/38</w:t>
      </w:r>
    </w:p>
  </w:footnote>
  <w:footnote w:id="1124">
    <w:p w:rsidR="00871A1B" w:rsidRDefault="00871A1B">
      <w:pPr>
        <w:pStyle w:val="FootnoteText"/>
        <w:rPr>
          <w:sz w:val="24"/>
        </w:rPr>
      </w:pPr>
      <w:r>
        <w:rPr>
          <w:rStyle w:val="FootnoteReference"/>
          <w:sz w:val="24"/>
        </w:rPr>
        <w:footnoteRef/>
      </w:r>
      <w:r>
        <w:rPr>
          <w:sz w:val="24"/>
        </w:rPr>
        <w:t xml:space="preserve"> Gurer’ul-Hikem, 10744</w:t>
      </w:r>
    </w:p>
  </w:footnote>
  <w:footnote w:id="1125">
    <w:p w:rsidR="00871A1B" w:rsidRDefault="00871A1B">
      <w:pPr>
        <w:pStyle w:val="FootnoteText"/>
        <w:rPr>
          <w:sz w:val="24"/>
        </w:rPr>
      </w:pPr>
      <w:r>
        <w:rPr>
          <w:rStyle w:val="FootnoteReference"/>
          <w:sz w:val="24"/>
        </w:rPr>
        <w:footnoteRef/>
      </w:r>
      <w:r>
        <w:rPr>
          <w:sz w:val="24"/>
        </w:rPr>
        <w:t xml:space="preserve"> A’lam’ud-Din, 304</w:t>
      </w:r>
    </w:p>
  </w:footnote>
  <w:footnote w:id="1126">
    <w:p w:rsidR="00871A1B" w:rsidRDefault="00871A1B">
      <w:pPr>
        <w:pStyle w:val="FootnoteText"/>
        <w:rPr>
          <w:sz w:val="24"/>
        </w:rPr>
      </w:pPr>
      <w:r>
        <w:rPr>
          <w:rStyle w:val="FootnoteReference"/>
          <w:sz w:val="24"/>
        </w:rPr>
        <w:footnoteRef/>
      </w:r>
      <w:r>
        <w:rPr>
          <w:sz w:val="24"/>
        </w:rPr>
        <w:t xml:space="preserve"> Gurer’ul-Hikem, 4051</w:t>
      </w:r>
    </w:p>
  </w:footnote>
  <w:footnote w:id="1127">
    <w:p w:rsidR="00871A1B" w:rsidRDefault="00871A1B">
      <w:pPr>
        <w:pStyle w:val="FootnoteText"/>
        <w:rPr>
          <w:sz w:val="24"/>
        </w:rPr>
      </w:pPr>
      <w:r>
        <w:rPr>
          <w:rStyle w:val="FootnoteReference"/>
          <w:sz w:val="24"/>
        </w:rPr>
        <w:footnoteRef/>
      </w:r>
      <w:r>
        <w:rPr>
          <w:sz w:val="24"/>
        </w:rPr>
        <w:t xml:space="preserve"> Tuhef’ul-Ukul, 321</w:t>
      </w:r>
    </w:p>
  </w:footnote>
  <w:footnote w:id="1128">
    <w:p w:rsidR="00871A1B" w:rsidRDefault="00871A1B">
      <w:pPr>
        <w:pStyle w:val="FootnoteText"/>
        <w:rPr>
          <w:sz w:val="24"/>
        </w:rPr>
      </w:pPr>
      <w:r>
        <w:rPr>
          <w:rStyle w:val="FootnoteReference"/>
          <w:sz w:val="24"/>
        </w:rPr>
        <w:footnoteRef/>
      </w:r>
      <w:r>
        <w:rPr>
          <w:sz w:val="24"/>
        </w:rPr>
        <w:t xml:space="preserve"> Gurer’ul-Hikem, 7094</w:t>
      </w:r>
    </w:p>
  </w:footnote>
  <w:footnote w:id="1129">
    <w:p w:rsidR="00871A1B" w:rsidRDefault="00871A1B">
      <w:pPr>
        <w:pStyle w:val="FootnoteText"/>
        <w:rPr>
          <w:sz w:val="24"/>
        </w:rPr>
      </w:pPr>
      <w:r>
        <w:rPr>
          <w:rStyle w:val="FootnoteReference"/>
          <w:sz w:val="24"/>
        </w:rPr>
        <w:footnoteRef/>
      </w:r>
      <w:r>
        <w:rPr>
          <w:sz w:val="24"/>
        </w:rPr>
        <w:t xml:space="preserve"> A’lam’ud-Din, 303</w:t>
      </w:r>
    </w:p>
  </w:footnote>
  <w:footnote w:id="1130">
    <w:p w:rsidR="00871A1B" w:rsidRDefault="00871A1B">
      <w:pPr>
        <w:pStyle w:val="FootnoteText"/>
        <w:rPr>
          <w:sz w:val="24"/>
        </w:rPr>
      </w:pPr>
      <w:r>
        <w:rPr>
          <w:rStyle w:val="FootnoteReference"/>
          <w:sz w:val="24"/>
        </w:rPr>
        <w:footnoteRef/>
      </w:r>
      <w:r>
        <w:rPr>
          <w:sz w:val="24"/>
        </w:rPr>
        <w:t xml:space="preserve"> Keşf’ul-Gumme, 3/140</w:t>
      </w:r>
    </w:p>
  </w:footnote>
  <w:footnote w:id="1131">
    <w:p w:rsidR="00871A1B" w:rsidRDefault="00871A1B">
      <w:pPr>
        <w:pStyle w:val="FootnoteText"/>
        <w:rPr>
          <w:sz w:val="24"/>
        </w:rPr>
      </w:pPr>
      <w:r>
        <w:rPr>
          <w:rStyle w:val="FootnoteReference"/>
          <w:sz w:val="24"/>
        </w:rPr>
        <w:footnoteRef/>
      </w:r>
      <w:r>
        <w:rPr>
          <w:sz w:val="24"/>
        </w:rPr>
        <w:t xml:space="preserve"> Derret’ul-Bahire, 39</w:t>
      </w:r>
    </w:p>
  </w:footnote>
  <w:footnote w:id="1132">
    <w:p w:rsidR="00871A1B" w:rsidRDefault="00871A1B">
      <w:pPr>
        <w:pStyle w:val="FootnoteText"/>
        <w:rPr>
          <w:sz w:val="24"/>
        </w:rPr>
      </w:pPr>
      <w:r>
        <w:rPr>
          <w:rStyle w:val="FootnoteReference"/>
          <w:sz w:val="24"/>
        </w:rPr>
        <w:footnoteRef/>
      </w:r>
      <w:r>
        <w:rPr>
          <w:sz w:val="24"/>
        </w:rPr>
        <w:t xml:space="preserve"> Gurer’ul-Hikem, 8538</w:t>
      </w:r>
    </w:p>
  </w:footnote>
  <w:footnote w:id="1133">
    <w:p w:rsidR="00871A1B" w:rsidRDefault="00871A1B">
      <w:pPr>
        <w:pStyle w:val="FootnoteText"/>
        <w:rPr>
          <w:sz w:val="24"/>
        </w:rPr>
      </w:pPr>
      <w:r>
        <w:rPr>
          <w:rStyle w:val="FootnoteReference"/>
          <w:sz w:val="24"/>
        </w:rPr>
        <w:footnoteRef/>
      </w:r>
      <w:r>
        <w:rPr>
          <w:sz w:val="24"/>
        </w:rPr>
        <w:t xml:space="preserve"> Durret’ul-Bahire, 37</w:t>
      </w:r>
    </w:p>
  </w:footnote>
  <w:footnote w:id="1134">
    <w:p w:rsidR="00871A1B" w:rsidRDefault="00871A1B">
      <w:pPr>
        <w:pStyle w:val="FootnoteText"/>
        <w:rPr>
          <w:sz w:val="24"/>
        </w:rPr>
      </w:pPr>
      <w:r>
        <w:rPr>
          <w:rStyle w:val="FootnoteReference"/>
          <w:sz w:val="24"/>
        </w:rPr>
        <w:footnoteRef/>
      </w:r>
      <w:r>
        <w:rPr>
          <w:sz w:val="24"/>
        </w:rPr>
        <w:t xml:space="preserve"> Bihar, 2/63/15</w:t>
      </w:r>
    </w:p>
  </w:footnote>
  <w:footnote w:id="1135">
    <w:p w:rsidR="00871A1B" w:rsidRDefault="00871A1B">
      <w:pPr>
        <w:pStyle w:val="FootnoteText"/>
        <w:rPr>
          <w:sz w:val="24"/>
        </w:rPr>
      </w:pPr>
      <w:r>
        <w:rPr>
          <w:rStyle w:val="FootnoteReference"/>
          <w:sz w:val="24"/>
        </w:rPr>
        <w:footnoteRef/>
      </w:r>
      <w:r>
        <w:rPr>
          <w:sz w:val="24"/>
        </w:rPr>
        <w:t xml:space="preserve"> Zuha suresi, 10. ayet</w:t>
      </w:r>
    </w:p>
  </w:footnote>
  <w:footnote w:id="1136">
    <w:p w:rsidR="00871A1B" w:rsidRDefault="00871A1B">
      <w:pPr>
        <w:pStyle w:val="FootnoteText"/>
        <w:rPr>
          <w:sz w:val="24"/>
        </w:rPr>
      </w:pPr>
      <w:r>
        <w:rPr>
          <w:rStyle w:val="FootnoteReference"/>
          <w:sz w:val="24"/>
        </w:rPr>
        <w:footnoteRef/>
      </w:r>
      <w:r>
        <w:rPr>
          <w:sz w:val="24"/>
        </w:rPr>
        <w:t xml:space="preserve"> Tuhef’ul-Ukul, 172</w:t>
      </w:r>
    </w:p>
  </w:footnote>
  <w:footnote w:id="1137">
    <w:p w:rsidR="00871A1B" w:rsidRDefault="00871A1B">
      <w:pPr>
        <w:pStyle w:val="FootnoteText"/>
        <w:rPr>
          <w:sz w:val="24"/>
        </w:rPr>
      </w:pPr>
      <w:r>
        <w:rPr>
          <w:rStyle w:val="FootnoteReference"/>
          <w:sz w:val="24"/>
        </w:rPr>
        <w:footnoteRef/>
      </w:r>
      <w:r>
        <w:rPr>
          <w:sz w:val="24"/>
        </w:rPr>
        <w:t xml:space="preserve"> Cami’ul-Ahbar, 385/1074</w:t>
      </w:r>
    </w:p>
  </w:footnote>
  <w:footnote w:id="1138">
    <w:p w:rsidR="00871A1B" w:rsidRDefault="00871A1B">
      <w:pPr>
        <w:pStyle w:val="FootnoteText"/>
        <w:rPr>
          <w:sz w:val="24"/>
        </w:rPr>
      </w:pPr>
      <w:r>
        <w:rPr>
          <w:rStyle w:val="FootnoteReference"/>
          <w:sz w:val="24"/>
        </w:rPr>
        <w:footnoteRef/>
      </w:r>
      <w:r>
        <w:rPr>
          <w:sz w:val="24"/>
        </w:rPr>
        <w:t xml:space="preserve"> Mişkat’ul-Envar, 230</w:t>
      </w:r>
    </w:p>
  </w:footnote>
  <w:footnote w:id="1139">
    <w:p w:rsidR="00871A1B" w:rsidRDefault="00871A1B">
      <w:pPr>
        <w:pStyle w:val="FootnoteText"/>
        <w:rPr>
          <w:sz w:val="24"/>
        </w:rPr>
      </w:pPr>
      <w:r>
        <w:rPr>
          <w:rStyle w:val="FootnoteReference"/>
          <w:sz w:val="24"/>
        </w:rPr>
        <w:footnoteRef/>
      </w:r>
      <w:r>
        <w:rPr>
          <w:sz w:val="24"/>
        </w:rPr>
        <w:t xml:space="preserve"> Tuhef’ul-Ukul, 300</w:t>
      </w:r>
    </w:p>
  </w:footnote>
  <w:footnote w:id="1140">
    <w:p w:rsidR="00871A1B" w:rsidRDefault="00871A1B">
      <w:pPr>
        <w:pStyle w:val="FootnoteText"/>
        <w:rPr>
          <w:sz w:val="24"/>
        </w:rPr>
      </w:pPr>
      <w:r>
        <w:rPr>
          <w:rStyle w:val="FootnoteReference"/>
          <w:sz w:val="24"/>
        </w:rPr>
        <w:footnoteRef/>
      </w:r>
      <w:r>
        <w:rPr>
          <w:sz w:val="24"/>
        </w:rPr>
        <w:t xml:space="preserve"> Keşf’ul-Gumme, 2/244</w:t>
      </w:r>
    </w:p>
  </w:footnote>
  <w:footnote w:id="1141">
    <w:p w:rsidR="00871A1B" w:rsidRDefault="00871A1B">
      <w:pPr>
        <w:pStyle w:val="FootnoteText"/>
        <w:rPr>
          <w:sz w:val="24"/>
        </w:rPr>
      </w:pPr>
      <w:r>
        <w:rPr>
          <w:rStyle w:val="FootnoteReference"/>
          <w:sz w:val="24"/>
        </w:rPr>
        <w:footnoteRef/>
      </w:r>
      <w:r>
        <w:rPr>
          <w:sz w:val="24"/>
        </w:rPr>
        <w:t xml:space="preserve"> Emali’et-Tusi, 299/589</w:t>
      </w:r>
    </w:p>
  </w:footnote>
  <w:footnote w:id="1142">
    <w:p w:rsidR="00871A1B" w:rsidRDefault="00871A1B">
      <w:pPr>
        <w:pStyle w:val="FootnoteText"/>
        <w:rPr>
          <w:sz w:val="24"/>
        </w:rPr>
      </w:pPr>
      <w:r>
        <w:rPr>
          <w:rStyle w:val="FootnoteReference"/>
          <w:sz w:val="24"/>
        </w:rPr>
        <w:footnoteRef/>
      </w:r>
      <w:r>
        <w:rPr>
          <w:sz w:val="24"/>
        </w:rPr>
        <w:t xml:space="preserve"> el-İhtisas, 250</w:t>
      </w:r>
    </w:p>
  </w:footnote>
  <w:footnote w:id="1143">
    <w:p w:rsidR="00871A1B" w:rsidRDefault="00871A1B">
      <w:pPr>
        <w:pStyle w:val="FootnoteText"/>
        <w:rPr>
          <w:sz w:val="24"/>
        </w:rPr>
      </w:pPr>
      <w:r>
        <w:rPr>
          <w:rStyle w:val="FootnoteReference"/>
          <w:sz w:val="24"/>
        </w:rPr>
        <w:footnoteRef/>
      </w:r>
      <w:r>
        <w:rPr>
          <w:sz w:val="24"/>
        </w:rPr>
        <w:t xml:space="preserve"> Uyun-u Ahbar’ir-Rıza (a.s), 2/179/2</w:t>
      </w:r>
    </w:p>
  </w:footnote>
  <w:footnote w:id="1144">
    <w:p w:rsidR="00871A1B" w:rsidRDefault="00871A1B">
      <w:pPr>
        <w:pStyle w:val="FootnoteText"/>
        <w:rPr>
          <w:sz w:val="24"/>
        </w:rPr>
      </w:pPr>
      <w:r>
        <w:rPr>
          <w:rStyle w:val="FootnoteReference"/>
          <w:sz w:val="24"/>
        </w:rPr>
        <w:footnoteRef/>
      </w:r>
      <w:r>
        <w:rPr>
          <w:sz w:val="24"/>
        </w:rPr>
        <w:t xml:space="preserve"> Mekarim’ul-ahlak, 1/61/55</w:t>
      </w:r>
    </w:p>
  </w:footnote>
  <w:footnote w:id="1145">
    <w:p w:rsidR="00871A1B" w:rsidRDefault="00871A1B">
      <w:pPr>
        <w:pStyle w:val="FootnoteText"/>
        <w:rPr>
          <w:sz w:val="24"/>
        </w:rPr>
      </w:pPr>
      <w:r>
        <w:rPr>
          <w:rStyle w:val="FootnoteReference"/>
          <w:sz w:val="24"/>
        </w:rPr>
        <w:footnoteRef/>
      </w:r>
      <w:r>
        <w:rPr>
          <w:sz w:val="24"/>
        </w:rPr>
        <w:t xml:space="preserve"> el-Kafi, 4/15/5</w:t>
      </w:r>
    </w:p>
  </w:footnote>
  <w:footnote w:id="1146">
    <w:p w:rsidR="00871A1B" w:rsidRDefault="00871A1B">
      <w:pPr>
        <w:pStyle w:val="FootnoteText"/>
        <w:rPr>
          <w:sz w:val="24"/>
        </w:rPr>
      </w:pPr>
      <w:r>
        <w:rPr>
          <w:rStyle w:val="FootnoteReference"/>
          <w:sz w:val="24"/>
        </w:rPr>
        <w:footnoteRef/>
      </w:r>
      <w:r>
        <w:rPr>
          <w:sz w:val="24"/>
        </w:rPr>
        <w:t xml:space="preserve"> Bihar, 96/158/37</w:t>
      </w:r>
    </w:p>
  </w:footnote>
  <w:footnote w:id="1147">
    <w:p w:rsidR="00871A1B" w:rsidRDefault="00871A1B">
      <w:pPr>
        <w:pStyle w:val="FootnoteText"/>
        <w:rPr>
          <w:sz w:val="24"/>
        </w:rPr>
      </w:pPr>
      <w:r>
        <w:rPr>
          <w:rStyle w:val="FootnoteReference"/>
          <w:sz w:val="24"/>
        </w:rPr>
        <w:footnoteRef/>
      </w:r>
      <w:r>
        <w:rPr>
          <w:sz w:val="24"/>
        </w:rPr>
        <w:t xml:space="preserve"> a.g.e. s. 170/2</w:t>
      </w:r>
    </w:p>
  </w:footnote>
  <w:footnote w:id="1148">
    <w:p w:rsidR="00871A1B" w:rsidRDefault="00871A1B">
      <w:pPr>
        <w:pStyle w:val="FootnoteText"/>
        <w:rPr>
          <w:sz w:val="24"/>
        </w:rPr>
      </w:pPr>
      <w:r>
        <w:rPr>
          <w:rStyle w:val="FootnoteReference"/>
          <w:sz w:val="24"/>
        </w:rPr>
        <w:footnoteRef/>
      </w:r>
      <w:r>
        <w:rPr>
          <w:sz w:val="24"/>
        </w:rPr>
        <w:t xml:space="preserve"> a.g.e. s. 159/37</w:t>
      </w:r>
    </w:p>
  </w:footnote>
  <w:footnote w:id="1149">
    <w:p w:rsidR="00871A1B" w:rsidRDefault="00871A1B">
      <w:pPr>
        <w:pStyle w:val="FootnoteText"/>
        <w:rPr>
          <w:sz w:val="24"/>
        </w:rPr>
      </w:pPr>
      <w:r>
        <w:rPr>
          <w:rStyle w:val="FootnoteReference"/>
          <w:sz w:val="24"/>
        </w:rPr>
        <w:footnoteRef/>
      </w:r>
      <w:r>
        <w:rPr>
          <w:sz w:val="24"/>
        </w:rPr>
        <w:t xml:space="preserve"> Kasas’ul-Enbiya, 126/127</w:t>
      </w:r>
    </w:p>
  </w:footnote>
  <w:footnote w:id="1150">
    <w:p w:rsidR="00871A1B" w:rsidRDefault="00871A1B">
      <w:pPr>
        <w:pStyle w:val="FootnoteText"/>
        <w:rPr>
          <w:sz w:val="24"/>
        </w:rPr>
      </w:pPr>
      <w:r>
        <w:rPr>
          <w:rStyle w:val="FootnoteReference"/>
          <w:sz w:val="24"/>
        </w:rPr>
        <w:footnoteRef/>
      </w:r>
      <w:r>
        <w:rPr>
          <w:sz w:val="24"/>
        </w:rPr>
        <w:t xml:space="preserve"> Cami’ul-Ahbar, 378/1059</w:t>
      </w:r>
    </w:p>
  </w:footnote>
  <w:footnote w:id="1151">
    <w:p w:rsidR="00871A1B" w:rsidRDefault="00871A1B">
      <w:pPr>
        <w:pStyle w:val="FootnoteText"/>
        <w:rPr>
          <w:sz w:val="24"/>
        </w:rPr>
      </w:pPr>
      <w:r>
        <w:rPr>
          <w:rStyle w:val="FootnoteReference"/>
          <w:sz w:val="24"/>
        </w:rPr>
        <w:footnoteRef/>
      </w:r>
      <w:r>
        <w:rPr>
          <w:sz w:val="24"/>
        </w:rPr>
        <w:t xml:space="preserve"> Emali’et-Tusi, 679/1445</w:t>
      </w:r>
    </w:p>
  </w:footnote>
  <w:footnote w:id="1152">
    <w:p w:rsidR="00871A1B" w:rsidRDefault="00871A1B">
      <w:pPr>
        <w:pStyle w:val="FootnoteText"/>
        <w:rPr>
          <w:sz w:val="24"/>
        </w:rPr>
      </w:pPr>
      <w:r>
        <w:rPr>
          <w:rStyle w:val="FootnoteReference"/>
          <w:sz w:val="24"/>
        </w:rPr>
        <w:footnoteRef/>
      </w:r>
      <w:r>
        <w:rPr>
          <w:sz w:val="24"/>
        </w:rPr>
        <w:t xml:space="preserve"> İddet’ud-Dai, 91</w:t>
      </w:r>
    </w:p>
  </w:footnote>
  <w:footnote w:id="1153">
    <w:p w:rsidR="00871A1B" w:rsidRDefault="00871A1B">
      <w:pPr>
        <w:pStyle w:val="FootnoteText"/>
        <w:rPr>
          <w:sz w:val="24"/>
        </w:rPr>
      </w:pPr>
      <w:r>
        <w:rPr>
          <w:rStyle w:val="FootnoteReference"/>
          <w:sz w:val="24"/>
        </w:rPr>
        <w:footnoteRef/>
      </w:r>
      <w:r>
        <w:rPr>
          <w:sz w:val="24"/>
        </w:rPr>
        <w:t xml:space="preserve"> a.g.e.</w:t>
      </w:r>
    </w:p>
  </w:footnote>
  <w:footnote w:id="1154">
    <w:p w:rsidR="00871A1B" w:rsidRDefault="00871A1B">
      <w:pPr>
        <w:pStyle w:val="FootnoteText"/>
        <w:rPr>
          <w:sz w:val="24"/>
        </w:rPr>
      </w:pPr>
      <w:r>
        <w:rPr>
          <w:rStyle w:val="FootnoteReference"/>
          <w:sz w:val="24"/>
        </w:rPr>
        <w:footnoteRef/>
      </w:r>
      <w:r>
        <w:rPr>
          <w:sz w:val="24"/>
        </w:rPr>
        <w:t xml:space="preserve"> Vesail’eş-Şia, 11/49/1</w:t>
      </w:r>
    </w:p>
  </w:footnote>
  <w:footnote w:id="1155">
    <w:p w:rsidR="00871A1B" w:rsidRDefault="00871A1B">
      <w:pPr>
        <w:pStyle w:val="FootnoteText"/>
        <w:rPr>
          <w:sz w:val="24"/>
        </w:rPr>
      </w:pPr>
      <w:r>
        <w:rPr>
          <w:rStyle w:val="FootnoteReference"/>
          <w:sz w:val="24"/>
        </w:rPr>
        <w:footnoteRef/>
      </w:r>
      <w:r>
        <w:rPr>
          <w:sz w:val="24"/>
        </w:rPr>
        <w:t xml:space="preserve"> Tuhef’ul-Ukul, 365</w:t>
      </w:r>
    </w:p>
  </w:footnote>
  <w:footnote w:id="1156">
    <w:p w:rsidR="00871A1B" w:rsidRDefault="00871A1B">
      <w:pPr>
        <w:pStyle w:val="FootnoteText"/>
        <w:rPr>
          <w:sz w:val="24"/>
        </w:rPr>
      </w:pPr>
      <w:r>
        <w:rPr>
          <w:rStyle w:val="FootnoteReference"/>
          <w:sz w:val="24"/>
        </w:rPr>
        <w:footnoteRef/>
      </w:r>
      <w:r>
        <w:rPr>
          <w:sz w:val="24"/>
        </w:rPr>
        <w:t xml:space="preserve"> Bihar, 96/157/33</w:t>
      </w:r>
    </w:p>
  </w:footnote>
  <w:footnote w:id="1157">
    <w:p w:rsidR="00871A1B" w:rsidRDefault="00871A1B">
      <w:pPr>
        <w:pStyle w:val="FootnoteText"/>
        <w:rPr>
          <w:sz w:val="24"/>
        </w:rPr>
      </w:pPr>
      <w:r>
        <w:rPr>
          <w:rStyle w:val="FootnoteReference"/>
          <w:sz w:val="24"/>
        </w:rPr>
        <w:footnoteRef/>
      </w:r>
      <w:r>
        <w:rPr>
          <w:sz w:val="24"/>
        </w:rPr>
        <w:t xml:space="preserve"> Nevadir’ur-Ravendi, 3</w:t>
      </w:r>
    </w:p>
  </w:footnote>
  <w:footnote w:id="1158">
    <w:p w:rsidR="00871A1B" w:rsidRDefault="00871A1B">
      <w:pPr>
        <w:pStyle w:val="FootnoteText"/>
        <w:rPr>
          <w:sz w:val="24"/>
        </w:rPr>
      </w:pPr>
      <w:r>
        <w:rPr>
          <w:rStyle w:val="FootnoteReference"/>
          <w:sz w:val="24"/>
        </w:rPr>
        <w:footnoteRef/>
      </w:r>
      <w:r>
        <w:rPr>
          <w:sz w:val="24"/>
        </w:rPr>
        <w:t xml:space="preserve"> El-Fakih, 2/68/1743</w:t>
      </w:r>
    </w:p>
  </w:footnote>
  <w:footnote w:id="1159">
    <w:p w:rsidR="00871A1B" w:rsidRDefault="00871A1B">
      <w:pPr>
        <w:pStyle w:val="FootnoteText"/>
        <w:rPr>
          <w:sz w:val="24"/>
        </w:rPr>
      </w:pPr>
      <w:r>
        <w:rPr>
          <w:rStyle w:val="FootnoteReference"/>
          <w:sz w:val="24"/>
        </w:rPr>
        <w:footnoteRef/>
      </w:r>
      <w:r>
        <w:rPr>
          <w:sz w:val="24"/>
        </w:rPr>
        <w:t xml:space="preserve"> Bihar, 96/180/21</w:t>
      </w:r>
    </w:p>
  </w:footnote>
  <w:footnote w:id="1160">
    <w:p w:rsidR="00871A1B" w:rsidRDefault="00871A1B">
      <w:pPr>
        <w:pStyle w:val="FootnoteText"/>
        <w:rPr>
          <w:sz w:val="24"/>
        </w:rPr>
      </w:pPr>
      <w:r>
        <w:rPr>
          <w:rStyle w:val="FootnoteReference"/>
          <w:sz w:val="24"/>
        </w:rPr>
        <w:footnoteRef/>
      </w:r>
      <w:r>
        <w:rPr>
          <w:sz w:val="24"/>
        </w:rPr>
        <w:t xml:space="preserve"> a.g.e. 78/158/10</w:t>
      </w:r>
    </w:p>
  </w:footnote>
  <w:footnote w:id="1161">
    <w:p w:rsidR="00871A1B" w:rsidRDefault="00871A1B">
      <w:pPr>
        <w:pStyle w:val="FootnoteText"/>
        <w:rPr>
          <w:sz w:val="24"/>
        </w:rPr>
      </w:pPr>
      <w:r>
        <w:rPr>
          <w:rStyle w:val="FootnoteReference"/>
          <w:sz w:val="24"/>
        </w:rPr>
        <w:footnoteRef/>
      </w:r>
      <w:r>
        <w:rPr>
          <w:sz w:val="24"/>
        </w:rPr>
        <w:t xml:space="preserve"> Nehc’ul-Belağa, 67. hikmet </w:t>
      </w:r>
    </w:p>
  </w:footnote>
  <w:footnote w:id="1162">
    <w:p w:rsidR="00871A1B" w:rsidRDefault="00871A1B">
      <w:pPr>
        <w:pStyle w:val="FootnoteText"/>
        <w:rPr>
          <w:sz w:val="24"/>
        </w:rPr>
      </w:pPr>
      <w:r>
        <w:rPr>
          <w:rStyle w:val="FootnoteReference"/>
          <w:sz w:val="24"/>
        </w:rPr>
        <w:footnoteRef/>
      </w:r>
      <w:r>
        <w:rPr>
          <w:sz w:val="24"/>
        </w:rPr>
        <w:t xml:space="preserve"> el-Hisal, 133/144</w:t>
      </w:r>
    </w:p>
  </w:footnote>
  <w:footnote w:id="1163">
    <w:p w:rsidR="00871A1B" w:rsidRDefault="00871A1B">
      <w:pPr>
        <w:pStyle w:val="FootnoteText"/>
        <w:rPr>
          <w:sz w:val="24"/>
        </w:rPr>
      </w:pPr>
      <w:r>
        <w:rPr>
          <w:rStyle w:val="FootnoteReference"/>
          <w:sz w:val="24"/>
        </w:rPr>
        <w:footnoteRef/>
      </w:r>
      <w:r>
        <w:rPr>
          <w:sz w:val="24"/>
        </w:rPr>
        <w:t xml:space="preserve"> Bihar, 78/9/64</w:t>
      </w:r>
    </w:p>
  </w:footnote>
  <w:footnote w:id="1164">
    <w:p w:rsidR="00871A1B" w:rsidRDefault="00871A1B">
      <w:pPr>
        <w:pStyle w:val="FootnoteText"/>
        <w:rPr>
          <w:sz w:val="24"/>
        </w:rPr>
      </w:pPr>
      <w:r>
        <w:rPr>
          <w:rStyle w:val="FootnoteReference"/>
          <w:sz w:val="24"/>
        </w:rPr>
        <w:footnoteRef/>
      </w:r>
      <w:r>
        <w:rPr>
          <w:sz w:val="24"/>
        </w:rPr>
        <w:t xml:space="preserve"> Gurer’ul-Hikem, 3496</w:t>
      </w:r>
    </w:p>
  </w:footnote>
  <w:footnote w:id="1165">
    <w:p w:rsidR="00871A1B" w:rsidRDefault="00871A1B">
      <w:pPr>
        <w:pStyle w:val="FootnoteText"/>
        <w:rPr>
          <w:sz w:val="24"/>
        </w:rPr>
      </w:pPr>
      <w:r>
        <w:rPr>
          <w:rStyle w:val="FootnoteReference"/>
          <w:sz w:val="24"/>
        </w:rPr>
        <w:footnoteRef/>
      </w:r>
      <w:r>
        <w:rPr>
          <w:sz w:val="24"/>
        </w:rPr>
        <w:t xml:space="preserve"> Tuhef’ul-Ukul, 492</w:t>
      </w:r>
    </w:p>
  </w:footnote>
  <w:footnote w:id="1166">
    <w:p w:rsidR="00871A1B" w:rsidRDefault="00871A1B">
      <w:pPr>
        <w:pStyle w:val="FootnoteText"/>
        <w:rPr>
          <w:sz w:val="24"/>
        </w:rPr>
      </w:pPr>
      <w:r>
        <w:rPr>
          <w:rStyle w:val="FootnoteReference"/>
          <w:sz w:val="24"/>
        </w:rPr>
        <w:footnoteRef/>
      </w:r>
      <w:r>
        <w:rPr>
          <w:sz w:val="24"/>
        </w:rPr>
        <w:t xml:space="preserve"> el-Hisal, 570/1</w:t>
      </w:r>
    </w:p>
  </w:footnote>
  <w:footnote w:id="1167">
    <w:p w:rsidR="00871A1B" w:rsidRDefault="00871A1B">
      <w:pPr>
        <w:pStyle w:val="FootnoteText"/>
        <w:rPr>
          <w:sz w:val="24"/>
        </w:rPr>
      </w:pPr>
      <w:r>
        <w:rPr>
          <w:rStyle w:val="FootnoteReference"/>
          <w:sz w:val="24"/>
        </w:rPr>
        <w:footnoteRef/>
      </w:r>
      <w:r>
        <w:rPr>
          <w:sz w:val="24"/>
        </w:rPr>
        <w:t xml:space="preserve"> Vesail’uş-Şia, 6/309/16</w:t>
      </w:r>
    </w:p>
  </w:footnote>
  <w:footnote w:id="1168">
    <w:p w:rsidR="00871A1B" w:rsidRDefault="00871A1B">
      <w:pPr>
        <w:pStyle w:val="FootnoteText"/>
        <w:rPr>
          <w:sz w:val="24"/>
        </w:rPr>
      </w:pPr>
      <w:r>
        <w:rPr>
          <w:rStyle w:val="FootnoteReference"/>
          <w:sz w:val="24"/>
        </w:rPr>
        <w:footnoteRef/>
      </w:r>
      <w:r>
        <w:rPr>
          <w:sz w:val="24"/>
        </w:rPr>
        <w:t xml:space="preserve"> Kehf suresi, 84-93. ayetler</w:t>
      </w:r>
    </w:p>
  </w:footnote>
  <w:footnote w:id="1169">
    <w:p w:rsidR="00871A1B" w:rsidRDefault="00871A1B">
      <w:pPr>
        <w:pStyle w:val="FootnoteText"/>
        <w:rPr>
          <w:sz w:val="24"/>
        </w:rPr>
      </w:pPr>
      <w:r>
        <w:rPr>
          <w:rStyle w:val="FootnoteReference"/>
          <w:sz w:val="24"/>
        </w:rPr>
        <w:footnoteRef/>
      </w:r>
      <w:r>
        <w:rPr>
          <w:sz w:val="24"/>
        </w:rPr>
        <w:t xml:space="preserve"> el-Kafi, 1/183/7</w:t>
      </w:r>
    </w:p>
  </w:footnote>
  <w:footnote w:id="1170">
    <w:p w:rsidR="00871A1B" w:rsidRDefault="00871A1B">
      <w:pPr>
        <w:pStyle w:val="FootnoteText"/>
        <w:rPr>
          <w:sz w:val="24"/>
        </w:rPr>
      </w:pPr>
      <w:r>
        <w:rPr>
          <w:rStyle w:val="FootnoteReference"/>
          <w:sz w:val="24"/>
        </w:rPr>
        <w:footnoteRef/>
      </w:r>
      <w:r>
        <w:rPr>
          <w:sz w:val="24"/>
        </w:rPr>
        <w:t xml:space="preserve"> Metalib'us-Suul, 48</w:t>
      </w:r>
    </w:p>
  </w:footnote>
  <w:footnote w:id="1171">
    <w:p w:rsidR="00871A1B" w:rsidRDefault="00871A1B">
      <w:pPr>
        <w:pStyle w:val="FootnoteText"/>
        <w:rPr>
          <w:sz w:val="24"/>
        </w:rPr>
      </w:pPr>
      <w:r>
        <w:rPr>
          <w:rStyle w:val="FootnoteReference"/>
          <w:sz w:val="24"/>
        </w:rPr>
        <w:footnoteRef/>
      </w:r>
      <w:r>
        <w:rPr>
          <w:sz w:val="24"/>
        </w:rPr>
        <w:t xml:space="preserve"> Gurer’ul-Hikem, 7281</w:t>
      </w:r>
    </w:p>
  </w:footnote>
  <w:footnote w:id="1172">
    <w:p w:rsidR="00871A1B" w:rsidRDefault="00871A1B">
      <w:pPr>
        <w:pStyle w:val="FootnoteText"/>
        <w:rPr>
          <w:sz w:val="24"/>
        </w:rPr>
      </w:pPr>
      <w:r>
        <w:rPr>
          <w:rStyle w:val="FootnoteReference"/>
          <w:sz w:val="24"/>
        </w:rPr>
        <w:footnoteRef/>
      </w:r>
      <w:r>
        <w:rPr>
          <w:sz w:val="24"/>
        </w:rPr>
        <w:t xml:space="preserve"> a.g.e. 5510</w:t>
      </w:r>
    </w:p>
  </w:footnote>
  <w:footnote w:id="1173">
    <w:p w:rsidR="00871A1B" w:rsidRDefault="00871A1B">
      <w:pPr>
        <w:pStyle w:val="FootnoteText"/>
        <w:rPr>
          <w:sz w:val="24"/>
        </w:rPr>
      </w:pPr>
      <w:r>
        <w:rPr>
          <w:rStyle w:val="FootnoteReference"/>
          <w:sz w:val="24"/>
        </w:rPr>
        <w:footnoteRef/>
      </w:r>
      <w:r>
        <w:rPr>
          <w:sz w:val="24"/>
        </w:rPr>
        <w:t xml:space="preserve"> a.g.e. 5511</w:t>
      </w:r>
    </w:p>
  </w:footnote>
  <w:footnote w:id="1174">
    <w:p w:rsidR="00871A1B" w:rsidRDefault="00871A1B">
      <w:pPr>
        <w:pStyle w:val="FootnoteText"/>
        <w:rPr>
          <w:sz w:val="24"/>
        </w:rPr>
      </w:pPr>
      <w:r>
        <w:rPr>
          <w:rStyle w:val="FootnoteReference"/>
          <w:sz w:val="24"/>
        </w:rPr>
        <w:footnoteRef/>
      </w:r>
      <w:r>
        <w:rPr>
          <w:sz w:val="24"/>
        </w:rPr>
        <w:t xml:space="preserve"> a.g.e. 5512</w:t>
      </w:r>
    </w:p>
  </w:footnote>
  <w:footnote w:id="1175">
    <w:p w:rsidR="00871A1B" w:rsidRDefault="00871A1B">
      <w:pPr>
        <w:pStyle w:val="FootnoteText"/>
        <w:rPr>
          <w:sz w:val="24"/>
        </w:rPr>
      </w:pPr>
      <w:r>
        <w:rPr>
          <w:rStyle w:val="FootnoteReference"/>
          <w:sz w:val="24"/>
        </w:rPr>
        <w:footnoteRef/>
      </w:r>
      <w:r>
        <w:rPr>
          <w:sz w:val="24"/>
        </w:rPr>
        <w:t xml:space="preserve"> a.g.e. 5513</w:t>
      </w:r>
    </w:p>
  </w:footnote>
  <w:footnote w:id="1176">
    <w:p w:rsidR="00871A1B" w:rsidRDefault="00871A1B">
      <w:pPr>
        <w:pStyle w:val="FootnoteText"/>
        <w:rPr>
          <w:sz w:val="24"/>
        </w:rPr>
      </w:pPr>
      <w:r>
        <w:rPr>
          <w:rStyle w:val="FootnoteReference"/>
          <w:sz w:val="24"/>
        </w:rPr>
        <w:footnoteRef/>
      </w:r>
      <w:r>
        <w:rPr>
          <w:sz w:val="24"/>
        </w:rPr>
        <w:t xml:space="preserve"> a.g.e. 5514</w:t>
      </w:r>
    </w:p>
  </w:footnote>
  <w:footnote w:id="1177">
    <w:p w:rsidR="00871A1B" w:rsidRDefault="00871A1B">
      <w:pPr>
        <w:pStyle w:val="FootnoteText"/>
        <w:rPr>
          <w:sz w:val="24"/>
        </w:rPr>
      </w:pPr>
      <w:r>
        <w:rPr>
          <w:rStyle w:val="FootnoteReference"/>
          <w:sz w:val="24"/>
        </w:rPr>
        <w:footnoteRef/>
      </w:r>
      <w:r>
        <w:rPr>
          <w:sz w:val="24"/>
        </w:rPr>
        <w:t xml:space="preserve"> a.g.e. 5515</w:t>
      </w:r>
    </w:p>
  </w:footnote>
  <w:footnote w:id="1178">
    <w:p w:rsidR="00871A1B" w:rsidRDefault="00871A1B">
      <w:pPr>
        <w:pStyle w:val="FootnoteText"/>
        <w:rPr>
          <w:sz w:val="24"/>
        </w:rPr>
      </w:pPr>
      <w:r>
        <w:rPr>
          <w:rStyle w:val="FootnoteReference"/>
          <w:sz w:val="24"/>
        </w:rPr>
        <w:footnoteRef/>
      </w:r>
      <w:r>
        <w:rPr>
          <w:sz w:val="24"/>
        </w:rPr>
        <w:t xml:space="preserve"> a.g.e. 5516</w:t>
      </w:r>
    </w:p>
  </w:footnote>
  <w:footnote w:id="1179">
    <w:p w:rsidR="00871A1B" w:rsidRDefault="00871A1B">
      <w:pPr>
        <w:pStyle w:val="FootnoteText"/>
        <w:rPr>
          <w:sz w:val="24"/>
        </w:rPr>
      </w:pPr>
      <w:r>
        <w:rPr>
          <w:rStyle w:val="FootnoteReference"/>
          <w:sz w:val="24"/>
        </w:rPr>
        <w:footnoteRef/>
      </w:r>
      <w:r>
        <w:rPr>
          <w:sz w:val="24"/>
        </w:rPr>
        <w:t xml:space="preserve"> a.g.e. 5517</w:t>
      </w:r>
    </w:p>
  </w:footnote>
  <w:footnote w:id="1180">
    <w:p w:rsidR="00871A1B" w:rsidRDefault="00871A1B">
      <w:pPr>
        <w:pStyle w:val="FootnoteText"/>
        <w:rPr>
          <w:sz w:val="24"/>
        </w:rPr>
      </w:pPr>
      <w:r>
        <w:rPr>
          <w:rStyle w:val="FootnoteReference"/>
          <w:sz w:val="24"/>
        </w:rPr>
        <w:footnoteRef/>
      </w:r>
      <w:r>
        <w:rPr>
          <w:sz w:val="24"/>
        </w:rPr>
        <w:t xml:space="preserve"> a.g.e. 5518</w:t>
      </w:r>
    </w:p>
  </w:footnote>
  <w:footnote w:id="1181">
    <w:p w:rsidR="00871A1B" w:rsidRDefault="00871A1B">
      <w:pPr>
        <w:pStyle w:val="FootnoteText"/>
        <w:rPr>
          <w:sz w:val="24"/>
        </w:rPr>
      </w:pPr>
      <w:r>
        <w:rPr>
          <w:rStyle w:val="FootnoteReference"/>
          <w:sz w:val="24"/>
        </w:rPr>
        <w:footnoteRef/>
      </w:r>
      <w:r>
        <w:rPr>
          <w:sz w:val="24"/>
        </w:rPr>
        <w:t xml:space="preserve"> a.g.e. 5519</w:t>
      </w:r>
    </w:p>
  </w:footnote>
  <w:footnote w:id="1182">
    <w:p w:rsidR="00871A1B" w:rsidRDefault="00871A1B">
      <w:pPr>
        <w:pStyle w:val="FootnoteText"/>
        <w:rPr>
          <w:sz w:val="24"/>
        </w:rPr>
      </w:pPr>
      <w:r>
        <w:rPr>
          <w:rStyle w:val="FootnoteReference"/>
          <w:sz w:val="24"/>
        </w:rPr>
        <w:footnoteRef/>
      </w:r>
      <w:r>
        <w:rPr>
          <w:sz w:val="24"/>
        </w:rPr>
        <w:t xml:space="preserve"> a.g.e. 5520</w:t>
      </w:r>
    </w:p>
  </w:footnote>
  <w:footnote w:id="1183">
    <w:p w:rsidR="00871A1B" w:rsidRDefault="00871A1B">
      <w:pPr>
        <w:pStyle w:val="FootnoteText"/>
        <w:rPr>
          <w:sz w:val="24"/>
        </w:rPr>
      </w:pPr>
      <w:r>
        <w:rPr>
          <w:rStyle w:val="FootnoteReference"/>
          <w:sz w:val="24"/>
        </w:rPr>
        <w:footnoteRef/>
      </w:r>
      <w:r>
        <w:rPr>
          <w:sz w:val="24"/>
        </w:rPr>
        <w:t xml:space="preserve"> a.g.e. 5521</w:t>
      </w:r>
    </w:p>
  </w:footnote>
  <w:footnote w:id="1184">
    <w:p w:rsidR="00871A1B" w:rsidRDefault="00871A1B">
      <w:pPr>
        <w:pStyle w:val="FootnoteText"/>
        <w:rPr>
          <w:sz w:val="24"/>
        </w:rPr>
      </w:pPr>
      <w:r>
        <w:rPr>
          <w:rStyle w:val="FootnoteReference"/>
          <w:sz w:val="24"/>
        </w:rPr>
        <w:footnoteRef/>
      </w:r>
      <w:r>
        <w:rPr>
          <w:sz w:val="24"/>
        </w:rPr>
        <w:t xml:space="preserve"> a.g.e. 5522</w:t>
      </w:r>
    </w:p>
  </w:footnote>
  <w:footnote w:id="1185">
    <w:p w:rsidR="00871A1B" w:rsidRDefault="00871A1B">
      <w:pPr>
        <w:pStyle w:val="FootnoteText"/>
        <w:rPr>
          <w:sz w:val="24"/>
        </w:rPr>
      </w:pPr>
      <w:r>
        <w:rPr>
          <w:rStyle w:val="FootnoteReference"/>
          <w:sz w:val="24"/>
        </w:rPr>
        <w:footnoteRef/>
      </w:r>
      <w:r>
        <w:rPr>
          <w:sz w:val="24"/>
        </w:rPr>
        <w:t xml:space="preserve"> a.g.e. 5523</w:t>
      </w:r>
    </w:p>
  </w:footnote>
  <w:footnote w:id="1186">
    <w:p w:rsidR="00871A1B" w:rsidRDefault="00871A1B">
      <w:pPr>
        <w:pStyle w:val="FootnoteText"/>
        <w:rPr>
          <w:sz w:val="24"/>
        </w:rPr>
      </w:pPr>
      <w:r>
        <w:rPr>
          <w:rStyle w:val="FootnoteReference"/>
          <w:sz w:val="24"/>
        </w:rPr>
        <w:footnoteRef/>
      </w:r>
      <w:r>
        <w:rPr>
          <w:sz w:val="24"/>
        </w:rPr>
        <w:t xml:space="preserve"> a.g.e. 5524</w:t>
      </w:r>
    </w:p>
  </w:footnote>
  <w:footnote w:id="1187">
    <w:p w:rsidR="00871A1B" w:rsidRDefault="00871A1B">
      <w:pPr>
        <w:pStyle w:val="FootnoteText"/>
        <w:rPr>
          <w:sz w:val="24"/>
        </w:rPr>
      </w:pPr>
      <w:r>
        <w:rPr>
          <w:rStyle w:val="FootnoteReference"/>
          <w:sz w:val="24"/>
        </w:rPr>
        <w:footnoteRef/>
      </w:r>
      <w:r>
        <w:rPr>
          <w:sz w:val="24"/>
        </w:rPr>
        <w:t xml:space="preserve"> a.g.e. 5525</w:t>
      </w:r>
    </w:p>
  </w:footnote>
  <w:footnote w:id="1188">
    <w:p w:rsidR="00871A1B" w:rsidRDefault="00871A1B">
      <w:pPr>
        <w:pStyle w:val="FootnoteText"/>
        <w:rPr>
          <w:sz w:val="24"/>
        </w:rPr>
      </w:pPr>
      <w:r>
        <w:rPr>
          <w:rStyle w:val="FootnoteReference"/>
          <w:sz w:val="24"/>
        </w:rPr>
        <w:footnoteRef/>
      </w:r>
      <w:r>
        <w:rPr>
          <w:sz w:val="24"/>
        </w:rPr>
        <w:t xml:space="preserve"> a.g.e. 5526</w:t>
      </w:r>
    </w:p>
  </w:footnote>
  <w:footnote w:id="1189">
    <w:p w:rsidR="00871A1B" w:rsidRDefault="00871A1B">
      <w:pPr>
        <w:pStyle w:val="FootnoteText"/>
        <w:rPr>
          <w:sz w:val="24"/>
        </w:rPr>
      </w:pPr>
      <w:r>
        <w:rPr>
          <w:rStyle w:val="FootnoteReference"/>
          <w:sz w:val="24"/>
        </w:rPr>
        <w:footnoteRef/>
      </w:r>
      <w:r>
        <w:rPr>
          <w:sz w:val="24"/>
        </w:rPr>
        <w:t xml:space="preserve"> a.g.e. 5527</w:t>
      </w:r>
    </w:p>
  </w:footnote>
  <w:footnote w:id="1190">
    <w:p w:rsidR="00871A1B" w:rsidRDefault="00871A1B">
      <w:pPr>
        <w:pStyle w:val="FootnoteText"/>
        <w:rPr>
          <w:sz w:val="24"/>
        </w:rPr>
      </w:pPr>
      <w:r>
        <w:rPr>
          <w:rStyle w:val="FootnoteReference"/>
          <w:sz w:val="24"/>
        </w:rPr>
        <w:footnoteRef/>
      </w:r>
      <w:r>
        <w:rPr>
          <w:sz w:val="24"/>
        </w:rPr>
        <w:t xml:space="preserve"> a.g.e. 5528</w:t>
      </w:r>
    </w:p>
  </w:footnote>
  <w:footnote w:id="1191">
    <w:p w:rsidR="00871A1B" w:rsidRDefault="00871A1B">
      <w:pPr>
        <w:pStyle w:val="FootnoteText"/>
        <w:rPr>
          <w:sz w:val="24"/>
        </w:rPr>
      </w:pPr>
      <w:r>
        <w:rPr>
          <w:rStyle w:val="FootnoteReference"/>
          <w:sz w:val="24"/>
        </w:rPr>
        <w:footnoteRef/>
      </w:r>
      <w:r>
        <w:rPr>
          <w:sz w:val="24"/>
        </w:rPr>
        <w:t xml:space="preserve"> a.g.e. 5529</w:t>
      </w:r>
    </w:p>
  </w:footnote>
  <w:footnote w:id="1192">
    <w:p w:rsidR="00871A1B" w:rsidRDefault="00871A1B">
      <w:pPr>
        <w:pStyle w:val="FootnoteText"/>
        <w:rPr>
          <w:sz w:val="24"/>
        </w:rPr>
      </w:pPr>
      <w:r>
        <w:rPr>
          <w:rStyle w:val="FootnoteReference"/>
          <w:sz w:val="24"/>
        </w:rPr>
        <w:footnoteRef/>
      </w:r>
      <w:r>
        <w:rPr>
          <w:sz w:val="24"/>
        </w:rPr>
        <w:t xml:space="preserve"> a.g.e. 5530</w:t>
      </w:r>
    </w:p>
  </w:footnote>
  <w:footnote w:id="1193">
    <w:p w:rsidR="00871A1B" w:rsidRDefault="00871A1B">
      <w:pPr>
        <w:pStyle w:val="FootnoteText"/>
        <w:rPr>
          <w:sz w:val="24"/>
        </w:rPr>
      </w:pPr>
      <w:r>
        <w:rPr>
          <w:rStyle w:val="FootnoteReference"/>
          <w:sz w:val="24"/>
        </w:rPr>
        <w:footnoteRef/>
      </w:r>
      <w:r>
        <w:rPr>
          <w:sz w:val="24"/>
        </w:rPr>
        <w:t xml:space="preserve"> a.g.e. 5531</w:t>
      </w:r>
    </w:p>
  </w:footnote>
  <w:footnote w:id="1194">
    <w:p w:rsidR="00871A1B" w:rsidRDefault="00871A1B">
      <w:pPr>
        <w:pStyle w:val="FootnoteText"/>
        <w:rPr>
          <w:sz w:val="24"/>
        </w:rPr>
      </w:pPr>
      <w:r>
        <w:rPr>
          <w:rStyle w:val="FootnoteReference"/>
          <w:sz w:val="24"/>
        </w:rPr>
        <w:footnoteRef/>
      </w:r>
      <w:r>
        <w:rPr>
          <w:sz w:val="24"/>
        </w:rPr>
        <w:t xml:space="preserve"> a.g.e. 5533</w:t>
      </w:r>
    </w:p>
  </w:footnote>
  <w:footnote w:id="1195">
    <w:p w:rsidR="00871A1B" w:rsidRDefault="00871A1B">
      <w:pPr>
        <w:pStyle w:val="FootnoteText"/>
        <w:rPr>
          <w:sz w:val="24"/>
        </w:rPr>
      </w:pPr>
      <w:r>
        <w:rPr>
          <w:rStyle w:val="FootnoteReference"/>
          <w:sz w:val="24"/>
        </w:rPr>
        <w:footnoteRef/>
      </w:r>
      <w:r>
        <w:rPr>
          <w:sz w:val="24"/>
        </w:rPr>
        <w:t xml:space="preserve"> a.g.e. 5532</w:t>
      </w:r>
    </w:p>
  </w:footnote>
  <w:footnote w:id="1196">
    <w:p w:rsidR="00871A1B" w:rsidRDefault="00871A1B">
      <w:pPr>
        <w:pStyle w:val="FootnoteText"/>
        <w:rPr>
          <w:sz w:val="24"/>
        </w:rPr>
      </w:pPr>
      <w:r>
        <w:rPr>
          <w:rStyle w:val="FootnoteReference"/>
          <w:sz w:val="24"/>
        </w:rPr>
        <w:footnoteRef/>
      </w:r>
      <w:r>
        <w:rPr>
          <w:sz w:val="24"/>
        </w:rPr>
        <w:t xml:space="preserve"> a.g.e. 5534</w:t>
      </w:r>
    </w:p>
  </w:footnote>
  <w:footnote w:id="1197">
    <w:p w:rsidR="00871A1B" w:rsidRDefault="00871A1B">
      <w:pPr>
        <w:pStyle w:val="FootnoteText"/>
        <w:rPr>
          <w:sz w:val="24"/>
        </w:rPr>
      </w:pPr>
      <w:r>
        <w:rPr>
          <w:rStyle w:val="FootnoteReference"/>
          <w:sz w:val="24"/>
        </w:rPr>
        <w:footnoteRef/>
      </w:r>
      <w:r>
        <w:rPr>
          <w:sz w:val="24"/>
        </w:rPr>
        <w:t xml:space="preserve"> a.g.e. 5535</w:t>
      </w:r>
    </w:p>
  </w:footnote>
  <w:footnote w:id="1198">
    <w:p w:rsidR="00871A1B" w:rsidRDefault="00871A1B">
      <w:pPr>
        <w:pStyle w:val="FootnoteText"/>
        <w:rPr>
          <w:sz w:val="24"/>
        </w:rPr>
      </w:pPr>
      <w:r>
        <w:rPr>
          <w:rStyle w:val="FootnoteReference"/>
          <w:sz w:val="24"/>
        </w:rPr>
        <w:footnoteRef/>
      </w:r>
      <w:r>
        <w:rPr>
          <w:sz w:val="24"/>
        </w:rPr>
        <w:t xml:space="preserve"> a.g.e. 5536</w:t>
      </w:r>
    </w:p>
  </w:footnote>
  <w:footnote w:id="1199">
    <w:p w:rsidR="00871A1B" w:rsidRDefault="00871A1B">
      <w:pPr>
        <w:pStyle w:val="FootnoteText"/>
        <w:rPr>
          <w:sz w:val="24"/>
        </w:rPr>
      </w:pPr>
      <w:r>
        <w:rPr>
          <w:rStyle w:val="FootnoteReference"/>
          <w:sz w:val="24"/>
        </w:rPr>
        <w:footnoteRef/>
      </w:r>
      <w:r>
        <w:rPr>
          <w:sz w:val="24"/>
        </w:rPr>
        <w:t xml:space="preserve"> a.g.e. 5537</w:t>
      </w:r>
    </w:p>
  </w:footnote>
  <w:footnote w:id="1200">
    <w:p w:rsidR="00871A1B" w:rsidRDefault="00871A1B">
      <w:pPr>
        <w:pStyle w:val="FootnoteText"/>
        <w:rPr>
          <w:sz w:val="24"/>
        </w:rPr>
      </w:pPr>
      <w:r>
        <w:rPr>
          <w:rStyle w:val="FootnoteReference"/>
          <w:sz w:val="24"/>
        </w:rPr>
        <w:footnoteRef/>
      </w:r>
      <w:r>
        <w:rPr>
          <w:sz w:val="24"/>
        </w:rPr>
        <w:t xml:space="preserve"> a.g.e. 5538</w:t>
      </w:r>
    </w:p>
  </w:footnote>
  <w:footnote w:id="1201">
    <w:p w:rsidR="00871A1B" w:rsidRDefault="00871A1B">
      <w:pPr>
        <w:pStyle w:val="FootnoteText"/>
        <w:rPr>
          <w:sz w:val="24"/>
        </w:rPr>
      </w:pPr>
      <w:r>
        <w:rPr>
          <w:rStyle w:val="FootnoteReference"/>
          <w:sz w:val="24"/>
        </w:rPr>
        <w:footnoteRef/>
      </w:r>
      <w:r>
        <w:rPr>
          <w:sz w:val="24"/>
        </w:rPr>
        <w:t xml:space="preserve"> a.g.e. 5541</w:t>
      </w:r>
    </w:p>
  </w:footnote>
  <w:footnote w:id="1202">
    <w:p w:rsidR="00871A1B" w:rsidRDefault="00871A1B">
      <w:pPr>
        <w:pStyle w:val="FootnoteText"/>
        <w:rPr>
          <w:sz w:val="24"/>
        </w:rPr>
      </w:pPr>
      <w:r>
        <w:rPr>
          <w:rStyle w:val="FootnoteReference"/>
          <w:sz w:val="24"/>
        </w:rPr>
        <w:footnoteRef/>
      </w:r>
      <w:r>
        <w:rPr>
          <w:sz w:val="24"/>
        </w:rPr>
        <w:t xml:space="preserve"> a.g.e. 5539</w:t>
      </w:r>
    </w:p>
  </w:footnote>
  <w:footnote w:id="1203">
    <w:p w:rsidR="00871A1B" w:rsidRDefault="00871A1B">
      <w:pPr>
        <w:pStyle w:val="FootnoteText"/>
        <w:rPr>
          <w:sz w:val="24"/>
        </w:rPr>
      </w:pPr>
      <w:r>
        <w:rPr>
          <w:rStyle w:val="FootnoteReference"/>
          <w:sz w:val="24"/>
        </w:rPr>
        <w:footnoteRef/>
      </w:r>
      <w:r>
        <w:rPr>
          <w:sz w:val="24"/>
        </w:rPr>
        <w:t xml:space="preserve"> a.g.e. 5540</w:t>
      </w:r>
    </w:p>
  </w:footnote>
  <w:footnote w:id="1204">
    <w:p w:rsidR="00871A1B" w:rsidRDefault="00871A1B">
      <w:pPr>
        <w:pStyle w:val="FootnoteText"/>
        <w:rPr>
          <w:sz w:val="24"/>
        </w:rPr>
      </w:pPr>
      <w:r>
        <w:rPr>
          <w:rStyle w:val="FootnoteReference"/>
          <w:sz w:val="24"/>
        </w:rPr>
        <w:footnoteRef/>
      </w:r>
      <w:r>
        <w:rPr>
          <w:sz w:val="24"/>
        </w:rPr>
        <w:t xml:space="preserve"> a.g.e. 5542</w:t>
      </w:r>
    </w:p>
  </w:footnote>
  <w:footnote w:id="1205">
    <w:p w:rsidR="00871A1B" w:rsidRDefault="00871A1B">
      <w:pPr>
        <w:pStyle w:val="FootnoteText"/>
        <w:rPr>
          <w:sz w:val="24"/>
        </w:rPr>
      </w:pPr>
      <w:r>
        <w:rPr>
          <w:rStyle w:val="FootnoteReference"/>
          <w:sz w:val="24"/>
        </w:rPr>
        <w:footnoteRef/>
      </w:r>
      <w:r>
        <w:rPr>
          <w:sz w:val="24"/>
        </w:rPr>
        <w:t xml:space="preserve"> a.g.e. 5543</w:t>
      </w:r>
    </w:p>
  </w:footnote>
  <w:footnote w:id="1206">
    <w:p w:rsidR="00871A1B" w:rsidRDefault="00871A1B">
      <w:pPr>
        <w:pStyle w:val="FootnoteText"/>
        <w:rPr>
          <w:sz w:val="24"/>
        </w:rPr>
      </w:pPr>
      <w:r>
        <w:rPr>
          <w:rStyle w:val="FootnoteReference"/>
          <w:sz w:val="24"/>
        </w:rPr>
        <w:footnoteRef/>
      </w:r>
      <w:r>
        <w:rPr>
          <w:sz w:val="24"/>
        </w:rPr>
        <w:t xml:space="preserve"> a.g.e. 5544</w:t>
      </w:r>
    </w:p>
  </w:footnote>
  <w:footnote w:id="1207">
    <w:p w:rsidR="00871A1B" w:rsidRDefault="00871A1B">
      <w:pPr>
        <w:pStyle w:val="FootnoteText"/>
        <w:rPr>
          <w:sz w:val="24"/>
        </w:rPr>
      </w:pPr>
      <w:r>
        <w:rPr>
          <w:rStyle w:val="FootnoteReference"/>
          <w:sz w:val="24"/>
        </w:rPr>
        <w:footnoteRef/>
      </w:r>
      <w:r>
        <w:rPr>
          <w:sz w:val="24"/>
        </w:rPr>
        <w:t xml:space="preserve"> a.g.e. 5545</w:t>
      </w:r>
    </w:p>
  </w:footnote>
  <w:footnote w:id="1208">
    <w:p w:rsidR="00871A1B" w:rsidRDefault="00871A1B">
      <w:pPr>
        <w:pStyle w:val="FootnoteText"/>
        <w:rPr>
          <w:sz w:val="24"/>
        </w:rPr>
      </w:pPr>
      <w:r>
        <w:rPr>
          <w:rStyle w:val="FootnoteReference"/>
          <w:sz w:val="24"/>
        </w:rPr>
        <w:footnoteRef/>
      </w:r>
      <w:r>
        <w:rPr>
          <w:sz w:val="24"/>
        </w:rPr>
        <w:t xml:space="preserve"> a.g.e. 5546</w:t>
      </w:r>
    </w:p>
  </w:footnote>
  <w:footnote w:id="1209">
    <w:p w:rsidR="00871A1B" w:rsidRDefault="00871A1B">
      <w:pPr>
        <w:pStyle w:val="FootnoteText"/>
        <w:rPr>
          <w:sz w:val="24"/>
        </w:rPr>
      </w:pPr>
      <w:r>
        <w:rPr>
          <w:rStyle w:val="FootnoteReference"/>
          <w:sz w:val="24"/>
        </w:rPr>
        <w:footnoteRef/>
      </w:r>
      <w:r>
        <w:rPr>
          <w:sz w:val="24"/>
        </w:rPr>
        <w:t xml:space="preserve"> a.g.e. 5547</w:t>
      </w:r>
    </w:p>
  </w:footnote>
  <w:footnote w:id="1210">
    <w:p w:rsidR="00871A1B" w:rsidRDefault="00871A1B">
      <w:pPr>
        <w:pStyle w:val="FootnoteText"/>
        <w:rPr>
          <w:sz w:val="24"/>
        </w:rPr>
      </w:pPr>
      <w:r>
        <w:rPr>
          <w:rStyle w:val="FootnoteReference"/>
          <w:sz w:val="24"/>
        </w:rPr>
        <w:footnoteRef/>
      </w:r>
      <w:r>
        <w:rPr>
          <w:sz w:val="24"/>
        </w:rPr>
        <w:t xml:space="preserve"> a.g.e. 5548</w:t>
      </w:r>
    </w:p>
  </w:footnote>
  <w:footnote w:id="1211">
    <w:p w:rsidR="00871A1B" w:rsidRDefault="00871A1B">
      <w:pPr>
        <w:pStyle w:val="FootnoteText"/>
        <w:rPr>
          <w:sz w:val="24"/>
        </w:rPr>
      </w:pPr>
      <w:r>
        <w:rPr>
          <w:rStyle w:val="FootnoteReference"/>
          <w:sz w:val="24"/>
        </w:rPr>
        <w:footnoteRef/>
      </w:r>
      <w:r>
        <w:rPr>
          <w:sz w:val="24"/>
        </w:rPr>
        <w:t xml:space="preserve"> a.g.e. 5549</w:t>
      </w:r>
    </w:p>
  </w:footnote>
  <w:footnote w:id="1212">
    <w:p w:rsidR="00871A1B" w:rsidRDefault="00871A1B">
      <w:pPr>
        <w:pStyle w:val="FootnoteText"/>
        <w:rPr>
          <w:sz w:val="24"/>
        </w:rPr>
      </w:pPr>
      <w:r>
        <w:rPr>
          <w:rStyle w:val="FootnoteReference"/>
          <w:sz w:val="24"/>
        </w:rPr>
        <w:footnoteRef/>
      </w:r>
      <w:r>
        <w:rPr>
          <w:sz w:val="24"/>
        </w:rPr>
        <w:t xml:space="preserve"> Nehc’ul-Belağa, 192. hutbe</w:t>
      </w:r>
    </w:p>
  </w:footnote>
  <w:footnote w:id="1213">
    <w:p w:rsidR="00871A1B" w:rsidRDefault="00871A1B">
      <w:pPr>
        <w:pStyle w:val="FootnoteText"/>
        <w:rPr>
          <w:sz w:val="24"/>
        </w:rPr>
      </w:pPr>
      <w:r>
        <w:rPr>
          <w:rStyle w:val="FootnoteReference"/>
          <w:sz w:val="24"/>
        </w:rPr>
        <w:footnoteRef/>
      </w:r>
      <w:r>
        <w:rPr>
          <w:sz w:val="24"/>
        </w:rPr>
        <w:t xml:space="preserve"> a.g.e. 31. mektup</w:t>
      </w:r>
    </w:p>
  </w:footnote>
  <w:footnote w:id="1214">
    <w:p w:rsidR="00871A1B" w:rsidRDefault="00871A1B">
      <w:pPr>
        <w:pStyle w:val="FootnoteText"/>
        <w:rPr>
          <w:sz w:val="24"/>
        </w:rPr>
      </w:pPr>
      <w:r>
        <w:rPr>
          <w:rStyle w:val="FootnoteReference"/>
          <w:sz w:val="24"/>
        </w:rPr>
        <w:footnoteRef/>
      </w:r>
      <w:r>
        <w:rPr>
          <w:sz w:val="24"/>
        </w:rPr>
        <w:t xml:space="preserve"> Gurer’ul-Hikem, 1401</w:t>
      </w:r>
    </w:p>
  </w:footnote>
  <w:footnote w:id="1215">
    <w:p w:rsidR="00871A1B" w:rsidRDefault="00871A1B">
      <w:pPr>
        <w:pStyle w:val="FootnoteText"/>
        <w:rPr>
          <w:sz w:val="24"/>
        </w:rPr>
      </w:pPr>
      <w:r>
        <w:rPr>
          <w:rStyle w:val="FootnoteReference"/>
          <w:sz w:val="24"/>
        </w:rPr>
        <w:footnoteRef/>
      </w:r>
      <w:r>
        <w:rPr>
          <w:sz w:val="24"/>
        </w:rPr>
        <w:t xml:space="preserve"> Nehc’ul-Belağa, 176. hutbe</w:t>
      </w:r>
    </w:p>
  </w:footnote>
  <w:footnote w:id="1216">
    <w:p w:rsidR="00871A1B" w:rsidRDefault="00871A1B">
      <w:pPr>
        <w:pStyle w:val="FootnoteText"/>
        <w:rPr>
          <w:sz w:val="24"/>
        </w:rPr>
      </w:pPr>
      <w:r>
        <w:rPr>
          <w:rStyle w:val="FootnoteReference"/>
          <w:sz w:val="24"/>
        </w:rPr>
        <w:footnoteRef/>
      </w:r>
      <w:r>
        <w:rPr>
          <w:sz w:val="24"/>
        </w:rPr>
        <w:t xml:space="preserve"> Kenz’ul-Ummal, 8094</w:t>
      </w:r>
    </w:p>
  </w:footnote>
  <w:footnote w:id="1217">
    <w:p w:rsidR="00871A1B" w:rsidRDefault="00871A1B">
      <w:pPr>
        <w:pStyle w:val="FootnoteText"/>
        <w:rPr>
          <w:sz w:val="24"/>
        </w:rPr>
      </w:pPr>
      <w:r>
        <w:rPr>
          <w:rStyle w:val="FootnoteReference"/>
          <w:sz w:val="24"/>
        </w:rPr>
        <w:footnoteRef/>
      </w:r>
      <w:r>
        <w:rPr>
          <w:sz w:val="24"/>
        </w:rPr>
        <w:t xml:space="preserve"> a.g.e. 8093</w:t>
      </w:r>
    </w:p>
  </w:footnote>
  <w:footnote w:id="1218">
    <w:p w:rsidR="00871A1B" w:rsidRDefault="00871A1B">
      <w:pPr>
        <w:pStyle w:val="FootnoteText"/>
        <w:rPr>
          <w:sz w:val="24"/>
        </w:rPr>
      </w:pPr>
      <w:r>
        <w:rPr>
          <w:rStyle w:val="FootnoteReference"/>
          <w:sz w:val="24"/>
        </w:rPr>
        <w:footnoteRef/>
      </w:r>
      <w:r>
        <w:rPr>
          <w:sz w:val="24"/>
        </w:rPr>
        <w:t xml:space="preserve"> Bihar, 75/148/6</w:t>
      </w:r>
    </w:p>
  </w:footnote>
  <w:footnote w:id="1219">
    <w:p w:rsidR="00871A1B" w:rsidRDefault="00871A1B">
      <w:pPr>
        <w:pStyle w:val="FootnoteText"/>
        <w:rPr>
          <w:sz w:val="24"/>
        </w:rPr>
      </w:pPr>
      <w:r>
        <w:rPr>
          <w:rStyle w:val="FootnoteReference"/>
          <w:sz w:val="24"/>
        </w:rPr>
        <w:footnoteRef/>
      </w:r>
      <w:r>
        <w:rPr>
          <w:sz w:val="24"/>
        </w:rPr>
        <w:t xml:space="preserve"> En’am suresi, 108. ayet</w:t>
      </w:r>
    </w:p>
  </w:footnote>
  <w:footnote w:id="1220">
    <w:p w:rsidR="00871A1B" w:rsidRDefault="00871A1B">
      <w:pPr>
        <w:pStyle w:val="FootnoteText"/>
        <w:rPr>
          <w:sz w:val="24"/>
        </w:rPr>
      </w:pPr>
      <w:r>
        <w:rPr>
          <w:rStyle w:val="FootnoteReference"/>
          <w:sz w:val="24"/>
        </w:rPr>
        <w:footnoteRef/>
      </w:r>
      <w:r>
        <w:rPr>
          <w:sz w:val="24"/>
        </w:rPr>
        <w:t xml:space="preserve"> Nehc’ul-Belağa, 206. hutbe; Şerh-i Nehc’ul-Belağa-i İbn-i Ebi’l-Hadid, 11/21</w:t>
      </w:r>
    </w:p>
  </w:footnote>
  <w:footnote w:id="1221">
    <w:p w:rsidR="00871A1B" w:rsidRDefault="00871A1B">
      <w:pPr>
        <w:pStyle w:val="FootnoteText"/>
        <w:rPr>
          <w:sz w:val="24"/>
        </w:rPr>
      </w:pPr>
      <w:r>
        <w:rPr>
          <w:rStyle w:val="FootnoteReference"/>
          <w:sz w:val="24"/>
        </w:rPr>
        <w:footnoteRef/>
      </w:r>
      <w:r>
        <w:rPr>
          <w:sz w:val="24"/>
        </w:rPr>
        <w:t xml:space="preserve"> Şerh-i Nehc’ul-Belağa-i İbn-i Ebi’l-Hadid, 3/181, bak. Tüm söze</w:t>
      </w:r>
    </w:p>
  </w:footnote>
  <w:footnote w:id="1222">
    <w:p w:rsidR="00871A1B" w:rsidRDefault="00871A1B">
      <w:pPr>
        <w:pStyle w:val="FootnoteText"/>
        <w:rPr>
          <w:sz w:val="24"/>
        </w:rPr>
      </w:pPr>
      <w:r>
        <w:rPr>
          <w:rStyle w:val="FootnoteReference"/>
          <w:sz w:val="24"/>
        </w:rPr>
        <w:footnoteRef/>
      </w:r>
      <w:r>
        <w:rPr>
          <w:sz w:val="24"/>
        </w:rPr>
        <w:t xml:space="preserve"> Emali’el-Mufid, 118/2</w:t>
      </w:r>
    </w:p>
  </w:footnote>
  <w:footnote w:id="1223">
    <w:p w:rsidR="00871A1B" w:rsidRDefault="00871A1B">
      <w:pPr>
        <w:pStyle w:val="FootnoteText"/>
        <w:rPr>
          <w:sz w:val="24"/>
        </w:rPr>
      </w:pPr>
      <w:r>
        <w:rPr>
          <w:rStyle w:val="FootnoteReference"/>
          <w:sz w:val="24"/>
        </w:rPr>
        <w:footnoteRef/>
      </w:r>
      <w:r>
        <w:rPr>
          <w:sz w:val="24"/>
        </w:rPr>
        <w:t xml:space="preserve"> İlel’uş-Şerayi’, 577/1</w:t>
      </w:r>
    </w:p>
  </w:footnote>
  <w:footnote w:id="1224">
    <w:p w:rsidR="00871A1B" w:rsidRDefault="00871A1B">
      <w:pPr>
        <w:pStyle w:val="FootnoteText"/>
        <w:rPr>
          <w:sz w:val="24"/>
        </w:rPr>
      </w:pPr>
      <w:r>
        <w:rPr>
          <w:rStyle w:val="FootnoteReference"/>
          <w:sz w:val="24"/>
        </w:rPr>
        <w:footnoteRef/>
      </w:r>
      <w:r>
        <w:rPr>
          <w:sz w:val="24"/>
        </w:rPr>
        <w:t xml:space="preserve"> Kenz’ul-Ummal, 8109</w:t>
      </w:r>
    </w:p>
  </w:footnote>
  <w:footnote w:id="1225">
    <w:p w:rsidR="00871A1B" w:rsidRDefault="00871A1B">
      <w:pPr>
        <w:pStyle w:val="FootnoteText"/>
        <w:rPr>
          <w:sz w:val="24"/>
        </w:rPr>
      </w:pPr>
      <w:r>
        <w:rPr>
          <w:rStyle w:val="FootnoteReference"/>
          <w:sz w:val="24"/>
        </w:rPr>
        <w:footnoteRef/>
      </w:r>
      <w:r>
        <w:rPr>
          <w:sz w:val="24"/>
        </w:rPr>
        <w:t xml:space="preserve"> a.g.e. 2120</w:t>
      </w:r>
    </w:p>
  </w:footnote>
  <w:footnote w:id="1226">
    <w:p w:rsidR="00871A1B" w:rsidRDefault="00871A1B">
      <w:pPr>
        <w:pStyle w:val="FootnoteText"/>
        <w:rPr>
          <w:sz w:val="24"/>
        </w:rPr>
      </w:pPr>
      <w:r>
        <w:rPr>
          <w:rStyle w:val="FootnoteReference"/>
          <w:sz w:val="24"/>
        </w:rPr>
        <w:footnoteRef/>
      </w:r>
      <w:r>
        <w:rPr>
          <w:sz w:val="24"/>
        </w:rPr>
        <w:t xml:space="preserve"> a.g.e. 8141</w:t>
      </w:r>
    </w:p>
  </w:footnote>
  <w:footnote w:id="1227">
    <w:p w:rsidR="00871A1B" w:rsidRDefault="00871A1B">
      <w:pPr>
        <w:pStyle w:val="FootnoteText"/>
        <w:rPr>
          <w:sz w:val="24"/>
        </w:rPr>
      </w:pPr>
      <w:r>
        <w:rPr>
          <w:rStyle w:val="FootnoteReference"/>
          <w:sz w:val="24"/>
        </w:rPr>
        <w:footnoteRef/>
      </w:r>
      <w:r>
        <w:rPr>
          <w:sz w:val="24"/>
        </w:rPr>
        <w:t xml:space="preserve"> Nur’us-Sakeleyn, 5/4/12</w:t>
      </w:r>
    </w:p>
  </w:footnote>
  <w:footnote w:id="1228">
    <w:p w:rsidR="00871A1B" w:rsidRDefault="00871A1B">
      <w:pPr>
        <w:pStyle w:val="FootnoteText"/>
        <w:rPr>
          <w:sz w:val="24"/>
        </w:rPr>
      </w:pPr>
      <w:r>
        <w:rPr>
          <w:rStyle w:val="FootnoteReference"/>
          <w:sz w:val="24"/>
        </w:rPr>
        <w:footnoteRef/>
      </w:r>
      <w:r>
        <w:rPr>
          <w:sz w:val="24"/>
        </w:rPr>
        <w:t xml:space="preserve"> el-Kafi, 2/360/3</w:t>
      </w:r>
    </w:p>
  </w:footnote>
  <w:footnote w:id="1229">
    <w:p w:rsidR="00871A1B" w:rsidRDefault="00871A1B">
      <w:pPr>
        <w:pStyle w:val="FootnoteText"/>
        <w:rPr>
          <w:sz w:val="24"/>
        </w:rPr>
      </w:pPr>
      <w:r>
        <w:rPr>
          <w:rStyle w:val="FootnoteReference"/>
          <w:sz w:val="24"/>
        </w:rPr>
        <w:footnoteRef/>
      </w:r>
      <w:r>
        <w:rPr>
          <w:sz w:val="24"/>
        </w:rPr>
        <w:t xml:space="preserve"> Tuhef’ul-Ukul, 412</w:t>
      </w:r>
    </w:p>
  </w:footnote>
  <w:footnote w:id="1230">
    <w:p w:rsidR="00871A1B" w:rsidRDefault="00871A1B">
      <w:pPr>
        <w:pStyle w:val="FootnoteText"/>
        <w:rPr>
          <w:sz w:val="24"/>
        </w:rPr>
      </w:pPr>
      <w:r>
        <w:rPr>
          <w:rStyle w:val="FootnoteReference"/>
          <w:sz w:val="24"/>
        </w:rPr>
        <w:footnoteRef/>
      </w:r>
      <w:r>
        <w:rPr>
          <w:sz w:val="24"/>
        </w:rPr>
        <w:t xml:space="preserve"> Tenbih’ul-Havatir, 1/111</w:t>
      </w:r>
    </w:p>
  </w:footnote>
  <w:footnote w:id="1231">
    <w:p w:rsidR="00871A1B" w:rsidRDefault="00871A1B">
      <w:pPr>
        <w:pStyle w:val="FootnoteText"/>
        <w:rPr>
          <w:sz w:val="24"/>
        </w:rPr>
      </w:pPr>
      <w:r>
        <w:rPr>
          <w:rStyle w:val="FootnoteReference"/>
          <w:sz w:val="24"/>
        </w:rPr>
        <w:footnoteRef/>
      </w:r>
      <w:r>
        <w:rPr>
          <w:sz w:val="24"/>
        </w:rPr>
        <w:t xml:space="preserve"> el-Kafi, 2/360/4</w:t>
      </w:r>
    </w:p>
  </w:footnote>
  <w:footnote w:id="1232">
    <w:p w:rsidR="00871A1B" w:rsidRDefault="00871A1B">
      <w:pPr>
        <w:pStyle w:val="FootnoteText"/>
        <w:rPr>
          <w:sz w:val="24"/>
        </w:rPr>
      </w:pPr>
      <w:r>
        <w:rPr>
          <w:rStyle w:val="FootnoteReference"/>
          <w:sz w:val="24"/>
        </w:rPr>
        <w:footnoteRef/>
      </w:r>
      <w:r>
        <w:rPr>
          <w:sz w:val="24"/>
        </w:rPr>
        <w:t xml:space="preserve"> Gurer’ul-Hikem, 9602</w:t>
      </w:r>
    </w:p>
  </w:footnote>
  <w:footnote w:id="1233">
    <w:p w:rsidR="00871A1B" w:rsidRDefault="00871A1B">
      <w:pPr>
        <w:pStyle w:val="FootnoteText"/>
        <w:rPr>
          <w:sz w:val="24"/>
        </w:rPr>
      </w:pPr>
      <w:r>
        <w:rPr>
          <w:rStyle w:val="FootnoteReference"/>
          <w:sz w:val="24"/>
        </w:rPr>
        <w:footnoteRef/>
      </w:r>
      <w:r>
        <w:rPr>
          <w:sz w:val="24"/>
        </w:rPr>
        <w:t xml:space="preserve"> A’lam’ud-Din, 305</w:t>
      </w:r>
    </w:p>
  </w:footnote>
  <w:footnote w:id="1234">
    <w:p w:rsidR="00871A1B" w:rsidRDefault="00871A1B">
      <w:pPr>
        <w:pStyle w:val="FootnoteText"/>
        <w:rPr>
          <w:sz w:val="24"/>
        </w:rPr>
      </w:pPr>
      <w:r>
        <w:rPr>
          <w:rStyle w:val="FootnoteReference"/>
          <w:sz w:val="24"/>
        </w:rPr>
        <w:footnoteRef/>
      </w:r>
      <w:r>
        <w:rPr>
          <w:sz w:val="24"/>
        </w:rPr>
        <w:t xml:space="preserve"> Tenbih’ul-Havatir, 1/111</w:t>
      </w:r>
    </w:p>
  </w:footnote>
  <w:footnote w:id="1235">
    <w:p w:rsidR="00871A1B" w:rsidRDefault="00871A1B">
      <w:pPr>
        <w:pStyle w:val="FootnoteText"/>
        <w:rPr>
          <w:sz w:val="24"/>
        </w:rPr>
      </w:pPr>
      <w:r>
        <w:rPr>
          <w:rStyle w:val="FootnoteReference"/>
          <w:sz w:val="24"/>
        </w:rPr>
        <w:footnoteRef/>
      </w:r>
      <w:r>
        <w:rPr>
          <w:sz w:val="24"/>
        </w:rPr>
        <w:t xml:space="preserve"> Bihar, 74/46/6</w:t>
      </w:r>
    </w:p>
  </w:footnote>
  <w:footnote w:id="1236">
    <w:p w:rsidR="00871A1B" w:rsidRDefault="00871A1B">
      <w:pPr>
        <w:pStyle w:val="FootnoteText"/>
        <w:rPr>
          <w:sz w:val="24"/>
        </w:rPr>
      </w:pPr>
      <w:r>
        <w:rPr>
          <w:rStyle w:val="FootnoteReference"/>
          <w:sz w:val="24"/>
        </w:rPr>
        <w:footnoteRef/>
      </w:r>
      <w:r>
        <w:rPr>
          <w:sz w:val="24"/>
        </w:rPr>
        <w:t xml:space="preserve"> Emali’et-Tusi, 365/769</w:t>
      </w:r>
    </w:p>
  </w:footnote>
  <w:footnote w:id="1237">
    <w:p w:rsidR="00871A1B" w:rsidRDefault="00871A1B">
      <w:pPr>
        <w:pStyle w:val="FootnoteText"/>
        <w:rPr>
          <w:sz w:val="24"/>
        </w:rPr>
      </w:pPr>
      <w:r>
        <w:rPr>
          <w:rStyle w:val="FootnoteReference"/>
          <w:sz w:val="24"/>
        </w:rPr>
        <w:footnoteRef/>
      </w:r>
      <w:r>
        <w:rPr>
          <w:sz w:val="24"/>
        </w:rPr>
        <w:t xml:space="preserve"> el-Kafi, 7/259/21</w:t>
      </w:r>
    </w:p>
  </w:footnote>
  <w:footnote w:id="1238">
    <w:p w:rsidR="00871A1B" w:rsidRDefault="00871A1B">
      <w:pPr>
        <w:pStyle w:val="FootnoteText"/>
        <w:rPr>
          <w:sz w:val="24"/>
        </w:rPr>
      </w:pPr>
      <w:r>
        <w:rPr>
          <w:rStyle w:val="FootnoteReference"/>
          <w:sz w:val="24"/>
        </w:rPr>
        <w:footnoteRef/>
      </w:r>
      <w:r>
        <w:rPr>
          <w:sz w:val="24"/>
        </w:rPr>
        <w:t xml:space="preserve"> Nehc’us-Saade, 2/698</w:t>
      </w:r>
    </w:p>
  </w:footnote>
  <w:footnote w:id="1239">
    <w:p w:rsidR="00871A1B" w:rsidRDefault="00871A1B">
      <w:pPr>
        <w:pStyle w:val="FootnoteText"/>
        <w:rPr>
          <w:sz w:val="24"/>
        </w:rPr>
      </w:pPr>
      <w:r>
        <w:rPr>
          <w:rStyle w:val="FootnoteReference"/>
          <w:sz w:val="24"/>
        </w:rPr>
        <w:footnoteRef/>
      </w:r>
      <w:r>
        <w:rPr>
          <w:sz w:val="24"/>
        </w:rPr>
        <w:t xml:space="preserve"> Nehc’ul-Belağa, 57. hutbe; Şerh-i Nehc’ul-Belağa-i İbn-i Ebi’l-Hadid, 4/54</w:t>
      </w:r>
    </w:p>
  </w:footnote>
  <w:footnote w:id="1240">
    <w:p w:rsidR="00871A1B" w:rsidRDefault="00871A1B">
      <w:pPr>
        <w:pStyle w:val="FootnoteText"/>
        <w:rPr>
          <w:sz w:val="24"/>
        </w:rPr>
      </w:pPr>
      <w:r>
        <w:rPr>
          <w:rStyle w:val="FootnoteReference"/>
          <w:sz w:val="24"/>
        </w:rPr>
        <w:footnoteRef/>
      </w:r>
      <w:r>
        <w:rPr>
          <w:sz w:val="24"/>
        </w:rPr>
        <w:t xml:space="preserve"> Emali’el-Mufid, 120/4</w:t>
      </w:r>
    </w:p>
  </w:footnote>
  <w:footnote w:id="1241">
    <w:p w:rsidR="00871A1B" w:rsidRDefault="00871A1B">
      <w:pPr>
        <w:pStyle w:val="FootnoteText"/>
        <w:rPr>
          <w:sz w:val="24"/>
        </w:rPr>
      </w:pPr>
      <w:r>
        <w:rPr>
          <w:rStyle w:val="FootnoteReference"/>
          <w:sz w:val="24"/>
        </w:rPr>
        <w:footnoteRef/>
      </w:r>
      <w:r>
        <w:rPr>
          <w:sz w:val="24"/>
        </w:rPr>
        <w:t xml:space="preserve"> Kenz’ul-Ummal, 31616</w:t>
      </w:r>
    </w:p>
  </w:footnote>
  <w:footnote w:id="1242">
    <w:p w:rsidR="00871A1B" w:rsidRDefault="00871A1B">
      <w:pPr>
        <w:pStyle w:val="FootnoteText"/>
        <w:rPr>
          <w:sz w:val="24"/>
        </w:rPr>
      </w:pPr>
      <w:r>
        <w:rPr>
          <w:rStyle w:val="FootnoteReference"/>
          <w:sz w:val="24"/>
        </w:rPr>
        <w:footnoteRef/>
      </w:r>
      <w:r>
        <w:rPr>
          <w:sz w:val="24"/>
        </w:rPr>
        <w:t xml:space="preserve"> Nehc’ul-Belağa, 420. hikmet</w:t>
      </w:r>
    </w:p>
  </w:footnote>
  <w:footnote w:id="1243">
    <w:p w:rsidR="00871A1B" w:rsidRDefault="00871A1B">
      <w:pPr>
        <w:pStyle w:val="FootnoteText"/>
        <w:rPr>
          <w:sz w:val="24"/>
        </w:rPr>
      </w:pPr>
      <w:r>
        <w:rPr>
          <w:rStyle w:val="FootnoteReference"/>
          <w:sz w:val="24"/>
        </w:rPr>
        <w:footnoteRef/>
      </w:r>
      <w:r>
        <w:rPr>
          <w:sz w:val="24"/>
        </w:rPr>
        <w:t xml:space="preserve"> Şerh-i Nehc’ul-Belağa-i İbn-i Ebi’l-Hadid, 4/56</w:t>
      </w:r>
    </w:p>
  </w:footnote>
  <w:footnote w:id="1244">
    <w:p w:rsidR="00871A1B" w:rsidRDefault="00871A1B">
      <w:pPr>
        <w:pStyle w:val="FootnoteText"/>
        <w:rPr>
          <w:sz w:val="24"/>
        </w:rPr>
      </w:pPr>
      <w:r>
        <w:rPr>
          <w:rStyle w:val="FootnoteReference"/>
          <w:sz w:val="24"/>
        </w:rPr>
        <w:footnoteRef/>
      </w:r>
      <w:r>
        <w:rPr>
          <w:sz w:val="24"/>
        </w:rPr>
        <w:t xml:space="preserve"> Kenz’ul-Ummal, 8133 </w:t>
      </w:r>
    </w:p>
  </w:footnote>
  <w:footnote w:id="1245">
    <w:p w:rsidR="00871A1B" w:rsidRDefault="00871A1B">
      <w:pPr>
        <w:pStyle w:val="FootnoteText"/>
        <w:rPr>
          <w:sz w:val="24"/>
        </w:rPr>
      </w:pPr>
      <w:r>
        <w:rPr>
          <w:rStyle w:val="FootnoteReference"/>
          <w:sz w:val="24"/>
        </w:rPr>
        <w:footnoteRef/>
      </w:r>
      <w:r>
        <w:rPr>
          <w:sz w:val="24"/>
        </w:rPr>
        <w:t xml:space="preserve"> a.g.e. 8134</w:t>
      </w:r>
    </w:p>
  </w:footnote>
  <w:footnote w:id="1246">
    <w:p w:rsidR="00871A1B" w:rsidRDefault="00871A1B">
      <w:pPr>
        <w:pStyle w:val="FootnoteText"/>
        <w:rPr>
          <w:sz w:val="24"/>
        </w:rPr>
      </w:pPr>
      <w:r>
        <w:rPr>
          <w:rStyle w:val="FootnoteReference"/>
          <w:sz w:val="24"/>
        </w:rPr>
        <w:footnoteRef/>
      </w:r>
      <w:r>
        <w:rPr>
          <w:sz w:val="24"/>
        </w:rPr>
        <w:t xml:space="preserve"> Saffat suresi, 159. ayet</w:t>
      </w:r>
    </w:p>
  </w:footnote>
  <w:footnote w:id="1247">
    <w:p w:rsidR="00871A1B" w:rsidRDefault="00871A1B">
      <w:pPr>
        <w:pStyle w:val="FootnoteText"/>
        <w:rPr>
          <w:sz w:val="24"/>
        </w:rPr>
      </w:pPr>
      <w:r>
        <w:rPr>
          <w:rStyle w:val="FootnoteReference"/>
          <w:sz w:val="24"/>
        </w:rPr>
        <w:footnoteRef/>
      </w:r>
      <w:r>
        <w:rPr>
          <w:sz w:val="24"/>
        </w:rPr>
        <w:t xml:space="preserve"> Saffat suresi, 180. ayet</w:t>
      </w:r>
    </w:p>
  </w:footnote>
  <w:footnote w:id="1248">
    <w:p w:rsidR="00871A1B" w:rsidRDefault="00871A1B">
      <w:pPr>
        <w:pStyle w:val="FootnoteText"/>
        <w:rPr>
          <w:sz w:val="24"/>
        </w:rPr>
      </w:pPr>
      <w:r>
        <w:rPr>
          <w:rStyle w:val="FootnoteReference"/>
          <w:sz w:val="24"/>
        </w:rPr>
        <w:footnoteRef/>
      </w:r>
      <w:r>
        <w:rPr>
          <w:sz w:val="24"/>
        </w:rPr>
        <w:t xml:space="preserve"> Durr’ul-Mensur, 1/269</w:t>
      </w:r>
    </w:p>
  </w:footnote>
  <w:footnote w:id="1249">
    <w:p w:rsidR="00871A1B" w:rsidRDefault="00871A1B">
      <w:pPr>
        <w:pStyle w:val="FootnoteText"/>
        <w:rPr>
          <w:sz w:val="24"/>
        </w:rPr>
      </w:pPr>
      <w:r>
        <w:rPr>
          <w:rStyle w:val="FootnoteReference"/>
          <w:sz w:val="24"/>
        </w:rPr>
        <w:footnoteRef/>
      </w:r>
      <w:r>
        <w:rPr>
          <w:sz w:val="24"/>
        </w:rPr>
        <w:t xml:space="preserve"> Mean’il-Ahbar, 10/3</w:t>
      </w:r>
    </w:p>
  </w:footnote>
  <w:footnote w:id="1250">
    <w:p w:rsidR="00871A1B" w:rsidRDefault="00871A1B">
      <w:pPr>
        <w:pStyle w:val="FootnoteText"/>
        <w:rPr>
          <w:sz w:val="24"/>
        </w:rPr>
      </w:pPr>
      <w:r>
        <w:rPr>
          <w:rStyle w:val="FootnoteReference"/>
          <w:sz w:val="24"/>
        </w:rPr>
        <w:footnoteRef/>
      </w:r>
      <w:r>
        <w:rPr>
          <w:sz w:val="24"/>
        </w:rPr>
        <w:t xml:space="preserve"> a.g.e. 9/2</w:t>
      </w:r>
    </w:p>
  </w:footnote>
  <w:footnote w:id="1251">
    <w:p w:rsidR="00871A1B" w:rsidRDefault="00871A1B">
      <w:pPr>
        <w:pStyle w:val="FootnoteText"/>
        <w:rPr>
          <w:sz w:val="24"/>
        </w:rPr>
      </w:pPr>
      <w:r>
        <w:rPr>
          <w:rStyle w:val="FootnoteReference"/>
          <w:sz w:val="24"/>
        </w:rPr>
        <w:footnoteRef/>
      </w:r>
      <w:r>
        <w:rPr>
          <w:sz w:val="24"/>
        </w:rPr>
        <w:t xml:space="preserve"> İsra suresi, 44. ayet</w:t>
      </w:r>
    </w:p>
  </w:footnote>
  <w:footnote w:id="1252">
    <w:p w:rsidR="00871A1B" w:rsidRDefault="00871A1B">
      <w:pPr>
        <w:pStyle w:val="FootnoteText"/>
        <w:rPr>
          <w:sz w:val="24"/>
        </w:rPr>
      </w:pPr>
      <w:r>
        <w:rPr>
          <w:rStyle w:val="FootnoteReference"/>
          <w:sz w:val="24"/>
        </w:rPr>
        <w:footnoteRef/>
      </w:r>
      <w:r>
        <w:rPr>
          <w:sz w:val="24"/>
        </w:rPr>
        <w:t xml:space="preserve"> Ra’d suresi, 13. ayet</w:t>
      </w:r>
    </w:p>
  </w:footnote>
  <w:footnote w:id="1253">
    <w:p w:rsidR="00871A1B" w:rsidRDefault="00871A1B">
      <w:pPr>
        <w:pStyle w:val="FootnoteText"/>
        <w:rPr>
          <w:sz w:val="24"/>
        </w:rPr>
      </w:pPr>
      <w:r>
        <w:rPr>
          <w:rStyle w:val="FootnoteReference"/>
          <w:sz w:val="24"/>
        </w:rPr>
        <w:footnoteRef/>
      </w:r>
      <w:r>
        <w:rPr>
          <w:sz w:val="24"/>
        </w:rPr>
        <w:t xml:space="preserve"> Enbiya suresi, 79. ayet</w:t>
      </w:r>
    </w:p>
  </w:footnote>
  <w:footnote w:id="1254">
    <w:p w:rsidR="00871A1B" w:rsidRDefault="00871A1B">
      <w:pPr>
        <w:pStyle w:val="FootnoteText"/>
        <w:rPr>
          <w:sz w:val="24"/>
        </w:rPr>
      </w:pPr>
      <w:r>
        <w:rPr>
          <w:rStyle w:val="FootnoteReference"/>
          <w:sz w:val="24"/>
        </w:rPr>
        <w:footnoteRef/>
      </w:r>
      <w:r>
        <w:rPr>
          <w:sz w:val="24"/>
        </w:rPr>
        <w:t xml:space="preserve"> Mehasin, 2/462/2597</w:t>
      </w:r>
    </w:p>
  </w:footnote>
  <w:footnote w:id="1255">
    <w:p w:rsidR="00871A1B" w:rsidRDefault="00871A1B">
      <w:pPr>
        <w:pStyle w:val="FootnoteText"/>
        <w:rPr>
          <w:sz w:val="24"/>
        </w:rPr>
      </w:pPr>
      <w:r>
        <w:rPr>
          <w:rStyle w:val="FootnoteReference"/>
          <w:sz w:val="24"/>
        </w:rPr>
        <w:footnoteRef/>
      </w:r>
      <w:r>
        <w:rPr>
          <w:sz w:val="24"/>
        </w:rPr>
        <w:t xml:space="preserve"> Bihar, 60/177/5</w:t>
      </w:r>
    </w:p>
  </w:footnote>
  <w:footnote w:id="1256">
    <w:p w:rsidR="00871A1B" w:rsidRDefault="00871A1B">
      <w:pPr>
        <w:pStyle w:val="FootnoteText"/>
        <w:rPr>
          <w:sz w:val="24"/>
        </w:rPr>
      </w:pPr>
      <w:r>
        <w:rPr>
          <w:rStyle w:val="FootnoteReference"/>
          <w:sz w:val="24"/>
        </w:rPr>
        <w:footnoteRef/>
      </w:r>
      <w:r>
        <w:rPr>
          <w:sz w:val="24"/>
        </w:rPr>
        <w:t xml:space="preserve"> a.g.e. h. 6</w:t>
      </w:r>
    </w:p>
  </w:footnote>
  <w:footnote w:id="1257">
    <w:p w:rsidR="00871A1B" w:rsidRDefault="00871A1B">
      <w:pPr>
        <w:pStyle w:val="FootnoteText"/>
        <w:rPr>
          <w:sz w:val="24"/>
        </w:rPr>
      </w:pPr>
      <w:r>
        <w:rPr>
          <w:rStyle w:val="FootnoteReference"/>
          <w:sz w:val="24"/>
        </w:rPr>
        <w:footnoteRef/>
      </w:r>
      <w:r>
        <w:rPr>
          <w:sz w:val="24"/>
        </w:rPr>
        <w:t xml:space="preserve"> Bihar, 60/179/10</w:t>
      </w:r>
    </w:p>
  </w:footnote>
  <w:footnote w:id="1258">
    <w:p w:rsidR="00871A1B" w:rsidRDefault="00871A1B">
      <w:pPr>
        <w:pStyle w:val="FootnoteText"/>
        <w:rPr>
          <w:sz w:val="24"/>
        </w:rPr>
      </w:pPr>
      <w:r>
        <w:rPr>
          <w:rStyle w:val="FootnoteReference"/>
          <w:sz w:val="24"/>
        </w:rPr>
        <w:footnoteRef/>
      </w:r>
      <w:r>
        <w:rPr>
          <w:sz w:val="24"/>
        </w:rPr>
        <w:t xml:space="preserve"> Nur’us-Sakaleyn, 3/444/119</w:t>
      </w:r>
    </w:p>
  </w:footnote>
  <w:footnote w:id="1259">
    <w:p w:rsidR="00871A1B" w:rsidRDefault="00871A1B">
      <w:pPr>
        <w:pStyle w:val="FootnoteText"/>
        <w:rPr>
          <w:sz w:val="24"/>
        </w:rPr>
      </w:pPr>
      <w:r>
        <w:rPr>
          <w:rStyle w:val="FootnoteReference"/>
          <w:sz w:val="24"/>
        </w:rPr>
        <w:footnoteRef/>
      </w:r>
      <w:r>
        <w:rPr>
          <w:sz w:val="24"/>
        </w:rPr>
        <w:t xml:space="preserve"> a.g.e. s. 445/121</w:t>
      </w:r>
    </w:p>
  </w:footnote>
  <w:footnote w:id="1260">
    <w:p w:rsidR="00871A1B" w:rsidRDefault="00871A1B">
      <w:pPr>
        <w:pStyle w:val="FootnoteText"/>
        <w:rPr>
          <w:sz w:val="24"/>
        </w:rPr>
      </w:pPr>
      <w:r>
        <w:rPr>
          <w:rStyle w:val="FootnoteReference"/>
          <w:sz w:val="24"/>
        </w:rPr>
        <w:footnoteRef/>
      </w:r>
      <w:r>
        <w:rPr>
          <w:sz w:val="24"/>
        </w:rPr>
        <w:t xml:space="preserve"> Dur’ul-Mensur, 1/26</w:t>
      </w:r>
    </w:p>
  </w:footnote>
  <w:footnote w:id="1261">
    <w:p w:rsidR="00871A1B" w:rsidRDefault="00871A1B">
      <w:pPr>
        <w:pStyle w:val="FootnoteText"/>
        <w:rPr>
          <w:sz w:val="24"/>
        </w:rPr>
      </w:pPr>
      <w:r>
        <w:rPr>
          <w:rStyle w:val="FootnoteReference"/>
          <w:sz w:val="24"/>
        </w:rPr>
        <w:footnoteRef/>
      </w:r>
      <w:r>
        <w:rPr>
          <w:sz w:val="24"/>
        </w:rPr>
        <w:t xml:space="preserve"> Kenz’ul-Ummal, 10818</w:t>
      </w:r>
    </w:p>
  </w:footnote>
  <w:footnote w:id="1262">
    <w:p w:rsidR="00871A1B" w:rsidRDefault="00871A1B">
      <w:pPr>
        <w:pStyle w:val="FootnoteText"/>
        <w:rPr>
          <w:sz w:val="24"/>
        </w:rPr>
      </w:pPr>
      <w:r>
        <w:rPr>
          <w:rStyle w:val="FootnoteReference"/>
          <w:sz w:val="24"/>
        </w:rPr>
        <w:footnoteRef/>
      </w:r>
      <w:r>
        <w:rPr>
          <w:sz w:val="24"/>
        </w:rPr>
        <w:t xml:space="preserve"> a.g.e. 10830</w:t>
      </w:r>
    </w:p>
  </w:footnote>
  <w:footnote w:id="1263">
    <w:p w:rsidR="00871A1B" w:rsidRDefault="00871A1B">
      <w:pPr>
        <w:pStyle w:val="FootnoteText"/>
        <w:rPr>
          <w:sz w:val="24"/>
        </w:rPr>
      </w:pPr>
      <w:r>
        <w:rPr>
          <w:rStyle w:val="FootnoteReference"/>
          <w:sz w:val="24"/>
        </w:rPr>
        <w:footnoteRef/>
      </w:r>
      <w:r>
        <w:rPr>
          <w:sz w:val="24"/>
        </w:rPr>
        <w:t xml:space="preserve"> Bihar, 103/189/1</w:t>
      </w:r>
    </w:p>
  </w:footnote>
  <w:footnote w:id="1264">
    <w:p w:rsidR="00871A1B" w:rsidRDefault="00871A1B">
      <w:pPr>
        <w:pStyle w:val="FootnoteText"/>
        <w:rPr>
          <w:sz w:val="24"/>
        </w:rPr>
      </w:pPr>
      <w:r>
        <w:rPr>
          <w:rStyle w:val="FootnoteReference"/>
          <w:sz w:val="24"/>
        </w:rPr>
        <w:footnoteRef/>
      </w:r>
      <w:r>
        <w:rPr>
          <w:sz w:val="24"/>
        </w:rPr>
        <w:t xml:space="preserve"> el-Kafi, 5/49/10</w:t>
      </w:r>
    </w:p>
  </w:footnote>
  <w:footnote w:id="1265">
    <w:p w:rsidR="00871A1B" w:rsidRDefault="00871A1B">
      <w:pPr>
        <w:pStyle w:val="FootnoteText"/>
        <w:rPr>
          <w:sz w:val="24"/>
        </w:rPr>
      </w:pPr>
      <w:r>
        <w:rPr>
          <w:rStyle w:val="FootnoteReference"/>
          <w:sz w:val="24"/>
        </w:rPr>
        <w:footnoteRef/>
      </w:r>
      <w:r>
        <w:rPr>
          <w:sz w:val="24"/>
        </w:rPr>
        <w:t xml:space="preserve"> Hadid suresi, 21. ayet</w:t>
      </w:r>
    </w:p>
  </w:footnote>
  <w:footnote w:id="1266">
    <w:p w:rsidR="00871A1B" w:rsidRDefault="00871A1B">
      <w:pPr>
        <w:pStyle w:val="FootnoteText"/>
        <w:rPr>
          <w:sz w:val="24"/>
        </w:rPr>
      </w:pPr>
      <w:r>
        <w:rPr>
          <w:rStyle w:val="FootnoteReference"/>
          <w:sz w:val="24"/>
        </w:rPr>
        <w:footnoteRef/>
      </w:r>
      <w:r>
        <w:rPr>
          <w:sz w:val="24"/>
        </w:rPr>
        <w:t xml:space="preserve"> Bakara suresi, 148. ayet</w:t>
      </w:r>
    </w:p>
  </w:footnote>
  <w:footnote w:id="1267">
    <w:p w:rsidR="00871A1B" w:rsidRDefault="00871A1B">
      <w:pPr>
        <w:pStyle w:val="FootnoteText"/>
        <w:rPr>
          <w:sz w:val="24"/>
        </w:rPr>
      </w:pPr>
      <w:r>
        <w:rPr>
          <w:rStyle w:val="FootnoteReference"/>
          <w:sz w:val="24"/>
        </w:rPr>
        <w:footnoteRef/>
      </w:r>
      <w:r>
        <w:rPr>
          <w:sz w:val="24"/>
        </w:rPr>
        <w:t xml:space="preserve"> Maide suresi, 48. ayet</w:t>
      </w:r>
    </w:p>
  </w:footnote>
  <w:footnote w:id="1268">
    <w:p w:rsidR="00871A1B" w:rsidRDefault="00871A1B">
      <w:pPr>
        <w:pStyle w:val="FootnoteText"/>
        <w:rPr>
          <w:sz w:val="24"/>
        </w:rPr>
      </w:pPr>
      <w:r>
        <w:rPr>
          <w:rStyle w:val="FootnoteReference"/>
          <w:sz w:val="24"/>
        </w:rPr>
        <w:footnoteRef/>
      </w:r>
      <w:r>
        <w:rPr>
          <w:sz w:val="24"/>
        </w:rPr>
        <w:t xml:space="preserve"> Nehc’ul-Belağa, 28. hutbe; Şerh-i Nehc’ul-Belağa-i İbn-i Ebi’l-Hadid, 2/91</w:t>
      </w:r>
    </w:p>
  </w:footnote>
  <w:footnote w:id="1269">
    <w:p w:rsidR="00871A1B" w:rsidRDefault="00871A1B">
      <w:pPr>
        <w:pStyle w:val="FootnoteText"/>
        <w:rPr>
          <w:sz w:val="24"/>
        </w:rPr>
      </w:pPr>
      <w:r>
        <w:rPr>
          <w:rStyle w:val="FootnoteReference"/>
          <w:sz w:val="24"/>
        </w:rPr>
        <w:footnoteRef/>
      </w:r>
      <w:r>
        <w:rPr>
          <w:sz w:val="24"/>
        </w:rPr>
        <w:t xml:space="preserve"> Nehc’ul-Belağa, 106. hutbe</w:t>
      </w:r>
    </w:p>
  </w:footnote>
  <w:footnote w:id="1270">
    <w:p w:rsidR="00871A1B" w:rsidRDefault="00871A1B">
      <w:pPr>
        <w:pStyle w:val="FootnoteText"/>
        <w:rPr>
          <w:sz w:val="24"/>
        </w:rPr>
      </w:pPr>
      <w:r>
        <w:rPr>
          <w:rStyle w:val="FootnoteReference"/>
          <w:sz w:val="24"/>
        </w:rPr>
        <w:footnoteRef/>
      </w:r>
      <w:r>
        <w:rPr>
          <w:sz w:val="24"/>
        </w:rPr>
        <w:t xml:space="preserve"> Dur’ul-Mensur, 2/315</w:t>
      </w:r>
    </w:p>
  </w:footnote>
  <w:footnote w:id="1271">
    <w:p w:rsidR="00871A1B" w:rsidRDefault="00871A1B">
      <w:pPr>
        <w:pStyle w:val="FootnoteText"/>
        <w:rPr>
          <w:sz w:val="24"/>
        </w:rPr>
      </w:pPr>
      <w:r>
        <w:rPr>
          <w:rStyle w:val="FootnoteReference"/>
          <w:sz w:val="24"/>
        </w:rPr>
        <w:footnoteRef/>
      </w:r>
      <w:r>
        <w:rPr>
          <w:sz w:val="24"/>
        </w:rPr>
        <w:t xml:space="preserve"> Nehc’ul-Belağa, 16. hutbe</w:t>
      </w:r>
    </w:p>
  </w:footnote>
  <w:footnote w:id="1272">
    <w:p w:rsidR="00871A1B" w:rsidRDefault="00871A1B">
      <w:pPr>
        <w:pStyle w:val="FootnoteText"/>
        <w:rPr>
          <w:sz w:val="24"/>
        </w:rPr>
      </w:pPr>
      <w:r>
        <w:rPr>
          <w:rStyle w:val="FootnoteReference"/>
          <w:sz w:val="24"/>
        </w:rPr>
        <w:footnoteRef/>
      </w:r>
      <w:r>
        <w:rPr>
          <w:sz w:val="24"/>
        </w:rPr>
        <w:t xml:space="preserve"> a.g.e. 188. hutbe</w:t>
      </w:r>
    </w:p>
  </w:footnote>
  <w:footnote w:id="1273">
    <w:p w:rsidR="00871A1B" w:rsidRDefault="00871A1B">
      <w:pPr>
        <w:pStyle w:val="FootnoteText"/>
        <w:rPr>
          <w:sz w:val="24"/>
        </w:rPr>
      </w:pPr>
      <w:r>
        <w:rPr>
          <w:rStyle w:val="FootnoteReference"/>
          <w:sz w:val="24"/>
        </w:rPr>
        <w:footnoteRef/>
      </w:r>
      <w:r>
        <w:rPr>
          <w:sz w:val="24"/>
        </w:rPr>
        <w:t xml:space="preserve"> Bakara suresi, 190. ayet</w:t>
      </w:r>
    </w:p>
  </w:footnote>
  <w:footnote w:id="1274">
    <w:p w:rsidR="00871A1B" w:rsidRDefault="00871A1B">
      <w:pPr>
        <w:pStyle w:val="FootnoteText"/>
        <w:rPr>
          <w:sz w:val="24"/>
        </w:rPr>
      </w:pPr>
      <w:r>
        <w:rPr>
          <w:rStyle w:val="FootnoteReference"/>
          <w:sz w:val="24"/>
        </w:rPr>
        <w:footnoteRef/>
      </w:r>
      <w:r>
        <w:rPr>
          <w:sz w:val="24"/>
        </w:rPr>
        <w:t xml:space="preserve"> Bakara suresi, 195. ayet</w:t>
      </w:r>
    </w:p>
  </w:footnote>
  <w:footnote w:id="1275">
    <w:p w:rsidR="00871A1B" w:rsidRDefault="00871A1B">
      <w:pPr>
        <w:pStyle w:val="FootnoteText"/>
        <w:rPr>
          <w:sz w:val="24"/>
        </w:rPr>
      </w:pPr>
      <w:r>
        <w:rPr>
          <w:rStyle w:val="FootnoteReference"/>
          <w:sz w:val="24"/>
        </w:rPr>
        <w:footnoteRef/>
      </w:r>
      <w:r>
        <w:rPr>
          <w:sz w:val="24"/>
        </w:rPr>
        <w:t xml:space="preserve"> Bakara suresi, 218. ayet</w:t>
      </w:r>
    </w:p>
  </w:footnote>
  <w:footnote w:id="1276">
    <w:p w:rsidR="00871A1B" w:rsidRDefault="00871A1B">
      <w:pPr>
        <w:pStyle w:val="FootnoteText"/>
        <w:rPr>
          <w:sz w:val="24"/>
        </w:rPr>
      </w:pPr>
      <w:r>
        <w:rPr>
          <w:rStyle w:val="FootnoteReference"/>
          <w:sz w:val="24"/>
        </w:rPr>
        <w:footnoteRef/>
      </w:r>
      <w:r>
        <w:rPr>
          <w:sz w:val="24"/>
        </w:rPr>
        <w:t xml:space="preserve"> Al-i İmran suresi, 169. ayet</w:t>
      </w:r>
    </w:p>
  </w:footnote>
  <w:footnote w:id="1277">
    <w:p w:rsidR="00871A1B" w:rsidRDefault="00871A1B">
      <w:pPr>
        <w:pStyle w:val="FootnoteText"/>
        <w:rPr>
          <w:sz w:val="24"/>
        </w:rPr>
      </w:pPr>
      <w:r>
        <w:rPr>
          <w:rStyle w:val="FootnoteReference"/>
          <w:sz w:val="24"/>
        </w:rPr>
        <w:footnoteRef/>
      </w:r>
      <w:r>
        <w:rPr>
          <w:sz w:val="24"/>
        </w:rPr>
        <w:t xml:space="preserve"> Sahih-i Muslim, 1904, bak. Sahih-i Muslim, 3/1512, 42. bölüm</w:t>
      </w:r>
    </w:p>
  </w:footnote>
  <w:footnote w:id="1278">
    <w:p w:rsidR="00871A1B" w:rsidRDefault="00871A1B">
      <w:pPr>
        <w:pStyle w:val="FootnoteText"/>
        <w:rPr>
          <w:sz w:val="24"/>
        </w:rPr>
      </w:pPr>
      <w:r>
        <w:rPr>
          <w:rStyle w:val="FootnoteReference"/>
          <w:sz w:val="24"/>
        </w:rPr>
        <w:footnoteRef/>
      </w:r>
      <w:r>
        <w:rPr>
          <w:sz w:val="24"/>
        </w:rPr>
        <w:t xml:space="preserve"> Nur’us-Sakaleyn, 3/411/197</w:t>
      </w:r>
    </w:p>
  </w:footnote>
  <w:footnote w:id="1279">
    <w:p w:rsidR="00871A1B" w:rsidRDefault="00871A1B">
      <w:pPr>
        <w:pStyle w:val="FootnoteText"/>
        <w:rPr>
          <w:sz w:val="24"/>
        </w:rPr>
      </w:pPr>
      <w:r>
        <w:rPr>
          <w:rStyle w:val="FootnoteReference"/>
          <w:sz w:val="24"/>
        </w:rPr>
        <w:footnoteRef/>
      </w:r>
      <w:r>
        <w:rPr>
          <w:sz w:val="24"/>
        </w:rPr>
        <w:t xml:space="preserve"> a.g.e. 5/311/9</w:t>
      </w:r>
    </w:p>
  </w:footnote>
  <w:footnote w:id="1280">
    <w:p w:rsidR="00871A1B" w:rsidRDefault="00871A1B">
      <w:pPr>
        <w:pStyle w:val="FootnoteText"/>
        <w:rPr>
          <w:sz w:val="24"/>
        </w:rPr>
      </w:pPr>
      <w:r>
        <w:rPr>
          <w:rStyle w:val="FootnoteReference"/>
          <w:sz w:val="24"/>
        </w:rPr>
        <w:footnoteRef/>
      </w:r>
      <w:r>
        <w:rPr>
          <w:sz w:val="24"/>
        </w:rPr>
        <w:t xml:space="preserve"> Bihar, 78/58/128</w:t>
      </w:r>
    </w:p>
  </w:footnote>
  <w:footnote w:id="1281">
    <w:p w:rsidR="00871A1B" w:rsidRDefault="00871A1B">
      <w:pPr>
        <w:pStyle w:val="FootnoteText"/>
        <w:rPr>
          <w:sz w:val="24"/>
        </w:rPr>
      </w:pPr>
      <w:r>
        <w:rPr>
          <w:rStyle w:val="FootnoteReference"/>
          <w:sz w:val="24"/>
        </w:rPr>
        <w:footnoteRef/>
      </w:r>
      <w:r>
        <w:rPr>
          <w:sz w:val="24"/>
        </w:rPr>
        <w:t xml:space="preserve"> Nehc’ul-Belağa, 220. hutbe</w:t>
      </w:r>
    </w:p>
  </w:footnote>
  <w:footnote w:id="1282">
    <w:p w:rsidR="00871A1B" w:rsidRDefault="00871A1B">
      <w:pPr>
        <w:pStyle w:val="FootnoteText"/>
        <w:rPr>
          <w:sz w:val="24"/>
        </w:rPr>
      </w:pPr>
      <w:r>
        <w:rPr>
          <w:rStyle w:val="FootnoteReference"/>
          <w:sz w:val="24"/>
        </w:rPr>
        <w:footnoteRef/>
      </w:r>
      <w:r>
        <w:rPr>
          <w:sz w:val="24"/>
        </w:rPr>
        <w:t xml:space="preserve"> a.g.e. 87. hutbe</w:t>
      </w:r>
    </w:p>
  </w:footnote>
  <w:footnote w:id="1283">
    <w:p w:rsidR="00871A1B" w:rsidRDefault="00871A1B">
      <w:pPr>
        <w:pStyle w:val="FootnoteText"/>
        <w:rPr>
          <w:sz w:val="24"/>
        </w:rPr>
      </w:pPr>
      <w:r>
        <w:rPr>
          <w:rStyle w:val="FootnoteReference"/>
          <w:sz w:val="24"/>
        </w:rPr>
        <w:footnoteRef/>
      </w:r>
      <w:r>
        <w:rPr>
          <w:sz w:val="24"/>
        </w:rPr>
        <w:t xml:space="preserve"> Dehr suresi, 3. ayet</w:t>
      </w:r>
    </w:p>
  </w:footnote>
  <w:footnote w:id="1284">
    <w:p w:rsidR="00871A1B" w:rsidRDefault="00871A1B">
      <w:pPr>
        <w:pStyle w:val="FootnoteText"/>
        <w:rPr>
          <w:sz w:val="24"/>
        </w:rPr>
      </w:pPr>
      <w:r>
        <w:rPr>
          <w:rStyle w:val="FootnoteReference"/>
          <w:sz w:val="24"/>
        </w:rPr>
        <w:footnoteRef/>
      </w:r>
      <w:r>
        <w:rPr>
          <w:sz w:val="24"/>
        </w:rPr>
        <w:t xml:space="preserve"> Yusuf suresi, 108. ayet</w:t>
      </w:r>
    </w:p>
  </w:footnote>
  <w:footnote w:id="1285">
    <w:p w:rsidR="00871A1B" w:rsidRDefault="00871A1B">
      <w:pPr>
        <w:pStyle w:val="FootnoteText"/>
        <w:rPr>
          <w:sz w:val="24"/>
        </w:rPr>
      </w:pPr>
      <w:r>
        <w:rPr>
          <w:rStyle w:val="FootnoteReference"/>
          <w:sz w:val="24"/>
        </w:rPr>
        <w:footnoteRef/>
      </w:r>
      <w:r>
        <w:rPr>
          <w:sz w:val="24"/>
        </w:rPr>
        <w:t xml:space="preserve"> Nehc’ul-Belağa, 157. hutbe</w:t>
      </w:r>
    </w:p>
  </w:footnote>
  <w:footnote w:id="1286">
    <w:p w:rsidR="00871A1B" w:rsidRDefault="00871A1B">
      <w:pPr>
        <w:pStyle w:val="FootnoteText"/>
        <w:rPr>
          <w:sz w:val="24"/>
        </w:rPr>
      </w:pPr>
      <w:r>
        <w:rPr>
          <w:rStyle w:val="FootnoteReference"/>
          <w:sz w:val="24"/>
        </w:rPr>
        <w:footnoteRef/>
      </w:r>
      <w:r>
        <w:rPr>
          <w:sz w:val="24"/>
        </w:rPr>
        <w:t xml:space="preserve"> Gurer’ul-Hikem, 6150</w:t>
      </w:r>
    </w:p>
  </w:footnote>
  <w:footnote w:id="1287">
    <w:p w:rsidR="00871A1B" w:rsidRDefault="00871A1B">
      <w:pPr>
        <w:pStyle w:val="FootnoteText"/>
        <w:rPr>
          <w:sz w:val="24"/>
        </w:rPr>
      </w:pPr>
      <w:r>
        <w:rPr>
          <w:rStyle w:val="FootnoteReference"/>
          <w:sz w:val="24"/>
        </w:rPr>
        <w:footnoteRef/>
      </w:r>
      <w:r>
        <w:rPr>
          <w:sz w:val="24"/>
        </w:rPr>
        <w:t xml:space="preserve"> a.g.e. 6674</w:t>
      </w:r>
    </w:p>
  </w:footnote>
  <w:footnote w:id="1288">
    <w:p w:rsidR="00871A1B" w:rsidRDefault="00871A1B">
      <w:pPr>
        <w:pStyle w:val="FootnoteText"/>
        <w:rPr>
          <w:sz w:val="24"/>
        </w:rPr>
      </w:pPr>
      <w:r>
        <w:rPr>
          <w:rStyle w:val="FootnoteReference"/>
          <w:sz w:val="24"/>
        </w:rPr>
        <w:footnoteRef/>
      </w:r>
      <w:r>
        <w:rPr>
          <w:sz w:val="24"/>
        </w:rPr>
        <w:t xml:space="preserve"> a.g.e. 8749</w:t>
      </w:r>
    </w:p>
  </w:footnote>
  <w:footnote w:id="1289">
    <w:p w:rsidR="00871A1B" w:rsidRDefault="00871A1B">
      <w:pPr>
        <w:pStyle w:val="FootnoteText"/>
        <w:rPr>
          <w:sz w:val="24"/>
        </w:rPr>
      </w:pPr>
      <w:r>
        <w:rPr>
          <w:rStyle w:val="FootnoteReference"/>
          <w:sz w:val="24"/>
        </w:rPr>
        <w:footnoteRef/>
      </w:r>
      <w:r>
        <w:rPr>
          <w:sz w:val="24"/>
        </w:rPr>
        <w:t xml:space="preserve"> a.g.e. 8774</w:t>
      </w:r>
    </w:p>
  </w:footnote>
  <w:footnote w:id="1290">
    <w:p w:rsidR="00871A1B" w:rsidRDefault="00871A1B" w:rsidP="008E56C2">
      <w:pPr>
        <w:pStyle w:val="FootnoteText"/>
        <w:rPr>
          <w:sz w:val="24"/>
        </w:rPr>
      </w:pPr>
      <w:r>
        <w:rPr>
          <w:rStyle w:val="FootnoteReference"/>
          <w:sz w:val="24"/>
        </w:rPr>
        <w:footnoteRef/>
      </w:r>
      <w:r>
        <w:rPr>
          <w:sz w:val="24"/>
        </w:rPr>
        <w:t xml:space="preserve"> a.g.e. 9240</w:t>
      </w:r>
    </w:p>
  </w:footnote>
  <w:footnote w:id="1291">
    <w:p w:rsidR="00871A1B" w:rsidRDefault="00871A1B">
      <w:pPr>
        <w:pStyle w:val="FootnoteText"/>
        <w:rPr>
          <w:sz w:val="24"/>
        </w:rPr>
      </w:pPr>
      <w:r>
        <w:rPr>
          <w:rStyle w:val="FootnoteReference"/>
          <w:sz w:val="24"/>
        </w:rPr>
        <w:footnoteRef/>
      </w:r>
      <w:r>
        <w:rPr>
          <w:sz w:val="24"/>
        </w:rPr>
        <w:t xml:space="preserve"> Nehc’ul-Belağa, 30. mektup</w:t>
      </w:r>
    </w:p>
  </w:footnote>
  <w:footnote w:id="1292">
    <w:p w:rsidR="00871A1B" w:rsidRDefault="00871A1B">
      <w:pPr>
        <w:pStyle w:val="FootnoteText"/>
        <w:rPr>
          <w:sz w:val="24"/>
        </w:rPr>
      </w:pPr>
      <w:r>
        <w:rPr>
          <w:rStyle w:val="FootnoteReference"/>
          <w:sz w:val="24"/>
        </w:rPr>
        <w:footnoteRef/>
      </w:r>
      <w:r>
        <w:rPr>
          <w:sz w:val="24"/>
        </w:rPr>
        <w:t xml:space="preserve"> Hac suresi, 77. ayet</w:t>
      </w:r>
    </w:p>
  </w:footnote>
  <w:footnote w:id="1293">
    <w:p w:rsidR="00871A1B" w:rsidRDefault="00871A1B">
      <w:pPr>
        <w:pStyle w:val="FootnoteText"/>
        <w:rPr>
          <w:sz w:val="24"/>
        </w:rPr>
      </w:pPr>
      <w:r>
        <w:rPr>
          <w:rStyle w:val="FootnoteReference"/>
          <w:sz w:val="24"/>
        </w:rPr>
        <w:footnoteRef/>
      </w:r>
      <w:r>
        <w:rPr>
          <w:sz w:val="24"/>
        </w:rPr>
        <w:t xml:space="preserve"> ed-Deavet, Ravendi, 33/70</w:t>
      </w:r>
    </w:p>
  </w:footnote>
  <w:footnote w:id="1294">
    <w:p w:rsidR="00871A1B" w:rsidRDefault="00871A1B">
      <w:pPr>
        <w:pStyle w:val="FootnoteText"/>
        <w:rPr>
          <w:sz w:val="24"/>
        </w:rPr>
      </w:pPr>
      <w:r>
        <w:rPr>
          <w:rStyle w:val="FootnoteReference"/>
          <w:sz w:val="24"/>
        </w:rPr>
        <w:footnoteRef/>
      </w:r>
      <w:r>
        <w:rPr>
          <w:sz w:val="24"/>
        </w:rPr>
        <w:t xml:space="preserve"> Ra’d suresi, 15. ayet</w:t>
      </w:r>
    </w:p>
  </w:footnote>
  <w:footnote w:id="1295">
    <w:p w:rsidR="00871A1B" w:rsidRDefault="00871A1B">
      <w:pPr>
        <w:pStyle w:val="FootnoteText"/>
        <w:rPr>
          <w:sz w:val="24"/>
        </w:rPr>
      </w:pPr>
      <w:r>
        <w:rPr>
          <w:rStyle w:val="FootnoteReference"/>
          <w:sz w:val="24"/>
        </w:rPr>
        <w:footnoteRef/>
      </w:r>
      <w:r>
        <w:rPr>
          <w:sz w:val="24"/>
        </w:rPr>
        <w:t xml:space="preserve"> Rahman suresi, 6. ayet</w:t>
      </w:r>
    </w:p>
  </w:footnote>
  <w:footnote w:id="1296">
    <w:p w:rsidR="00871A1B" w:rsidRDefault="00871A1B" w:rsidP="006B6D61">
      <w:pPr>
        <w:pStyle w:val="FootnoteText"/>
        <w:rPr>
          <w:sz w:val="24"/>
        </w:rPr>
      </w:pPr>
      <w:r>
        <w:rPr>
          <w:rStyle w:val="FootnoteReference"/>
          <w:sz w:val="24"/>
        </w:rPr>
        <w:footnoteRef/>
      </w:r>
      <w:r>
        <w:rPr>
          <w:sz w:val="24"/>
        </w:rPr>
        <w:t xml:space="preserve"> Nahl suresi, 48-49. ayet</w:t>
      </w:r>
    </w:p>
  </w:footnote>
  <w:footnote w:id="1297">
    <w:p w:rsidR="00871A1B" w:rsidRDefault="00871A1B" w:rsidP="006B6D61">
      <w:pPr>
        <w:pStyle w:val="FootnoteText"/>
        <w:rPr>
          <w:sz w:val="24"/>
        </w:rPr>
      </w:pPr>
      <w:r>
        <w:rPr>
          <w:rStyle w:val="FootnoteReference"/>
          <w:sz w:val="24"/>
        </w:rPr>
        <w:footnoteRef/>
      </w:r>
      <w:r>
        <w:rPr>
          <w:sz w:val="24"/>
        </w:rPr>
        <w:t xml:space="preserve"> A’lak suresi, 19. ayet</w:t>
      </w:r>
    </w:p>
  </w:footnote>
  <w:footnote w:id="1298">
    <w:p w:rsidR="00871A1B" w:rsidRDefault="00871A1B">
      <w:pPr>
        <w:pStyle w:val="FootnoteText"/>
        <w:rPr>
          <w:sz w:val="24"/>
        </w:rPr>
      </w:pPr>
      <w:r>
        <w:rPr>
          <w:rStyle w:val="FootnoteReference"/>
          <w:sz w:val="24"/>
        </w:rPr>
        <w:footnoteRef/>
      </w:r>
      <w:r>
        <w:rPr>
          <w:sz w:val="24"/>
        </w:rPr>
        <w:t xml:space="preserve"> Uyun-u Ahbar’ir-Rıza (a.s), 2/7/15</w:t>
      </w:r>
    </w:p>
  </w:footnote>
  <w:footnote w:id="1299">
    <w:p w:rsidR="00871A1B" w:rsidRDefault="00871A1B">
      <w:pPr>
        <w:pStyle w:val="FootnoteText"/>
        <w:rPr>
          <w:sz w:val="24"/>
        </w:rPr>
      </w:pPr>
      <w:r>
        <w:rPr>
          <w:rStyle w:val="FootnoteReference"/>
          <w:sz w:val="24"/>
        </w:rPr>
        <w:footnoteRef/>
      </w:r>
      <w:r>
        <w:rPr>
          <w:sz w:val="24"/>
        </w:rPr>
        <w:t xml:space="preserve"> Bihar, 85/131/6</w:t>
      </w:r>
    </w:p>
  </w:footnote>
  <w:footnote w:id="1300">
    <w:p w:rsidR="00871A1B" w:rsidRDefault="00871A1B">
      <w:pPr>
        <w:pStyle w:val="FootnoteText"/>
        <w:rPr>
          <w:sz w:val="24"/>
        </w:rPr>
      </w:pPr>
      <w:r>
        <w:rPr>
          <w:rStyle w:val="FootnoteReference"/>
          <w:sz w:val="24"/>
        </w:rPr>
        <w:footnoteRef/>
      </w:r>
      <w:r>
        <w:rPr>
          <w:sz w:val="24"/>
        </w:rPr>
        <w:t xml:space="preserve"> Gurer’ul-Hikem, 10888</w:t>
      </w:r>
    </w:p>
  </w:footnote>
  <w:footnote w:id="1301">
    <w:p w:rsidR="00871A1B" w:rsidRDefault="00871A1B">
      <w:pPr>
        <w:pStyle w:val="FootnoteText"/>
        <w:rPr>
          <w:sz w:val="24"/>
        </w:rPr>
      </w:pPr>
      <w:r>
        <w:rPr>
          <w:rStyle w:val="FootnoteReference"/>
          <w:sz w:val="24"/>
        </w:rPr>
        <w:footnoteRef/>
      </w:r>
      <w:r>
        <w:rPr>
          <w:sz w:val="24"/>
        </w:rPr>
        <w:t xml:space="preserve"> a.g.e. 2210-2211</w:t>
      </w:r>
    </w:p>
  </w:footnote>
  <w:footnote w:id="1302">
    <w:p w:rsidR="00871A1B" w:rsidRDefault="00871A1B">
      <w:pPr>
        <w:pStyle w:val="FootnoteText"/>
        <w:rPr>
          <w:sz w:val="24"/>
        </w:rPr>
      </w:pPr>
      <w:r>
        <w:rPr>
          <w:rStyle w:val="FootnoteReference"/>
          <w:sz w:val="24"/>
        </w:rPr>
        <w:footnoteRef/>
      </w:r>
      <w:r>
        <w:rPr>
          <w:sz w:val="24"/>
        </w:rPr>
        <w:t xml:space="preserve"> Bihar, 85/139/24</w:t>
      </w:r>
    </w:p>
  </w:footnote>
  <w:footnote w:id="1303">
    <w:p w:rsidR="00871A1B" w:rsidRDefault="00871A1B">
      <w:pPr>
        <w:pStyle w:val="FootnoteText"/>
        <w:rPr>
          <w:sz w:val="24"/>
        </w:rPr>
      </w:pPr>
      <w:r>
        <w:rPr>
          <w:rStyle w:val="FootnoteReference"/>
          <w:sz w:val="24"/>
        </w:rPr>
        <w:footnoteRef/>
      </w:r>
      <w:r>
        <w:rPr>
          <w:sz w:val="24"/>
        </w:rPr>
        <w:t xml:space="preserve"> Misbah’uş-Şeria, 108</w:t>
      </w:r>
    </w:p>
  </w:footnote>
  <w:footnote w:id="1304">
    <w:p w:rsidR="00871A1B" w:rsidRDefault="00871A1B">
      <w:pPr>
        <w:pStyle w:val="FootnoteText"/>
        <w:rPr>
          <w:sz w:val="24"/>
        </w:rPr>
      </w:pPr>
      <w:r>
        <w:rPr>
          <w:rStyle w:val="FootnoteReference"/>
          <w:sz w:val="24"/>
        </w:rPr>
        <w:footnoteRef/>
      </w:r>
      <w:r>
        <w:rPr>
          <w:sz w:val="24"/>
        </w:rPr>
        <w:t xml:space="preserve"> el-Hisal, 616/10</w:t>
      </w:r>
    </w:p>
  </w:footnote>
  <w:footnote w:id="1305">
    <w:p w:rsidR="00871A1B" w:rsidRDefault="00871A1B">
      <w:pPr>
        <w:pStyle w:val="FootnoteText"/>
        <w:rPr>
          <w:sz w:val="24"/>
        </w:rPr>
      </w:pPr>
      <w:r>
        <w:rPr>
          <w:rStyle w:val="FootnoteReference"/>
          <w:sz w:val="24"/>
        </w:rPr>
        <w:footnoteRef/>
      </w:r>
      <w:r>
        <w:rPr>
          <w:sz w:val="24"/>
        </w:rPr>
        <w:t xml:space="preserve"> Sevab’ul-A’mal, 56/1</w:t>
      </w:r>
    </w:p>
  </w:footnote>
  <w:footnote w:id="1306">
    <w:p w:rsidR="00871A1B" w:rsidRDefault="00871A1B">
      <w:pPr>
        <w:pStyle w:val="FootnoteText"/>
        <w:rPr>
          <w:sz w:val="24"/>
        </w:rPr>
      </w:pPr>
      <w:r>
        <w:rPr>
          <w:rStyle w:val="FootnoteReference"/>
          <w:sz w:val="24"/>
        </w:rPr>
        <w:footnoteRef/>
      </w:r>
      <w:r>
        <w:rPr>
          <w:sz w:val="24"/>
        </w:rPr>
        <w:t xml:space="preserve"> İlel’uş-Şerayi’, 340/1</w:t>
      </w:r>
    </w:p>
  </w:footnote>
  <w:footnote w:id="1307">
    <w:p w:rsidR="00871A1B" w:rsidRDefault="00871A1B">
      <w:pPr>
        <w:pStyle w:val="FootnoteText"/>
        <w:rPr>
          <w:sz w:val="24"/>
        </w:rPr>
      </w:pPr>
      <w:r>
        <w:rPr>
          <w:rStyle w:val="FootnoteReference"/>
          <w:sz w:val="24"/>
        </w:rPr>
        <w:footnoteRef/>
      </w:r>
      <w:r>
        <w:rPr>
          <w:sz w:val="24"/>
        </w:rPr>
        <w:t xml:space="preserve"> Emali’et-Tusi, 664/1389</w:t>
      </w:r>
    </w:p>
  </w:footnote>
  <w:footnote w:id="1308">
    <w:p w:rsidR="00871A1B" w:rsidRDefault="00871A1B">
      <w:pPr>
        <w:pStyle w:val="FootnoteText"/>
        <w:rPr>
          <w:sz w:val="24"/>
        </w:rPr>
      </w:pPr>
      <w:r>
        <w:rPr>
          <w:rStyle w:val="FootnoteReference"/>
          <w:sz w:val="24"/>
        </w:rPr>
        <w:footnoteRef/>
      </w:r>
      <w:r>
        <w:rPr>
          <w:sz w:val="24"/>
        </w:rPr>
        <w:t xml:space="preserve"> Bihar, 85/164/12</w:t>
      </w:r>
    </w:p>
  </w:footnote>
  <w:footnote w:id="1309">
    <w:p w:rsidR="00871A1B" w:rsidRDefault="00871A1B">
      <w:pPr>
        <w:pStyle w:val="FootnoteText"/>
        <w:rPr>
          <w:sz w:val="24"/>
        </w:rPr>
      </w:pPr>
      <w:r>
        <w:rPr>
          <w:rStyle w:val="FootnoteReference"/>
          <w:sz w:val="24"/>
        </w:rPr>
        <w:footnoteRef/>
      </w:r>
      <w:r>
        <w:rPr>
          <w:sz w:val="24"/>
        </w:rPr>
        <w:t xml:space="preserve"> a.g.e. s. 137/17</w:t>
      </w:r>
    </w:p>
  </w:footnote>
  <w:footnote w:id="1310">
    <w:p w:rsidR="00871A1B" w:rsidRDefault="00871A1B">
      <w:pPr>
        <w:pStyle w:val="FootnoteText"/>
        <w:rPr>
          <w:sz w:val="24"/>
        </w:rPr>
      </w:pPr>
      <w:r>
        <w:rPr>
          <w:rStyle w:val="FootnoteReference"/>
          <w:sz w:val="24"/>
        </w:rPr>
        <w:footnoteRef/>
      </w:r>
      <w:r>
        <w:rPr>
          <w:sz w:val="24"/>
        </w:rPr>
        <w:t xml:space="preserve"> İlel’uş-Şerayi’, 233/1</w:t>
      </w:r>
    </w:p>
  </w:footnote>
  <w:footnote w:id="1311">
    <w:p w:rsidR="00871A1B" w:rsidRDefault="00871A1B">
      <w:pPr>
        <w:pStyle w:val="FootnoteText"/>
        <w:rPr>
          <w:sz w:val="24"/>
        </w:rPr>
      </w:pPr>
      <w:r>
        <w:rPr>
          <w:rStyle w:val="FootnoteReference"/>
          <w:sz w:val="24"/>
        </w:rPr>
        <w:footnoteRef/>
      </w:r>
      <w:r>
        <w:rPr>
          <w:sz w:val="24"/>
        </w:rPr>
        <w:t xml:space="preserve"> Gerçekten de şehadet ederim ki A</w:t>
      </w:r>
      <w:r>
        <w:rPr>
          <w:sz w:val="24"/>
        </w:rPr>
        <w:t>l</w:t>
      </w:r>
      <w:r>
        <w:rPr>
          <w:sz w:val="24"/>
        </w:rPr>
        <w:t>lah’tan başka ilah yoktur, tam bir ku</w:t>
      </w:r>
      <w:r>
        <w:rPr>
          <w:sz w:val="24"/>
        </w:rPr>
        <w:t>l</w:t>
      </w:r>
      <w:r>
        <w:rPr>
          <w:sz w:val="24"/>
        </w:rPr>
        <w:t xml:space="preserve">luk ve kölelik içinde diyorum ki, Allah’tan başka </w:t>
      </w:r>
      <w:r>
        <w:rPr>
          <w:sz w:val="24"/>
        </w:rPr>
        <w:t>i</w:t>
      </w:r>
      <w:r>
        <w:rPr>
          <w:sz w:val="24"/>
        </w:rPr>
        <w:t>lah yoktur. İman ve sadakatle itiraf ed</w:t>
      </w:r>
      <w:r>
        <w:rPr>
          <w:sz w:val="24"/>
        </w:rPr>
        <w:t>i</w:t>
      </w:r>
      <w:r>
        <w:rPr>
          <w:sz w:val="24"/>
        </w:rPr>
        <w:t>yorum ki Allah’tan başka ilah yoktur.</w:t>
      </w:r>
    </w:p>
  </w:footnote>
  <w:footnote w:id="1312">
    <w:p w:rsidR="00871A1B" w:rsidRDefault="00871A1B">
      <w:pPr>
        <w:pStyle w:val="FootnoteText"/>
        <w:rPr>
          <w:sz w:val="24"/>
        </w:rPr>
      </w:pPr>
      <w:r>
        <w:rPr>
          <w:rStyle w:val="FootnoteReference"/>
          <w:sz w:val="24"/>
        </w:rPr>
        <w:footnoteRef/>
      </w:r>
      <w:r>
        <w:rPr>
          <w:sz w:val="24"/>
        </w:rPr>
        <w:t xml:space="preserve"> Bihar, 85/166/17</w:t>
      </w:r>
    </w:p>
  </w:footnote>
  <w:footnote w:id="1313">
    <w:p w:rsidR="00871A1B" w:rsidRDefault="00871A1B">
      <w:pPr>
        <w:pStyle w:val="FootnoteText"/>
        <w:rPr>
          <w:sz w:val="24"/>
        </w:rPr>
      </w:pPr>
      <w:r>
        <w:rPr>
          <w:rStyle w:val="FootnoteReference"/>
          <w:sz w:val="24"/>
        </w:rPr>
        <w:footnoteRef/>
      </w:r>
      <w:r>
        <w:rPr>
          <w:sz w:val="24"/>
        </w:rPr>
        <w:t xml:space="preserve"> Feth suresi, 29. ayet</w:t>
      </w:r>
    </w:p>
  </w:footnote>
  <w:footnote w:id="1314">
    <w:p w:rsidR="00871A1B" w:rsidRDefault="00871A1B" w:rsidP="00F55C9B">
      <w:pPr>
        <w:pStyle w:val="FootnoteText"/>
        <w:rPr>
          <w:sz w:val="24"/>
        </w:rPr>
      </w:pPr>
      <w:r>
        <w:rPr>
          <w:rStyle w:val="FootnoteReference"/>
          <w:sz w:val="24"/>
        </w:rPr>
        <w:footnoteRef/>
      </w:r>
      <w:r>
        <w:rPr>
          <w:sz w:val="24"/>
        </w:rPr>
        <w:t xml:space="preserve"> Bihar, 71/344/4</w:t>
      </w:r>
    </w:p>
  </w:footnote>
  <w:footnote w:id="1315">
    <w:p w:rsidR="00871A1B" w:rsidRDefault="00871A1B">
      <w:pPr>
        <w:pStyle w:val="FootnoteText"/>
        <w:rPr>
          <w:sz w:val="24"/>
        </w:rPr>
      </w:pPr>
      <w:r>
        <w:rPr>
          <w:rStyle w:val="FootnoteReference"/>
          <w:sz w:val="24"/>
        </w:rPr>
        <w:footnoteRef/>
      </w:r>
      <w:r>
        <w:rPr>
          <w:sz w:val="24"/>
        </w:rPr>
        <w:t xml:space="preserve"> İlel’uş-Şerayi’, 223/1</w:t>
      </w:r>
    </w:p>
  </w:footnote>
  <w:footnote w:id="1316">
    <w:p w:rsidR="00871A1B" w:rsidRDefault="00871A1B">
      <w:pPr>
        <w:pStyle w:val="FootnoteText"/>
        <w:rPr>
          <w:sz w:val="24"/>
        </w:rPr>
      </w:pPr>
      <w:r>
        <w:rPr>
          <w:rStyle w:val="FootnoteReference"/>
          <w:sz w:val="24"/>
        </w:rPr>
        <w:footnoteRef/>
      </w:r>
      <w:r>
        <w:rPr>
          <w:sz w:val="24"/>
        </w:rPr>
        <w:t xml:space="preserve"> Bihar, 71/34/4</w:t>
      </w:r>
    </w:p>
  </w:footnote>
  <w:footnote w:id="1317">
    <w:p w:rsidR="00871A1B" w:rsidRDefault="00871A1B">
      <w:pPr>
        <w:pStyle w:val="FootnoteText"/>
        <w:rPr>
          <w:sz w:val="24"/>
        </w:rPr>
      </w:pPr>
      <w:r>
        <w:rPr>
          <w:rStyle w:val="FootnoteReference"/>
          <w:sz w:val="24"/>
        </w:rPr>
        <w:footnoteRef/>
      </w:r>
      <w:r>
        <w:rPr>
          <w:sz w:val="24"/>
        </w:rPr>
        <w:t xml:space="preserve"> İlel’uş-Şerayi’, 341/1</w:t>
      </w:r>
    </w:p>
  </w:footnote>
  <w:footnote w:id="1318">
    <w:p w:rsidR="00871A1B" w:rsidRDefault="00871A1B">
      <w:pPr>
        <w:pStyle w:val="FootnoteText"/>
        <w:rPr>
          <w:sz w:val="24"/>
        </w:rPr>
      </w:pPr>
      <w:r>
        <w:rPr>
          <w:rStyle w:val="FootnoteReference"/>
          <w:sz w:val="24"/>
        </w:rPr>
        <w:footnoteRef/>
      </w:r>
      <w:r>
        <w:rPr>
          <w:sz w:val="24"/>
        </w:rPr>
        <w:t xml:space="preserve"> Bihar, 85/153/14</w:t>
      </w:r>
    </w:p>
  </w:footnote>
  <w:footnote w:id="1319">
    <w:p w:rsidR="00871A1B" w:rsidRDefault="00871A1B">
      <w:pPr>
        <w:pStyle w:val="FootnoteText"/>
        <w:rPr>
          <w:sz w:val="24"/>
        </w:rPr>
      </w:pPr>
      <w:r>
        <w:rPr>
          <w:rStyle w:val="FootnoteReference"/>
          <w:sz w:val="24"/>
        </w:rPr>
        <w:footnoteRef/>
      </w:r>
      <w:r>
        <w:rPr>
          <w:sz w:val="24"/>
        </w:rPr>
        <w:t xml:space="preserve"> Cin suresi, 18. ayet</w:t>
      </w:r>
    </w:p>
  </w:footnote>
  <w:footnote w:id="1320">
    <w:p w:rsidR="00871A1B" w:rsidRDefault="00871A1B">
      <w:pPr>
        <w:pStyle w:val="FootnoteText"/>
        <w:rPr>
          <w:sz w:val="24"/>
        </w:rPr>
      </w:pPr>
      <w:r>
        <w:rPr>
          <w:rStyle w:val="FootnoteReference"/>
          <w:sz w:val="24"/>
        </w:rPr>
        <w:footnoteRef/>
      </w:r>
      <w:r>
        <w:rPr>
          <w:sz w:val="24"/>
        </w:rPr>
        <w:t xml:space="preserve"> Bakara suresi, 125. ayet</w:t>
      </w:r>
    </w:p>
  </w:footnote>
  <w:footnote w:id="1321">
    <w:p w:rsidR="00871A1B" w:rsidRDefault="00871A1B">
      <w:pPr>
        <w:pStyle w:val="FootnoteText"/>
        <w:rPr>
          <w:sz w:val="24"/>
        </w:rPr>
      </w:pPr>
      <w:r>
        <w:rPr>
          <w:rStyle w:val="FootnoteReference"/>
          <w:sz w:val="24"/>
        </w:rPr>
        <w:footnoteRef/>
      </w:r>
      <w:r>
        <w:rPr>
          <w:sz w:val="24"/>
        </w:rPr>
        <w:t xml:space="preserve"> Bihar, 83/373/37</w:t>
      </w:r>
    </w:p>
  </w:footnote>
  <w:footnote w:id="1322">
    <w:p w:rsidR="00871A1B" w:rsidRDefault="00871A1B">
      <w:pPr>
        <w:pStyle w:val="FootnoteText"/>
        <w:rPr>
          <w:sz w:val="24"/>
        </w:rPr>
      </w:pPr>
      <w:r>
        <w:rPr>
          <w:rStyle w:val="FootnoteReference"/>
          <w:sz w:val="24"/>
        </w:rPr>
        <w:footnoteRef/>
      </w:r>
      <w:r>
        <w:rPr>
          <w:sz w:val="24"/>
        </w:rPr>
        <w:t xml:space="preserve"> Emali’es-Seduk, 293/8</w:t>
      </w:r>
    </w:p>
  </w:footnote>
  <w:footnote w:id="1323">
    <w:p w:rsidR="00871A1B" w:rsidRDefault="00871A1B">
      <w:pPr>
        <w:pStyle w:val="FootnoteText"/>
        <w:rPr>
          <w:sz w:val="24"/>
        </w:rPr>
      </w:pPr>
      <w:r>
        <w:rPr>
          <w:rStyle w:val="FootnoteReference"/>
          <w:sz w:val="24"/>
        </w:rPr>
        <w:footnoteRef/>
      </w:r>
      <w:r>
        <w:rPr>
          <w:sz w:val="24"/>
        </w:rPr>
        <w:t xml:space="preserve"> Bihar, 77/121/20</w:t>
      </w:r>
    </w:p>
  </w:footnote>
  <w:footnote w:id="1324">
    <w:p w:rsidR="00871A1B" w:rsidRDefault="00871A1B">
      <w:pPr>
        <w:pStyle w:val="FootnoteText"/>
        <w:rPr>
          <w:sz w:val="24"/>
        </w:rPr>
      </w:pPr>
      <w:r>
        <w:rPr>
          <w:rStyle w:val="FootnoteReference"/>
          <w:sz w:val="24"/>
        </w:rPr>
        <w:footnoteRef/>
      </w:r>
      <w:r>
        <w:rPr>
          <w:sz w:val="24"/>
        </w:rPr>
        <w:t xml:space="preserve"> el-Kafi, 3/368/1</w:t>
      </w:r>
    </w:p>
  </w:footnote>
  <w:footnote w:id="1325">
    <w:p w:rsidR="00871A1B" w:rsidRDefault="00871A1B">
      <w:pPr>
        <w:pStyle w:val="FootnoteText"/>
        <w:rPr>
          <w:sz w:val="24"/>
        </w:rPr>
      </w:pPr>
      <w:r>
        <w:rPr>
          <w:rStyle w:val="FootnoteReference"/>
          <w:sz w:val="24"/>
        </w:rPr>
        <w:footnoteRef/>
      </w:r>
      <w:r>
        <w:rPr>
          <w:sz w:val="24"/>
        </w:rPr>
        <w:t xml:space="preserve"> Bihar, 76/161/1</w:t>
      </w:r>
    </w:p>
  </w:footnote>
  <w:footnote w:id="1326">
    <w:p w:rsidR="00871A1B" w:rsidRDefault="00871A1B">
      <w:pPr>
        <w:pStyle w:val="FootnoteText"/>
        <w:rPr>
          <w:sz w:val="24"/>
        </w:rPr>
      </w:pPr>
      <w:r>
        <w:rPr>
          <w:rStyle w:val="FootnoteReference"/>
          <w:sz w:val="24"/>
        </w:rPr>
        <w:footnoteRef/>
      </w:r>
      <w:r>
        <w:rPr>
          <w:sz w:val="24"/>
        </w:rPr>
        <w:t xml:space="preserve"> a.g.e. h. 2</w:t>
      </w:r>
    </w:p>
  </w:footnote>
  <w:footnote w:id="1327">
    <w:p w:rsidR="00871A1B" w:rsidRDefault="00871A1B">
      <w:pPr>
        <w:pStyle w:val="FootnoteText"/>
        <w:rPr>
          <w:sz w:val="24"/>
        </w:rPr>
      </w:pPr>
      <w:r>
        <w:rPr>
          <w:rStyle w:val="FootnoteReference"/>
          <w:sz w:val="24"/>
        </w:rPr>
        <w:footnoteRef/>
      </w:r>
      <w:r>
        <w:rPr>
          <w:sz w:val="24"/>
        </w:rPr>
        <w:t xml:space="preserve"> a.g.e. 84/244/32</w:t>
      </w:r>
    </w:p>
  </w:footnote>
  <w:footnote w:id="1328">
    <w:p w:rsidR="00871A1B" w:rsidRDefault="00871A1B">
      <w:pPr>
        <w:pStyle w:val="FootnoteText"/>
        <w:rPr>
          <w:sz w:val="24"/>
        </w:rPr>
      </w:pPr>
      <w:r>
        <w:rPr>
          <w:rStyle w:val="FootnoteReference"/>
          <w:sz w:val="24"/>
        </w:rPr>
        <w:footnoteRef/>
      </w:r>
      <w:r>
        <w:rPr>
          <w:sz w:val="24"/>
        </w:rPr>
        <w:t xml:space="preserve"> Bihar, 83/369/30</w:t>
      </w:r>
    </w:p>
  </w:footnote>
  <w:footnote w:id="1329">
    <w:p w:rsidR="00871A1B" w:rsidRDefault="00871A1B">
      <w:pPr>
        <w:pStyle w:val="FootnoteText"/>
        <w:rPr>
          <w:sz w:val="24"/>
        </w:rPr>
      </w:pPr>
      <w:r>
        <w:rPr>
          <w:rStyle w:val="FootnoteReference"/>
          <w:sz w:val="24"/>
        </w:rPr>
        <w:footnoteRef/>
      </w:r>
      <w:r>
        <w:rPr>
          <w:sz w:val="24"/>
        </w:rPr>
        <w:t xml:space="preserve"> Tevbe suresi, 18. ayet</w:t>
      </w:r>
    </w:p>
  </w:footnote>
  <w:footnote w:id="1330">
    <w:p w:rsidR="00871A1B" w:rsidRDefault="00871A1B">
      <w:pPr>
        <w:pStyle w:val="FootnoteText"/>
        <w:rPr>
          <w:sz w:val="24"/>
        </w:rPr>
      </w:pPr>
      <w:r>
        <w:rPr>
          <w:rStyle w:val="FootnoteReference"/>
          <w:sz w:val="24"/>
        </w:rPr>
        <w:footnoteRef/>
      </w:r>
      <w:r>
        <w:rPr>
          <w:sz w:val="24"/>
        </w:rPr>
        <w:t xml:space="preserve"> Mekarim’ul-Ahlak, 2/374/2661</w:t>
      </w:r>
    </w:p>
  </w:footnote>
  <w:footnote w:id="1331">
    <w:p w:rsidR="00871A1B" w:rsidRDefault="00871A1B">
      <w:pPr>
        <w:pStyle w:val="FootnoteText"/>
        <w:rPr>
          <w:sz w:val="24"/>
        </w:rPr>
      </w:pPr>
      <w:r>
        <w:rPr>
          <w:rStyle w:val="FootnoteReference"/>
          <w:sz w:val="24"/>
        </w:rPr>
        <w:footnoteRef/>
      </w:r>
      <w:r>
        <w:rPr>
          <w:sz w:val="24"/>
        </w:rPr>
        <w:t xml:space="preserve"> Bihar, 83/349/2</w:t>
      </w:r>
    </w:p>
  </w:footnote>
  <w:footnote w:id="1332">
    <w:p w:rsidR="00871A1B" w:rsidRDefault="00871A1B">
      <w:pPr>
        <w:pStyle w:val="FootnoteText"/>
        <w:rPr>
          <w:sz w:val="24"/>
        </w:rPr>
      </w:pPr>
      <w:r>
        <w:rPr>
          <w:rStyle w:val="FootnoteReference"/>
          <w:sz w:val="24"/>
        </w:rPr>
        <w:footnoteRef/>
      </w:r>
      <w:r>
        <w:rPr>
          <w:sz w:val="24"/>
        </w:rPr>
        <w:t xml:space="preserve"> Bihar, 76/336/1</w:t>
      </w:r>
    </w:p>
  </w:footnote>
  <w:footnote w:id="1333">
    <w:p w:rsidR="00871A1B" w:rsidRDefault="00871A1B">
      <w:pPr>
        <w:pStyle w:val="FootnoteText"/>
        <w:rPr>
          <w:sz w:val="24"/>
        </w:rPr>
      </w:pPr>
      <w:r>
        <w:rPr>
          <w:rStyle w:val="FootnoteReference"/>
          <w:sz w:val="24"/>
        </w:rPr>
        <w:footnoteRef/>
      </w:r>
      <w:r>
        <w:rPr>
          <w:sz w:val="24"/>
        </w:rPr>
        <w:t xml:space="preserve"> a.g.e. 77/85/3</w:t>
      </w:r>
    </w:p>
  </w:footnote>
  <w:footnote w:id="1334">
    <w:p w:rsidR="00871A1B" w:rsidRDefault="00871A1B">
      <w:pPr>
        <w:pStyle w:val="FootnoteText"/>
        <w:rPr>
          <w:sz w:val="24"/>
        </w:rPr>
      </w:pPr>
      <w:r>
        <w:rPr>
          <w:rStyle w:val="FootnoteReference"/>
          <w:sz w:val="24"/>
        </w:rPr>
        <w:footnoteRef/>
      </w:r>
      <w:r>
        <w:rPr>
          <w:sz w:val="24"/>
        </w:rPr>
        <w:t xml:space="preserve"> Emali’es-Seduk, 342/11</w:t>
      </w:r>
    </w:p>
  </w:footnote>
  <w:footnote w:id="1335">
    <w:p w:rsidR="00871A1B" w:rsidRDefault="00871A1B">
      <w:pPr>
        <w:pStyle w:val="FootnoteText"/>
        <w:rPr>
          <w:sz w:val="24"/>
        </w:rPr>
      </w:pPr>
      <w:r>
        <w:rPr>
          <w:rStyle w:val="FootnoteReference"/>
          <w:sz w:val="24"/>
        </w:rPr>
        <w:footnoteRef/>
      </w:r>
      <w:r>
        <w:rPr>
          <w:sz w:val="24"/>
        </w:rPr>
        <w:t xml:space="preserve"> Bihar, 77/86/3</w:t>
      </w:r>
    </w:p>
  </w:footnote>
  <w:footnote w:id="1336">
    <w:p w:rsidR="00871A1B" w:rsidRDefault="00871A1B" w:rsidP="00100292">
      <w:pPr>
        <w:pStyle w:val="FootnoteText"/>
        <w:rPr>
          <w:sz w:val="24"/>
        </w:rPr>
      </w:pPr>
      <w:r>
        <w:rPr>
          <w:rStyle w:val="FootnoteReference"/>
          <w:sz w:val="24"/>
        </w:rPr>
        <w:footnoteRef/>
      </w:r>
      <w:r>
        <w:rPr>
          <w:sz w:val="24"/>
        </w:rPr>
        <w:t xml:space="preserve"> a.g.e. 83/348/1</w:t>
      </w:r>
    </w:p>
  </w:footnote>
  <w:footnote w:id="1337">
    <w:p w:rsidR="00871A1B" w:rsidRDefault="00871A1B">
      <w:pPr>
        <w:pStyle w:val="FootnoteText"/>
        <w:rPr>
          <w:sz w:val="24"/>
        </w:rPr>
      </w:pPr>
      <w:r>
        <w:rPr>
          <w:rStyle w:val="FootnoteReference"/>
          <w:sz w:val="24"/>
        </w:rPr>
        <w:footnoteRef/>
      </w:r>
      <w:r>
        <w:rPr>
          <w:sz w:val="24"/>
        </w:rPr>
        <w:t xml:space="preserve"> el-Hisal, 142/163</w:t>
      </w:r>
    </w:p>
  </w:footnote>
  <w:footnote w:id="1338">
    <w:p w:rsidR="00871A1B" w:rsidRDefault="00871A1B">
      <w:pPr>
        <w:pStyle w:val="FootnoteText"/>
        <w:rPr>
          <w:sz w:val="24"/>
        </w:rPr>
      </w:pPr>
      <w:r>
        <w:rPr>
          <w:rStyle w:val="FootnoteReference"/>
          <w:sz w:val="24"/>
        </w:rPr>
        <w:footnoteRef/>
      </w:r>
      <w:r>
        <w:rPr>
          <w:sz w:val="24"/>
        </w:rPr>
        <w:t xml:space="preserve"> Bihar, 83/354/7</w:t>
      </w:r>
    </w:p>
  </w:footnote>
  <w:footnote w:id="1339">
    <w:p w:rsidR="00871A1B" w:rsidRDefault="00871A1B">
      <w:pPr>
        <w:pStyle w:val="FootnoteText"/>
        <w:rPr>
          <w:sz w:val="24"/>
        </w:rPr>
      </w:pPr>
      <w:r>
        <w:rPr>
          <w:rStyle w:val="FootnoteReference"/>
          <w:sz w:val="24"/>
        </w:rPr>
        <w:footnoteRef/>
      </w:r>
      <w:r>
        <w:rPr>
          <w:sz w:val="24"/>
        </w:rPr>
        <w:t xml:space="preserve"> a.g.e. s. 379/47</w:t>
      </w:r>
    </w:p>
  </w:footnote>
  <w:footnote w:id="1340">
    <w:p w:rsidR="00871A1B" w:rsidRDefault="00871A1B">
      <w:pPr>
        <w:pStyle w:val="FootnoteText"/>
        <w:rPr>
          <w:sz w:val="24"/>
        </w:rPr>
      </w:pPr>
      <w:r>
        <w:rPr>
          <w:rStyle w:val="FootnoteReference"/>
          <w:sz w:val="24"/>
        </w:rPr>
        <w:footnoteRef/>
      </w:r>
      <w:r>
        <w:rPr>
          <w:sz w:val="24"/>
        </w:rPr>
        <w:t xml:space="preserve"> el-Hisal, 544/20</w:t>
      </w:r>
    </w:p>
  </w:footnote>
  <w:footnote w:id="1341">
    <w:p w:rsidR="00871A1B" w:rsidRDefault="00871A1B">
      <w:pPr>
        <w:pStyle w:val="FootnoteText"/>
        <w:rPr>
          <w:sz w:val="24"/>
        </w:rPr>
      </w:pPr>
      <w:r>
        <w:rPr>
          <w:rStyle w:val="FootnoteReference"/>
          <w:sz w:val="24"/>
        </w:rPr>
        <w:footnoteRef/>
      </w:r>
      <w:r>
        <w:rPr>
          <w:sz w:val="24"/>
        </w:rPr>
        <w:t xml:space="preserve"> Bihar, 84/257/55</w:t>
      </w:r>
    </w:p>
  </w:footnote>
  <w:footnote w:id="1342">
    <w:p w:rsidR="00871A1B" w:rsidRDefault="00871A1B">
      <w:pPr>
        <w:pStyle w:val="FootnoteText"/>
        <w:rPr>
          <w:sz w:val="24"/>
        </w:rPr>
      </w:pPr>
      <w:r>
        <w:rPr>
          <w:rStyle w:val="FootnoteReference"/>
          <w:sz w:val="24"/>
        </w:rPr>
        <w:footnoteRef/>
      </w:r>
      <w:r>
        <w:rPr>
          <w:sz w:val="24"/>
        </w:rPr>
        <w:t xml:space="preserve"> a.g.e. s. 9/83</w:t>
      </w:r>
    </w:p>
  </w:footnote>
  <w:footnote w:id="1343">
    <w:p w:rsidR="00871A1B" w:rsidRDefault="00871A1B">
      <w:pPr>
        <w:pStyle w:val="FootnoteText"/>
        <w:rPr>
          <w:sz w:val="24"/>
        </w:rPr>
      </w:pPr>
      <w:r>
        <w:rPr>
          <w:rStyle w:val="FootnoteReference"/>
          <w:sz w:val="24"/>
        </w:rPr>
        <w:footnoteRef/>
      </w:r>
      <w:r>
        <w:rPr>
          <w:sz w:val="24"/>
        </w:rPr>
        <w:t xml:space="preserve"> Emali’es-Seduk, 344/1</w:t>
      </w:r>
    </w:p>
  </w:footnote>
  <w:footnote w:id="1344">
    <w:p w:rsidR="00871A1B" w:rsidRDefault="00871A1B">
      <w:pPr>
        <w:pStyle w:val="FootnoteText"/>
        <w:rPr>
          <w:sz w:val="24"/>
        </w:rPr>
      </w:pPr>
      <w:r>
        <w:rPr>
          <w:rStyle w:val="FootnoteReference"/>
          <w:sz w:val="24"/>
        </w:rPr>
        <w:footnoteRef/>
      </w:r>
      <w:r>
        <w:rPr>
          <w:sz w:val="24"/>
        </w:rPr>
        <w:t xml:space="preserve"> Bihar, 83/373/40</w:t>
      </w:r>
    </w:p>
  </w:footnote>
  <w:footnote w:id="1345">
    <w:p w:rsidR="00871A1B" w:rsidRDefault="00871A1B">
      <w:pPr>
        <w:pStyle w:val="FootnoteText"/>
        <w:rPr>
          <w:sz w:val="24"/>
        </w:rPr>
      </w:pPr>
      <w:r>
        <w:rPr>
          <w:rStyle w:val="FootnoteReference"/>
          <w:sz w:val="24"/>
        </w:rPr>
        <w:footnoteRef/>
      </w:r>
      <w:r>
        <w:rPr>
          <w:sz w:val="24"/>
        </w:rPr>
        <w:t xml:space="preserve"> Emali’es-Seduk, 318/16</w:t>
      </w:r>
    </w:p>
  </w:footnote>
  <w:footnote w:id="1346">
    <w:p w:rsidR="00871A1B" w:rsidRDefault="00871A1B">
      <w:pPr>
        <w:pStyle w:val="FootnoteText"/>
        <w:rPr>
          <w:sz w:val="24"/>
        </w:rPr>
      </w:pPr>
      <w:r>
        <w:rPr>
          <w:rStyle w:val="FootnoteReference"/>
          <w:sz w:val="24"/>
        </w:rPr>
        <w:footnoteRef/>
      </w:r>
      <w:r>
        <w:rPr>
          <w:sz w:val="24"/>
        </w:rPr>
        <w:t xml:space="preserve"> Bihar, 84/3/73</w:t>
      </w:r>
    </w:p>
  </w:footnote>
  <w:footnote w:id="1347">
    <w:p w:rsidR="00871A1B" w:rsidRDefault="00871A1B">
      <w:pPr>
        <w:pStyle w:val="FootnoteText"/>
        <w:rPr>
          <w:sz w:val="24"/>
        </w:rPr>
      </w:pPr>
      <w:r>
        <w:rPr>
          <w:rStyle w:val="FootnoteReference"/>
          <w:sz w:val="24"/>
        </w:rPr>
        <w:footnoteRef/>
      </w:r>
      <w:r>
        <w:rPr>
          <w:sz w:val="24"/>
        </w:rPr>
        <w:t xml:space="preserve"> Emali’et-Tusi, 47/57</w:t>
      </w:r>
    </w:p>
  </w:footnote>
  <w:footnote w:id="1348">
    <w:p w:rsidR="00871A1B" w:rsidRDefault="00871A1B">
      <w:pPr>
        <w:pStyle w:val="FootnoteText"/>
        <w:rPr>
          <w:sz w:val="24"/>
        </w:rPr>
      </w:pPr>
      <w:r>
        <w:rPr>
          <w:rStyle w:val="FootnoteReference"/>
          <w:sz w:val="24"/>
        </w:rPr>
        <w:footnoteRef/>
      </w:r>
      <w:r>
        <w:rPr>
          <w:sz w:val="24"/>
        </w:rPr>
        <w:t xml:space="preserve"> Bihar, 100/215/6</w:t>
      </w:r>
    </w:p>
  </w:footnote>
  <w:footnote w:id="1349">
    <w:p w:rsidR="00871A1B" w:rsidRDefault="00871A1B">
      <w:pPr>
        <w:pStyle w:val="FootnoteText"/>
        <w:rPr>
          <w:sz w:val="24"/>
        </w:rPr>
      </w:pPr>
      <w:r>
        <w:rPr>
          <w:rStyle w:val="FootnoteReference"/>
          <w:sz w:val="24"/>
        </w:rPr>
        <w:footnoteRef/>
      </w:r>
      <w:r>
        <w:rPr>
          <w:sz w:val="24"/>
        </w:rPr>
        <w:t xml:space="preserve"> a.g.e. s. 262/14</w:t>
      </w:r>
    </w:p>
  </w:footnote>
  <w:footnote w:id="1350">
    <w:p w:rsidR="00871A1B" w:rsidRDefault="00871A1B">
      <w:pPr>
        <w:pStyle w:val="FootnoteText"/>
        <w:rPr>
          <w:sz w:val="24"/>
        </w:rPr>
      </w:pPr>
      <w:r>
        <w:rPr>
          <w:rStyle w:val="FootnoteReference"/>
          <w:sz w:val="24"/>
        </w:rPr>
        <w:footnoteRef/>
      </w:r>
      <w:r>
        <w:rPr>
          <w:sz w:val="24"/>
        </w:rPr>
        <w:t xml:space="preserve"> a.g.e. 11/58/59</w:t>
      </w:r>
    </w:p>
  </w:footnote>
  <w:footnote w:id="1351">
    <w:p w:rsidR="00871A1B" w:rsidRDefault="00871A1B">
      <w:pPr>
        <w:pStyle w:val="FootnoteText"/>
        <w:rPr>
          <w:sz w:val="24"/>
        </w:rPr>
      </w:pPr>
      <w:r>
        <w:rPr>
          <w:rStyle w:val="FootnoteReference"/>
          <w:sz w:val="24"/>
        </w:rPr>
        <w:footnoteRef/>
      </w:r>
      <w:r>
        <w:rPr>
          <w:sz w:val="24"/>
        </w:rPr>
        <w:t xml:space="preserve"> el-Kafi, 3/495/3</w:t>
      </w:r>
    </w:p>
  </w:footnote>
  <w:footnote w:id="1352">
    <w:p w:rsidR="00871A1B" w:rsidRDefault="00871A1B">
      <w:pPr>
        <w:pStyle w:val="FootnoteText"/>
        <w:rPr>
          <w:sz w:val="24"/>
        </w:rPr>
      </w:pPr>
      <w:r>
        <w:rPr>
          <w:rStyle w:val="FootnoteReference"/>
          <w:sz w:val="24"/>
        </w:rPr>
        <w:footnoteRef/>
      </w:r>
      <w:r>
        <w:rPr>
          <w:sz w:val="24"/>
        </w:rPr>
        <w:t xml:space="preserve"> Bihar, 100/434, 7. bölüm</w:t>
      </w:r>
    </w:p>
  </w:footnote>
  <w:footnote w:id="1353">
    <w:p w:rsidR="00871A1B" w:rsidRDefault="00871A1B">
      <w:pPr>
        <w:pStyle w:val="FootnoteText"/>
        <w:rPr>
          <w:sz w:val="24"/>
        </w:rPr>
      </w:pPr>
      <w:r>
        <w:rPr>
          <w:rStyle w:val="FootnoteReference"/>
          <w:sz w:val="24"/>
        </w:rPr>
        <w:footnoteRef/>
      </w:r>
      <w:r>
        <w:rPr>
          <w:sz w:val="24"/>
        </w:rPr>
        <w:t xml:space="preserve"> Tevbe suresi, 107. ayet</w:t>
      </w:r>
    </w:p>
  </w:footnote>
  <w:footnote w:id="1354">
    <w:p w:rsidR="00871A1B" w:rsidRDefault="00871A1B">
      <w:pPr>
        <w:pStyle w:val="FootnoteText"/>
        <w:rPr>
          <w:sz w:val="24"/>
        </w:rPr>
      </w:pPr>
      <w:r>
        <w:rPr>
          <w:rStyle w:val="FootnoteReference"/>
          <w:sz w:val="24"/>
        </w:rPr>
        <w:footnoteRef/>
      </w:r>
      <w:r>
        <w:rPr>
          <w:sz w:val="24"/>
        </w:rPr>
        <w:t xml:space="preserve"> Mecme’ul-Beyan, 5/110</w:t>
      </w:r>
    </w:p>
  </w:footnote>
  <w:footnote w:id="1355">
    <w:p w:rsidR="00871A1B" w:rsidRDefault="00871A1B">
      <w:pPr>
        <w:pStyle w:val="FootnoteText"/>
        <w:rPr>
          <w:sz w:val="24"/>
        </w:rPr>
      </w:pPr>
      <w:r>
        <w:rPr>
          <w:rStyle w:val="FootnoteReference"/>
          <w:sz w:val="24"/>
        </w:rPr>
        <w:footnoteRef/>
      </w:r>
      <w:r>
        <w:rPr>
          <w:sz w:val="24"/>
        </w:rPr>
        <w:t xml:space="preserve"> Yusuf suresi, 33. ayet</w:t>
      </w:r>
    </w:p>
  </w:footnote>
  <w:footnote w:id="1356">
    <w:p w:rsidR="00871A1B" w:rsidRDefault="00871A1B">
      <w:pPr>
        <w:pStyle w:val="FootnoteText"/>
        <w:rPr>
          <w:sz w:val="24"/>
        </w:rPr>
      </w:pPr>
      <w:r>
        <w:rPr>
          <w:rStyle w:val="FootnoteReference"/>
          <w:sz w:val="24"/>
        </w:rPr>
        <w:footnoteRef/>
      </w:r>
      <w:r>
        <w:rPr>
          <w:sz w:val="24"/>
        </w:rPr>
        <w:t xml:space="preserve"> Gurer’ul-Hikem, 1631</w:t>
      </w:r>
    </w:p>
  </w:footnote>
  <w:footnote w:id="1357">
    <w:p w:rsidR="00871A1B" w:rsidRDefault="00871A1B">
      <w:pPr>
        <w:pStyle w:val="FootnoteText"/>
        <w:rPr>
          <w:sz w:val="24"/>
        </w:rPr>
      </w:pPr>
      <w:r>
        <w:rPr>
          <w:rStyle w:val="FootnoteReference"/>
          <w:sz w:val="24"/>
        </w:rPr>
        <w:footnoteRef/>
      </w:r>
      <w:r>
        <w:rPr>
          <w:sz w:val="24"/>
        </w:rPr>
        <w:t xml:space="preserve"> Nur’us-Sakaleyn, 2/432/97</w:t>
      </w:r>
    </w:p>
  </w:footnote>
  <w:footnote w:id="1358">
    <w:p w:rsidR="00871A1B" w:rsidRDefault="00871A1B">
      <w:pPr>
        <w:pStyle w:val="FootnoteText"/>
        <w:rPr>
          <w:sz w:val="24"/>
        </w:rPr>
      </w:pPr>
      <w:r>
        <w:rPr>
          <w:rStyle w:val="FootnoteReference"/>
          <w:sz w:val="24"/>
        </w:rPr>
        <w:footnoteRef/>
      </w:r>
      <w:r>
        <w:rPr>
          <w:sz w:val="24"/>
        </w:rPr>
        <w:t xml:space="preserve"> a.g.e. s. 425/67</w:t>
      </w:r>
    </w:p>
  </w:footnote>
  <w:footnote w:id="1359">
    <w:p w:rsidR="00871A1B" w:rsidRDefault="00871A1B">
      <w:pPr>
        <w:pStyle w:val="FootnoteText"/>
        <w:rPr>
          <w:sz w:val="24"/>
        </w:rPr>
      </w:pPr>
      <w:r>
        <w:rPr>
          <w:rStyle w:val="FootnoteReference"/>
          <w:sz w:val="24"/>
        </w:rPr>
        <w:footnoteRef/>
      </w:r>
      <w:r>
        <w:rPr>
          <w:sz w:val="24"/>
        </w:rPr>
        <w:t xml:space="preserve"> a.g.e. s. 473/224</w:t>
      </w:r>
    </w:p>
  </w:footnote>
  <w:footnote w:id="1360">
    <w:p w:rsidR="00871A1B" w:rsidRDefault="00871A1B">
      <w:pPr>
        <w:pStyle w:val="FootnoteText"/>
        <w:rPr>
          <w:sz w:val="24"/>
        </w:rPr>
      </w:pPr>
      <w:r>
        <w:rPr>
          <w:rStyle w:val="FootnoteReference"/>
          <w:sz w:val="24"/>
        </w:rPr>
        <w:footnoteRef/>
      </w:r>
      <w:r>
        <w:rPr>
          <w:sz w:val="24"/>
        </w:rPr>
        <w:t xml:space="preserve"> Gurer’ul-Hikem, 1636</w:t>
      </w:r>
    </w:p>
  </w:footnote>
  <w:footnote w:id="1361">
    <w:p w:rsidR="00871A1B" w:rsidRDefault="00871A1B">
      <w:pPr>
        <w:pStyle w:val="FootnoteText"/>
        <w:rPr>
          <w:sz w:val="24"/>
        </w:rPr>
      </w:pPr>
      <w:r>
        <w:rPr>
          <w:rStyle w:val="FootnoteReference"/>
          <w:sz w:val="24"/>
        </w:rPr>
        <w:footnoteRef/>
      </w:r>
      <w:r>
        <w:rPr>
          <w:sz w:val="24"/>
        </w:rPr>
        <w:t xml:space="preserve"> el-Kafi, 2/455/9</w:t>
      </w:r>
    </w:p>
  </w:footnote>
  <w:footnote w:id="1362">
    <w:p w:rsidR="00871A1B" w:rsidRDefault="00871A1B">
      <w:pPr>
        <w:pStyle w:val="FootnoteText"/>
        <w:rPr>
          <w:sz w:val="24"/>
        </w:rPr>
      </w:pPr>
      <w:r>
        <w:rPr>
          <w:rStyle w:val="FootnoteReference"/>
          <w:sz w:val="24"/>
        </w:rPr>
        <w:footnoteRef/>
      </w:r>
      <w:r>
        <w:rPr>
          <w:sz w:val="24"/>
        </w:rPr>
        <w:t xml:space="preserve"> Maide suresi, 42. ayet</w:t>
      </w:r>
    </w:p>
  </w:footnote>
  <w:footnote w:id="1363">
    <w:p w:rsidR="00871A1B" w:rsidRDefault="00871A1B">
      <w:pPr>
        <w:pStyle w:val="FootnoteText"/>
        <w:rPr>
          <w:sz w:val="24"/>
        </w:rPr>
      </w:pPr>
      <w:r>
        <w:rPr>
          <w:rStyle w:val="FootnoteReference"/>
          <w:sz w:val="24"/>
        </w:rPr>
        <w:footnoteRef/>
      </w:r>
      <w:r>
        <w:rPr>
          <w:sz w:val="24"/>
        </w:rPr>
        <w:t xml:space="preserve"> Kenz’ul-Ummal, 4358</w:t>
      </w:r>
    </w:p>
  </w:footnote>
  <w:footnote w:id="1364">
    <w:p w:rsidR="00871A1B" w:rsidRDefault="00871A1B">
      <w:pPr>
        <w:pStyle w:val="FootnoteText"/>
        <w:rPr>
          <w:sz w:val="24"/>
        </w:rPr>
      </w:pPr>
      <w:r>
        <w:rPr>
          <w:rStyle w:val="FootnoteReference"/>
          <w:sz w:val="24"/>
        </w:rPr>
        <w:footnoteRef/>
      </w:r>
      <w:r>
        <w:rPr>
          <w:sz w:val="24"/>
        </w:rPr>
        <w:t xml:space="preserve"> a.g.e. 4357</w:t>
      </w:r>
    </w:p>
  </w:footnote>
  <w:footnote w:id="1365">
    <w:p w:rsidR="00871A1B" w:rsidRDefault="00871A1B">
      <w:pPr>
        <w:pStyle w:val="FootnoteText"/>
        <w:rPr>
          <w:sz w:val="24"/>
        </w:rPr>
      </w:pPr>
      <w:r>
        <w:rPr>
          <w:rStyle w:val="FootnoteReference"/>
          <w:sz w:val="24"/>
        </w:rPr>
        <w:footnoteRef/>
      </w:r>
      <w:r>
        <w:rPr>
          <w:sz w:val="24"/>
        </w:rPr>
        <w:t xml:space="preserve"> el-Kafi, 5/127/2</w:t>
      </w:r>
    </w:p>
  </w:footnote>
  <w:footnote w:id="1366">
    <w:p w:rsidR="00871A1B" w:rsidRDefault="00871A1B">
      <w:pPr>
        <w:pStyle w:val="FootnoteText"/>
        <w:rPr>
          <w:sz w:val="24"/>
        </w:rPr>
      </w:pPr>
      <w:r>
        <w:rPr>
          <w:rStyle w:val="FootnoteReference"/>
          <w:sz w:val="24"/>
        </w:rPr>
        <w:footnoteRef/>
      </w:r>
      <w:r>
        <w:rPr>
          <w:sz w:val="24"/>
        </w:rPr>
        <w:t xml:space="preserve"> Nur’us-Sakaleyn, 1/634/207</w:t>
      </w:r>
    </w:p>
  </w:footnote>
  <w:footnote w:id="1367">
    <w:p w:rsidR="00871A1B" w:rsidRDefault="00871A1B">
      <w:pPr>
        <w:pStyle w:val="FootnoteText"/>
        <w:rPr>
          <w:sz w:val="24"/>
        </w:rPr>
      </w:pPr>
      <w:r>
        <w:rPr>
          <w:rStyle w:val="FootnoteReference"/>
          <w:sz w:val="24"/>
        </w:rPr>
        <w:footnoteRef/>
      </w:r>
      <w:r>
        <w:rPr>
          <w:sz w:val="24"/>
        </w:rPr>
        <w:t xml:space="preserve"> Yunus suresi, 81. ayet</w:t>
      </w:r>
    </w:p>
  </w:footnote>
  <w:footnote w:id="1368">
    <w:p w:rsidR="00871A1B" w:rsidRDefault="00871A1B">
      <w:pPr>
        <w:pStyle w:val="FootnoteText"/>
        <w:rPr>
          <w:sz w:val="24"/>
        </w:rPr>
      </w:pPr>
      <w:r>
        <w:rPr>
          <w:rStyle w:val="FootnoteReference"/>
          <w:sz w:val="24"/>
        </w:rPr>
        <w:footnoteRef/>
      </w:r>
      <w:r>
        <w:rPr>
          <w:sz w:val="24"/>
        </w:rPr>
        <w:t xml:space="preserve"> Bihar, 79/210/2</w:t>
      </w:r>
    </w:p>
  </w:footnote>
  <w:footnote w:id="1369">
    <w:p w:rsidR="00871A1B" w:rsidRDefault="00871A1B">
      <w:pPr>
        <w:pStyle w:val="FootnoteText"/>
        <w:rPr>
          <w:sz w:val="24"/>
        </w:rPr>
      </w:pPr>
      <w:r>
        <w:rPr>
          <w:rStyle w:val="FootnoteReference"/>
          <w:sz w:val="24"/>
        </w:rPr>
        <w:footnoteRef/>
      </w:r>
      <w:r>
        <w:rPr>
          <w:sz w:val="24"/>
        </w:rPr>
        <w:t xml:space="preserve"> Nehc’ul-Belağa, 400. hikmet</w:t>
      </w:r>
    </w:p>
  </w:footnote>
  <w:footnote w:id="1370">
    <w:p w:rsidR="00871A1B" w:rsidRDefault="00871A1B">
      <w:pPr>
        <w:pStyle w:val="FootnoteText"/>
        <w:rPr>
          <w:sz w:val="24"/>
        </w:rPr>
      </w:pPr>
      <w:r>
        <w:rPr>
          <w:rStyle w:val="FootnoteReference"/>
          <w:sz w:val="24"/>
        </w:rPr>
        <w:footnoteRef/>
      </w:r>
      <w:r>
        <w:rPr>
          <w:sz w:val="24"/>
        </w:rPr>
        <w:t xml:space="preserve"> a.g.e. 79. hutbe</w:t>
      </w:r>
    </w:p>
  </w:footnote>
  <w:footnote w:id="1371">
    <w:p w:rsidR="00871A1B" w:rsidRDefault="00871A1B">
      <w:pPr>
        <w:pStyle w:val="FootnoteText"/>
        <w:rPr>
          <w:sz w:val="24"/>
        </w:rPr>
      </w:pPr>
      <w:r>
        <w:rPr>
          <w:rStyle w:val="FootnoteReference"/>
          <w:sz w:val="24"/>
        </w:rPr>
        <w:footnoteRef/>
      </w:r>
      <w:r>
        <w:rPr>
          <w:sz w:val="24"/>
        </w:rPr>
        <w:t xml:space="preserve"> Bihar, 79/214/13</w:t>
      </w:r>
    </w:p>
  </w:footnote>
  <w:footnote w:id="1372">
    <w:p w:rsidR="00871A1B" w:rsidRDefault="00871A1B">
      <w:pPr>
        <w:pStyle w:val="FootnoteText"/>
        <w:rPr>
          <w:sz w:val="24"/>
        </w:rPr>
      </w:pPr>
      <w:r>
        <w:rPr>
          <w:rStyle w:val="FootnoteReference"/>
          <w:sz w:val="24"/>
        </w:rPr>
        <w:footnoteRef/>
      </w:r>
      <w:r>
        <w:rPr>
          <w:sz w:val="24"/>
        </w:rPr>
        <w:t xml:space="preserve"> Mustedrek’ul-Vesail, 18/191/22476</w:t>
      </w:r>
    </w:p>
  </w:footnote>
  <w:footnote w:id="1373">
    <w:p w:rsidR="00871A1B" w:rsidRDefault="00871A1B">
      <w:pPr>
        <w:pStyle w:val="FootnoteText"/>
        <w:rPr>
          <w:sz w:val="24"/>
        </w:rPr>
      </w:pPr>
      <w:r>
        <w:rPr>
          <w:rStyle w:val="FootnoteReference"/>
          <w:sz w:val="24"/>
        </w:rPr>
        <w:footnoteRef/>
      </w:r>
      <w:r>
        <w:rPr>
          <w:sz w:val="24"/>
        </w:rPr>
        <w:t xml:space="preserve"> a.g.e. s. 193/22479</w:t>
      </w:r>
    </w:p>
  </w:footnote>
  <w:footnote w:id="1374">
    <w:p w:rsidR="00871A1B" w:rsidRDefault="00871A1B">
      <w:pPr>
        <w:pStyle w:val="FootnoteText"/>
        <w:rPr>
          <w:sz w:val="24"/>
        </w:rPr>
      </w:pPr>
      <w:r>
        <w:rPr>
          <w:rStyle w:val="FootnoteReference"/>
          <w:sz w:val="24"/>
        </w:rPr>
        <w:footnoteRef/>
      </w:r>
      <w:r>
        <w:rPr>
          <w:sz w:val="24"/>
        </w:rPr>
        <w:t xml:space="preserve"> Tefsir’ul-Mizan, 14/185</w:t>
      </w:r>
    </w:p>
  </w:footnote>
  <w:footnote w:id="1375">
    <w:p w:rsidR="00871A1B" w:rsidRDefault="00871A1B">
      <w:pPr>
        <w:pStyle w:val="FootnoteText"/>
        <w:rPr>
          <w:sz w:val="24"/>
        </w:rPr>
      </w:pPr>
      <w:r>
        <w:rPr>
          <w:rStyle w:val="FootnoteReference"/>
          <w:sz w:val="24"/>
        </w:rPr>
        <w:footnoteRef/>
      </w:r>
      <w:r>
        <w:rPr>
          <w:sz w:val="24"/>
        </w:rPr>
        <w:t xml:space="preserve"> Bihar, 63/21/14</w:t>
      </w:r>
    </w:p>
  </w:footnote>
  <w:footnote w:id="1376">
    <w:p w:rsidR="00871A1B" w:rsidRDefault="00871A1B">
      <w:pPr>
        <w:pStyle w:val="FootnoteText"/>
        <w:rPr>
          <w:sz w:val="24"/>
        </w:rPr>
      </w:pPr>
      <w:r>
        <w:rPr>
          <w:rStyle w:val="FootnoteReference"/>
          <w:sz w:val="24"/>
        </w:rPr>
        <w:footnoteRef/>
      </w:r>
      <w:r>
        <w:rPr>
          <w:sz w:val="24"/>
        </w:rPr>
        <w:t xml:space="preserve"> Durr’ul-Mensur, 1/244</w:t>
      </w:r>
    </w:p>
  </w:footnote>
  <w:footnote w:id="1377">
    <w:p w:rsidR="00871A1B" w:rsidRDefault="00871A1B">
      <w:pPr>
        <w:pStyle w:val="FootnoteText"/>
        <w:rPr>
          <w:sz w:val="24"/>
        </w:rPr>
      </w:pPr>
      <w:r>
        <w:rPr>
          <w:rStyle w:val="FootnoteReference"/>
          <w:sz w:val="24"/>
        </w:rPr>
        <w:footnoteRef/>
      </w:r>
      <w:r>
        <w:rPr>
          <w:sz w:val="24"/>
        </w:rPr>
        <w:t xml:space="preserve"> Bihar, 79/75/2</w:t>
      </w:r>
    </w:p>
  </w:footnote>
  <w:footnote w:id="1378">
    <w:p w:rsidR="00871A1B" w:rsidRDefault="00871A1B">
      <w:pPr>
        <w:pStyle w:val="FootnoteText"/>
        <w:rPr>
          <w:sz w:val="24"/>
        </w:rPr>
      </w:pPr>
      <w:r>
        <w:rPr>
          <w:rStyle w:val="FootnoteReference"/>
          <w:sz w:val="24"/>
        </w:rPr>
        <w:footnoteRef/>
      </w:r>
      <w:r>
        <w:rPr>
          <w:sz w:val="24"/>
        </w:rPr>
        <w:t xml:space="preserve"> a.g.e. s. 76/3</w:t>
      </w:r>
    </w:p>
  </w:footnote>
  <w:footnote w:id="1379">
    <w:p w:rsidR="00871A1B" w:rsidRDefault="00871A1B">
      <w:pPr>
        <w:pStyle w:val="FootnoteText"/>
        <w:rPr>
          <w:sz w:val="24"/>
        </w:rPr>
      </w:pPr>
      <w:r>
        <w:rPr>
          <w:rStyle w:val="FootnoteReference"/>
          <w:sz w:val="24"/>
        </w:rPr>
        <w:footnoteRef/>
      </w:r>
      <w:r>
        <w:rPr>
          <w:sz w:val="24"/>
        </w:rPr>
        <w:t xml:space="preserve"> Nur’us-Sakaleyn, 4/19/61</w:t>
      </w:r>
    </w:p>
  </w:footnote>
  <w:footnote w:id="1380">
    <w:p w:rsidR="00871A1B" w:rsidRDefault="00871A1B">
      <w:pPr>
        <w:pStyle w:val="FootnoteText"/>
        <w:rPr>
          <w:sz w:val="24"/>
        </w:rPr>
      </w:pPr>
      <w:r>
        <w:rPr>
          <w:rStyle w:val="FootnoteReference"/>
          <w:sz w:val="24"/>
        </w:rPr>
        <w:footnoteRef/>
      </w:r>
      <w:r>
        <w:rPr>
          <w:sz w:val="24"/>
        </w:rPr>
        <w:t xml:space="preserve"> Hucurat suresi, 11. ayet</w:t>
      </w:r>
    </w:p>
  </w:footnote>
  <w:footnote w:id="1381">
    <w:p w:rsidR="00871A1B" w:rsidRDefault="00871A1B">
      <w:pPr>
        <w:pStyle w:val="FootnoteText"/>
        <w:rPr>
          <w:sz w:val="24"/>
        </w:rPr>
      </w:pPr>
      <w:r>
        <w:rPr>
          <w:rStyle w:val="FootnoteReference"/>
          <w:sz w:val="24"/>
        </w:rPr>
        <w:footnoteRef/>
      </w:r>
      <w:r>
        <w:rPr>
          <w:sz w:val="24"/>
        </w:rPr>
        <w:t xml:space="preserve"> Muminun suresi, 110. ayet</w:t>
      </w:r>
    </w:p>
  </w:footnote>
  <w:footnote w:id="1382">
    <w:p w:rsidR="00871A1B" w:rsidRDefault="00871A1B">
      <w:pPr>
        <w:pStyle w:val="FootnoteText"/>
        <w:rPr>
          <w:sz w:val="24"/>
        </w:rPr>
      </w:pPr>
      <w:r>
        <w:rPr>
          <w:rStyle w:val="FootnoteReference"/>
          <w:sz w:val="24"/>
        </w:rPr>
        <w:footnoteRef/>
      </w:r>
      <w:r>
        <w:rPr>
          <w:sz w:val="24"/>
        </w:rPr>
        <w:t xml:space="preserve"> Sad suresi, 63. ayet</w:t>
      </w:r>
    </w:p>
  </w:footnote>
  <w:footnote w:id="1383">
    <w:p w:rsidR="00871A1B" w:rsidRDefault="00871A1B">
      <w:pPr>
        <w:pStyle w:val="FootnoteText"/>
        <w:rPr>
          <w:sz w:val="24"/>
        </w:rPr>
      </w:pPr>
      <w:r>
        <w:rPr>
          <w:rStyle w:val="FootnoteReference"/>
          <w:sz w:val="24"/>
        </w:rPr>
        <w:footnoteRef/>
      </w:r>
      <w:r>
        <w:rPr>
          <w:sz w:val="24"/>
        </w:rPr>
        <w:t xml:space="preserve"> Bakara suresi, 14. ayet</w:t>
      </w:r>
    </w:p>
  </w:footnote>
  <w:footnote w:id="1384">
    <w:p w:rsidR="00871A1B" w:rsidRDefault="00871A1B">
      <w:pPr>
        <w:pStyle w:val="FootnoteText"/>
        <w:rPr>
          <w:sz w:val="24"/>
        </w:rPr>
      </w:pPr>
      <w:r>
        <w:rPr>
          <w:rStyle w:val="FootnoteReference"/>
          <w:sz w:val="24"/>
        </w:rPr>
        <w:footnoteRef/>
      </w:r>
      <w:r>
        <w:rPr>
          <w:sz w:val="24"/>
        </w:rPr>
        <w:t xml:space="preserve"> Bihar, 77/102/1</w:t>
      </w:r>
    </w:p>
  </w:footnote>
  <w:footnote w:id="1385">
    <w:p w:rsidR="00871A1B" w:rsidRDefault="00871A1B">
      <w:pPr>
        <w:pStyle w:val="FootnoteText"/>
        <w:rPr>
          <w:sz w:val="24"/>
        </w:rPr>
      </w:pPr>
      <w:r>
        <w:rPr>
          <w:rStyle w:val="FootnoteReference"/>
          <w:sz w:val="24"/>
        </w:rPr>
        <w:footnoteRef/>
      </w:r>
      <w:r>
        <w:rPr>
          <w:sz w:val="24"/>
        </w:rPr>
        <w:t xml:space="preserve"> Kenz’ul-Ummal, 8328</w:t>
      </w:r>
    </w:p>
  </w:footnote>
  <w:footnote w:id="1386">
    <w:p w:rsidR="00871A1B" w:rsidRDefault="00871A1B">
      <w:pPr>
        <w:pStyle w:val="FootnoteText"/>
        <w:rPr>
          <w:sz w:val="24"/>
        </w:rPr>
      </w:pPr>
      <w:r>
        <w:rPr>
          <w:rStyle w:val="FootnoteReference"/>
          <w:sz w:val="24"/>
        </w:rPr>
        <w:footnoteRef/>
      </w:r>
      <w:r>
        <w:rPr>
          <w:sz w:val="24"/>
        </w:rPr>
        <w:t xml:space="preserve"> Nur’us-Sakaleyn, 1/35/22</w:t>
      </w:r>
    </w:p>
  </w:footnote>
  <w:footnote w:id="1387">
    <w:p w:rsidR="00871A1B" w:rsidRDefault="00871A1B">
      <w:pPr>
        <w:pStyle w:val="FootnoteText"/>
        <w:rPr>
          <w:sz w:val="24"/>
        </w:rPr>
      </w:pPr>
      <w:r>
        <w:rPr>
          <w:rStyle w:val="FootnoteReference"/>
          <w:sz w:val="24"/>
        </w:rPr>
        <w:footnoteRef/>
      </w:r>
      <w:r>
        <w:rPr>
          <w:sz w:val="24"/>
        </w:rPr>
        <w:t xml:space="preserve"> Bihar, 75/144/9</w:t>
      </w:r>
    </w:p>
  </w:footnote>
  <w:footnote w:id="1388">
    <w:p w:rsidR="00871A1B" w:rsidRDefault="00871A1B">
      <w:pPr>
        <w:pStyle w:val="FootnoteText"/>
        <w:rPr>
          <w:sz w:val="24"/>
        </w:rPr>
      </w:pPr>
      <w:r>
        <w:rPr>
          <w:rStyle w:val="FootnoteReference"/>
          <w:sz w:val="24"/>
        </w:rPr>
        <w:footnoteRef/>
      </w:r>
      <w:r>
        <w:rPr>
          <w:sz w:val="24"/>
        </w:rPr>
        <w:t xml:space="preserve"> Kenz’ul-Ummal, 15926</w:t>
      </w:r>
    </w:p>
  </w:footnote>
  <w:footnote w:id="1389">
    <w:p w:rsidR="00871A1B" w:rsidRDefault="00871A1B">
      <w:pPr>
        <w:pStyle w:val="FootnoteText"/>
        <w:rPr>
          <w:sz w:val="24"/>
        </w:rPr>
      </w:pPr>
      <w:r>
        <w:rPr>
          <w:rStyle w:val="FootnoteReference"/>
          <w:sz w:val="24"/>
        </w:rPr>
        <w:footnoteRef/>
      </w:r>
      <w:r>
        <w:rPr>
          <w:sz w:val="24"/>
        </w:rPr>
        <w:t xml:space="preserve"> Bihar, 8/171/114</w:t>
      </w:r>
    </w:p>
  </w:footnote>
  <w:footnote w:id="1390">
    <w:p w:rsidR="00871A1B" w:rsidRDefault="00871A1B">
      <w:pPr>
        <w:pStyle w:val="FootnoteText"/>
        <w:rPr>
          <w:sz w:val="24"/>
        </w:rPr>
      </w:pPr>
      <w:r>
        <w:rPr>
          <w:rStyle w:val="FootnoteReference"/>
          <w:sz w:val="24"/>
        </w:rPr>
        <w:footnoteRef/>
      </w:r>
      <w:r>
        <w:rPr>
          <w:sz w:val="24"/>
        </w:rPr>
        <w:t xml:space="preserve"> a.g.e. 71/355/17</w:t>
      </w:r>
    </w:p>
  </w:footnote>
  <w:footnote w:id="1391">
    <w:p w:rsidR="00871A1B" w:rsidRDefault="00871A1B">
      <w:pPr>
        <w:pStyle w:val="FootnoteText"/>
        <w:rPr>
          <w:sz w:val="24"/>
        </w:rPr>
      </w:pPr>
      <w:r>
        <w:rPr>
          <w:rStyle w:val="FootnoteReference"/>
          <w:sz w:val="24"/>
        </w:rPr>
        <w:footnoteRef/>
      </w:r>
      <w:r>
        <w:rPr>
          <w:sz w:val="24"/>
        </w:rPr>
        <w:t xml:space="preserve"> a.g.e. 72/193/9</w:t>
      </w:r>
    </w:p>
  </w:footnote>
  <w:footnote w:id="1392">
    <w:p w:rsidR="00871A1B" w:rsidRDefault="00871A1B">
      <w:pPr>
        <w:pStyle w:val="FootnoteText"/>
        <w:rPr>
          <w:sz w:val="24"/>
        </w:rPr>
      </w:pPr>
      <w:r>
        <w:rPr>
          <w:rStyle w:val="FootnoteReference"/>
          <w:sz w:val="24"/>
        </w:rPr>
        <w:footnoteRef/>
      </w:r>
      <w:r>
        <w:rPr>
          <w:sz w:val="24"/>
        </w:rPr>
        <w:t xml:space="preserve"> Emali’es-Seduk, 223/3</w:t>
      </w:r>
    </w:p>
  </w:footnote>
  <w:footnote w:id="1393">
    <w:p w:rsidR="00871A1B" w:rsidRDefault="00871A1B">
      <w:pPr>
        <w:pStyle w:val="FootnoteText"/>
        <w:rPr>
          <w:sz w:val="24"/>
        </w:rPr>
      </w:pPr>
      <w:r>
        <w:rPr>
          <w:rStyle w:val="FootnoteReference"/>
          <w:sz w:val="24"/>
        </w:rPr>
        <w:footnoteRef/>
      </w:r>
      <w:r>
        <w:rPr>
          <w:sz w:val="24"/>
        </w:rPr>
        <w:t xml:space="preserve"> Bihar, 71/350/3</w:t>
      </w:r>
    </w:p>
  </w:footnote>
  <w:footnote w:id="1394">
    <w:p w:rsidR="00871A1B" w:rsidRDefault="00871A1B">
      <w:pPr>
        <w:pStyle w:val="FootnoteText"/>
        <w:rPr>
          <w:sz w:val="24"/>
        </w:rPr>
      </w:pPr>
      <w:r>
        <w:rPr>
          <w:rStyle w:val="FootnoteReference"/>
          <w:sz w:val="24"/>
        </w:rPr>
        <w:footnoteRef/>
      </w:r>
      <w:r>
        <w:rPr>
          <w:sz w:val="24"/>
        </w:rPr>
        <w:t xml:space="preserve"> Gurer’ul-Hikem, 5602</w:t>
      </w:r>
    </w:p>
  </w:footnote>
  <w:footnote w:id="1395">
    <w:p w:rsidR="00871A1B" w:rsidRDefault="00871A1B">
      <w:pPr>
        <w:pStyle w:val="FootnoteText"/>
        <w:rPr>
          <w:sz w:val="24"/>
        </w:rPr>
      </w:pPr>
      <w:r>
        <w:rPr>
          <w:rStyle w:val="FootnoteReference"/>
          <w:sz w:val="24"/>
        </w:rPr>
        <w:footnoteRef/>
      </w:r>
      <w:r>
        <w:rPr>
          <w:sz w:val="24"/>
        </w:rPr>
        <w:t xml:space="preserve"> a.g.e. 4511</w:t>
      </w:r>
    </w:p>
  </w:footnote>
  <w:footnote w:id="1396">
    <w:p w:rsidR="00871A1B" w:rsidRDefault="00871A1B">
      <w:pPr>
        <w:pStyle w:val="FootnoteText"/>
        <w:rPr>
          <w:sz w:val="24"/>
        </w:rPr>
      </w:pPr>
      <w:r>
        <w:rPr>
          <w:rStyle w:val="FootnoteReference"/>
          <w:sz w:val="24"/>
        </w:rPr>
        <w:footnoteRef/>
      </w:r>
      <w:r>
        <w:rPr>
          <w:sz w:val="24"/>
        </w:rPr>
        <w:t xml:space="preserve"> Kenz’ul-Ummal, 16204</w:t>
      </w:r>
    </w:p>
  </w:footnote>
  <w:footnote w:id="1397">
    <w:p w:rsidR="00871A1B" w:rsidRDefault="00871A1B">
      <w:pPr>
        <w:pStyle w:val="FootnoteText"/>
        <w:rPr>
          <w:sz w:val="24"/>
        </w:rPr>
      </w:pPr>
      <w:r>
        <w:rPr>
          <w:rStyle w:val="FootnoteReference"/>
          <w:sz w:val="24"/>
        </w:rPr>
        <w:footnoteRef/>
      </w:r>
      <w:r>
        <w:rPr>
          <w:sz w:val="24"/>
        </w:rPr>
        <w:t xml:space="preserve"> Gurer’ul-Hikem, 8</w:t>
      </w:r>
    </w:p>
  </w:footnote>
  <w:footnote w:id="1398">
    <w:p w:rsidR="00871A1B" w:rsidRDefault="00871A1B">
      <w:pPr>
        <w:pStyle w:val="FootnoteText"/>
        <w:rPr>
          <w:sz w:val="24"/>
        </w:rPr>
      </w:pPr>
      <w:r>
        <w:rPr>
          <w:rStyle w:val="FootnoteReference"/>
          <w:sz w:val="24"/>
        </w:rPr>
        <w:footnoteRef/>
      </w:r>
      <w:r>
        <w:rPr>
          <w:sz w:val="24"/>
        </w:rPr>
        <w:t xml:space="preserve"> a.g.e. 61</w:t>
      </w:r>
    </w:p>
  </w:footnote>
  <w:footnote w:id="1399">
    <w:p w:rsidR="00871A1B" w:rsidRDefault="00871A1B">
      <w:pPr>
        <w:pStyle w:val="FootnoteText"/>
        <w:rPr>
          <w:sz w:val="24"/>
        </w:rPr>
      </w:pPr>
      <w:r>
        <w:rPr>
          <w:rStyle w:val="FootnoteReference"/>
          <w:sz w:val="24"/>
        </w:rPr>
        <w:footnoteRef/>
      </w:r>
      <w:r>
        <w:rPr>
          <w:sz w:val="24"/>
        </w:rPr>
        <w:t xml:space="preserve"> a.g.e. 777</w:t>
      </w:r>
    </w:p>
  </w:footnote>
  <w:footnote w:id="1400">
    <w:p w:rsidR="00871A1B" w:rsidRDefault="00871A1B">
      <w:pPr>
        <w:pStyle w:val="FootnoteText"/>
        <w:rPr>
          <w:sz w:val="24"/>
        </w:rPr>
      </w:pPr>
      <w:r>
        <w:rPr>
          <w:rStyle w:val="FootnoteReference"/>
          <w:sz w:val="24"/>
        </w:rPr>
        <w:footnoteRef/>
      </w:r>
      <w:r>
        <w:rPr>
          <w:sz w:val="24"/>
        </w:rPr>
        <w:t xml:space="preserve"> a.g.e. 1820</w:t>
      </w:r>
    </w:p>
  </w:footnote>
  <w:footnote w:id="1401">
    <w:p w:rsidR="00871A1B" w:rsidRDefault="00871A1B">
      <w:pPr>
        <w:pStyle w:val="FootnoteText"/>
        <w:rPr>
          <w:sz w:val="24"/>
        </w:rPr>
      </w:pPr>
      <w:r>
        <w:rPr>
          <w:rStyle w:val="FootnoteReference"/>
          <w:sz w:val="24"/>
        </w:rPr>
        <w:footnoteRef/>
      </w:r>
      <w:r>
        <w:rPr>
          <w:sz w:val="24"/>
        </w:rPr>
        <w:t xml:space="preserve"> a.g.e. 2899</w:t>
      </w:r>
    </w:p>
  </w:footnote>
  <w:footnote w:id="1402">
    <w:p w:rsidR="00871A1B" w:rsidRDefault="00871A1B">
      <w:pPr>
        <w:pStyle w:val="FootnoteText"/>
        <w:rPr>
          <w:sz w:val="24"/>
        </w:rPr>
      </w:pPr>
      <w:r>
        <w:rPr>
          <w:rStyle w:val="FootnoteReference"/>
          <w:sz w:val="24"/>
        </w:rPr>
        <w:footnoteRef/>
      </w:r>
      <w:r>
        <w:rPr>
          <w:sz w:val="24"/>
        </w:rPr>
        <w:t xml:space="preserve"> a.g.e. 3219</w:t>
      </w:r>
    </w:p>
  </w:footnote>
  <w:footnote w:id="1403">
    <w:p w:rsidR="00871A1B" w:rsidRDefault="00871A1B">
      <w:pPr>
        <w:pStyle w:val="FootnoteText"/>
        <w:rPr>
          <w:sz w:val="24"/>
        </w:rPr>
      </w:pPr>
      <w:r>
        <w:rPr>
          <w:rStyle w:val="FootnoteReference"/>
          <w:sz w:val="24"/>
        </w:rPr>
        <w:footnoteRef/>
      </w:r>
      <w:r>
        <w:rPr>
          <w:sz w:val="24"/>
        </w:rPr>
        <w:t xml:space="preserve"> Bihar, 78/53/87</w:t>
      </w:r>
    </w:p>
  </w:footnote>
  <w:footnote w:id="1404">
    <w:p w:rsidR="00871A1B" w:rsidRDefault="00871A1B">
      <w:pPr>
        <w:pStyle w:val="FootnoteText"/>
        <w:rPr>
          <w:sz w:val="24"/>
        </w:rPr>
      </w:pPr>
      <w:r>
        <w:rPr>
          <w:rStyle w:val="FootnoteReference"/>
          <w:sz w:val="24"/>
        </w:rPr>
        <w:footnoteRef/>
      </w:r>
      <w:r>
        <w:rPr>
          <w:sz w:val="24"/>
        </w:rPr>
        <w:t xml:space="preserve"> a.g.e. s. 7/59</w:t>
      </w:r>
    </w:p>
  </w:footnote>
  <w:footnote w:id="1405">
    <w:p w:rsidR="00871A1B" w:rsidRDefault="00871A1B">
      <w:pPr>
        <w:pStyle w:val="FootnoteText"/>
        <w:rPr>
          <w:sz w:val="24"/>
        </w:rPr>
      </w:pPr>
      <w:r>
        <w:rPr>
          <w:rStyle w:val="FootnoteReference"/>
          <w:sz w:val="24"/>
        </w:rPr>
        <w:footnoteRef/>
      </w:r>
      <w:r>
        <w:rPr>
          <w:sz w:val="24"/>
        </w:rPr>
        <w:t xml:space="preserve"> Gurer’ul-Hikem, 2145</w:t>
      </w:r>
    </w:p>
  </w:footnote>
  <w:footnote w:id="1406">
    <w:p w:rsidR="00871A1B" w:rsidRDefault="00871A1B">
      <w:pPr>
        <w:pStyle w:val="FootnoteText"/>
        <w:rPr>
          <w:sz w:val="24"/>
        </w:rPr>
      </w:pPr>
      <w:r>
        <w:rPr>
          <w:rStyle w:val="FootnoteReference"/>
          <w:sz w:val="24"/>
        </w:rPr>
        <w:footnoteRef/>
      </w:r>
      <w:r>
        <w:rPr>
          <w:sz w:val="24"/>
        </w:rPr>
        <w:t xml:space="preserve"> a.g.e. 914</w:t>
      </w:r>
    </w:p>
  </w:footnote>
  <w:footnote w:id="1407">
    <w:p w:rsidR="00871A1B" w:rsidRDefault="00871A1B">
      <w:pPr>
        <w:pStyle w:val="FootnoteText"/>
        <w:rPr>
          <w:sz w:val="24"/>
        </w:rPr>
      </w:pPr>
      <w:r>
        <w:rPr>
          <w:rStyle w:val="FootnoteReference"/>
          <w:sz w:val="24"/>
        </w:rPr>
        <w:footnoteRef/>
      </w:r>
      <w:r>
        <w:rPr>
          <w:sz w:val="24"/>
        </w:rPr>
        <w:t xml:space="preserve"> a.g.e. 6404</w:t>
      </w:r>
    </w:p>
  </w:footnote>
  <w:footnote w:id="1408">
    <w:p w:rsidR="00871A1B" w:rsidRDefault="00871A1B">
      <w:pPr>
        <w:pStyle w:val="FootnoteText"/>
        <w:rPr>
          <w:sz w:val="24"/>
        </w:rPr>
      </w:pPr>
      <w:r>
        <w:rPr>
          <w:rStyle w:val="FootnoteReference"/>
          <w:sz w:val="24"/>
        </w:rPr>
        <w:footnoteRef/>
      </w:r>
      <w:r>
        <w:rPr>
          <w:sz w:val="24"/>
        </w:rPr>
        <w:t xml:space="preserve"> a.g.e. 6440</w:t>
      </w:r>
    </w:p>
  </w:footnote>
  <w:footnote w:id="1409">
    <w:p w:rsidR="00871A1B" w:rsidRDefault="00871A1B">
      <w:pPr>
        <w:pStyle w:val="FootnoteText"/>
        <w:rPr>
          <w:sz w:val="24"/>
        </w:rPr>
      </w:pPr>
      <w:r>
        <w:rPr>
          <w:rStyle w:val="FootnoteReference"/>
          <w:sz w:val="24"/>
        </w:rPr>
        <w:footnoteRef/>
      </w:r>
      <w:r>
        <w:rPr>
          <w:sz w:val="24"/>
        </w:rPr>
        <w:t xml:space="preserve"> a.g.e. 306</w:t>
      </w:r>
    </w:p>
  </w:footnote>
  <w:footnote w:id="1410">
    <w:p w:rsidR="00871A1B" w:rsidRDefault="00871A1B">
      <w:pPr>
        <w:pStyle w:val="FootnoteText"/>
        <w:rPr>
          <w:sz w:val="24"/>
        </w:rPr>
      </w:pPr>
      <w:r>
        <w:rPr>
          <w:rStyle w:val="FootnoteReference"/>
          <w:sz w:val="24"/>
        </w:rPr>
        <w:footnoteRef/>
      </w:r>
      <w:r>
        <w:rPr>
          <w:sz w:val="24"/>
        </w:rPr>
        <w:t xml:space="preserve"> a.g.e. 779</w:t>
      </w:r>
    </w:p>
  </w:footnote>
  <w:footnote w:id="1411">
    <w:p w:rsidR="00871A1B" w:rsidRDefault="00871A1B">
      <w:pPr>
        <w:pStyle w:val="FootnoteText"/>
        <w:rPr>
          <w:sz w:val="24"/>
        </w:rPr>
      </w:pPr>
      <w:r>
        <w:rPr>
          <w:rStyle w:val="FootnoteReference"/>
          <w:sz w:val="24"/>
        </w:rPr>
        <w:footnoteRef/>
      </w:r>
      <w:r>
        <w:rPr>
          <w:sz w:val="24"/>
        </w:rPr>
        <w:t xml:space="preserve"> a.g.e. 1600</w:t>
      </w:r>
    </w:p>
  </w:footnote>
  <w:footnote w:id="1412">
    <w:p w:rsidR="00871A1B" w:rsidRDefault="00871A1B">
      <w:pPr>
        <w:pStyle w:val="FootnoteText"/>
        <w:rPr>
          <w:sz w:val="24"/>
        </w:rPr>
      </w:pPr>
      <w:r>
        <w:rPr>
          <w:rStyle w:val="FootnoteReference"/>
          <w:sz w:val="24"/>
        </w:rPr>
        <w:footnoteRef/>
      </w:r>
      <w:r>
        <w:rPr>
          <w:sz w:val="24"/>
        </w:rPr>
        <w:t xml:space="preserve"> a.g.e. 1738</w:t>
      </w:r>
    </w:p>
  </w:footnote>
  <w:footnote w:id="1413">
    <w:p w:rsidR="00871A1B" w:rsidRDefault="00871A1B">
      <w:pPr>
        <w:pStyle w:val="FootnoteText"/>
        <w:rPr>
          <w:sz w:val="24"/>
        </w:rPr>
      </w:pPr>
      <w:r>
        <w:rPr>
          <w:rStyle w:val="FootnoteReference"/>
          <w:sz w:val="24"/>
        </w:rPr>
        <w:footnoteRef/>
      </w:r>
      <w:r>
        <w:rPr>
          <w:sz w:val="24"/>
        </w:rPr>
        <w:t xml:space="preserve"> a.g.e. 6161</w:t>
      </w:r>
    </w:p>
  </w:footnote>
  <w:footnote w:id="1414">
    <w:p w:rsidR="00871A1B" w:rsidRDefault="00871A1B">
      <w:pPr>
        <w:pStyle w:val="FootnoteText"/>
        <w:rPr>
          <w:sz w:val="24"/>
        </w:rPr>
      </w:pPr>
      <w:r>
        <w:rPr>
          <w:rStyle w:val="FootnoteReference"/>
          <w:sz w:val="24"/>
        </w:rPr>
        <w:footnoteRef/>
      </w:r>
      <w:r>
        <w:rPr>
          <w:sz w:val="24"/>
        </w:rPr>
        <w:t xml:space="preserve"> a.g.e. 7106</w:t>
      </w:r>
    </w:p>
  </w:footnote>
  <w:footnote w:id="1415">
    <w:p w:rsidR="00871A1B" w:rsidRDefault="00871A1B">
      <w:pPr>
        <w:pStyle w:val="FootnoteText"/>
        <w:rPr>
          <w:sz w:val="24"/>
        </w:rPr>
      </w:pPr>
      <w:r>
        <w:rPr>
          <w:rStyle w:val="FootnoteReference"/>
          <w:sz w:val="24"/>
        </w:rPr>
        <w:footnoteRef/>
      </w:r>
      <w:r>
        <w:rPr>
          <w:sz w:val="24"/>
        </w:rPr>
        <w:t xml:space="preserve"> a.g.e. 9561</w:t>
      </w:r>
    </w:p>
  </w:footnote>
  <w:footnote w:id="1416">
    <w:p w:rsidR="00871A1B" w:rsidRDefault="00871A1B">
      <w:pPr>
        <w:pStyle w:val="FootnoteText"/>
        <w:rPr>
          <w:sz w:val="24"/>
        </w:rPr>
      </w:pPr>
      <w:r>
        <w:rPr>
          <w:rStyle w:val="FootnoteReference"/>
          <w:sz w:val="24"/>
        </w:rPr>
        <w:footnoteRef/>
      </w:r>
      <w:r>
        <w:rPr>
          <w:sz w:val="24"/>
        </w:rPr>
        <w:t xml:space="preserve"> Bihar, 73/308/37</w:t>
      </w:r>
    </w:p>
  </w:footnote>
  <w:footnote w:id="1417">
    <w:p w:rsidR="00871A1B" w:rsidRDefault="00871A1B">
      <w:pPr>
        <w:pStyle w:val="FootnoteText"/>
        <w:rPr>
          <w:sz w:val="24"/>
        </w:rPr>
      </w:pPr>
      <w:r>
        <w:rPr>
          <w:rStyle w:val="FootnoteReference"/>
          <w:sz w:val="24"/>
        </w:rPr>
        <w:footnoteRef/>
      </w:r>
      <w:r>
        <w:rPr>
          <w:sz w:val="24"/>
        </w:rPr>
        <w:t xml:space="preserve"> el-Kafi, 4/41/13</w:t>
      </w:r>
    </w:p>
  </w:footnote>
  <w:footnote w:id="1418">
    <w:p w:rsidR="00871A1B" w:rsidRDefault="00871A1B">
      <w:pPr>
        <w:pStyle w:val="FootnoteText"/>
        <w:rPr>
          <w:sz w:val="24"/>
        </w:rPr>
      </w:pPr>
      <w:r>
        <w:rPr>
          <w:rStyle w:val="FootnoteReference"/>
          <w:sz w:val="24"/>
        </w:rPr>
        <w:footnoteRef/>
      </w:r>
      <w:r>
        <w:rPr>
          <w:sz w:val="24"/>
        </w:rPr>
        <w:t xml:space="preserve"> Bihar, 71/354/16</w:t>
      </w:r>
    </w:p>
  </w:footnote>
  <w:footnote w:id="1419">
    <w:p w:rsidR="00871A1B" w:rsidRDefault="00871A1B">
      <w:pPr>
        <w:pStyle w:val="FootnoteText"/>
        <w:rPr>
          <w:sz w:val="24"/>
        </w:rPr>
      </w:pPr>
      <w:r>
        <w:rPr>
          <w:rStyle w:val="FootnoteReference"/>
          <w:sz w:val="24"/>
        </w:rPr>
        <w:footnoteRef/>
      </w:r>
      <w:r>
        <w:rPr>
          <w:sz w:val="24"/>
        </w:rPr>
        <w:t xml:space="preserve"> el-İhtisas, 253</w:t>
      </w:r>
    </w:p>
  </w:footnote>
  <w:footnote w:id="1420">
    <w:p w:rsidR="00871A1B" w:rsidRDefault="00871A1B">
      <w:pPr>
        <w:pStyle w:val="FootnoteText"/>
        <w:rPr>
          <w:sz w:val="24"/>
        </w:rPr>
      </w:pPr>
      <w:r>
        <w:rPr>
          <w:rStyle w:val="FootnoteReference"/>
          <w:sz w:val="24"/>
        </w:rPr>
        <w:footnoteRef/>
      </w:r>
      <w:r>
        <w:rPr>
          <w:sz w:val="24"/>
        </w:rPr>
        <w:t xml:space="preserve"> Bihar, 78/228/103</w:t>
      </w:r>
    </w:p>
  </w:footnote>
  <w:footnote w:id="1421">
    <w:p w:rsidR="00871A1B" w:rsidRDefault="00871A1B">
      <w:pPr>
        <w:pStyle w:val="FootnoteText"/>
        <w:rPr>
          <w:sz w:val="24"/>
        </w:rPr>
      </w:pPr>
      <w:r>
        <w:rPr>
          <w:rStyle w:val="FootnoteReference"/>
          <w:sz w:val="24"/>
        </w:rPr>
        <w:footnoteRef/>
      </w:r>
      <w:r>
        <w:rPr>
          <w:sz w:val="24"/>
        </w:rPr>
        <w:t xml:space="preserve"> a.g.e. 73/307/34</w:t>
      </w:r>
    </w:p>
  </w:footnote>
  <w:footnote w:id="1422">
    <w:p w:rsidR="00871A1B" w:rsidRDefault="00871A1B">
      <w:pPr>
        <w:pStyle w:val="FootnoteText"/>
        <w:rPr>
          <w:sz w:val="24"/>
        </w:rPr>
      </w:pPr>
      <w:r>
        <w:rPr>
          <w:rStyle w:val="FootnoteReference"/>
          <w:sz w:val="24"/>
        </w:rPr>
        <w:footnoteRef/>
      </w:r>
      <w:r>
        <w:rPr>
          <w:sz w:val="24"/>
        </w:rPr>
        <w:t xml:space="preserve"> Kenz’ul-Ummal, 16061</w:t>
      </w:r>
    </w:p>
  </w:footnote>
  <w:footnote w:id="1423">
    <w:p w:rsidR="00871A1B" w:rsidRDefault="00871A1B">
      <w:pPr>
        <w:pStyle w:val="FootnoteText"/>
        <w:rPr>
          <w:sz w:val="24"/>
        </w:rPr>
      </w:pPr>
      <w:r>
        <w:rPr>
          <w:rStyle w:val="FootnoteReference"/>
          <w:sz w:val="24"/>
        </w:rPr>
        <w:footnoteRef/>
      </w:r>
      <w:r>
        <w:rPr>
          <w:sz w:val="24"/>
        </w:rPr>
        <w:t xml:space="preserve"> a.g.e. 16212</w:t>
      </w:r>
    </w:p>
  </w:footnote>
  <w:footnote w:id="1424">
    <w:p w:rsidR="00871A1B" w:rsidRDefault="00871A1B">
      <w:pPr>
        <w:pStyle w:val="FootnoteText"/>
        <w:rPr>
          <w:sz w:val="24"/>
        </w:rPr>
      </w:pPr>
      <w:r>
        <w:rPr>
          <w:rStyle w:val="FootnoteReference"/>
          <w:sz w:val="24"/>
        </w:rPr>
        <w:footnoteRef/>
      </w:r>
      <w:r>
        <w:rPr>
          <w:sz w:val="24"/>
        </w:rPr>
        <w:t xml:space="preserve"> Bihar, 71/352/8</w:t>
      </w:r>
    </w:p>
  </w:footnote>
  <w:footnote w:id="1425">
    <w:p w:rsidR="00871A1B" w:rsidRDefault="00871A1B">
      <w:pPr>
        <w:pStyle w:val="FootnoteText"/>
        <w:rPr>
          <w:sz w:val="24"/>
        </w:rPr>
      </w:pPr>
      <w:r>
        <w:rPr>
          <w:rStyle w:val="FootnoteReference"/>
          <w:sz w:val="24"/>
        </w:rPr>
        <w:footnoteRef/>
      </w:r>
      <w:r>
        <w:rPr>
          <w:sz w:val="24"/>
        </w:rPr>
        <w:t xml:space="preserve"> a.g.e. s. 357/22</w:t>
      </w:r>
    </w:p>
  </w:footnote>
  <w:footnote w:id="1426">
    <w:p w:rsidR="00871A1B" w:rsidRDefault="00871A1B">
      <w:pPr>
        <w:pStyle w:val="FootnoteText"/>
        <w:rPr>
          <w:sz w:val="24"/>
        </w:rPr>
      </w:pPr>
      <w:r>
        <w:rPr>
          <w:rStyle w:val="FootnoteReference"/>
          <w:sz w:val="24"/>
        </w:rPr>
        <w:footnoteRef/>
      </w:r>
      <w:r>
        <w:rPr>
          <w:sz w:val="24"/>
        </w:rPr>
        <w:t xml:space="preserve"> İsra suresi, 29. ayet</w:t>
      </w:r>
    </w:p>
  </w:footnote>
  <w:footnote w:id="1427">
    <w:p w:rsidR="00871A1B" w:rsidRDefault="00871A1B">
      <w:pPr>
        <w:pStyle w:val="FootnoteText"/>
        <w:rPr>
          <w:sz w:val="24"/>
        </w:rPr>
      </w:pPr>
      <w:r>
        <w:rPr>
          <w:rStyle w:val="FootnoteReference"/>
          <w:sz w:val="24"/>
        </w:rPr>
        <w:footnoteRef/>
      </w:r>
      <w:r>
        <w:rPr>
          <w:sz w:val="24"/>
        </w:rPr>
        <w:t xml:space="preserve"> Bihar, 69/407/115</w:t>
      </w:r>
    </w:p>
  </w:footnote>
  <w:footnote w:id="1428">
    <w:p w:rsidR="00871A1B" w:rsidRDefault="00871A1B">
      <w:pPr>
        <w:pStyle w:val="FootnoteText"/>
        <w:rPr>
          <w:sz w:val="24"/>
        </w:rPr>
      </w:pPr>
      <w:r>
        <w:rPr>
          <w:rStyle w:val="FootnoteReference"/>
          <w:sz w:val="24"/>
        </w:rPr>
        <w:footnoteRef/>
      </w:r>
      <w:r>
        <w:rPr>
          <w:sz w:val="24"/>
        </w:rPr>
        <w:t xml:space="preserve"> Nehc’ul-Belağa, 33. hikmet</w:t>
      </w:r>
    </w:p>
  </w:footnote>
  <w:footnote w:id="1429">
    <w:p w:rsidR="00871A1B" w:rsidRDefault="00871A1B">
      <w:pPr>
        <w:pStyle w:val="FootnoteText"/>
        <w:rPr>
          <w:sz w:val="24"/>
        </w:rPr>
      </w:pPr>
      <w:r>
        <w:rPr>
          <w:rStyle w:val="FootnoteReference"/>
          <w:sz w:val="24"/>
        </w:rPr>
        <w:footnoteRef/>
      </w:r>
      <w:r>
        <w:rPr>
          <w:sz w:val="24"/>
        </w:rPr>
        <w:t xml:space="preserve"> Bihar, 71/352/9</w:t>
      </w:r>
    </w:p>
  </w:footnote>
  <w:footnote w:id="1430">
    <w:p w:rsidR="00871A1B" w:rsidRDefault="00871A1B">
      <w:pPr>
        <w:pStyle w:val="FootnoteText"/>
        <w:rPr>
          <w:sz w:val="24"/>
        </w:rPr>
      </w:pPr>
      <w:r>
        <w:rPr>
          <w:rStyle w:val="FootnoteReference"/>
          <w:sz w:val="24"/>
        </w:rPr>
        <w:footnoteRef/>
      </w:r>
      <w:r>
        <w:rPr>
          <w:sz w:val="24"/>
        </w:rPr>
        <w:t xml:space="preserve"> a.g.e. s. 353/10</w:t>
      </w:r>
    </w:p>
  </w:footnote>
  <w:footnote w:id="1431">
    <w:p w:rsidR="00871A1B" w:rsidRDefault="00871A1B">
      <w:pPr>
        <w:pStyle w:val="FootnoteText"/>
        <w:rPr>
          <w:sz w:val="24"/>
        </w:rPr>
      </w:pPr>
      <w:r>
        <w:rPr>
          <w:rStyle w:val="FootnoteReference"/>
          <w:sz w:val="24"/>
        </w:rPr>
        <w:footnoteRef/>
      </w:r>
      <w:r>
        <w:rPr>
          <w:sz w:val="24"/>
        </w:rPr>
        <w:t xml:space="preserve"> a.g.e. h. 11</w:t>
      </w:r>
    </w:p>
  </w:footnote>
  <w:footnote w:id="1432">
    <w:p w:rsidR="00871A1B" w:rsidRDefault="00871A1B">
      <w:pPr>
        <w:pStyle w:val="FootnoteText"/>
        <w:rPr>
          <w:sz w:val="24"/>
        </w:rPr>
      </w:pPr>
      <w:r>
        <w:rPr>
          <w:rStyle w:val="FootnoteReference"/>
          <w:sz w:val="24"/>
        </w:rPr>
        <w:footnoteRef/>
      </w:r>
      <w:r>
        <w:rPr>
          <w:sz w:val="24"/>
        </w:rPr>
        <w:t xml:space="preserve"> Mean’il-Ahbar, 256/3</w:t>
      </w:r>
    </w:p>
  </w:footnote>
  <w:footnote w:id="1433">
    <w:p w:rsidR="00871A1B" w:rsidRDefault="00871A1B">
      <w:pPr>
        <w:pStyle w:val="FootnoteText"/>
        <w:rPr>
          <w:sz w:val="24"/>
        </w:rPr>
      </w:pPr>
      <w:r>
        <w:rPr>
          <w:rStyle w:val="FootnoteReference"/>
          <w:sz w:val="24"/>
        </w:rPr>
        <w:footnoteRef/>
      </w:r>
      <w:r>
        <w:rPr>
          <w:sz w:val="24"/>
        </w:rPr>
        <w:t xml:space="preserve"> Bihar, 71/357/21</w:t>
      </w:r>
    </w:p>
  </w:footnote>
  <w:footnote w:id="1434">
    <w:p w:rsidR="00871A1B" w:rsidRDefault="00871A1B">
      <w:pPr>
        <w:pStyle w:val="FootnoteText"/>
        <w:rPr>
          <w:sz w:val="24"/>
        </w:rPr>
      </w:pPr>
      <w:r>
        <w:rPr>
          <w:rStyle w:val="FootnoteReference"/>
          <w:sz w:val="24"/>
        </w:rPr>
        <w:footnoteRef/>
      </w:r>
      <w:r>
        <w:rPr>
          <w:sz w:val="24"/>
        </w:rPr>
        <w:t xml:space="preserve"> a.g.e. s. 355/17</w:t>
      </w:r>
    </w:p>
  </w:footnote>
  <w:footnote w:id="1435">
    <w:p w:rsidR="00871A1B" w:rsidRDefault="00871A1B">
      <w:pPr>
        <w:pStyle w:val="FootnoteText"/>
        <w:rPr>
          <w:sz w:val="24"/>
        </w:rPr>
      </w:pPr>
      <w:r>
        <w:rPr>
          <w:rStyle w:val="FootnoteReference"/>
          <w:sz w:val="24"/>
        </w:rPr>
        <w:footnoteRef/>
      </w:r>
      <w:r>
        <w:rPr>
          <w:sz w:val="24"/>
        </w:rPr>
        <w:t xml:space="preserve"> el-Kafi, 2/231/4 </w:t>
      </w:r>
    </w:p>
  </w:footnote>
  <w:footnote w:id="1436">
    <w:p w:rsidR="00871A1B" w:rsidRDefault="00871A1B">
      <w:pPr>
        <w:pStyle w:val="FootnoteText"/>
        <w:rPr>
          <w:sz w:val="24"/>
        </w:rPr>
      </w:pPr>
      <w:r>
        <w:rPr>
          <w:rStyle w:val="FootnoteReference"/>
          <w:sz w:val="24"/>
        </w:rPr>
        <w:footnoteRef/>
      </w:r>
      <w:r>
        <w:rPr>
          <w:sz w:val="24"/>
        </w:rPr>
        <w:t xml:space="preserve"> Bihar, 77/112/2</w:t>
      </w:r>
    </w:p>
  </w:footnote>
  <w:footnote w:id="1437">
    <w:p w:rsidR="00871A1B" w:rsidRDefault="00871A1B">
      <w:pPr>
        <w:pStyle w:val="FootnoteText"/>
        <w:rPr>
          <w:sz w:val="24"/>
        </w:rPr>
      </w:pPr>
      <w:r>
        <w:rPr>
          <w:rStyle w:val="FootnoteReference"/>
          <w:sz w:val="24"/>
        </w:rPr>
        <w:footnoteRef/>
      </w:r>
      <w:r>
        <w:rPr>
          <w:sz w:val="24"/>
        </w:rPr>
        <w:t xml:space="preserve"> Gurer’ul-Hikem, 1928</w:t>
      </w:r>
    </w:p>
  </w:footnote>
  <w:footnote w:id="1438">
    <w:p w:rsidR="00871A1B" w:rsidRDefault="00871A1B">
      <w:pPr>
        <w:pStyle w:val="FootnoteText"/>
        <w:rPr>
          <w:sz w:val="24"/>
        </w:rPr>
      </w:pPr>
      <w:r>
        <w:rPr>
          <w:rStyle w:val="FootnoteReference"/>
          <w:sz w:val="24"/>
        </w:rPr>
        <w:footnoteRef/>
      </w:r>
      <w:r>
        <w:rPr>
          <w:sz w:val="24"/>
        </w:rPr>
        <w:t xml:space="preserve"> Bihar, 77/173/8</w:t>
      </w:r>
    </w:p>
  </w:footnote>
  <w:footnote w:id="1439">
    <w:p w:rsidR="00871A1B" w:rsidRDefault="00871A1B">
      <w:pPr>
        <w:pStyle w:val="FootnoteText"/>
        <w:rPr>
          <w:sz w:val="24"/>
        </w:rPr>
      </w:pPr>
      <w:r>
        <w:rPr>
          <w:rStyle w:val="FootnoteReference"/>
          <w:sz w:val="24"/>
        </w:rPr>
        <w:footnoteRef/>
      </w:r>
      <w:r>
        <w:rPr>
          <w:sz w:val="24"/>
        </w:rPr>
        <w:t xml:space="preserve"> Bihar, 75/68/2</w:t>
      </w:r>
    </w:p>
  </w:footnote>
  <w:footnote w:id="1440">
    <w:p w:rsidR="00871A1B" w:rsidRDefault="00871A1B">
      <w:pPr>
        <w:pStyle w:val="FootnoteText"/>
        <w:rPr>
          <w:sz w:val="24"/>
        </w:rPr>
      </w:pPr>
      <w:r>
        <w:rPr>
          <w:rStyle w:val="FootnoteReference"/>
          <w:sz w:val="24"/>
        </w:rPr>
        <w:footnoteRef/>
      </w:r>
      <w:r>
        <w:rPr>
          <w:sz w:val="24"/>
        </w:rPr>
        <w:t xml:space="preserve"> Nehc’ul-Belağa, 162. hikmet</w:t>
      </w:r>
    </w:p>
  </w:footnote>
  <w:footnote w:id="1441">
    <w:p w:rsidR="00871A1B" w:rsidRDefault="00871A1B">
      <w:pPr>
        <w:pStyle w:val="FootnoteText"/>
        <w:rPr>
          <w:sz w:val="24"/>
        </w:rPr>
      </w:pPr>
      <w:r>
        <w:rPr>
          <w:rStyle w:val="FootnoteReference"/>
          <w:sz w:val="24"/>
        </w:rPr>
        <w:footnoteRef/>
      </w:r>
      <w:r>
        <w:rPr>
          <w:sz w:val="24"/>
        </w:rPr>
        <w:t xml:space="preserve"> a.g.e. 48</w:t>
      </w:r>
    </w:p>
  </w:footnote>
  <w:footnote w:id="1442">
    <w:p w:rsidR="00871A1B" w:rsidRDefault="00871A1B">
      <w:pPr>
        <w:pStyle w:val="FootnoteText"/>
        <w:rPr>
          <w:sz w:val="24"/>
        </w:rPr>
      </w:pPr>
      <w:r>
        <w:rPr>
          <w:rStyle w:val="FootnoteReference"/>
          <w:sz w:val="24"/>
        </w:rPr>
        <w:footnoteRef/>
      </w:r>
      <w:r>
        <w:rPr>
          <w:sz w:val="24"/>
        </w:rPr>
        <w:t xml:space="preserve"> Gurer’ul-Hikem, 5630</w:t>
      </w:r>
    </w:p>
  </w:footnote>
  <w:footnote w:id="1443">
    <w:p w:rsidR="00871A1B" w:rsidRDefault="00871A1B">
      <w:pPr>
        <w:pStyle w:val="FootnoteText"/>
        <w:rPr>
          <w:sz w:val="24"/>
        </w:rPr>
      </w:pPr>
      <w:r>
        <w:rPr>
          <w:rStyle w:val="FootnoteReference"/>
          <w:sz w:val="24"/>
        </w:rPr>
        <w:footnoteRef/>
      </w:r>
      <w:r>
        <w:rPr>
          <w:sz w:val="24"/>
        </w:rPr>
        <w:t xml:space="preserve"> a.g.e. 5616</w:t>
      </w:r>
    </w:p>
  </w:footnote>
  <w:footnote w:id="1444">
    <w:p w:rsidR="00871A1B" w:rsidRDefault="00871A1B">
      <w:pPr>
        <w:pStyle w:val="FootnoteText"/>
        <w:rPr>
          <w:sz w:val="24"/>
        </w:rPr>
      </w:pPr>
      <w:r>
        <w:rPr>
          <w:rStyle w:val="FootnoteReference"/>
          <w:sz w:val="24"/>
        </w:rPr>
        <w:footnoteRef/>
      </w:r>
      <w:r>
        <w:rPr>
          <w:sz w:val="24"/>
        </w:rPr>
        <w:t xml:space="preserve"> Nehc’ul-Belağa, 31. mektup, Şerh-i Nehc’ul-Belağa-i İbn-i Ebi’l-Hadid, 16/96</w:t>
      </w:r>
    </w:p>
  </w:footnote>
  <w:footnote w:id="1445">
    <w:p w:rsidR="00871A1B" w:rsidRDefault="00871A1B">
      <w:pPr>
        <w:pStyle w:val="FootnoteText"/>
        <w:rPr>
          <w:sz w:val="24"/>
        </w:rPr>
      </w:pPr>
      <w:r>
        <w:rPr>
          <w:rStyle w:val="FootnoteReference"/>
          <w:sz w:val="24"/>
        </w:rPr>
        <w:footnoteRef/>
      </w:r>
      <w:r>
        <w:rPr>
          <w:sz w:val="24"/>
        </w:rPr>
        <w:t xml:space="preserve"> Tuhef’ul-Ukul, 315</w:t>
      </w:r>
    </w:p>
  </w:footnote>
  <w:footnote w:id="1446">
    <w:p w:rsidR="00871A1B" w:rsidRDefault="00871A1B">
      <w:pPr>
        <w:pStyle w:val="FootnoteText"/>
        <w:rPr>
          <w:sz w:val="24"/>
        </w:rPr>
      </w:pPr>
      <w:r>
        <w:rPr>
          <w:rStyle w:val="FootnoteReference"/>
          <w:sz w:val="24"/>
        </w:rPr>
        <w:footnoteRef/>
      </w:r>
      <w:r>
        <w:rPr>
          <w:sz w:val="24"/>
        </w:rPr>
        <w:t xml:space="preserve"> Şerh-i Nehc’ul-Belağa, 6. hikmet; Şerh-i Nehc’ul-Belağa-i İbn-i Ebi’l-Hadid, 18/97</w:t>
      </w:r>
    </w:p>
  </w:footnote>
  <w:footnote w:id="1447">
    <w:p w:rsidR="00871A1B" w:rsidRDefault="00871A1B">
      <w:pPr>
        <w:pStyle w:val="FootnoteText"/>
        <w:rPr>
          <w:sz w:val="24"/>
        </w:rPr>
      </w:pPr>
      <w:r>
        <w:rPr>
          <w:rStyle w:val="FootnoteReference"/>
          <w:sz w:val="24"/>
        </w:rPr>
        <w:footnoteRef/>
      </w:r>
      <w:r>
        <w:rPr>
          <w:sz w:val="24"/>
        </w:rPr>
        <w:t xml:space="preserve"> Bihar, 75/71/17</w:t>
      </w:r>
    </w:p>
  </w:footnote>
  <w:footnote w:id="1448">
    <w:p w:rsidR="00871A1B" w:rsidRDefault="00871A1B">
      <w:pPr>
        <w:pStyle w:val="FootnoteText"/>
        <w:rPr>
          <w:sz w:val="24"/>
        </w:rPr>
      </w:pPr>
      <w:r>
        <w:rPr>
          <w:rStyle w:val="FootnoteReference"/>
          <w:sz w:val="24"/>
        </w:rPr>
        <w:footnoteRef/>
      </w:r>
      <w:r>
        <w:rPr>
          <w:sz w:val="24"/>
        </w:rPr>
        <w:t xml:space="preserve"> Gurer’ul-Hikem, 7197</w:t>
      </w:r>
    </w:p>
  </w:footnote>
  <w:footnote w:id="1449">
    <w:p w:rsidR="00871A1B" w:rsidRDefault="00871A1B">
      <w:pPr>
        <w:pStyle w:val="FootnoteText"/>
        <w:rPr>
          <w:sz w:val="24"/>
        </w:rPr>
      </w:pPr>
      <w:r>
        <w:rPr>
          <w:rStyle w:val="FootnoteReference"/>
          <w:sz w:val="24"/>
        </w:rPr>
        <w:footnoteRef/>
      </w:r>
      <w:r>
        <w:rPr>
          <w:sz w:val="24"/>
        </w:rPr>
        <w:t xml:space="preserve"> a.g.e. 10676</w:t>
      </w:r>
    </w:p>
  </w:footnote>
  <w:footnote w:id="1450">
    <w:p w:rsidR="00871A1B" w:rsidRDefault="00871A1B">
      <w:pPr>
        <w:pStyle w:val="FootnoteText"/>
        <w:rPr>
          <w:sz w:val="24"/>
        </w:rPr>
      </w:pPr>
      <w:r>
        <w:rPr>
          <w:rStyle w:val="FootnoteReference"/>
          <w:sz w:val="24"/>
        </w:rPr>
        <w:footnoteRef/>
      </w:r>
      <w:r>
        <w:rPr>
          <w:sz w:val="24"/>
        </w:rPr>
        <w:t xml:space="preserve"> a.g.e. 2463</w:t>
      </w:r>
    </w:p>
  </w:footnote>
  <w:footnote w:id="1451">
    <w:p w:rsidR="00871A1B" w:rsidRDefault="00871A1B">
      <w:pPr>
        <w:pStyle w:val="FootnoteText"/>
        <w:rPr>
          <w:sz w:val="24"/>
        </w:rPr>
      </w:pPr>
      <w:r>
        <w:rPr>
          <w:rStyle w:val="FootnoteReference"/>
          <w:sz w:val="24"/>
        </w:rPr>
        <w:footnoteRef/>
      </w:r>
      <w:r>
        <w:rPr>
          <w:sz w:val="24"/>
        </w:rPr>
        <w:t xml:space="preserve"> a.g.e. 3284</w:t>
      </w:r>
    </w:p>
  </w:footnote>
  <w:footnote w:id="1452">
    <w:p w:rsidR="00871A1B" w:rsidRDefault="00871A1B">
      <w:pPr>
        <w:pStyle w:val="FootnoteText"/>
        <w:rPr>
          <w:sz w:val="24"/>
        </w:rPr>
      </w:pPr>
      <w:r>
        <w:rPr>
          <w:rStyle w:val="FootnoteReference"/>
          <w:sz w:val="24"/>
        </w:rPr>
        <w:footnoteRef/>
      </w:r>
      <w:r>
        <w:rPr>
          <w:sz w:val="24"/>
        </w:rPr>
        <w:t xml:space="preserve"> Bihar, 77/235/3</w:t>
      </w:r>
    </w:p>
  </w:footnote>
  <w:footnote w:id="1453">
    <w:p w:rsidR="00871A1B" w:rsidRDefault="00871A1B">
      <w:pPr>
        <w:pStyle w:val="FootnoteText"/>
        <w:rPr>
          <w:sz w:val="24"/>
        </w:rPr>
      </w:pPr>
      <w:r>
        <w:rPr>
          <w:rStyle w:val="FootnoteReference"/>
          <w:sz w:val="24"/>
        </w:rPr>
        <w:footnoteRef/>
      </w:r>
      <w:r>
        <w:rPr>
          <w:sz w:val="24"/>
        </w:rPr>
        <w:t xml:space="preserve"> a.g.e. s. 269/1</w:t>
      </w:r>
    </w:p>
  </w:footnote>
  <w:footnote w:id="1454">
    <w:p w:rsidR="00871A1B" w:rsidRDefault="00871A1B">
      <w:pPr>
        <w:pStyle w:val="FootnoteText"/>
        <w:rPr>
          <w:sz w:val="24"/>
        </w:rPr>
      </w:pPr>
      <w:r>
        <w:rPr>
          <w:rStyle w:val="FootnoteReference"/>
          <w:sz w:val="24"/>
        </w:rPr>
        <w:footnoteRef/>
      </w:r>
      <w:r>
        <w:rPr>
          <w:sz w:val="24"/>
        </w:rPr>
        <w:t xml:space="preserve"> a.g.e. 75/71/13</w:t>
      </w:r>
    </w:p>
  </w:footnote>
  <w:footnote w:id="1455">
    <w:p w:rsidR="00871A1B" w:rsidRDefault="00871A1B">
      <w:pPr>
        <w:pStyle w:val="FootnoteText"/>
        <w:rPr>
          <w:sz w:val="24"/>
        </w:rPr>
      </w:pPr>
      <w:r>
        <w:rPr>
          <w:rStyle w:val="FootnoteReference"/>
          <w:sz w:val="24"/>
        </w:rPr>
        <w:footnoteRef/>
      </w:r>
      <w:r>
        <w:rPr>
          <w:sz w:val="24"/>
        </w:rPr>
        <w:t xml:space="preserve"> Gurer’ul-Hikem, 8941</w:t>
      </w:r>
    </w:p>
  </w:footnote>
  <w:footnote w:id="1456">
    <w:p w:rsidR="00871A1B" w:rsidRDefault="00871A1B">
      <w:pPr>
        <w:pStyle w:val="FootnoteText"/>
        <w:rPr>
          <w:sz w:val="24"/>
        </w:rPr>
      </w:pPr>
      <w:r>
        <w:rPr>
          <w:rStyle w:val="FootnoteReference"/>
          <w:sz w:val="24"/>
        </w:rPr>
        <w:footnoteRef/>
      </w:r>
      <w:r>
        <w:rPr>
          <w:sz w:val="24"/>
        </w:rPr>
        <w:t xml:space="preserve"> Bihar, 75/71/15</w:t>
      </w:r>
    </w:p>
  </w:footnote>
  <w:footnote w:id="1457">
    <w:p w:rsidR="00871A1B" w:rsidRDefault="00871A1B">
      <w:pPr>
        <w:pStyle w:val="FootnoteText"/>
        <w:rPr>
          <w:sz w:val="24"/>
        </w:rPr>
      </w:pPr>
      <w:r>
        <w:rPr>
          <w:rStyle w:val="FootnoteReference"/>
          <w:sz w:val="24"/>
        </w:rPr>
        <w:footnoteRef/>
      </w:r>
      <w:r>
        <w:rPr>
          <w:sz w:val="24"/>
        </w:rPr>
        <w:t xml:space="preserve"> Gurer’ul-Hikem, 2306</w:t>
      </w:r>
    </w:p>
  </w:footnote>
  <w:footnote w:id="1458">
    <w:p w:rsidR="00871A1B" w:rsidRDefault="00871A1B">
      <w:pPr>
        <w:pStyle w:val="FootnoteText"/>
        <w:rPr>
          <w:sz w:val="24"/>
        </w:rPr>
      </w:pPr>
      <w:r>
        <w:rPr>
          <w:rStyle w:val="FootnoteReference"/>
          <w:sz w:val="24"/>
        </w:rPr>
        <w:footnoteRef/>
      </w:r>
      <w:r>
        <w:rPr>
          <w:sz w:val="24"/>
        </w:rPr>
        <w:t xml:space="preserve"> a.g.e. 2305</w:t>
      </w:r>
    </w:p>
  </w:footnote>
  <w:footnote w:id="1459">
    <w:p w:rsidR="00871A1B" w:rsidRDefault="00871A1B">
      <w:pPr>
        <w:pStyle w:val="FootnoteText"/>
        <w:rPr>
          <w:sz w:val="24"/>
        </w:rPr>
      </w:pPr>
      <w:r>
        <w:rPr>
          <w:rStyle w:val="FootnoteReference"/>
          <w:sz w:val="24"/>
        </w:rPr>
        <w:footnoteRef/>
      </w:r>
      <w:r>
        <w:rPr>
          <w:sz w:val="24"/>
        </w:rPr>
        <w:t xml:space="preserve"> Mişkat’ul-Envar, 323</w:t>
      </w:r>
    </w:p>
  </w:footnote>
  <w:footnote w:id="1460">
    <w:p w:rsidR="00871A1B" w:rsidRDefault="00871A1B">
      <w:pPr>
        <w:pStyle w:val="FootnoteText"/>
        <w:rPr>
          <w:sz w:val="24"/>
        </w:rPr>
      </w:pPr>
      <w:r>
        <w:rPr>
          <w:rStyle w:val="FootnoteReference"/>
          <w:sz w:val="24"/>
        </w:rPr>
        <w:footnoteRef/>
      </w:r>
      <w:r>
        <w:rPr>
          <w:sz w:val="24"/>
        </w:rPr>
        <w:t xml:space="preserve"> Gurer’ul-Hikem, 10265</w:t>
      </w:r>
    </w:p>
  </w:footnote>
  <w:footnote w:id="1461">
    <w:p w:rsidR="00871A1B" w:rsidRDefault="00871A1B">
      <w:pPr>
        <w:pStyle w:val="FootnoteText"/>
        <w:rPr>
          <w:sz w:val="24"/>
        </w:rPr>
      </w:pPr>
      <w:r>
        <w:rPr>
          <w:rStyle w:val="FootnoteReference"/>
          <w:sz w:val="24"/>
        </w:rPr>
        <w:footnoteRef/>
      </w:r>
      <w:r>
        <w:rPr>
          <w:sz w:val="24"/>
        </w:rPr>
        <w:t xml:space="preserve"> a.g.e. 10166</w:t>
      </w:r>
    </w:p>
  </w:footnote>
  <w:footnote w:id="1462">
    <w:p w:rsidR="00871A1B" w:rsidRDefault="00871A1B">
      <w:pPr>
        <w:pStyle w:val="FootnoteText"/>
        <w:rPr>
          <w:sz w:val="24"/>
        </w:rPr>
      </w:pPr>
      <w:r>
        <w:rPr>
          <w:rStyle w:val="FootnoteReference"/>
          <w:sz w:val="24"/>
        </w:rPr>
        <w:footnoteRef/>
      </w:r>
      <w:r>
        <w:rPr>
          <w:sz w:val="24"/>
        </w:rPr>
        <w:t xml:space="preserve"> a.g.e. 4662</w:t>
      </w:r>
    </w:p>
  </w:footnote>
  <w:footnote w:id="1463">
    <w:p w:rsidR="00871A1B" w:rsidRDefault="00871A1B">
      <w:pPr>
        <w:pStyle w:val="FootnoteText"/>
        <w:rPr>
          <w:sz w:val="24"/>
        </w:rPr>
      </w:pPr>
      <w:r>
        <w:rPr>
          <w:rStyle w:val="FootnoteReference"/>
          <w:sz w:val="24"/>
        </w:rPr>
        <w:footnoteRef/>
      </w:r>
      <w:r>
        <w:rPr>
          <w:sz w:val="24"/>
        </w:rPr>
        <w:t xml:space="preserve"> Bihar, 75/69/4</w:t>
      </w:r>
    </w:p>
  </w:footnote>
  <w:footnote w:id="1464">
    <w:p w:rsidR="00871A1B" w:rsidRDefault="00871A1B">
      <w:pPr>
        <w:pStyle w:val="FootnoteText"/>
        <w:rPr>
          <w:sz w:val="24"/>
        </w:rPr>
      </w:pPr>
      <w:r>
        <w:rPr>
          <w:rStyle w:val="FootnoteReference"/>
          <w:sz w:val="24"/>
        </w:rPr>
        <w:footnoteRef/>
      </w:r>
      <w:r>
        <w:rPr>
          <w:sz w:val="24"/>
        </w:rPr>
        <w:t xml:space="preserve"> Gurer’ul-Hikem, 5807</w:t>
      </w:r>
    </w:p>
  </w:footnote>
  <w:footnote w:id="1465">
    <w:p w:rsidR="00871A1B" w:rsidRDefault="00871A1B">
      <w:pPr>
        <w:pStyle w:val="FootnoteText"/>
        <w:rPr>
          <w:sz w:val="24"/>
        </w:rPr>
      </w:pPr>
      <w:r>
        <w:rPr>
          <w:rStyle w:val="FootnoteReference"/>
          <w:sz w:val="24"/>
        </w:rPr>
        <w:footnoteRef/>
      </w:r>
      <w:r>
        <w:rPr>
          <w:sz w:val="24"/>
        </w:rPr>
        <w:t xml:space="preserve"> a.g.e. 5963</w:t>
      </w:r>
    </w:p>
  </w:footnote>
  <w:footnote w:id="1466">
    <w:p w:rsidR="00871A1B" w:rsidRDefault="00871A1B">
      <w:pPr>
        <w:pStyle w:val="FootnoteText"/>
        <w:rPr>
          <w:sz w:val="24"/>
        </w:rPr>
      </w:pPr>
      <w:r>
        <w:rPr>
          <w:rStyle w:val="FootnoteReference"/>
          <w:sz w:val="24"/>
        </w:rPr>
        <w:footnoteRef/>
      </w:r>
      <w:r>
        <w:rPr>
          <w:sz w:val="24"/>
        </w:rPr>
        <w:t xml:space="preserve"> a.g.e. 8215</w:t>
      </w:r>
    </w:p>
  </w:footnote>
  <w:footnote w:id="1467">
    <w:p w:rsidR="00871A1B" w:rsidRDefault="00871A1B">
      <w:pPr>
        <w:pStyle w:val="FootnoteText"/>
        <w:rPr>
          <w:sz w:val="24"/>
        </w:rPr>
      </w:pPr>
      <w:r>
        <w:rPr>
          <w:rStyle w:val="FootnoteReference"/>
          <w:sz w:val="24"/>
        </w:rPr>
        <w:footnoteRef/>
      </w:r>
      <w:r>
        <w:rPr>
          <w:sz w:val="24"/>
        </w:rPr>
        <w:t xml:space="preserve"> a.g.e. 5813</w:t>
      </w:r>
    </w:p>
  </w:footnote>
  <w:footnote w:id="1468">
    <w:p w:rsidR="00871A1B" w:rsidRDefault="00871A1B">
      <w:pPr>
        <w:pStyle w:val="FootnoteText"/>
        <w:rPr>
          <w:sz w:val="24"/>
        </w:rPr>
      </w:pPr>
      <w:r>
        <w:rPr>
          <w:rStyle w:val="FootnoteReference"/>
          <w:sz w:val="24"/>
        </w:rPr>
        <w:footnoteRef/>
      </w:r>
      <w:r>
        <w:rPr>
          <w:sz w:val="24"/>
        </w:rPr>
        <w:t xml:space="preserve"> a.g.e. 2186</w:t>
      </w:r>
    </w:p>
  </w:footnote>
  <w:footnote w:id="1469">
    <w:p w:rsidR="00871A1B" w:rsidRDefault="00871A1B">
      <w:pPr>
        <w:pStyle w:val="FootnoteText"/>
        <w:rPr>
          <w:sz w:val="24"/>
        </w:rPr>
      </w:pPr>
      <w:r>
        <w:rPr>
          <w:rStyle w:val="FootnoteReference"/>
          <w:sz w:val="24"/>
        </w:rPr>
        <w:footnoteRef/>
      </w:r>
      <w:r>
        <w:rPr>
          <w:sz w:val="24"/>
        </w:rPr>
        <w:t xml:space="preserve"> a.g.e. 6210</w:t>
      </w:r>
    </w:p>
  </w:footnote>
  <w:footnote w:id="1470">
    <w:p w:rsidR="00871A1B" w:rsidRDefault="00871A1B">
      <w:pPr>
        <w:pStyle w:val="FootnoteText"/>
        <w:rPr>
          <w:sz w:val="24"/>
        </w:rPr>
      </w:pPr>
      <w:r>
        <w:rPr>
          <w:rStyle w:val="FootnoteReference"/>
          <w:sz w:val="24"/>
        </w:rPr>
        <w:footnoteRef/>
      </w:r>
      <w:r>
        <w:rPr>
          <w:sz w:val="24"/>
        </w:rPr>
        <w:t xml:space="preserve"> Tarık suresi, 9. ayet</w:t>
      </w:r>
    </w:p>
  </w:footnote>
  <w:footnote w:id="1471">
    <w:p w:rsidR="00871A1B" w:rsidRDefault="00871A1B">
      <w:pPr>
        <w:pStyle w:val="FootnoteText"/>
        <w:rPr>
          <w:sz w:val="24"/>
        </w:rPr>
      </w:pPr>
      <w:r>
        <w:rPr>
          <w:rStyle w:val="FootnoteReference"/>
          <w:sz w:val="24"/>
        </w:rPr>
        <w:footnoteRef/>
      </w:r>
      <w:r>
        <w:rPr>
          <w:sz w:val="24"/>
        </w:rPr>
        <w:t xml:space="preserve"> Bihar, 72/282/4</w:t>
      </w:r>
    </w:p>
  </w:footnote>
  <w:footnote w:id="1472">
    <w:p w:rsidR="00871A1B" w:rsidRDefault="00871A1B">
      <w:pPr>
        <w:pStyle w:val="FootnoteText"/>
        <w:rPr>
          <w:sz w:val="24"/>
        </w:rPr>
      </w:pPr>
      <w:r>
        <w:rPr>
          <w:rStyle w:val="FootnoteReference"/>
          <w:sz w:val="24"/>
        </w:rPr>
        <w:footnoteRef/>
      </w:r>
      <w:r>
        <w:rPr>
          <w:sz w:val="24"/>
        </w:rPr>
        <w:t xml:space="preserve"> a.g.e. 71/365/10</w:t>
      </w:r>
    </w:p>
  </w:footnote>
  <w:footnote w:id="1473">
    <w:p w:rsidR="00871A1B" w:rsidRDefault="00871A1B">
      <w:pPr>
        <w:pStyle w:val="FootnoteText"/>
        <w:rPr>
          <w:sz w:val="24"/>
        </w:rPr>
      </w:pPr>
      <w:r>
        <w:rPr>
          <w:rStyle w:val="FootnoteReference"/>
          <w:sz w:val="24"/>
        </w:rPr>
        <w:footnoteRef/>
      </w:r>
      <w:r>
        <w:rPr>
          <w:sz w:val="24"/>
        </w:rPr>
        <w:t xml:space="preserve"> Kenz’ul-Ummal, 5275</w:t>
      </w:r>
    </w:p>
  </w:footnote>
  <w:footnote w:id="1474">
    <w:p w:rsidR="00871A1B" w:rsidRDefault="00871A1B">
      <w:pPr>
        <w:pStyle w:val="FootnoteText"/>
        <w:rPr>
          <w:sz w:val="24"/>
        </w:rPr>
      </w:pPr>
      <w:r>
        <w:rPr>
          <w:rStyle w:val="FootnoteReference"/>
          <w:sz w:val="24"/>
        </w:rPr>
        <w:footnoteRef/>
      </w:r>
      <w:r>
        <w:rPr>
          <w:sz w:val="24"/>
        </w:rPr>
        <w:t xml:space="preserve"> Nur’us-Sakaleyn, 5/462/8</w:t>
      </w:r>
    </w:p>
  </w:footnote>
  <w:footnote w:id="1475">
    <w:p w:rsidR="00871A1B" w:rsidRDefault="00871A1B">
      <w:pPr>
        <w:pStyle w:val="FootnoteText"/>
        <w:rPr>
          <w:sz w:val="24"/>
        </w:rPr>
      </w:pPr>
      <w:r>
        <w:rPr>
          <w:rStyle w:val="FootnoteReference"/>
          <w:sz w:val="24"/>
        </w:rPr>
        <w:footnoteRef/>
      </w:r>
      <w:r>
        <w:rPr>
          <w:sz w:val="24"/>
        </w:rPr>
        <w:t xml:space="preserve"> Bihar, 72/290/13</w:t>
      </w:r>
    </w:p>
  </w:footnote>
  <w:footnote w:id="1476">
    <w:p w:rsidR="00871A1B" w:rsidRDefault="00871A1B">
      <w:pPr>
        <w:pStyle w:val="FootnoteText"/>
        <w:rPr>
          <w:sz w:val="24"/>
        </w:rPr>
      </w:pPr>
      <w:r>
        <w:rPr>
          <w:rStyle w:val="FootnoteReference"/>
          <w:sz w:val="24"/>
        </w:rPr>
        <w:footnoteRef/>
      </w:r>
      <w:r>
        <w:rPr>
          <w:sz w:val="24"/>
        </w:rPr>
        <w:t xml:space="preserve"> Kenz’ul-Ummal, 5274</w:t>
      </w:r>
    </w:p>
  </w:footnote>
  <w:footnote w:id="1477">
    <w:p w:rsidR="00871A1B" w:rsidRDefault="00871A1B">
      <w:pPr>
        <w:pStyle w:val="FootnoteText"/>
        <w:rPr>
          <w:sz w:val="24"/>
        </w:rPr>
      </w:pPr>
      <w:r>
        <w:rPr>
          <w:rStyle w:val="FootnoteReference"/>
          <w:sz w:val="24"/>
        </w:rPr>
        <w:footnoteRef/>
      </w:r>
      <w:r>
        <w:rPr>
          <w:sz w:val="24"/>
        </w:rPr>
        <w:t xml:space="preserve"> Gurer’ul-Hikem, 7313</w:t>
      </w:r>
    </w:p>
  </w:footnote>
  <w:footnote w:id="1478">
    <w:p w:rsidR="00871A1B" w:rsidRDefault="00871A1B">
      <w:pPr>
        <w:pStyle w:val="FootnoteText"/>
        <w:rPr>
          <w:sz w:val="24"/>
        </w:rPr>
      </w:pPr>
      <w:r>
        <w:rPr>
          <w:rStyle w:val="FootnoteReference"/>
          <w:sz w:val="24"/>
        </w:rPr>
        <w:footnoteRef/>
      </w:r>
      <w:r>
        <w:rPr>
          <w:sz w:val="24"/>
        </w:rPr>
        <w:t xml:space="preserve"> a.g.e. 8261-8622</w:t>
      </w:r>
    </w:p>
  </w:footnote>
  <w:footnote w:id="1479">
    <w:p w:rsidR="00871A1B" w:rsidRDefault="00871A1B">
      <w:pPr>
        <w:pStyle w:val="FootnoteText"/>
        <w:rPr>
          <w:sz w:val="24"/>
        </w:rPr>
      </w:pPr>
      <w:r>
        <w:rPr>
          <w:rStyle w:val="FootnoteReference"/>
          <w:sz w:val="24"/>
        </w:rPr>
        <w:footnoteRef/>
      </w:r>
      <w:r>
        <w:rPr>
          <w:sz w:val="24"/>
        </w:rPr>
        <w:t xml:space="preserve"> Kenz’ul-Ummal, 43166</w:t>
      </w:r>
    </w:p>
  </w:footnote>
  <w:footnote w:id="1480">
    <w:p w:rsidR="00871A1B" w:rsidRDefault="00871A1B">
      <w:pPr>
        <w:pStyle w:val="FootnoteText"/>
        <w:rPr>
          <w:sz w:val="24"/>
        </w:rPr>
      </w:pPr>
      <w:r>
        <w:rPr>
          <w:rStyle w:val="FootnoteReference"/>
          <w:sz w:val="24"/>
        </w:rPr>
        <w:footnoteRef/>
      </w:r>
      <w:r>
        <w:rPr>
          <w:sz w:val="24"/>
        </w:rPr>
        <w:t xml:space="preserve"> Gurer’ul-Hikem, 8026</w:t>
      </w:r>
    </w:p>
  </w:footnote>
  <w:footnote w:id="1481">
    <w:p w:rsidR="00871A1B" w:rsidRDefault="00871A1B">
      <w:pPr>
        <w:pStyle w:val="FootnoteText"/>
        <w:rPr>
          <w:sz w:val="24"/>
        </w:rPr>
      </w:pPr>
      <w:r>
        <w:rPr>
          <w:rStyle w:val="FootnoteReference"/>
          <w:sz w:val="24"/>
        </w:rPr>
        <w:footnoteRef/>
      </w:r>
      <w:r>
        <w:rPr>
          <w:sz w:val="24"/>
        </w:rPr>
        <w:t xml:space="preserve"> a.g.e. 6227</w:t>
      </w:r>
    </w:p>
  </w:footnote>
  <w:footnote w:id="1482">
    <w:p w:rsidR="00871A1B" w:rsidRDefault="00871A1B">
      <w:pPr>
        <w:pStyle w:val="FootnoteText"/>
        <w:rPr>
          <w:sz w:val="24"/>
        </w:rPr>
      </w:pPr>
      <w:r>
        <w:rPr>
          <w:rStyle w:val="FootnoteReference"/>
          <w:sz w:val="24"/>
        </w:rPr>
        <w:footnoteRef/>
      </w:r>
      <w:r>
        <w:rPr>
          <w:sz w:val="24"/>
        </w:rPr>
        <w:t xml:space="preserve"> a.g.e. 4846</w:t>
      </w:r>
    </w:p>
  </w:footnote>
  <w:footnote w:id="1483">
    <w:p w:rsidR="00871A1B" w:rsidRDefault="00871A1B">
      <w:pPr>
        <w:pStyle w:val="FootnoteText"/>
        <w:rPr>
          <w:sz w:val="24"/>
        </w:rPr>
      </w:pPr>
      <w:r>
        <w:rPr>
          <w:rStyle w:val="FootnoteReference"/>
          <w:sz w:val="24"/>
        </w:rPr>
        <w:footnoteRef/>
      </w:r>
      <w:r>
        <w:rPr>
          <w:sz w:val="24"/>
        </w:rPr>
        <w:t xml:space="preserve"> a.g.e. 5808</w:t>
      </w:r>
    </w:p>
  </w:footnote>
  <w:footnote w:id="1484">
    <w:p w:rsidR="00871A1B" w:rsidRDefault="00871A1B">
      <w:pPr>
        <w:pStyle w:val="FootnoteText"/>
        <w:rPr>
          <w:sz w:val="24"/>
        </w:rPr>
      </w:pPr>
      <w:r>
        <w:rPr>
          <w:rStyle w:val="FootnoteReference"/>
          <w:sz w:val="24"/>
        </w:rPr>
        <w:footnoteRef/>
      </w:r>
      <w:r>
        <w:rPr>
          <w:sz w:val="24"/>
        </w:rPr>
        <w:t xml:space="preserve"> Nehc’ul-Belağa, 26. hikmet; Şerh-i Nehc’ul-Belağa-i İbn-i Ebi’l-Hadid, 18/137</w:t>
      </w:r>
    </w:p>
  </w:footnote>
  <w:footnote w:id="1485">
    <w:p w:rsidR="00871A1B" w:rsidRDefault="00871A1B">
      <w:pPr>
        <w:pStyle w:val="FootnoteText"/>
        <w:rPr>
          <w:sz w:val="24"/>
        </w:rPr>
      </w:pPr>
      <w:r>
        <w:rPr>
          <w:rStyle w:val="FootnoteReference"/>
          <w:sz w:val="24"/>
        </w:rPr>
        <w:footnoteRef/>
      </w:r>
      <w:r>
        <w:rPr>
          <w:sz w:val="24"/>
        </w:rPr>
        <w:t xml:space="preserve"> Bihar, 73/395/1</w:t>
      </w:r>
    </w:p>
  </w:footnote>
  <w:footnote w:id="1486">
    <w:p w:rsidR="00871A1B" w:rsidRDefault="00871A1B">
      <w:pPr>
        <w:pStyle w:val="FootnoteText"/>
        <w:rPr>
          <w:sz w:val="24"/>
        </w:rPr>
      </w:pPr>
      <w:r>
        <w:rPr>
          <w:rStyle w:val="FootnoteReference"/>
          <w:sz w:val="24"/>
        </w:rPr>
        <w:footnoteRef/>
      </w:r>
      <w:r>
        <w:rPr>
          <w:sz w:val="24"/>
        </w:rPr>
        <w:t xml:space="preserve"> el-Kafi, 2/295/11</w:t>
      </w:r>
    </w:p>
  </w:footnote>
  <w:footnote w:id="1487">
    <w:p w:rsidR="00871A1B" w:rsidRDefault="00871A1B">
      <w:pPr>
        <w:pStyle w:val="FootnoteText"/>
        <w:rPr>
          <w:sz w:val="24"/>
        </w:rPr>
      </w:pPr>
      <w:r>
        <w:rPr>
          <w:rStyle w:val="FootnoteReference"/>
          <w:sz w:val="24"/>
        </w:rPr>
        <w:footnoteRef/>
      </w:r>
      <w:r>
        <w:rPr>
          <w:sz w:val="24"/>
        </w:rPr>
        <w:t xml:space="preserve"> Bihar, 71/366/14</w:t>
      </w:r>
    </w:p>
  </w:footnote>
  <w:footnote w:id="1488">
    <w:p w:rsidR="00871A1B" w:rsidRDefault="00871A1B">
      <w:pPr>
        <w:pStyle w:val="FootnoteText"/>
        <w:rPr>
          <w:sz w:val="24"/>
        </w:rPr>
      </w:pPr>
      <w:r>
        <w:rPr>
          <w:rStyle w:val="FootnoteReference"/>
          <w:sz w:val="24"/>
        </w:rPr>
        <w:footnoteRef/>
      </w:r>
      <w:r>
        <w:rPr>
          <w:sz w:val="24"/>
        </w:rPr>
        <w:t xml:space="preserve"> Tenbih’ul-Havatir, 1/41</w:t>
      </w:r>
    </w:p>
  </w:footnote>
  <w:footnote w:id="1489">
    <w:p w:rsidR="00871A1B" w:rsidRDefault="00871A1B">
      <w:pPr>
        <w:pStyle w:val="FootnoteText"/>
        <w:rPr>
          <w:sz w:val="24"/>
        </w:rPr>
      </w:pPr>
      <w:r>
        <w:rPr>
          <w:rStyle w:val="FootnoteReference"/>
          <w:sz w:val="24"/>
        </w:rPr>
        <w:footnoteRef/>
      </w:r>
      <w:r>
        <w:rPr>
          <w:sz w:val="24"/>
        </w:rPr>
        <w:t xml:space="preserve"> İnsan suresi, 11. ayet</w:t>
      </w:r>
    </w:p>
  </w:footnote>
  <w:footnote w:id="1490">
    <w:p w:rsidR="00871A1B" w:rsidRDefault="00871A1B">
      <w:pPr>
        <w:pStyle w:val="FootnoteText"/>
        <w:rPr>
          <w:sz w:val="24"/>
        </w:rPr>
      </w:pPr>
      <w:r>
        <w:rPr>
          <w:rStyle w:val="FootnoteReference"/>
          <w:sz w:val="24"/>
        </w:rPr>
        <w:footnoteRef/>
      </w:r>
      <w:r>
        <w:rPr>
          <w:sz w:val="24"/>
        </w:rPr>
        <w:t xml:space="preserve"> İnşikak suresi, 9. ayet</w:t>
      </w:r>
    </w:p>
  </w:footnote>
  <w:footnote w:id="1491">
    <w:p w:rsidR="00871A1B" w:rsidRDefault="00871A1B">
      <w:pPr>
        <w:pStyle w:val="FootnoteText"/>
        <w:rPr>
          <w:sz w:val="24"/>
        </w:rPr>
      </w:pPr>
      <w:r>
        <w:rPr>
          <w:rStyle w:val="FootnoteReference"/>
          <w:sz w:val="24"/>
        </w:rPr>
        <w:footnoteRef/>
      </w:r>
      <w:r>
        <w:rPr>
          <w:sz w:val="24"/>
        </w:rPr>
        <w:t xml:space="preserve"> Gurer’ul-Hikem, 2023-2024</w:t>
      </w:r>
    </w:p>
  </w:footnote>
  <w:footnote w:id="1492">
    <w:p w:rsidR="00871A1B" w:rsidRDefault="00871A1B">
      <w:pPr>
        <w:pStyle w:val="FootnoteText"/>
        <w:rPr>
          <w:sz w:val="24"/>
        </w:rPr>
      </w:pPr>
      <w:r>
        <w:rPr>
          <w:rStyle w:val="FootnoteReference"/>
          <w:sz w:val="24"/>
        </w:rPr>
        <w:footnoteRef/>
      </w:r>
      <w:r>
        <w:rPr>
          <w:sz w:val="24"/>
        </w:rPr>
        <w:t xml:space="preserve"> Bihar, 78/12/70</w:t>
      </w:r>
    </w:p>
  </w:footnote>
  <w:footnote w:id="1493">
    <w:p w:rsidR="00871A1B" w:rsidRDefault="00871A1B">
      <w:pPr>
        <w:pStyle w:val="FootnoteText"/>
        <w:rPr>
          <w:sz w:val="24"/>
        </w:rPr>
      </w:pPr>
      <w:r>
        <w:rPr>
          <w:rStyle w:val="FootnoteReference"/>
          <w:sz w:val="24"/>
        </w:rPr>
        <w:footnoteRef/>
      </w:r>
      <w:r>
        <w:rPr>
          <w:sz w:val="24"/>
        </w:rPr>
        <w:t xml:space="preserve"> Tuhef’ul-Ukul, 323</w:t>
      </w:r>
    </w:p>
  </w:footnote>
  <w:footnote w:id="1494">
    <w:p w:rsidR="00871A1B" w:rsidRDefault="00871A1B">
      <w:pPr>
        <w:pStyle w:val="FootnoteText"/>
        <w:rPr>
          <w:sz w:val="24"/>
        </w:rPr>
      </w:pPr>
      <w:r>
        <w:rPr>
          <w:rStyle w:val="FootnoteReference"/>
          <w:sz w:val="24"/>
        </w:rPr>
        <w:footnoteRef/>
      </w:r>
      <w:r>
        <w:rPr>
          <w:sz w:val="24"/>
        </w:rPr>
        <w:t xml:space="preserve"> Gurer’ul-Hikem, 1084</w:t>
      </w:r>
    </w:p>
  </w:footnote>
  <w:footnote w:id="1495">
    <w:p w:rsidR="00871A1B" w:rsidRDefault="00871A1B">
      <w:pPr>
        <w:pStyle w:val="FootnoteText"/>
        <w:rPr>
          <w:sz w:val="24"/>
        </w:rPr>
      </w:pPr>
      <w:r>
        <w:rPr>
          <w:rStyle w:val="FootnoteReference"/>
          <w:sz w:val="24"/>
        </w:rPr>
        <w:footnoteRef/>
      </w:r>
      <w:r>
        <w:rPr>
          <w:sz w:val="24"/>
        </w:rPr>
        <w:t xml:space="preserve"> a.g.e. 4255</w:t>
      </w:r>
    </w:p>
  </w:footnote>
  <w:footnote w:id="1496">
    <w:p w:rsidR="00871A1B" w:rsidRDefault="00871A1B">
      <w:pPr>
        <w:pStyle w:val="FootnoteText"/>
        <w:rPr>
          <w:sz w:val="24"/>
        </w:rPr>
      </w:pPr>
      <w:r>
        <w:rPr>
          <w:rStyle w:val="FootnoteReference"/>
          <w:sz w:val="24"/>
        </w:rPr>
        <w:footnoteRef/>
      </w:r>
      <w:r>
        <w:rPr>
          <w:sz w:val="24"/>
        </w:rPr>
        <w:t xml:space="preserve"> Şerh-i Nehc’ul-Belağa-i İbn-i Ebi’l-Hadid, 15/140</w:t>
      </w:r>
    </w:p>
  </w:footnote>
  <w:footnote w:id="1497">
    <w:p w:rsidR="00871A1B" w:rsidRDefault="00871A1B">
      <w:pPr>
        <w:pStyle w:val="FootnoteText"/>
        <w:rPr>
          <w:sz w:val="24"/>
        </w:rPr>
      </w:pPr>
      <w:r>
        <w:rPr>
          <w:rStyle w:val="FootnoteReference"/>
          <w:sz w:val="24"/>
        </w:rPr>
        <w:footnoteRef/>
      </w:r>
      <w:r>
        <w:rPr>
          <w:sz w:val="24"/>
        </w:rPr>
        <w:t xml:space="preserve"> Gurer’ul-Hikem, 2345</w:t>
      </w:r>
    </w:p>
  </w:footnote>
  <w:footnote w:id="1498">
    <w:p w:rsidR="00871A1B" w:rsidRDefault="00871A1B">
      <w:pPr>
        <w:pStyle w:val="FootnoteText"/>
        <w:rPr>
          <w:sz w:val="24"/>
        </w:rPr>
      </w:pPr>
      <w:r>
        <w:rPr>
          <w:rStyle w:val="FootnoteReference"/>
          <w:sz w:val="24"/>
        </w:rPr>
        <w:footnoteRef/>
      </w:r>
      <w:r>
        <w:rPr>
          <w:sz w:val="24"/>
        </w:rPr>
        <w:t xml:space="preserve"> a.g.e. 5594</w:t>
      </w:r>
    </w:p>
  </w:footnote>
  <w:footnote w:id="1499">
    <w:p w:rsidR="00871A1B" w:rsidRDefault="00871A1B">
      <w:pPr>
        <w:pStyle w:val="FootnoteText"/>
        <w:rPr>
          <w:sz w:val="24"/>
        </w:rPr>
      </w:pPr>
      <w:r>
        <w:rPr>
          <w:rStyle w:val="FootnoteReference"/>
          <w:sz w:val="24"/>
        </w:rPr>
        <w:footnoteRef/>
      </w:r>
      <w:r>
        <w:rPr>
          <w:sz w:val="24"/>
        </w:rPr>
        <w:t xml:space="preserve"> Metalib’us-Suul, 50</w:t>
      </w:r>
    </w:p>
  </w:footnote>
  <w:footnote w:id="1500">
    <w:p w:rsidR="00871A1B" w:rsidRDefault="00871A1B">
      <w:pPr>
        <w:pStyle w:val="FootnoteText"/>
        <w:rPr>
          <w:sz w:val="24"/>
        </w:rPr>
      </w:pPr>
      <w:r>
        <w:rPr>
          <w:rStyle w:val="FootnoteReference"/>
          <w:sz w:val="24"/>
        </w:rPr>
        <w:footnoteRef/>
      </w:r>
      <w:r>
        <w:rPr>
          <w:sz w:val="24"/>
        </w:rPr>
        <w:t xml:space="preserve"> Bihar, 78/7/59</w:t>
      </w:r>
    </w:p>
  </w:footnote>
  <w:footnote w:id="1501">
    <w:p w:rsidR="00871A1B" w:rsidRDefault="00871A1B">
      <w:pPr>
        <w:pStyle w:val="FootnoteText"/>
        <w:rPr>
          <w:sz w:val="24"/>
        </w:rPr>
      </w:pPr>
      <w:r>
        <w:rPr>
          <w:rStyle w:val="FootnoteReference"/>
          <w:sz w:val="24"/>
        </w:rPr>
        <w:footnoteRef/>
      </w:r>
      <w:r>
        <w:rPr>
          <w:sz w:val="24"/>
        </w:rPr>
        <w:t xml:space="preserve"> Nehc’ul-Belağa, 257. hikmet; Şe</w:t>
      </w:r>
      <w:r>
        <w:rPr>
          <w:sz w:val="24"/>
        </w:rPr>
        <w:t>r</w:t>
      </w:r>
      <w:r>
        <w:rPr>
          <w:sz w:val="24"/>
        </w:rPr>
        <w:t>hi Nehc’ul-Belağa-i İbn-i Ebi’l-Hadid, 19/99</w:t>
      </w:r>
    </w:p>
  </w:footnote>
  <w:footnote w:id="1502">
    <w:p w:rsidR="00871A1B" w:rsidRDefault="00871A1B">
      <w:pPr>
        <w:pStyle w:val="FootnoteText"/>
        <w:rPr>
          <w:sz w:val="24"/>
        </w:rPr>
      </w:pPr>
      <w:r>
        <w:rPr>
          <w:rStyle w:val="FootnoteReference"/>
          <w:sz w:val="24"/>
        </w:rPr>
        <w:footnoteRef/>
      </w:r>
      <w:r>
        <w:rPr>
          <w:sz w:val="24"/>
        </w:rPr>
        <w:t xml:space="preserve"> Sevab’ul-A’mal, 179/1</w:t>
      </w:r>
    </w:p>
  </w:footnote>
  <w:footnote w:id="1503">
    <w:p w:rsidR="00871A1B" w:rsidRDefault="00871A1B">
      <w:pPr>
        <w:pStyle w:val="FootnoteText"/>
        <w:rPr>
          <w:sz w:val="24"/>
        </w:rPr>
      </w:pPr>
      <w:r>
        <w:rPr>
          <w:rStyle w:val="FootnoteReference"/>
          <w:sz w:val="24"/>
        </w:rPr>
        <w:footnoteRef/>
      </w:r>
      <w:r>
        <w:rPr>
          <w:sz w:val="24"/>
        </w:rPr>
        <w:t xml:space="preserve"> Kenz’ul-Ummal, 6008</w:t>
      </w:r>
    </w:p>
  </w:footnote>
  <w:footnote w:id="1504">
    <w:p w:rsidR="00871A1B" w:rsidRDefault="00871A1B">
      <w:pPr>
        <w:pStyle w:val="FootnoteText"/>
        <w:rPr>
          <w:sz w:val="24"/>
        </w:rPr>
      </w:pPr>
      <w:r>
        <w:rPr>
          <w:rStyle w:val="FootnoteReference"/>
          <w:sz w:val="24"/>
        </w:rPr>
        <w:footnoteRef/>
      </w:r>
      <w:r>
        <w:rPr>
          <w:sz w:val="24"/>
        </w:rPr>
        <w:t xml:space="preserve"> a.g.e. 6009</w:t>
      </w:r>
    </w:p>
  </w:footnote>
  <w:footnote w:id="1505">
    <w:p w:rsidR="00871A1B" w:rsidRDefault="00871A1B">
      <w:pPr>
        <w:pStyle w:val="FootnoteText"/>
        <w:rPr>
          <w:sz w:val="24"/>
        </w:rPr>
      </w:pPr>
      <w:r>
        <w:rPr>
          <w:rStyle w:val="FootnoteReference"/>
          <w:sz w:val="24"/>
        </w:rPr>
        <w:footnoteRef/>
      </w:r>
      <w:r>
        <w:rPr>
          <w:sz w:val="24"/>
        </w:rPr>
        <w:t xml:space="preserve"> Bihar, 74/413/27</w:t>
      </w:r>
    </w:p>
  </w:footnote>
  <w:footnote w:id="1506">
    <w:p w:rsidR="00871A1B" w:rsidRDefault="00871A1B">
      <w:pPr>
        <w:pStyle w:val="FootnoteText"/>
        <w:rPr>
          <w:sz w:val="24"/>
        </w:rPr>
      </w:pPr>
      <w:r>
        <w:rPr>
          <w:rStyle w:val="FootnoteReference"/>
          <w:sz w:val="24"/>
        </w:rPr>
        <w:footnoteRef/>
      </w:r>
      <w:r>
        <w:rPr>
          <w:sz w:val="24"/>
        </w:rPr>
        <w:t xml:space="preserve"> el-Kafi, 2/189/6</w:t>
      </w:r>
    </w:p>
  </w:footnote>
  <w:footnote w:id="1507">
    <w:p w:rsidR="00871A1B" w:rsidRDefault="00871A1B">
      <w:pPr>
        <w:pStyle w:val="FootnoteText"/>
        <w:rPr>
          <w:sz w:val="24"/>
        </w:rPr>
      </w:pPr>
      <w:r>
        <w:rPr>
          <w:rStyle w:val="FootnoteReference"/>
          <w:sz w:val="24"/>
        </w:rPr>
        <w:footnoteRef/>
      </w:r>
      <w:r>
        <w:rPr>
          <w:sz w:val="24"/>
        </w:rPr>
        <w:t xml:space="preserve"> a.g.e. s. 195/10</w:t>
      </w:r>
    </w:p>
  </w:footnote>
  <w:footnote w:id="1508">
    <w:p w:rsidR="00871A1B" w:rsidRDefault="00871A1B">
      <w:pPr>
        <w:pStyle w:val="FootnoteText"/>
        <w:rPr>
          <w:sz w:val="24"/>
        </w:rPr>
      </w:pPr>
      <w:r>
        <w:rPr>
          <w:rStyle w:val="FootnoteReference"/>
          <w:sz w:val="24"/>
        </w:rPr>
        <w:footnoteRef/>
      </w:r>
      <w:r>
        <w:rPr>
          <w:sz w:val="24"/>
        </w:rPr>
        <w:t xml:space="preserve"> a.g.e. s. 188/1</w:t>
      </w:r>
    </w:p>
  </w:footnote>
  <w:footnote w:id="1509">
    <w:p w:rsidR="00871A1B" w:rsidRDefault="00871A1B" w:rsidP="00B75844">
      <w:pPr>
        <w:pStyle w:val="FootnoteText"/>
        <w:rPr>
          <w:sz w:val="24"/>
        </w:rPr>
      </w:pPr>
      <w:r>
        <w:rPr>
          <w:rStyle w:val="FootnoteReference"/>
          <w:sz w:val="24"/>
        </w:rPr>
        <w:footnoteRef/>
      </w:r>
      <w:r>
        <w:rPr>
          <w:sz w:val="24"/>
        </w:rPr>
        <w:t xml:space="preserve"> a.g.e. 2/192/15</w:t>
      </w:r>
    </w:p>
  </w:footnote>
  <w:footnote w:id="1510">
    <w:p w:rsidR="00871A1B" w:rsidRDefault="00871A1B">
      <w:pPr>
        <w:pStyle w:val="FootnoteText"/>
        <w:rPr>
          <w:sz w:val="24"/>
        </w:rPr>
      </w:pPr>
      <w:r>
        <w:rPr>
          <w:rStyle w:val="FootnoteReference"/>
          <w:sz w:val="24"/>
        </w:rPr>
        <w:footnoteRef/>
      </w:r>
      <w:r>
        <w:rPr>
          <w:sz w:val="24"/>
        </w:rPr>
        <w:t xml:space="preserve"> a.g.e. h. 14</w:t>
      </w:r>
    </w:p>
  </w:footnote>
  <w:footnote w:id="1511">
    <w:p w:rsidR="00871A1B" w:rsidRDefault="00871A1B">
      <w:pPr>
        <w:pStyle w:val="FootnoteText"/>
        <w:rPr>
          <w:sz w:val="24"/>
        </w:rPr>
      </w:pPr>
      <w:r>
        <w:rPr>
          <w:rStyle w:val="FootnoteReference"/>
          <w:sz w:val="24"/>
        </w:rPr>
        <w:footnoteRef/>
      </w:r>
      <w:r>
        <w:rPr>
          <w:sz w:val="24"/>
        </w:rPr>
        <w:t xml:space="preserve"> Bihar, 74/313/69</w:t>
      </w:r>
    </w:p>
  </w:footnote>
  <w:footnote w:id="1512">
    <w:p w:rsidR="00871A1B" w:rsidRDefault="00871A1B">
      <w:pPr>
        <w:pStyle w:val="FootnoteText"/>
        <w:rPr>
          <w:sz w:val="24"/>
        </w:rPr>
      </w:pPr>
      <w:r>
        <w:rPr>
          <w:rStyle w:val="FootnoteReference"/>
          <w:sz w:val="24"/>
        </w:rPr>
        <w:footnoteRef/>
      </w:r>
      <w:r>
        <w:rPr>
          <w:sz w:val="24"/>
        </w:rPr>
        <w:t xml:space="preserve"> el-Kafi, 2/200/4</w:t>
      </w:r>
    </w:p>
  </w:footnote>
  <w:footnote w:id="1513">
    <w:p w:rsidR="00871A1B" w:rsidRDefault="00871A1B">
      <w:pPr>
        <w:pStyle w:val="FootnoteText"/>
        <w:rPr>
          <w:sz w:val="24"/>
        </w:rPr>
      </w:pPr>
      <w:r>
        <w:rPr>
          <w:rStyle w:val="FootnoteReference"/>
          <w:sz w:val="24"/>
        </w:rPr>
        <w:footnoteRef/>
      </w:r>
      <w:r>
        <w:rPr>
          <w:sz w:val="24"/>
        </w:rPr>
        <w:t xml:space="preserve"> Bihar, 74/312/69</w:t>
      </w:r>
    </w:p>
  </w:footnote>
  <w:footnote w:id="1514">
    <w:p w:rsidR="00871A1B" w:rsidRDefault="00871A1B" w:rsidP="00B43D24">
      <w:pPr>
        <w:pStyle w:val="FootnoteText"/>
        <w:rPr>
          <w:sz w:val="24"/>
        </w:rPr>
      </w:pPr>
      <w:r>
        <w:rPr>
          <w:rStyle w:val="FootnoteReference"/>
          <w:sz w:val="24"/>
        </w:rPr>
        <w:footnoteRef/>
      </w:r>
      <w:r>
        <w:rPr>
          <w:sz w:val="24"/>
        </w:rPr>
        <w:t xml:space="preserve"> a.g.e. 74/233/28</w:t>
      </w:r>
    </w:p>
  </w:footnote>
  <w:footnote w:id="1515">
    <w:p w:rsidR="00871A1B" w:rsidRDefault="00871A1B">
      <w:pPr>
        <w:pStyle w:val="FootnoteText"/>
        <w:rPr>
          <w:sz w:val="24"/>
        </w:rPr>
      </w:pPr>
      <w:r>
        <w:rPr>
          <w:rStyle w:val="FootnoteReference"/>
          <w:sz w:val="24"/>
        </w:rPr>
        <w:footnoteRef/>
      </w:r>
      <w:r>
        <w:rPr>
          <w:sz w:val="24"/>
        </w:rPr>
        <w:t xml:space="preserve"> el-Kafi, 2/199/3</w:t>
      </w:r>
    </w:p>
  </w:footnote>
  <w:footnote w:id="1516">
    <w:p w:rsidR="00871A1B" w:rsidRDefault="00871A1B">
      <w:pPr>
        <w:pStyle w:val="FootnoteText"/>
        <w:rPr>
          <w:sz w:val="24"/>
        </w:rPr>
      </w:pPr>
      <w:r>
        <w:rPr>
          <w:rStyle w:val="FootnoteReference"/>
          <w:sz w:val="24"/>
        </w:rPr>
        <w:footnoteRef/>
      </w:r>
      <w:r>
        <w:rPr>
          <w:sz w:val="24"/>
        </w:rPr>
        <w:t xml:space="preserve"> a.g.e. s. 190/8</w:t>
      </w:r>
    </w:p>
  </w:footnote>
  <w:footnote w:id="1517">
    <w:p w:rsidR="00871A1B" w:rsidRDefault="00871A1B">
      <w:pPr>
        <w:pStyle w:val="FootnoteText"/>
        <w:rPr>
          <w:sz w:val="24"/>
        </w:rPr>
      </w:pPr>
      <w:r>
        <w:rPr>
          <w:rStyle w:val="FootnoteReference"/>
          <w:sz w:val="24"/>
        </w:rPr>
        <w:footnoteRef/>
      </w:r>
      <w:r>
        <w:rPr>
          <w:sz w:val="24"/>
        </w:rPr>
        <w:t xml:space="preserve"> a.g.e. s. 200/5</w:t>
      </w:r>
    </w:p>
  </w:footnote>
  <w:footnote w:id="1518">
    <w:p w:rsidR="00871A1B" w:rsidRDefault="00871A1B">
      <w:pPr>
        <w:pStyle w:val="FootnoteText"/>
        <w:rPr>
          <w:sz w:val="24"/>
        </w:rPr>
      </w:pPr>
      <w:r>
        <w:rPr>
          <w:rStyle w:val="FootnoteReference"/>
          <w:sz w:val="24"/>
        </w:rPr>
        <w:footnoteRef/>
      </w:r>
      <w:r>
        <w:rPr>
          <w:sz w:val="24"/>
        </w:rPr>
        <w:t xml:space="preserve"> Yunus suresi, 83. ayet</w:t>
      </w:r>
    </w:p>
  </w:footnote>
  <w:footnote w:id="1519">
    <w:p w:rsidR="00871A1B" w:rsidRDefault="00871A1B">
      <w:pPr>
        <w:pStyle w:val="FootnoteText"/>
        <w:rPr>
          <w:sz w:val="24"/>
        </w:rPr>
      </w:pPr>
      <w:r>
        <w:rPr>
          <w:rStyle w:val="FootnoteReference"/>
          <w:sz w:val="24"/>
        </w:rPr>
        <w:footnoteRef/>
      </w:r>
      <w:r>
        <w:rPr>
          <w:sz w:val="24"/>
        </w:rPr>
        <w:t xml:space="preserve"> Gafir suresi, 43. ayet</w:t>
      </w:r>
    </w:p>
  </w:footnote>
  <w:footnote w:id="1520">
    <w:p w:rsidR="00871A1B" w:rsidRDefault="00871A1B">
      <w:pPr>
        <w:pStyle w:val="FootnoteText"/>
        <w:rPr>
          <w:sz w:val="24"/>
        </w:rPr>
      </w:pPr>
      <w:r>
        <w:rPr>
          <w:rStyle w:val="FootnoteReference"/>
          <w:sz w:val="24"/>
        </w:rPr>
        <w:footnoteRef/>
      </w:r>
      <w:r>
        <w:rPr>
          <w:sz w:val="24"/>
        </w:rPr>
        <w:t xml:space="preserve"> İsra suresi, 33. ayet</w:t>
      </w:r>
    </w:p>
  </w:footnote>
  <w:footnote w:id="1521">
    <w:p w:rsidR="00871A1B" w:rsidRDefault="00871A1B">
      <w:pPr>
        <w:pStyle w:val="FootnoteText"/>
        <w:rPr>
          <w:sz w:val="24"/>
        </w:rPr>
      </w:pPr>
      <w:r>
        <w:rPr>
          <w:rStyle w:val="FootnoteReference"/>
          <w:sz w:val="24"/>
        </w:rPr>
        <w:footnoteRef/>
      </w:r>
      <w:r>
        <w:rPr>
          <w:sz w:val="24"/>
        </w:rPr>
        <w:t xml:space="preserve"> Maide suresi, 32. ayet</w:t>
      </w:r>
    </w:p>
  </w:footnote>
  <w:footnote w:id="1522">
    <w:p w:rsidR="00871A1B" w:rsidRDefault="00871A1B">
      <w:pPr>
        <w:pStyle w:val="FootnoteText"/>
        <w:rPr>
          <w:sz w:val="24"/>
        </w:rPr>
      </w:pPr>
      <w:r>
        <w:rPr>
          <w:rStyle w:val="FootnoteReference"/>
          <w:sz w:val="24"/>
        </w:rPr>
        <w:footnoteRef/>
      </w:r>
      <w:r>
        <w:rPr>
          <w:sz w:val="24"/>
        </w:rPr>
        <w:t xml:space="preserve"> A’raf suresi, 31. ayet</w:t>
      </w:r>
    </w:p>
  </w:footnote>
  <w:footnote w:id="1523">
    <w:p w:rsidR="00871A1B" w:rsidRDefault="00871A1B">
      <w:pPr>
        <w:pStyle w:val="FootnoteText"/>
        <w:rPr>
          <w:sz w:val="24"/>
        </w:rPr>
      </w:pPr>
      <w:r>
        <w:rPr>
          <w:rStyle w:val="FootnoteReference"/>
          <w:sz w:val="24"/>
        </w:rPr>
        <w:footnoteRef/>
      </w:r>
      <w:r>
        <w:rPr>
          <w:sz w:val="24"/>
        </w:rPr>
        <w:t xml:space="preserve"> Zumer suresi, 53. ayet</w:t>
      </w:r>
    </w:p>
  </w:footnote>
  <w:footnote w:id="1524">
    <w:p w:rsidR="00871A1B" w:rsidRDefault="00871A1B">
      <w:pPr>
        <w:pStyle w:val="FootnoteText"/>
        <w:rPr>
          <w:sz w:val="24"/>
        </w:rPr>
      </w:pPr>
      <w:r>
        <w:rPr>
          <w:rStyle w:val="FootnoteReference"/>
          <w:sz w:val="24"/>
        </w:rPr>
        <w:footnoteRef/>
      </w:r>
      <w:r>
        <w:rPr>
          <w:sz w:val="24"/>
        </w:rPr>
        <w:t xml:space="preserve"> Gurer’ul-Hikem, 10092</w:t>
      </w:r>
    </w:p>
  </w:footnote>
  <w:footnote w:id="1525">
    <w:p w:rsidR="00871A1B" w:rsidRDefault="00871A1B">
      <w:pPr>
        <w:pStyle w:val="FootnoteText"/>
        <w:rPr>
          <w:sz w:val="24"/>
        </w:rPr>
      </w:pPr>
      <w:r>
        <w:rPr>
          <w:rStyle w:val="FootnoteReference"/>
          <w:sz w:val="24"/>
        </w:rPr>
        <w:footnoteRef/>
      </w:r>
      <w:r>
        <w:rPr>
          <w:sz w:val="24"/>
        </w:rPr>
        <w:t xml:space="preserve"> Sahifet’us-Seccadiye, 86, 20. dua</w:t>
      </w:r>
    </w:p>
  </w:footnote>
  <w:footnote w:id="1526">
    <w:p w:rsidR="00871A1B" w:rsidRDefault="00871A1B">
      <w:pPr>
        <w:pStyle w:val="FootnoteText"/>
        <w:rPr>
          <w:sz w:val="24"/>
        </w:rPr>
      </w:pPr>
      <w:r>
        <w:rPr>
          <w:rStyle w:val="FootnoteReference"/>
          <w:sz w:val="24"/>
        </w:rPr>
        <w:footnoteRef/>
      </w:r>
      <w:r>
        <w:rPr>
          <w:sz w:val="24"/>
        </w:rPr>
        <w:t xml:space="preserve"> Bihar, 78/97/2</w:t>
      </w:r>
    </w:p>
  </w:footnote>
  <w:footnote w:id="1527">
    <w:p w:rsidR="00871A1B" w:rsidRDefault="00871A1B">
      <w:pPr>
        <w:pStyle w:val="FootnoteText"/>
        <w:rPr>
          <w:sz w:val="24"/>
        </w:rPr>
      </w:pPr>
      <w:r>
        <w:rPr>
          <w:rStyle w:val="FootnoteReference"/>
          <w:sz w:val="24"/>
        </w:rPr>
        <w:footnoteRef/>
      </w:r>
      <w:r>
        <w:rPr>
          <w:sz w:val="24"/>
        </w:rPr>
        <w:t xml:space="preserve"> Nehc’ul-Belağa, 21. mektup</w:t>
      </w:r>
    </w:p>
  </w:footnote>
  <w:footnote w:id="1528">
    <w:p w:rsidR="00871A1B" w:rsidRDefault="00871A1B">
      <w:pPr>
        <w:pStyle w:val="FootnoteText"/>
        <w:rPr>
          <w:sz w:val="24"/>
        </w:rPr>
      </w:pPr>
      <w:r>
        <w:rPr>
          <w:rStyle w:val="FootnoteReference"/>
          <w:sz w:val="24"/>
        </w:rPr>
        <w:footnoteRef/>
      </w:r>
      <w:r>
        <w:rPr>
          <w:sz w:val="24"/>
        </w:rPr>
        <w:t xml:space="preserve"> Bihar, 72/192/9</w:t>
      </w:r>
    </w:p>
  </w:footnote>
  <w:footnote w:id="1529">
    <w:p w:rsidR="00871A1B" w:rsidRDefault="00871A1B">
      <w:pPr>
        <w:pStyle w:val="FootnoteText"/>
        <w:rPr>
          <w:sz w:val="24"/>
        </w:rPr>
      </w:pPr>
      <w:r>
        <w:rPr>
          <w:rStyle w:val="FootnoteReference"/>
          <w:sz w:val="24"/>
        </w:rPr>
        <w:footnoteRef/>
      </w:r>
      <w:r>
        <w:rPr>
          <w:sz w:val="24"/>
        </w:rPr>
        <w:t xml:space="preserve"> a.g.e. 77/216/1</w:t>
      </w:r>
    </w:p>
  </w:footnote>
  <w:footnote w:id="1530">
    <w:p w:rsidR="00871A1B" w:rsidRDefault="00871A1B">
      <w:pPr>
        <w:pStyle w:val="FootnoteText"/>
        <w:rPr>
          <w:sz w:val="24"/>
        </w:rPr>
      </w:pPr>
      <w:r>
        <w:rPr>
          <w:rStyle w:val="FootnoteReference"/>
          <w:sz w:val="24"/>
        </w:rPr>
        <w:footnoteRef/>
      </w:r>
      <w:r>
        <w:rPr>
          <w:sz w:val="24"/>
        </w:rPr>
        <w:t xml:space="preserve"> Gurer’ul-Hikem, 335</w:t>
      </w:r>
    </w:p>
  </w:footnote>
  <w:footnote w:id="1531">
    <w:p w:rsidR="00871A1B" w:rsidRDefault="00871A1B">
      <w:pPr>
        <w:pStyle w:val="FootnoteText"/>
        <w:rPr>
          <w:sz w:val="24"/>
        </w:rPr>
      </w:pPr>
      <w:r>
        <w:rPr>
          <w:rStyle w:val="FootnoteReference"/>
          <w:sz w:val="24"/>
        </w:rPr>
        <w:footnoteRef/>
      </w:r>
      <w:r>
        <w:rPr>
          <w:sz w:val="24"/>
        </w:rPr>
        <w:t xml:space="preserve"> a.g.e. 2857</w:t>
      </w:r>
    </w:p>
  </w:footnote>
  <w:footnote w:id="1532">
    <w:p w:rsidR="00871A1B" w:rsidRDefault="00871A1B">
      <w:pPr>
        <w:pStyle w:val="FootnoteText"/>
        <w:rPr>
          <w:sz w:val="24"/>
        </w:rPr>
      </w:pPr>
      <w:r>
        <w:rPr>
          <w:rStyle w:val="FootnoteReference"/>
          <w:sz w:val="24"/>
        </w:rPr>
        <w:footnoteRef/>
      </w:r>
      <w:r>
        <w:rPr>
          <w:sz w:val="24"/>
        </w:rPr>
        <w:t xml:space="preserve"> Nehc’ul-Belağa, 194. hutbe</w:t>
      </w:r>
    </w:p>
  </w:footnote>
  <w:footnote w:id="1533">
    <w:p w:rsidR="00871A1B" w:rsidRDefault="00871A1B">
      <w:pPr>
        <w:pStyle w:val="FootnoteText"/>
        <w:rPr>
          <w:sz w:val="24"/>
        </w:rPr>
      </w:pPr>
      <w:r>
        <w:rPr>
          <w:rStyle w:val="FootnoteReference"/>
          <w:sz w:val="24"/>
        </w:rPr>
        <w:footnoteRef/>
      </w:r>
      <w:r>
        <w:rPr>
          <w:sz w:val="24"/>
        </w:rPr>
        <w:t xml:space="preserve"> Furkan suresi, 67. ayet</w:t>
      </w:r>
    </w:p>
  </w:footnote>
  <w:footnote w:id="1534">
    <w:p w:rsidR="00871A1B" w:rsidRDefault="00871A1B">
      <w:pPr>
        <w:pStyle w:val="FootnoteText"/>
        <w:rPr>
          <w:sz w:val="24"/>
        </w:rPr>
      </w:pPr>
      <w:r>
        <w:rPr>
          <w:rStyle w:val="FootnoteReference"/>
          <w:sz w:val="24"/>
        </w:rPr>
        <w:footnoteRef/>
      </w:r>
      <w:r>
        <w:rPr>
          <w:sz w:val="24"/>
        </w:rPr>
        <w:t xml:space="preserve"> Gurer’ul-Hikem, 3406-3407</w:t>
      </w:r>
    </w:p>
  </w:footnote>
  <w:footnote w:id="1535">
    <w:p w:rsidR="00871A1B" w:rsidRDefault="00871A1B">
      <w:pPr>
        <w:pStyle w:val="FootnoteText"/>
        <w:rPr>
          <w:sz w:val="24"/>
        </w:rPr>
      </w:pPr>
      <w:r>
        <w:rPr>
          <w:rStyle w:val="FootnoteReference"/>
          <w:sz w:val="24"/>
        </w:rPr>
        <w:footnoteRef/>
      </w:r>
      <w:r>
        <w:rPr>
          <w:sz w:val="24"/>
        </w:rPr>
        <w:t xml:space="preserve"> Nur’us-Sakaleyn, 4/29/104</w:t>
      </w:r>
    </w:p>
  </w:footnote>
  <w:footnote w:id="1536">
    <w:p w:rsidR="00871A1B" w:rsidRDefault="00871A1B">
      <w:pPr>
        <w:pStyle w:val="FootnoteText"/>
        <w:rPr>
          <w:sz w:val="24"/>
        </w:rPr>
      </w:pPr>
      <w:r>
        <w:rPr>
          <w:rStyle w:val="FootnoteReference"/>
          <w:sz w:val="24"/>
        </w:rPr>
        <w:footnoteRef/>
      </w:r>
      <w:r>
        <w:rPr>
          <w:sz w:val="24"/>
        </w:rPr>
        <w:t xml:space="preserve"> a.g.e. h. 105</w:t>
      </w:r>
    </w:p>
  </w:footnote>
  <w:footnote w:id="1537">
    <w:p w:rsidR="00871A1B" w:rsidRDefault="00871A1B">
      <w:pPr>
        <w:pStyle w:val="FootnoteText"/>
        <w:rPr>
          <w:sz w:val="24"/>
        </w:rPr>
      </w:pPr>
      <w:r>
        <w:rPr>
          <w:rStyle w:val="FootnoteReference"/>
          <w:sz w:val="24"/>
        </w:rPr>
        <w:footnoteRef/>
      </w:r>
      <w:r>
        <w:rPr>
          <w:sz w:val="24"/>
        </w:rPr>
        <w:t xml:space="preserve"> a.g.e. s. 31/109</w:t>
      </w:r>
    </w:p>
  </w:footnote>
  <w:footnote w:id="1538">
    <w:p w:rsidR="00871A1B" w:rsidRDefault="00871A1B">
      <w:pPr>
        <w:pStyle w:val="FootnoteText"/>
        <w:rPr>
          <w:sz w:val="24"/>
        </w:rPr>
      </w:pPr>
      <w:r>
        <w:rPr>
          <w:rStyle w:val="FootnoteReference"/>
          <w:sz w:val="24"/>
        </w:rPr>
        <w:footnoteRef/>
      </w:r>
      <w:r>
        <w:rPr>
          <w:sz w:val="24"/>
        </w:rPr>
        <w:t xml:space="preserve"> Bihar, 72/206/7</w:t>
      </w:r>
    </w:p>
  </w:footnote>
  <w:footnote w:id="1539">
    <w:p w:rsidR="00871A1B" w:rsidRDefault="00871A1B">
      <w:pPr>
        <w:pStyle w:val="FootnoteText"/>
        <w:rPr>
          <w:sz w:val="24"/>
        </w:rPr>
      </w:pPr>
      <w:r>
        <w:rPr>
          <w:rStyle w:val="FootnoteReference"/>
          <w:sz w:val="24"/>
        </w:rPr>
        <w:footnoteRef/>
      </w:r>
      <w:r>
        <w:rPr>
          <w:sz w:val="24"/>
        </w:rPr>
        <w:t xml:space="preserve"> Tuhef’ul-Ukul, 22</w:t>
      </w:r>
    </w:p>
  </w:footnote>
  <w:footnote w:id="1540">
    <w:p w:rsidR="00871A1B" w:rsidRDefault="00871A1B">
      <w:pPr>
        <w:pStyle w:val="FootnoteText"/>
        <w:rPr>
          <w:sz w:val="24"/>
        </w:rPr>
      </w:pPr>
      <w:r>
        <w:rPr>
          <w:rStyle w:val="FootnoteReference"/>
          <w:sz w:val="24"/>
        </w:rPr>
        <w:footnoteRef/>
      </w:r>
      <w:r>
        <w:rPr>
          <w:sz w:val="24"/>
        </w:rPr>
        <w:t xml:space="preserve"> Bihar, 79/317/1</w:t>
      </w:r>
    </w:p>
  </w:footnote>
  <w:footnote w:id="1541">
    <w:p w:rsidR="00871A1B" w:rsidRDefault="00871A1B">
      <w:pPr>
        <w:pStyle w:val="FootnoteText"/>
        <w:rPr>
          <w:sz w:val="24"/>
        </w:rPr>
      </w:pPr>
      <w:r>
        <w:rPr>
          <w:rStyle w:val="FootnoteReference"/>
          <w:sz w:val="24"/>
        </w:rPr>
        <w:footnoteRef/>
      </w:r>
      <w:r>
        <w:rPr>
          <w:sz w:val="24"/>
        </w:rPr>
        <w:t xml:space="preserve"> Nur’us-Sakaleyn, 1/621/158</w:t>
      </w:r>
    </w:p>
  </w:footnote>
  <w:footnote w:id="1542">
    <w:p w:rsidR="00871A1B" w:rsidRDefault="00871A1B">
      <w:pPr>
        <w:pStyle w:val="FootnoteText"/>
        <w:rPr>
          <w:sz w:val="24"/>
        </w:rPr>
      </w:pPr>
      <w:r>
        <w:rPr>
          <w:rStyle w:val="FootnoteReference"/>
          <w:sz w:val="24"/>
        </w:rPr>
        <w:footnoteRef/>
      </w:r>
      <w:r>
        <w:rPr>
          <w:sz w:val="24"/>
        </w:rPr>
        <w:t xml:space="preserve"> Nehc’ul-Belağa, 126. hutbe</w:t>
      </w:r>
    </w:p>
  </w:footnote>
  <w:footnote w:id="1543">
    <w:p w:rsidR="00871A1B" w:rsidRDefault="00871A1B">
      <w:pPr>
        <w:pStyle w:val="FootnoteText"/>
        <w:rPr>
          <w:sz w:val="24"/>
        </w:rPr>
      </w:pPr>
      <w:r>
        <w:rPr>
          <w:rStyle w:val="FootnoteReference"/>
          <w:sz w:val="24"/>
        </w:rPr>
        <w:footnoteRef/>
      </w:r>
      <w:r>
        <w:rPr>
          <w:sz w:val="24"/>
        </w:rPr>
        <w:t xml:space="preserve"> Derret’ul-Bahire, 43</w:t>
      </w:r>
    </w:p>
  </w:footnote>
  <w:footnote w:id="1544">
    <w:p w:rsidR="00871A1B" w:rsidRDefault="00871A1B">
      <w:pPr>
        <w:pStyle w:val="FootnoteText"/>
        <w:rPr>
          <w:sz w:val="24"/>
        </w:rPr>
      </w:pPr>
      <w:r>
        <w:rPr>
          <w:rStyle w:val="FootnoteReference"/>
          <w:sz w:val="24"/>
        </w:rPr>
        <w:footnoteRef/>
      </w:r>
      <w:r>
        <w:rPr>
          <w:sz w:val="24"/>
        </w:rPr>
        <w:t xml:space="preserve"> Bihar, 71/346/10</w:t>
      </w:r>
    </w:p>
  </w:footnote>
  <w:footnote w:id="1545">
    <w:p w:rsidR="00871A1B" w:rsidRDefault="00871A1B">
      <w:pPr>
        <w:pStyle w:val="FootnoteText"/>
        <w:rPr>
          <w:sz w:val="24"/>
        </w:rPr>
      </w:pPr>
      <w:r>
        <w:rPr>
          <w:rStyle w:val="FootnoteReference"/>
          <w:sz w:val="24"/>
        </w:rPr>
        <w:footnoteRef/>
      </w:r>
      <w:r>
        <w:rPr>
          <w:sz w:val="24"/>
        </w:rPr>
        <w:t xml:space="preserve"> Tefsir-i Ayyaşi, 2/288/58</w:t>
      </w:r>
    </w:p>
  </w:footnote>
  <w:footnote w:id="1546">
    <w:p w:rsidR="00871A1B" w:rsidRDefault="00871A1B">
      <w:pPr>
        <w:pStyle w:val="FootnoteText"/>
        <w:rPr>
          <w:sz w:val="24"/>
        </w:rPr>
      </w:pPr>
      <w:r>
        <w:rPr>
          <w:rStyle w:val="FootnoteReference"/>
          <w:sz w:val="24"/>
        </w:rPr>
        <w:footnoteRef/>
      </w:r>
      <w:r>
        <w:rPr>
          <w:sz w:val="24"/>
        </w:rPr>
        <w:t xml:space="preserve"> Bihar, 75/303/7</w:t>
      </w:r>
    </w:p>
  </w:footnote>
  <w:footnote w:id="1547">
    <w:p w:rsidR="00871A1B" w:rsidRDefault="00871A1B">
      <w:pPr>
        <w:pStyle w:val="FootnoteText"/>
        <w:rPr>
          <w:sz w:val="24"/>
        </w:rPr>
      </w:pPr>
      <w:r>
        <w:rPr>
          <w:rStyle w:val="FootnoteReference"/>
          <w:sz w:val="24"/>
        </w:rPr>
        <w:footnoteRef/>
      </w:r>
      <w:r>
        <w:rPr>
          <w:sz w:val="24"/>
        </w:rPr>
        <w:t xml:space="preserve"> Kenz’ul-Ummal, 26248</w:t>
      </w:r>
    </w:p>
  </w:footnote>
  <w:footnote w:id="1548">
    <w:p w:rsidR="00871A1B" w:rsidRDefault="00871A1B">
      <w:pPr>
        <w:pStyle w:val="FootnoteText"/>
        <w:rPr>
          <w:sz w:val="24"/>
        </w:rPr>
      </w:pPr>
      <w:r>
        <w:rPr>
          <w:rStyle w:val="FootnoteReference"/>
          <w:sz w:val="24"/>
        </w:rPr>
        <w:footnoteRef/>
      </w:r>
      <w:r>
        <w:rPr>
          <w:sz w:val="24"/>
        </w:rPr>
        <w:t xml:space="preserve"> el-Kafi, 4/56/10</w:t>
      </w:r>
    </w:p>
  </w:footnote>
  <w:footnote w:id="1549">
    <w:p w:rsidR="00871A1B" w:rsidRDefault="00871A1B">
      <w:pPr>
        <w:pStyle w:val="FootnoteText"/>
        <w:rPr>
          <w:sz w:val="24"/>
        </w:rPr>
      </w:pPr>
      <w:r>
        <w:rPr>
          <w:sz w:val="24"/>
        </w:rPr>
        <w:t>Kenz’ul-Ummal, 7366</w:t>
      </w:r>
      <w:r>
        <w:rPr>
          <w:rStyle w:val="FootnoteReference"/>
          <w:sz w:val="24"/>
        </w:rPr>
        <w:footnoteRef/>
      </w:r>
      <w:r>
        <w:rPr>
          <w:sz w:val="24"/>
        </w:rPr>
        <w:t xml:space="preserve"> </w:t>
      </w:r>
    </w:p>
  </w:footnote>
  <w:footnote w:id="1550">
    <w:p w:rsidR="00871A1B" w:rsidRDefault="00871A1B">
      <w:pPr>
        <w:pStyle w:val="FootnoteText"/>
        <w:rPr>
          <w:sz w:val="24"/>
        </w:rPr>
      </w:pPr>
      <w:r>
        <w:rPr>
          <w:rStyle w:val="FootnoteReference"/>
          <w:sz w:val="24"/>
        </w:rPr>
        <w:footnoteRef/>
      </w:r>
      <w:r>
        <w:rPr>
          <w:sz w:val="24"/>
        </w:rPr>
        <w:t xml:space="preserve"> Bihar, 77/165/2</w:t>
      </w:r>
    </w:p>
  </w:footnote>
  <w:footnote w:id="1551">
    <w:p w:rsidR="00871A1B" w:rsidRDefault="00871A1B">
      <w:pPr>
        <w:pStyle w:val="FootnoteText"/>
        <w:rPr>
          <w:sz w:val="24"/>
        </w:rPr>
      </w:pPr>
      <w:r>
        <w:rPr>
          <w:rStyle w:val="FootnoteReference"/>
          <w:sz w:val="24"/>
        </w:rPr>
        <w:footnoteRef/>
      </w:r>
      <w:r>
        <w:rPr>
          <w:sz w:val="24"/>
        </w:rPr>
        <w:t xml:space="preserve"> a.g.e. 75/303/6</w:t>
      </w:r>
    </w:p>
  </w:footnote>
  <w:footnote w:id="1552">
    <w:p w:rsidR="00871A1B" w:rsidRDefault="00871A1B">
      <w:pPr>
        <w:pStyle w:val="FootnoteText"/>
        <w:rPr>
          <w:sz w:val="24"/>
        </w:rPr>
      </w:pPr>
      <w:r>
        <w:rPr>
          <w:rStyle w:val="FootnoteReference"/>
          <w:sz w:val="24"/>
        </w:rPr>
        <w:footnoteRef/>
      </w:r>
      <w:r>
        <w:rPr>
          <w:sz w:val="24"/>
        </w:rPr>
        <w:t xml:space="preserve"> a.g.e. 79/317/1</w:t>
      </w:r>
    </w:p>
  </w:footnote>
  <w:footnote w:id="1553">
    <w:p w:rsidR="00871A1B" w:rsidRDefault="00871A1B">
      <w:pPr>
        <w:pStyle w:val="FootnoteText"/>
        <w:rPr>
          <w:sz w:val="24"/>
        </w:rPr>
      </w:pPr>
      <w:r>
        <w:rPr>
          <w:rStyle w:val="FootnoteReference"/>
          <w:sz w:val="24"/>
        </w:rPr>
        <w:footnoteRef/>
      </w:r>
      <w:r>
        <w:rPr>
          <w:sz w:val="24"/>
        </w:rPr>
        <w:t xml:space="preserve"> Gurer’ul-Hikem, 1938</w:t>
      </w:r>
    </w:p>
  </w:footnote>
  <w:footnote w:id="1554">
    <w:p w:rsidR="00871A1B" w:rsidRDefault="00871A1B">
      <w:pPr>
        <w:pStyle w:val="FootnoteText"/>
        <w:rPr>
          <w:sz w:val="24"/>
        </w:rPr>
      </w:pPr>
      <w:r>
        <w:rPr>
          <w:rStyle w:val="FootnoteReference"/>
          <w:sz w:val="24"/>
        </w:rPr>
        <w:footnoteRef/>
      </w:r>
      <w:r>
        <w:rPr>
          <w:sz w:val="24"/>
        </w:rPr>
        <w:t xml:space="preserve"> Maide suresi, 38. ayet</w:t>
      </w:r>
    </w:p>
  </w:footnote>
  <w:footnote w:id="1555">
    <w:p w:rsidR="00871A1B" w:rsidRDefault="00871A1B">
      <w:pPr>
        <w:pStyle w:val="FootnoteText"/>
        <w:rPr>
          <w:sz w:val="24"/>
        </w:rPr>
      </w:pPr>
      <w:r>
        <w:rPr>
          <w:rStyle w:val="FootnoteReference"/>
          <w:sz w:val="24"/>
        </w:rPr>
        <w:footnoteRef/>
      </w:r>
      <w:r>
        <w:rPr>
          <w:sz w:val="24"/>
        </w:rPr>
        <w:t xml:space="preserve"> Uyun-u Ahbar’ir-Rıza (a.s), 1/289/36</w:t>
      </w:r>
    </w:p>
  </w:footnote>
  <w:footnote w:id="1556">
    <w:p w:rsidR="00871A1B" w:rsidRDefault="00871A1B">
      <w:pPr>
        <w:pStyle w:val="FootnoteText"/>
        <w:rPr>
          <w:sz w:val="24"/>
        </w:rPr>
      </w:pPr>
      <w:r>
        <w:rPr>
          <w:rStyle w:val="FootnoteReference"/>
          <w:sz w:val="24"/>
        </w:rPr>
        <w:footnoteRef/>
      </w:r>
      <w:r>
        <w:rPr>
          <w:sz w:val="24"/>
        </w:rPr>
        <w:t xml:space="preserve"> Nur’us-Sakaleyn, 1/627/183</w:t>
      </w:r>
    </w:p>
  </w:footnote>
  <w:footnote w:id="1557">
    <w:p w:rsidR="00871A1B" w:rsidRDefault="00871A1B">
      <w:pPr>
        <w:pStyle w:val="FootnoteText"/>
        <w:rPr>
          <w:sz w:val="24"/>
        </w:rPr>
      </w:pPr>
      <w:r>
        <w:rPr>
          <w:rStyle w:val="FootnoteReference"/>
          <w:sz w:val="24"/>
        </w:rPr>
        <w:footnoteRef/>
      </w:r>
      <w:r>
        <w:rPr>
          <w:sz w:val="24"/>
        </w:rPr>
        <w:t xml:space="preserve"> Kenz’ul-Ummal, 13226</w:t>
      </w:r>
    </w:p>
  </w:footnote>
  <w:footnote w:id="1558">
    <w:p w:rsidR="00871A1B" w:rsidRDefault="00871A1B">
      <w:pPr>
        <w:pStyle w:val="FootnoteText"/>
        <w:rPr>
          <w:sz w:val="24"/>
        </w:rPr>
      </w:pPr>
      <w:r>
        <w:rPr>
          <w:rStyle w:val="FootnoteReference"/>
          <w:sz w:val="24"/>
        </w:rPr>
        <w:footnoteRef/>
      </w:r>
      <w:r>
        <w:rPr>
          <w:sz w:val="24"/>
        </w:rPr>
        <w:t xml:space="preserve"> a.g.e. 13334</w:t>
      </w:r>
    </w:p>
  </w:footnote>
  <w:footnote w:id="1559">
    <w:p w:rsidR="00871A1B" w:rsidRDefault="00871A1B">
      <w:pPr>
        <w:pStyle w:val="FootnoteText"/>
        <w:rPr>
          <w:sz w:val="24"/>
        </w:rPr>
      </w:pPr>
      <w:r>
        <w:rPr>
          <w:rStyle w:val="FootnoteReference"/>
          <w:sz w:val="24"/>
        </w:rPr>
        <w:footnoteRef/>
      </w:r>
      <w:r>
        <w:rPr>
          <w:sz w:val="24"/>
        </w:rPr>
        <w:t xml:space="preserve"> a.g.e. 13335</w:t>
      </w:r>
    </w:p>
  </w:footnote>
  <w:footnote w:id="1560">
    <w:p w:rsidR="00871A1B" w:rsidRDefault="00871A1B">
      <w:pPr>
        <w:pStyle w:val="FootnoteText"/>
        <w:rPr>
          <w:sz w:val="24"/>
        </w:rPr>
      </w:pPr>
      <w:r>
        <w:rPr>
          <w:rStyle w:val="FootnoteReference"/>
          <w:sz w:val="24"/>
        </w:rPr>
        <w:footnoteRef/>
      </w:r>
      <w:r>
        <w:rPr>
          <w:sz w:val="24"/>
        </w:rPr>
        <w:t xml:space="preserve"> a.g.e. 13334</w:t>
      </w:r>
    </w:p>
  </w:footnote>
  <w:footnote w:id="1561">
    <w:p w:rsidR="00871A1B" w:rsidRDefault="00871A1B">
      <w:pPr>
        <w:pStyle w:val="FootnoteText"/>
        <w:rPr>
          <w:sz w:val="24"/>
        </w:rPr>
      </w:pPr>
      <w:r>
        <w:rPr>
          <w:rStyle w:val="FootnoteReference"/>
          <w:sz w:val="24"/>
        </w:rPr>
        <w:footnoteRef/>
      </w:r>
      <w:r>
        <w:rPr>
          <w:sz w:val="24"/>
        </w:rPr>
        <w:t xml:space="preserve"> a.g.e. 13335</w:t>
      </w:r>
    </w:p>
  </w:footnote>
  <w:footnote w:id="1562">
    <w:p w:rsidR="00871A1B" w:rsidRDefault="00871A1B">
      <w:pPr>
        <w:pStyle w:val="FootnoteText"/>
        <w:rPr>
          <w:sz w:val="24"/>
        </w:rPr>
      </w:pPr>
      <w:r>
        <w:rPr>
          <w:rStyle w:val="FootnoteReference"/>
          <w:sz w:val="24"/>
        </w:rPr>
        <w:footnoteRef/>
      </w:r>
      <w:r>
        <w:rPr>
          <w:sz w:val="24"/>
        </w:rPr>
        <w:t xml:space="preserve"> Şerh-i Nehc’ul-Belağa-i İbn-i Ebi’l-Hadid, 19/160; bak, Vesail’uş-Şia, 18/518/, 24. b</w:t>
      </w:r>
      <w:r>
        <w:rPr>
          <w:sz w:val="24"/>
        </w:rPr>
        <w:t>ö</w:t>
      </w:r>
      <w:r>
        <w:rPr>
          <w:sz w:val="24"/>
        </w:rPr>
        <w:t>lüm</w:t>
      </w:r>
    </w:p>
  </w:footnote>
  <w:footnote w:id="1563">
    <w:p w:rsidR="00871A1B" w:rsidRDefault="00871A1B">
      <w:pPr>
        <w:pStyle w:val="FootnoteText"/>
        <w:rPr>
          <w:sz w:val="24"/>
        </w:rPr>
      </w:pPr>
      <w:r>
        <w:rPr>
          <w:rStyle w:val="FootnoteReference"/>
          <w:sz w:val="24"/>
        </w:rPr>
        <w:footnoteRef/>
      </w:r>
      <w:r>
        <w:rPr>
          <w:sz w:val="24"/>
        </w:rPr>
        <w:t xml:space="preserve"> el-Kafi, 7/225/1</w:t>
      </w:r>
    </w:p>
  </w:footnote>
  <w:footnote w:id="1564">
    <w:p w:rsidR="00871A1B" w:rsidRDefault="00871A1B">
      <w:pPr>
        <w:pStyle w:val="FootnoteText"/>
        <w:rPr>
          <w:sz w:val="24"/>
        </w:rPr>
      </w:pPr>
      <w:r>
        <w:rPr>
          <w:rStyle w:val="FootnoteReference"/>
          <w:sz w:val="24"/>
        </w:rPr>
        <w:footnoteRef/>
      </w:r>
      <w:r>
        <w:rPr>
          <w:sz w:val="24"/>
        </w:rPr>
        <w:t xml:space="preserve"> a.g.e. s. 226/7</w:t>
      </w:r>
    </w:p>
  </w:footnote>
  <w:footnote w:id="1565">
    <w:p w:rsidR="00871A1B" w:rsidRDefault="00871A1B">
      <w:pPr>
        <w:pStyle w:val="FootnoteText"/>
        <w:rPr>
          <w:sz w:val="24"/>
        </w:rPr>
      </w:pPr>
      <w:r>
        <w:rPr>
          <w:rStyle w:val="FootnoteReference"/>
          <w:sz w:val="24"/>
        </w:rPr>
        <w:footnoteRef/>
      </w:r>
      <w:r>
        <w:rPr>
          <w:sz w:val="24"/>
        </w:rPr>
        <w:t xml:space="preserve"> a.g.e. h. 6</w:t>
      </w:r>
    </w:p>
  </w:footnote>
  <w:footnote w:id="1566">
    <w:p w:rsidR="00871A1B" w:rsidRDefault="00871A1B">
      <w:pPr>
        <w:pStyle w:val="FootnoteText"/>
        <w:rPr>
          <w:sz w:val="24"/>
        </w:rPr>
      </w:pPr>
      <w:r>
        <w:rPr>
          <w:rStyle w:val="FootnoteReference"/>
          <w:sz w:val="24"/>
        </w:rPr>
        <w:footnoteRef/>
      </w:r>
      <w:r>
        <w:rPr>
          <w:sz w:val="24"/>
        </w:rPr>
        <w:t xml:space="preserve"> Bihar, 79/186/19</w:t>
      </w:r>
    </w:p>
  </w:footnote>
  <w:footnote w:id="1567">
    <w:p w:rsidR="00871A1B" w:rsidRDefault="00871A1B">
      <w:pPr>
        <w:pStyle w:val="FootnoteText"/>
        <w:rPr>
          <w:sz w:val="24"/>
        </w:rPr>
      </w:pPr>
      <w:r>
        <w:rPr>
          <w:rStyle w:val="FootnoteReference"/>
          <w:sz w:val="24"/>
        </w:rPr>
        <w:footnoteRef/>
      </w:r>
      <w:r>
        <w:rPr>
          <w:sz w:val="24"/>
        </w:rPr>
        <w:t xml:space="preserve"> el-Kafi, 7/226/8</w:t>
      </w:r>
    </w:p>
  </w:footnote>
  <w:footnote w:id="1568">
    <w:p w:rsidR="00871A1B" w:rsidRDefault="00871A1B">
      <w:pPr>
        <w:pStyle w:val="FootnoteText"/>
        <w:rPr>
          <w:sz w:val="24"/>
        </w:rPr>
      </w:pPr>
      <w:r>
        <w:rPr>
          <w:rStyle w:val="FootnoteReference"/>
          <w:sz w:val="24"/>
        </w:rPr>
        <w:footnoteRef/>
      </w:r>
      <w:r>
        <w:rPr>
          <w:sz w:val="24"/>
        </w:rPr>
        <w:t xml:space="preserve"> İlel’uş-Şerayi’, 535/1</w:t>
      </w:r>
    </w:p>
  </w:footnote>
  <w:footnote w:id="1569">
    <w:p w:rsidR="00871A1B" w:rsidRDefault="00871A1B">
      <w:pPr>
        <w:pStyle w:val="FootnoteText"/>
        <w:rPr>
          <w:sz w:val="24"/>
        </w:rPr>
      </w:pPr>
      <w:r>
        <w:rPr>
          <w:rStyle w:val="FootnoteReference"/>
          <w:sz w:val="24"/>
        </w:rPr>
        <w:footnoteRef/>
      </w:r>
      <w:r>
        <w:rPr>
          <w:sz w:val="24"/>
        </w:rPr>
        <w:t xml:space="preserve"> Vesail’uş-Şia, 18/510/5</w:t>
      </w:r>
    </w:p>
  </w:footnote>
  <w:footnote w:id="1570">
    <w:p w:rsidR="00871A1B" w:rsidRDefault="00871A1B">
      <w:pPr>
        <w:pStyle w:val="FootnoteText"/>
        <w:rPr>
          <w:sz w:val="24"/>
        </w:rPr>
      </w:pPr>
      <w:r>
        <w:rPr>
          <w:rStyle w:val="FootnoteReference"/>
          <w:sz w:val="24"/>
        </w:rPr>
        <w:footnoteRef/>
      </w:r>
      <w:r>
        <w:rPr>
          <w:sz w:val="24"/>
        </w:rPr>
        <w:t xml:space="preserve"> el-Kafi, 7/230/2</w:t>
      </w:r>
    </w:p>
  </w:footnote>
  <w:footnote w:id="1571">
    <w:p w:rsidR="00871A1B" w:rsidRDefault="00871A1B">
      <w:pPr>
        <w:pStyle w:val="FootnoteText"/>
        <w:rPr>
          <w:sz w:val="24"/>
        </w:rPr>
      </w:pPr>
      <w:r>
        <w:rPr>
          <w:rStyle w:val="FootnoteReference"/>
          <w:sz w:val="24"/>
        </w:rPr>
        <w:footnoteRef/>
      </w:r>
      <w:r>
        <w:rPr>
          <w:sz w:val="24"/>
        </w:rPr>
        <w:t xml:space="preserve"> a.g.e. s. 231/2</w:t>
      </w:r>
    </w:p>
  </w:footnote>
  <w:footnote w:id="1572">
    <w:p w:rsidR="00871A1B" w:rsidRDefault="00871A1B">
      <w:pPr>
        <w:pStyle w:val="FootnoteText"/>
        <w:rPr>
          <w:sz w:val="24"/>
        </w:rPr>
      </w:pPr>
      <w:r>
        <w:rPr>
          <w:rStyle w:val="FootnoteReference"/>
          <w:sz w:val="24"/>
        </w:rPr>
        <w:footnoteRef/>
      </w:r>
      <w:r>
        <w:rPr>
          <w:sz w:val="24"/>
        </w:rPr>
        <w:t xml:space="preserve"> a.g.e. h. 3</w:t>
      </w:r>
    </w:p>
  </w:footnote>
  <w:footnote w:id="1573">
    <w:p w:rsidR="00871A1B" w:rsidRDefault="00871A1B">
      <w:pPr>
        <w:pStyle w:val="FootnoteText"/>
        <w:rPr>
          <w:sz w:val="24"/>
        </w:rPr>
      </w:pPr>
      <w:r>
        <w:rPr>
          <w:rStyle w:val="FootnoteReference"/>
          <w:sz w:val="24"/>
        </w:rPr>
        <w:footnoteRef/>
      </w:r>
      <w:r>
        <w:rPr>
          <w:sz w:val="24"/>
        </w:rPr>
        <w:t xml:space="preserve"> Tehzib’ul-Ahkam, 10/122/489</w:t>
      </w:r>
    </w:p>
  </w:footnote>
  <w:footnote w:id="1574">
    <w:p w:rsidR="00871A1B" w:rsidRDefault="00871A1B">
      <w:pPr>
        <w:pStyle w:val="FootnoteText"/>
        <w:rPr>
          <w:sz w:val="24"/>
        </w:rPr>
      </w:pPr>
      <w:r>
        <w:rPr>
          <w:rStyle w:val="FootnoteReference"/>
          <w:sz w:val="24"/>
        </w:rPr>
        <w:footnoteRef/>
      </w:r>
      <w:r>
        <w:rPr>
          <w:sz w:val="24"/>
        </w:rPr>
        <w:t xml:space="preserve"> Sahih-i Muslim, 1684</w:t>
      </w:r>
    </w:p>
  </w:footnote>
  <w:footnote w:id="1575">
    <w:p w:rsidR="00871A1B" w:rsidRDefault="00871A1B">
      <w:pPr>
        <w:pStyle w:val="FootnoteText"/>
        <w:rPr>
          <w:sz w:val="24"/>
        </w:rPr>
      </w:pPr>
      <w:r>
        <w:rPr>
          <w:rStyle w:val="FootnoteReference"/>
          <w:sz w:val="24"/>
        </w:rPr>
        <w:footnoteRef/>
      </w:r>
      <w:r>
        <w:rPr>
          <w:sz w:val="24"/>
        </w:rPr>
        <w:t xml:space="preserve"> Bihar, 96/12/15</w:t>
      </w:r>
    </w:p>
  </w:footnote>
  <w:footnote w:id="1576">
    <w:p w:rsidR="00871A1B" w:rsidRDefault="00871A1B">
      <w:pPr>
        <w:pStyle w:val="FootnoteText"/>
        <w:rPr>
          <w:sz w:val="24"/>
        </w:rPr>
      </w:pPr>
      <w:r>
        <w:rPr>
          <w:rStyle w:val="FootnoteReference"/>
          <w:sz w:val="24"/>
        </w:rPr>
        <w:footnoteRef/>
      </w:r>
      <w:r>
        <w:rPr>
          <w:sz w:val="24"/>
        </w:rPr>
        <w:t xml:space="preserve"> Nehc’ul-Belağa, 154. hutbe</w:t>
      </w:r>
    </w:p>
  </w:footnote>
  <w:footnote w:id="1577">
    <w:p w:rsidR="00871A1B" w:rsidRDefault="00871A1B">
      <w:pPr>
        <w:pStyle w:val="FootnoteText"/>
        <w:rPr>
          <w:sz w:val="24"/>
        </w:rPr>
      </w:pPr>
      <w:r>
        <w:rPr>
          <w:rStyle w:val="FootnoteReference"/>
          <w:sz w:val="24"/>
        </w:rPr>
        <w:footnoteRef/>
      </w:r>
      <w:r>
        <w:rPr>
          <w:sz w:val="24"/>
        </w:rPr>
        <w:t xml:space="preserve"> Hud suresi, 105-108</w:t>
      </w:r>
    </w:p>
  </w:footnote>
  <w:footnote w:id="1578">
    <w:p w:rsidR="00871A1B" w:rsidRDefault="00871A1B">
      <w:pPr>
        <w:pStyle w:val="FootnoteText"/>
        <w:rPr>
          <w:sz w:val="24"/>
        </w:rPr>
      </w:pPr>
      <w:r>
        <w:rPr>
          <w:rStyle w:val="FootnoteReference"/>
          <w:sz w:val="24"/>
        </w:rPr>
        <w:footnoteRef/>
      </w:r>
      <w:r>
        <w:rPr>
          <w:sz w:val="24"/>
        </w:rPr>
        <w:t xml:space="preserve"> Bihar, 10/184/5</w:t>
      </w:r>
    </w:p>
  </w:footnote>
  <w:footnote w:id="1579">
    <w:p w:rsidR="00871A1B" w:rsidRDefault="00871A1B">
      <w:pPr>
        <w:pStyle w:val="FootnoteText"/>
        <w:rPr>
          <w:sz w:val="24"/>
        </w:rPr>
      </w:pPr>
      <w:r>
        <w:rPr>
          <w:rStyle w:val="FootnoteReference"/>
          <w:sz w:val="24"/>
        </w:rPr>
        <w:footnoteRef/>
      </w:r>
      <w:r>
        <w:rPr>
          <w:sz w:val="24"/>
        </w:rPr>
        <w:t xml:space="preserve"> Gurer’ul-Hikem, 1122</w:t>
      </w:r>
    </w:p>
  </w:footnote>
  <w:footnote w:id="1580">
    <w:p w:rsidR="00871A1B" w:rsidRDefault="00871A1B">
      <w:pPr>
        <w:pStyle w:val="FootnoteText"/>
        <w:rPr>
          <w:sz w:val="24"/>
        </w:rPr>
      </w:pPr>
      <w:r>
        <w:rPr>
          <w:rStyle w:val="FootnoteReference"/>
          <w:sz w:val="24"/>
        </w:rPr>
        <w:footnoteRef/>
      </w:r>
      <w:r>
        <w:rPr>
          <w:sz w:val="24"/>
        </w:rPr>
        <w:t xml:space="preserve"> Nehc’ul-Belağa, 128. hutbe</w:t>
      </w:r>
    </w:p>
  </w:footnote>
  <w:footnote w:id="1581">
    <w:p w:rsidR="00871A1B" w:rsidRDefault="00871A1B">
      <w:pPr>
        <w:pStyle w:val="FootnoteText"/>
        <w:rPr>
          <w:sz w:val="24"/>
        </w:rPr>
      </w:pPr>
      <w:r>
        <w:rPr>
          <w:rStyle w:val="FootnoteReference"/>
          <w:sz w:val="24"/>
        </w:rPr>
        <w:footnoteRef/>
      </w:r>
      <w:r>
        <w:rPr>
          <w:sz w:val="24"/>
        </w:rPr>
        <w:t xml:space="preserve"> a.g.e. 72. hutbe</w:t>
      </w:r>
    </w:p>
  </w:footnote>
  <w:footnote w:id="1582">
    <w:p w:rsidR="00871A1B" w:rsidRDefault="00871A1B">
      <w:pPr>
        <w:pStyle w:val="FootnoteText"/>
        <w:rPr>
          <w:sz w:val="24"/>
        </w:rPr>
      </w:pPr>
      <w:r>
        <w:rPr>
          <w:rStyle w:val="FootnoteReference"/>
          <w:sz w:val="24"/>
        </w:rPr>
        <w:footnoteRef/>
      </w:r>
      <w:r>
        <w:rPr>
          <w:sz w:val="24"/>
        </w:rPr>
        <w:t xml:space="preserve"> Gurer’ul-Hikem, 3906</w:t>
      </w:r>
    </w:p>
  </w:footnote>
  <w:footnote w:id="1583">
    <w:p w:rsidR="00871A1B" w:rsidRDefault="00871A1B">
      <w:pPr>
        <w:pStyle w:val="FootnoteText"/>
        <w:rPr>
          <w:sz w:val="24"/>
        </w:rPr>
      </w:pPr>
      <w:r>
        <w:rPr>
          <w:rStyle w:val="FootnoteReference"/>
          <w:sz w:val="24"/>
        </w:rPr>
        <w:footnoteRef/>
      </w:r>
      <w:r>
        <w:rPr>
          <w:sz w:val="24"/>
        </w:rPr>
        <w:t xml:space="preserve"> el-Hisal, 621/10</w:t>
      </w:r>
    </w:p>
  </w:footnote>
  <w:footnote w:id="1584">
    <w:p w:rsidR="00871A1B" w:rsidRDefault="00871A1B">
      <w:pPr>
        <w:pStyle w:val="FootnoteText"/>
        <w:rPr>
          <w:sz w:val="24"/>
        </w:rPr>
      </w:pPr>
      <w:r>
        <w:rPr>
          <w:rStyle w:val="FootnoteReference"/>
          <w:sz w:val="24"/>
        </w:rPr>
        <w:footnoteRef/>
      </w:r>
      <w:r>
        <w:rPr>
          <w:sz w:val="24"/>
        </w:rPr>
        <w:t xml:space="preserve"> A’lam’ud-Din, 345</w:t>
      </w:r>
    </w:p>
  </w:footnote>
  <w:footnote w:id="1585">
    <w:p w:rsidR="00871A1B" w:rsidRDefault="00871A1B">
      <w:pPr>
        <w:pStyle w:val="FootnoteText"/>
        <w:rPr>
          <w:sz w:val="24"/>
        </w:rPr>
      </w:pPr>
      <w:r>
        <w:rPr>
          <w:rStyle w:val="FootnoteReference"/>
          <w:sz w:val="24"/>
        </w:rPr>
        <w:footnoteRef/>
      </w:r>
      <w:r>
        <w:rPr>
          <w:sz w:val="24"/>
        </w:rPr>
        <w:t xml:space="preserve"> Bihar, 78/203/35</w:t>
      </w:r>
    </w:p>
  </w:footnote>
  <w:footnote w:id="1586">
    <w:p w:rsidR="00871A1B" w:rsidRDefault="00871A1B">
      <w:pPr>
        <w:pStyle w:val="FootnoteText"/>
        <w:rPr>
          <w:sz w:val="24"/>
        </w:rPr>
      </w:pPr>
      <w:r>
        <w:rPr>
          <w:rStyle w:val="FootnoteReference"/>
          <w:sz w:val="24"/>
        </w:rPr>
        <w:footnoteRef/>
      </w:r>
      <w:r>
        <w:rPr>
          <w:sz w:val="24"/>
        </w:rPr>
        <w:t xml:space="preserve"> Gurer’ul-Hikem, 1293</w:t>
      </w:r>
    </w:p>
  </w:footnote>
  <w:footnote w:id="1587">
    <w:p w:rsidR="00871A1B" w:rsidRDefault="00871A1B">
      <w:pPr>
        <w:pStyle w:val="FootnoteText"/>
        <w:rPr>
          <w:sz w:val="24"/>
        </w:rPr>
      </w:pPr>
      <w:r>
        <w:rPr>
          <w:rStyle w:val="FootnoteReference"/>
          <w:sz w:val="24"/>
        </w:rPr>
        <w:footnoteRef/>
      </w:r>
      <w:r>
        <w:rPr>
          <w:sz w:val="24"/>
        </w:rPr>
        <w:t xml:space="preserve"> a.g.e. 1569</w:t>
      </w:r>
    </w:p>
  </w:footnote>
  <w:footnote w:id="1588">
    <w:p w:rsidR="00871A1B" w:rsidRDefault="00871A1B">
      <w:pPr>
        <w:pStyle w:val="FootnoteText"/>
        <w:rPr>
          <w:sz w:val="24"/>
        </w:rPr>
      </w:pPr>
      <w:r>
        <w:rPr>
          <w:rStyle w:val="FootnoteReference"/>
          <w:sz w:val="24"/>
        </w:rPr>
        <w:footnoteRef/>
      </w:r>
      <w:r>
        <w:rPr>
          <w:sz w:val="24"/>
        </w:rPr>
        <w:t xml:space="preserve"> Emali’et-Tusi, 426/953</w:t>
      </w:r>
    </w:p>
  </w:footnote>
  <w:footnote w:id="1589">
    <w:p w:rsidR="00871A1B" w:rsidRDefault="00871A1B">
      <w:pPr>
        <w:pStyle w:val="FootnoteText"/>
        <w:rPr>
          <w:sz w:val="24"/>
        </w:rPr>
      </w:pPr>
      <w:r>
        <w:rPr>
          <w:rStyle w:val="FootnoteReference"/>
          <w:sz w:val="24"/>
        </w:rPr>
        <w:footnoteRef/>
      </w:r>
      <w:r>
        <w:rPr>
          <w:sz w:val="24"/>
        </w:rPr>
        <w:t xml:space="preserve"> Keşf’ul-Gumme, 3/137</w:t>
      </w:r>
    </w:p>
  </w:footnote>
  <w:footnote w:id="1590">
    <w:p w:rsidR="00871A1B" w:rsidRDefault="00871A1B">
      <w:pPr>
        <w:pStyle w:val="FootnoteText"/>
        <w:rPr>
          <w:sz w:val="24"/>
        </w:rPr>
      </w:pPr>
      <w:r>
        <w:rPr>
          <w:rStyle w:val="FootnoteReference"/>
          <w:sz w:val="24"/>
        </w:rPr>
        <w:footnoteRef/>
      </w:r>
      <w:r>
        <w:rPr>
          <w:sz w:val="24"/>
        </w:rPr>
        <w:t xml:space="preserve"> Tuhef’ul-Ukul, 364</w:t>
      </w:r>
    </w:p>
  </w:footnote>
  <w:footnote w:id="1591">
    <w:p w:rsidR="00871A1B" w:rsidRDefault="00871A1B">
      <w:pPr>
        <w:pStyle w:val="FootnoteText"/>
        <w:rPr>
          <w:sz w:val="24"/>
        </w:rPr>
      </w:pPr>
      <w:r>
        <w:rPr>
          <w:rStyle w:val="FootnoteReference"/>
          <w:sz w:val="24"/>
        </w:rPr>
        <w:footnoteRef/>
      </w:r>
      <w:r>
        <w:rPr>
          <w:sz w:val="24"/>
        </w:rPr>
        <w:t xml:space="preserve"> Nehc’ul-Belağa, 83. hutbe</w:t>
      </w:r>
    </w:p>
  </w:footnote>
  <w:footnote w:id="1592">
    <w:p w:rsidR="00871A1B" w:rsidRDefault="00871A1B">
      <w:pPr>
        <w:pStyle w:val="FootnoteText"/>
        <w:rPr>
          <w:sz w:val="24"/>
        </w:rPr>
      </w:pPr>
      <w:r>
        <w:rPr>
          <w:rStyle w:val="FootnoteReference"/>
          <w:sz w:val="24"/>
        </w:rPr>
        <w:footnoteRef/>
      </w:r>
      <w:r>
        <w:rPr>
          <w:sz w:val="24"/>
        </w:rPr>
        <w:t xml:space="preserve"> a.g.e. 23</w:t>
      </w:r>
    </w:p>
  </w:footnote>
  <w:footnote w:id="1593">
    <w:p w:rsidR="00871A1B" w:rsidRDefault="00871A1B">
      <w:pPr>
        <w:pStyle w:val="FootnoteText"/>
        <w:rPr>
          <w:sz w:val="24"/>
        </w:rPr>
      </w:pPr>
      <w:r>
        <w:rPr>
          <w:rStyle w:val="FootnoteReference"/>
          <w:sz w:val="24"/>
        </w:rPr>
        <w:footnoteRef/>
      </w:r>
      <w:r>
        <w:rPr>
          <w:sz w:val="24"/>
        </w:rPr>
        <w:t xml:space="preserve"> Gurer’ul-Hikem, 2479</w:t>
      </w:r>
    </w:p>
  </w:footnote>
  <w:footnote w:id="1594">
    <w:p w:rsidR="00871A1B" w:rsidRDefault="00871A1B">
      <w:pPr>
        <w:pStyle w:val="FootnoteText"/>
        <w:rPr>
          <w:sz w:val="24"/>
        </w:rPr>
      </w:pPr>
      <w:r>
        <w:rPr>
          <w:rStyle w:val="FootnoteReference"/>
          <w:sz w:val="24"/>
        </w:rPr>
        <w:footnoteRef/>
      </w:r>
      <w:r>
        <w:rPr>
          <w:sz w:val="24"/>
        </w:rPr>
        <w:t xml:space="preserve"> a.g.e. 10028</w:t>
      </w:r>
    </w:p>
  </w:footnote>
  <w:footnote w:id="1595">
    <w:p w:rsidR="00871A1B" w:rsidRDefault="00871A1B">
      <w:pPr>
        <w:pStyle w:val="FootnoteText"/>
        <w:rPr>
          <w:sz w:val="24"/>
        </w:rPr>
      </w:pPr>
      <w:r>
        <w:rPr>
          <w:rStyle w:val="FootnoteReference"/>
          <w:sz w:val="24"/>
        </w:rPr>
        <w:footnoteRef/>
      </w:r>
      <w:r>
        <w:rPr>
          <w:sz w:val="24"/>
        </w:rPr>
        <w:t xml:space="preserve"> a.g.e. 4717</w:t>
      </w:r>
    </w:p>
  </w:footnote>
  <w:footnote w:id="1596">
    <w:p w:rsidR="00871A1B" w:rsidRDefault="00871A1B">
      <w:pPr>
        <w:pStyle w:val="FootnoteText"/>
        <w:rPr>
          <w:sz w:val="24"/>
        </w:rPr>
      </w:pPr>
      <w:r>
        <w:rPr>
          <w:rStyle w:val="FootnoteReference"/>
          <w:sz w:val="24"/>
        </w:rPr>
        <w:footnoteRef/>
      </w:r>
      <w:r>
        <w:rPr>
          <w:sz w:val="24"/>
        </w:rPr>
        <w:t xml:space="preserve"> a.g.e. 4323</w:t>
      </w:r>
    </w:p>
  </w:footnote>
  <w:footnote w:id="1597">
    <w:p w:rsidR="00871A1B" w:rsidRDefault="00871A1B">
      <w:pPr>
        <w:pStyle w:val="FootnoteText"/>
        <w:rPr>
          <w:sz w:val="24"/>
        </w:rPr>
      </w:pPr>
      <w:r>
        <w:rPr>
          <w:rStyle w:val="FootnoteReference"/>
          <w:sz w:val="24"/>
        </w:rPr>
        <w:footnoteRef/>
      </w:r>
      <w:r>
        <w:rPr>
          <w:sz w:val="24"/>
        </w:rPr>
        <w:t xml:space="preserve"> a.g.e. 6489</w:t>
      </w:r>
    </w:p>
  </w:footnote>
  <w:footnote w:id="1598">
    <w:p w:rsidR="00871A1B" w:rsidRDefault="00871A1B">
      <w:pPr>
        <w:pStyle w:val="FootnoteText"/>
        <w:rPr>
          <w:sz w:val="24"/>
        </w:rPr>
      </w:pPr>
      <w:r>
        <w:rPr>
          <w:rStyle w:val="FootnoteReference"/>
          <w:sz w:val="24"/>
        </w:rPr>
        <w:footnoteRef/>
      </w:r>
      <w:r>
        <w:rPr>
          <w:sz w:val="24"/>
        </w:rPr>
        <w:t xml:space="preserve"> a.g.e. 7425</w:t>
      </w:r>
    </w:p>
  </w:footnote>
  <w:footnote w:id="1599">
    <w:p w:rsidR="00871A1B" w:rsidRDefault="00871A1B">
      <w:pPr>
        <w:pStyle w:val="FootnoteText"/>
        <w:rPr>
          <w:sz w:val="24"/>
        </w:rPr>
      </w:pPr>
      <w:r>
        <w:rPr>
          <w:rStyle w:val="FootnoteReference"/>
          <w:sz w:val="24"/>
        </w:rPr>
        <w:footnoteRef/>
      </w:r>
      <w:r>
        <w:rPr>
          <w:sz w:val="24"/>
        </w:rPr>
        <w:t xml:space="preserve"> a.g.e. 7887</w:t>
      </w:r>
    </w:p>
  </w:footnote>
  <w:footnote w:id="1600">
    <w:p w:rsidR="00871A1B" w:rsidRDefault="00871A1B">
      <w:pPr>
        <w:pStyle w:val="FootnoteText"/>
        <w:rPr>
          <w:sz w:val="24"/>
        </w:rPr>
      </w:pPr>
      <w:r>
        <w:rPr>
          <w:rStyle w:val="FootnoteReference"/>
          <w:sz w:val="24"/>
        </w:rPr>
        <w:footnoteRef/>
      </w:r>
      <w:r>
        <w:rPr>
          <w:sz w:val="24"/>
        </w:rPr>
        <w:t xml:space="preserve"> a.g.e. 8246-8247</w:t>
      </w:r>
    </w:p>
  </w:footnote>
  <w:footnote w:id="1601">
    <w:p w:rsidR="00871A1B" w:rsidRDefault="00871A1B">
      <w:pPr>
        <w:pStyle w:val="FootnoteText"/>
        <w:rPr>
          <w:sz w:val="24"/>
        </w:rPr>
      </w:pPr>
      <w:r>
        <w:rPr>
          <w:rStyle w:val="FootnoteReference"/>
          <w:sz w:val="24"/>
        </w:rPr>
        <w:footnoteRef/>
      </w:r>
      <w:r>
        <w:rPr>
          <w:sz w:val="24"/>
        </w:rPr>
        <w:t xml:space="preserve"> Bihar, 78/45/51</w:t>
      </w:r>
    </w:p>
  </w:footnote>
  <w:footnote w:id="1602">
    <w:p w:rsidR="00871A1B" w:rsidRDefault="00871A1B">
      <w:pPr>
        <w:pStyle w:val="FootnoteText"/>
        <w:rPr>
          <w:sz w:val="24"/>
        </w:rPr>
      </w:pPr>
      <w:r>
        <w:rPr>
          <w:rStyle w:val="FootnoteReference"/>
          <w:sz w:val="24"/>
        </w:rPr>
        <w:footnoteRef/>
      </w:r>
      <w:r>
        <w:rPr>
          <w:sz w:val="24"/>
        </w:rPr>
        <w:t xml:space="preserve"> Kenz’ul-Ummal, 44216</w:t>
      </w:r>
    </w:p>
  </w:footnote>
  <w:footnote w:id="1603">
    <w:p w:rsidR="00871A1B" w:rsidRDefault="00871A1B">
      <w:pPr>
        <w:pStyle w:val="FootnoteText"/>
        <w:rPr>
          <w:sz w:val="24"/>
        </w:rPr>
      </w:pPr>
      <w:r>
        <w:rPr>
          <w:rStyle w:val="FootnoteReference"/>
          <w:sz w:val="24"/>
        </w:rPr>
        <w:footnoteRef/>
      </w:r>
      <w:r>
        <w:rPr>
          <w:sz w:val="24"/>
        </w:rPr>
        <w:t xml:space="preserve"> Gurer’ul-Hikem, 10848</w:t>
      </w:r>
    </w:p>
  </w:footnote>
  <w:footnote w:id="1604">
    <w:p w:rsidR="00871A1B" w:rsidRDefault="00871A1B">
      <w:pPr>
        <w:pStyle w:val="FootnoteText"/>
        <w:rPr>
          <w:sz w:val="24"/>
        </w:rPr>
      </w:pPr>
      <w:r>
        <w:rPr>
          <w:rStyle w:val="FootnoteReference"/>
          <w:sz w:val="24"/>
        </w:rPr>
        <w:footnoteRef/>
      </w:r>
      <w:r>
        <w:rPr>
          <w:sz w:val="24"/>
        </w:rPr>
        <w:t xml:space="preserve"> a.g.e. 10853</w:t>
      </w:r>
    </w:p>
  </w:footnote>
  <w:footnote w:id="1605">
    <w:p w:rsidR="00871A1B" w:rsidRDefault="00871A1B">
      <w:pPr>
        <w:pStyle w:val="FootnoteText"/>
        <w:rPr>
          <w:sz w:val="24"/>
        </w:rPr>
      </w:pPr>
      <w:r>
        <w:rPr>
          <w:rStyle w:val="FootnoteReference"/>
          <w:sz w:val="24"/>
        </w:rPr>
        <w:footnoteRef/>
      </w:r>
      <w:r>
        <w:rPr>
          <w:sz w:val="24"/>
        </w:rPr>
        <w:t xml:space="preserve"> Şerh-i Nehc’ul-Belağa-i İbn-i Ebi’l-Hadid, 17/30</w:t>
      </w:r>
    </w:p>
  </w:footnote>
  <w:footnote w:id="1606">
    <w:p w:rsidR="00871A1B" w:rsidRDefault="00871A1B">
      <w:pPr>
        <w:pStyle w:val="FootnoteText"/>
        <w:rPr>
          <w:sz w:val="24"/>
        </w:rPr>
      </w:pPr>
      <w:r>
        <w:rPr>
          <w:rStyle w:val="FootnoteReference"/>
          <w:sz w:val="24"/>
        </w:rPr>
        <w:footnoteRef/>
      </w:r>
      <w:r>
        <w:rPr>
          <w:sz w:val="24"/>
        </w:rPr>
        <w:t xml:space="preserve"> Gurer’ul-Hikem, 5083</w:t>
      </w:r>
    </w:p>
  </w:footnote>
  <w:footnote w:id="1607">
    <w:p w:rsidR="00871A1B" w:rsidRDefault="00871A1B">
      <w:pPr>
        <w:pStyle w:val="FootnoteText"/>
        <w:rPr>
          <w:sz w:val="24"/>
        </w:rPr>
      </w:pPr>
      <w:r>
        <w:rPr>
          <w:rStyle w:val="FootnoteReference"/>
          <w:sz w:val="24"/>
        </w:rPr>
        <w:footnoteRef/>
      </w:r>
      <w:r>
        <w:rPr>
          <w:sz w:val="24"/>
        </w:rPr>
        <w:t xml:space="preserve"> a.g.e. 9296</w:t>
      </w:r>
    </w:p>
  </w:footnote>
  <w:footnote w:id="1608">
    <w:p w:rsidR="00871A1B" w:rsidRDefault="00871A1B">
      <w:pPr>
        <w:pStyle w:val="FootnoteText"/>
        <w:rPr>
          <w:sz w:val="24"/>
        </w:rPr>
      </w:pPr>
      <w:r>
        <w:rPr>
          <w:rStyle w:val="FootnoteReference"/>
          <w:sz w:val="24"/>
        </w:rPr>
        <w:footnoteRef/>
      </w:r>
      <w:r>
        <w:rPr>
          <w:sz w:val="24"/>
        </w:rPr>
        <w:t xml:space="preserve"> Tuhef’ul-Ukul, 55</w:t>
      </w:r>
    </w:p>
  </w:footnote>
  <w:footnote w:id="1609">
    <w:p w:rsidR="00871A1B" w:rsidRDefault="00871A1B">
      <w:pPr>
        <w:pStyle w:val="FootnoteText"/>
        <w:rPr>
          <w:sz w:val="24"/>
        </w:rPr>
      </w:pPr>
      <w:r>
        <w:rPr>
          <w:rStyle w:val="FootnoteReference"/>
          <w:sz w:val="24"/>
        </w:rPr>
        <w:footnoteRef/>
      </w:r>
      <w:r>
        <w:rPr>
          <w:sz w:val="24"/>
        </w:rPr>
        <w:t xml:space="preserve"> Gurer’ul-Hikem, 1644</w:t>
      </w:r>
    </w:p>
  </w:footnote>
  <w:footnote w:id="1610">
    <w:p w:rsidR="00871A1B" w:rsidRDefault="00871A1B">
      <w:pPr>
        <w:pStyle w:val="FootnoteText"/>
        <w:rPr>
          <w:sz w:val="24"/>
        </w:rPr>
      </w:pPr>
      <w:r>
        <w:rPr>
          <w:rStyle w:val="FootnoteReference"/>
          <w:sz w:val="24"/>
        </w:rPr>
        <w:footnoteRef/>
      </w:r>
      <w:r>
        <w:rPr>
          <w:sz w:val="24"/>
        </w:rPr>
        <w:t xml:space="preserve"> Bihar, 78/12/70</w:t>
      </w:r>
    </w:p>
  </w:footnote>
  <w:footnote w:id="1611">
    <w:p w:rsidR="00871A1B" w:rsidRDefault="00871A1B">
      <w:pPr>
        <w:pStyle w:val="FootnoteText"/>
        <w:rPr>
          <w:sz w:val="24"/>
        </w:rPr>
      </w:pPr>
      <w:r>
        <w:rPr>
          <w:rStyle w:val="FootnoteReference"/>
          <w:sz w:val="24"/>
        </w:rPr>
        <w:footnoteRef/>
      </w:r>
      <w:r>
        <w:rPr>
          <w:sz w:val="24"/>
        </w:rPr>
        <w:t xml:space="preserve"> a.g.e. s. 63/146</w:t>
      </w:r>
    </w:p>
  </w:footnote>
  <w:footnote w:id="1612">
    <w:p w:rsidR="00871A1B" w:rsidRDefault="00871A1B">
      <w:pPr>
        <w:pStyle w:val="FootnoteText"/>
        <w:rPr>
          <w:sz w:val="24"/>
        </w:rPr>
      </w:pPr>
      <w:r>
        <w:rPr>
          <w:rStyle w:val="FootnoteReference"/>
          <w:sz w:val="24"/>
        </w:rPr>
        <w:footnoteRef/>
      </w:r>
      <w:r>
        <w:rPr>
          <w:sz w:val="24"/>
        </w:rPr>
        <w:t xml:space="preserve"> Tuhef’ul-Ukul, 42</w:t>
      </w:r>
    </w:p>
  </w:footnote>
  <w:footnote w:id="1613">
    <w:p w:rsidR="00871A1B" w:rsidRDefault="00871A1B">
      <w:pPr>
        <w:pStyle w:val="FootnoteText"/>
        <w:rPr>
          <w:sz w:val="24"/>
        </w:rPr>
      </w:pPr>
      <w:r>
        <w:rPr>
          <w:rStyle w:val="FootnoteReference"/>
          <w:sz w:val="24"/>
        </w:rPr>
        <w:footnoteRef/>
      </w:r>
      <w:r>
        <w:rPr>
          <w:sz w:val="24"/>
        </w:rPr>
        <w:t xml:space="preserve"> İlel’uş-Şerayi’, 580/11</w:t>
      </w:r>
    </w:p>
  </w:footnote>
  <w:footnote w:id="1614">
    <w:p w:rsidR="00871A1B" w:rsidRDefault="00871A1B">
      <w:pPr>
        <w:pStyle w:val="FootnoteText"/>
        <w:rPr>
          <w:sz w:val="24"/>
        </w:rPr>
      </w:pPr>
      <w:r>
        <w:rPr>
          <w:rStyle w:val="FootnoteReference"/>
          <w:sz w:val="24"/>
        </w:rPr>
        <w:footnoteRef/>
      </w:r>
      <w:r>
        <w:rPr>
          <w:sz w:val="24"/>
        </w:rPr>
        <w:t xml:space="preserve"> Bihar, 76/149/3</w:t>
      </w:r>
    </w:p>
  </w:footnote>
  <w:footnote w:id="1615">
    <w:p w:rsidR="00871A1B" w:rsidRDefault="00871A1B">
      <w:pPr>
        <w:pStyle w:val="FootnoteText"/>
        <w:rPr>
          <w:sz w:val="24"/>
        </w:rPr>
      </w:pPr>
      <w:r>
        <w:rPr>
          <w:rStyle w:val="FootnoteReference"/>
          <w:sz w:val="24"/>
        </w:rPr>
        <w:footnoteRef/>
      </w:r>
      <w:r>
        <w:rPr>
          <w:sz w:val="24"/>
        </w:rPr>
        <w:t xml:space="preserve"> a.g.e. 103/5/19</w:t>
      </w:r>
    </w:p>
  </w:footnote>
  <w:footnote w:id="1616">
    <w:p w:rsidR="00871A1B" w:rsidRDefault="00871A1B">
      <w:pPr>
        <w:pStyle w:val="FootnoteText"/>
        <w:rPr>
          <w:sz w:val="24"/>
        </w:rPr>
      </w:pPr>
      <w:r>
        <w:rPr>
          <w:rStyle w:val="FootnoteReference"/>
          <w:sz w:val="24"/>
        </w:rPr>
        <w:footnoteRef/>
      </w:r>
      <w:r>
        <w:rPr>
          <w:sz w:val="24"/>
        </w:rPr>
        <w:t xml:space="preserve"> el-Hisal, 159/207</w:t>
      </w:r>
    </w:p>
  </w:footnote>
  <w:footnote w:id="1617">
    <w:p w:rsidR="00871A1B" w:rsidRDefault="00871A1B">
      <w:pPr>
        <w:pStyle w:val="FootnoteText"/>
        <w:rPr>
          <w:sz w:val="24"/>
        </w:rPr>
      </w:pPr>
      <w:r>
        <w:rPr>
          <w:rStyle w:val="FootnoteReference"/>
          <w:sz w:val="24"/>
        </w:rPr>
        <w:footnoteRef/>
      </w:r>
      <w:r>
        <w:rPr>
          <w:sz w:val="24"/>
        </w:rPr>
        <w:t xml:space="preserve"> Nevadir’ur-Ravendi, 11</w:t>
      </w:r>
    </w:p>
  </w:footnote>
  <w:footnote w:id="1618">
    <w:p w:rsidR="00871A1B" w:rsidRDefault="00871A1B">
      <w:pPr>
        <w:pStyle w:val="FootnoteText"/>
        <w:rPr>
          <w:sz w:val="24"/>
        </w:rPr>
      </w:pPr>
      <w:r>
        <w:rPr>
          <w:rStyle w:val="FootnoteReference"/>
          <w:sz w:val="24"/>
        </w:rPr>
        <w:footnoteRef/>
      </w:r>
      <w:r>
        <w:rPr>
          <w:sz w:val="24"/>
        </w:rPr>
        <w:t xml:space="preserve"> Bihar, 104/98/67</w:t>
      </w:r>
    </w:p>
  </w:footnote>
  <w:footnote w:id="1619">
    <w:p w:rsidR="00871A1B" w:rsidRDefault="00871A1B">
      <w:pPr>
        <w:pStyle w:val="FootnoteText"/>
        <w:rPr>
          <w:sz w:val="24"/>
        </w:rPr>
      </w:pPr>
      <w:r>
        <w:rPr>
          <w:rStyle w:val="FootnoteReference"/>
          <w:sz w:val="24"/>
        </w:rPr>
        <w:footnoteRef/>
      </w:r>
      <w:r>
        <w:rPr>
          <w:sz w:val="24"/>
        </w:rPr>
        <w:t xml:space="preserve"> a.g.e. s. 95/37</w:t>
      </w:r>
    </w:p>
  </w:footnote>
  <w:footnote w:id="1620">
    <w:p w:rsidR="00871A1B" w:rsidRDefault="00871A1B">
      <w:pPr>
        <w:pStyle w:val="FootnoteText"/>
        <w:rPr>
          <w:sz w:val="24"/>
        </w:rPr>
      </w:pPr>
      <w:r>
        <w:rPr>
          <w:rStyle w:val="FootnoteReference"/>
          <w:sz w:val="24"/>
        </w:rPr>
        <w:footnoteRef/>
      </w:r>
      <w:r>
        <w:rPr>
          <w:sz w:val="24"/>
        </w:rPr>
        <w:t xml:space="preserve"> Mekarim’ul-Ahlak, 1/477/1646</w:t>
      </w:r>
    </w:p>
  </w:footnote>
  <w:footnote w:id="1621">
    <w:p w:rsidR="00871A1B" w:rsidRDefault="00871A1B">
      <w:pPr>
        <w:pStyle w:val="FootnoteText"/>
        <w:rPr>
          <w:sz w:val="24"/>
        </w:rPr>
      </w:pPr>
      <w:r>
        <w:rPr>
          <w:rStyle w:val="FootnoteReference"/>
          <w:sz w:val="24"/>
        </w:rPr>
        <w:footnoteRef/>
      </w:r>
      <w:r>
        <w:rPr>
          <w:sz w:val="24"/>
        </w:rPr>
        <w:t xml:space="preserve"> Gurer’ul-Hikem, 9447</w:t>
      </w:r>
    </w:p>
  </w:footnote>
  <w:footnote w:id="1622">
    <w:p w:rsidR="00871A1B" w:rsidRDefault="00871A1B">
      <w:pPr>
        <w:pStyle w:val="FootnoteText"/>
        <w:rPr>
          <w:sz w:val="24"/>
        </w:rPr>
      </w:pPr>
      <w:r>
        <w:rPr>
          <w:rStyle w:val="FootnoteReference"/>
          <w:sz w:val="24"/>
        </w:rPr>
        <w:footnoteRef/>
      </w:r>
      <w:r>
        <w:rPr>
          <w:sz w:val="24"/>
        </w:rPr>
        <w:t xml:space="preserve"> a.g.e. 5147</w:t>
      </w:r>
    </w:p>
  </w:footnote>
  <w:footnote w:id="1623">
    <w:p w:rsidR="00871A1B" w:rsidRDefault="00871A1B">
      <w:pPr>
        <w:pStyle w:val="FootnoteText"/>
        <w:rPr>
          <w:sz w:val="24"/>
        </w:rPr>
      </w:pPr>
      <w:r>
        <w:rPr>
          <w:rStyle w:val="FootnoteReference"/>
          <w:sz w:val="24"/>
        </w:rPr>
        <w:footnoteRef/>
      </w:r>
      <w:r>
        <w:rPr>
          <w:sz w:val="24"/>
        </w:rPr>
        <w:t xml:space="preserve"> a.g.e. 1231</w:t>
      </w:r>
    </w:p>
  </w:footnote>
  <w:footnote w:id="1624">
    <w:p w:rsidR="00871A1B" w:rsidRDefault="00871A1B">
      <w:pPr>
        <w:pStyle w:val="FootnoteText"/>
        <w:rPr>
          <w:sz w:val="24"/>
        </w:rPr>
      </w:pPr>
      <w:r>
        <w:rPr>
          <w:rStyle w:val="FootnoteReference"/>
          <w:sz w:val="24"/>
        </w:rPr>
        <w:footnoteRef/>
      </w:r>
      <w:r>
        <w:rPr>
          <w:sz w:val="24"/>
        </w:rPr>
        <w:t xml:space="preserve"> a.g.e. 5152</w:t>
      </w:r>
    </w:p>
  </w:footnote>
  <w:footnote w:id="1625">
    <w:p w:rsidR="00871A1B" w:rsidRDefault="00871A1B">
      <w:pPr>
        <w:pStyle w:val="FootnoteText"/>
        <w:rPr>
          <w:sz w:val="24"/>
        </w:rPr>
      </w:pPr>
      <w:r>
        <w:rPr>
          <w:rStyle w:val="FootnoteReference"/>
          <w:sz w:val="24"/>
        </w:rPr>
        <w:footnoteRef/>
      </w:r>
      <w:r>
        <w:rPr>
          <w:sz w:val="24"/>
        </w:rPr>
        <w:t xml:space="preserve"> el-Kafi, 3/258/27 </w:t>
      </w:r>
    </w:p>
  </w:footnote>
  <w:footnote w:id="1626">
    <w:p w:rsidR="00871A1B" w:rsidRDefault="00871A1B">
      <w:pPr>
        <w:pStyle w:val="FootnoteText"/>
        <w:rPr>
          <w:sz w:val="24"/>
        </w:rPr>
      </w:pPr>
      <w:r>
        <w:rPr>
          <w:rStyle w:val="FootnoteReference"/>
          <w:sz w:val="24"/>
        </w:rPr>
        <w:footnoteRef/>
      </w:r>
      <w:r>
        <w:rPr>
          <w:sz w:val="24"/>
        </w:rPr>
        <w:t xml:space="preserve"> Mean’il-Ahbar, 345/1</w:t>
      </w:r>
    </w:p>
  </w:footnote>
  <w:footnote w:id="1627">
    <w:p w:rsidR="00871A1B" w:rsidRDefault="00871A1B">
      <w:pPr>
        <w:pStyle w:val="FootnoteText"/>
        <w:rPr>
          <w:sz w:val="24"/>
        </w:rPr>
      </w:pPr>
      <w:r>
        <w:rPr>
          <w:rStyle w:val="FootnoteReference"/>
          <w:sz w:val="24"/>
        </w:rPr>
        <w:footnoteRef/>
      </w:r>
      <w:r>
        <w:rPr>
          <w:sz w:val="24"/>
        </w:rPr>
        <w:t xml:space="preserve"> Gurer’ul-Hikem, 6223</w:t>
      </w:r>
    </w:p>
  </w:footnote>
  <w:footnote w:id="1628">
    <w:p w:rsidR="00871A1B" w:rsidRDefault="00871A1B">
      <w:pPr>
        <w:pStyle w:val="FootnoteText"/>
        <w:rPr>
          <w:sz w:val="24"/>
        </w:rPr>
      </w:pPr>
      <w:r>
        <w:rPr>
          <w:rStyle w:val="FootnoteReference"/>
          <w:sz w:val="24"/>
        </w:rPr>
        <w:footnoteRef/>
      </w:r>
      <w:r>
        <w:rPr>
          <w:sz w:val="24"/>
        </w:rPr>
        <w:t xml:space="preserve"> Gurer’ul-Hikem, 5561</w:t>
      </w:r>
    </w:p>
  </w:footnote>
  <w:footnote w:id="1629">
    <w:p w:rsidR="00871A1B" w:rsidRDefault="00871A1B">
      <w:pPr>
        <w:pStyle w:val="FootnoteText"/>
        <w:rPr>
          <w:sz w:val="24"/>
        </w:rPr>
      </w:pPr>
      <w:r>
        <w:rPr>
          <w:rStyle w:val="FootnoteReference"/>
          <w:sz w:val="24"/>
        </w:rPr>
        <w:footnoteRef/>
      </w:r>
      <w:r>
        <w:rPr>
          <w:sz w:val="24"/>
        </w:rPr>
        <w:t xml:space="preserve"> a.g.e. 5624</w:t>
      </w:r>
    </w:p>
  </w:footnote>
  <w:footnote w:id="1630">
    <w:p w:rsidR="00871A1B" w:rsidRDefault="00871A1B">
      <w:pPr>
        <w:pStyle w:val="FootnoteText"/>
        <w:rPr>
          <w:sz w:val="24"/>
        </w:rPr>
      </w:pPr>
      <w:r>
        <w:rPr>
          <w:rStyle w:val="FootnoteReference"/>
          <w:sz w:val="24"/>
        </w:rPr>
        <w:footnoteRef/>
      </w:r>
      <w:r>
        <w:rPr>
          <w:sz w:val="24"/>
        </w:rPr>
        <w:t xml:space="preserve"> a.g.e. 3218</w:t>
      </w:r>
    </w:p>
  </w:footnote>
  <w:footnote w:id="1631">
    <w:p w:rsidR="00871A1B" w:rsidRDefault="00871A1B">
      <w:pPr>
        <w:pStyle w:val="FootnoteText"/>
        <w:rPr>
          <w:sz w:val="24"/>
        </w:rPr>
      </w:pPr>
      <w:r>
        <w:rPr>
          <w:rStyle w:val="FootnoteReference"/>
          <w:sz w:val="24"/>
        </w:rPr>
        <w:footnoteRef/>
      </w:r>
      <w:r>
        <w:rPr>
          <w:sz w:val="24"/>
        </w:rPr>
        <w:t xml:space="preserve"> Bihar, 74/185/2</w:t>
      </w:r>
    </w:p>
  </w:footnote>
  <w:footnote w:id="1632">
    <w:p w:rsidR="00871A1B" w:rsidRDefault="00871A1B">
      <w:pPr>
        <w:pStyle w:val="FootnoteText"/>
        <w:rPr>
          <w:sz w:val="24"/>
        </w:rPr>
      </w:pPr>
      <w:r>
        <w:rPr>
          <w:rStyle w:val="FootnoteReference"/>
          <w:sz w:val="24"/>
        </w:rPr>
        <w:footnoteRef/>
      </w:r>
      <w:r>
        <w:rPr>
          <w:sz w:val="24"/>
        </w:rPr>
        <w:t xml:space="preserve"> Gurer’ul-Hikem, 3396</w:t>
      </w:r>
    </w:p>
  </w:footnote>
  <w:footnote w:id="1633">
    <w:p w:rsidR="00871A1B" w:rsidRDefault="00871A1B">
      <w:pPr>
        <w:pStyle w:val="FootnoteText"/>
        <w:rPr>
          <w:sz w:val="24"/>
        </w:rPr>
      </w:pPr>
      <w:r>
        <w:rPr>
          <w:rStyle w:val="FootnoteReference"/>
          <w:sz w:val="24"/>
        </w:rPr>
        <w:footnoteRef/>
      </w:r>
      <w:r>
        <w:rPr>
          <w:sz w:val="24"/>
        </w:rPr>
        <w:t xml:space="preserve"> Vakat’u Siffin, 108</w:t>
      </w:r>
    </w:p>
  </w:footnote>
  <w:footnote w:id="1634">
    <w:p w:rsidR="00871A1B" w:rsidRDefault="00871A1B">
      <w:pPr>
        <w:pStyle w:val="FootnoteText"/>
        <w:rPr>
          <w:sz w:val="24"/>
        </w:rPr>
      </w:pPr>
      <w:r>
        <w:rPr>
          <w:rStyle w:val="FootnoteReference"/>
          <w:sz w:val="24"/>
        </w:rPr>
        <w:footnoteRef/>
      </w:r>
      <w:r>
        <w:rPr>
          <w:sz w:val="24"/>
        </w:rPr>
        <w:t xml:space="preserve"> Gurer’ul-Hikem, 2990</w:t>
      </w:r>
    </w:p>
  </w:footnote>
  <w:footnote w:id="1635">
    <w:p w:rsidR="00871A1B" w:rsidRDefault="00871A1B">
      <w:pPr>
        <w:pStyle w:val="FootnoteText"/>
        <w:rPr>
          <w:sz w:val="24"/>
        </w:rPr>
      </w:pPr>
      <w:r>
        <w:rPr>
          <w:rStyle w:val="FootnoteReference"/>
          <w:sz w:val="24"/>
        </w:rPr>
        <w:footnoteRef/>
      </w:r>
      <w:r>
        <w:rPr>
          <w:sz w:val="24"/>
        </w:rPr>
        <w:t xml:space="preserve"> a.g.e. 3297</w:t>
      </w:r>
    </w:p>
  </w:footnote>
  <w:footnote w:id="1636">
    <w:p w:rsidR="00871A1B" w:rsidRDefault="00871A1B">
      <w:pPr>
        <w:pStyle w:val="FootnoteText"/>
        <w:rPr>
          <w:sz w:val="24"/>
        </w:rPr>
      </w:pPr>
      <w:r>
        <w:rPr>
          <w:rStyle w:val="FootnoteReference"/>
          <w:sz w:val="24"/>
        </w:rPr>
        <w:footnoteRef/>
      </w:r>
      <w:r>
        <w:rPr>
          <w:sz w:val="24"/>
        </w:rPr>
        <w:t xml:space="preserve"> a.g.e. 3310</w:t>
      </w:r>
    </w:p>
  </w:footnote>
  <w:footnote w:id="1637">
    <w:p w:rsidR="00871A1B" w:rsidRDefault="00871A1B">
      <w:pPr>
        <w:pStyle w:val="FootnoteText"/>
        <w:rPr>
          <w:sz w:val="24"/>
        </w:rPr>
      </w:pPr>
      <w:r>
        <w:rPr>
          <w:rStyle w:val="FootnoteReference"/>
          <w:sz w:val="24"/>
        </w:rPr>
        <w:footnoteRef/>
      </w:r>
      <w:r>
        <w:rPr>
          <w:sz w:val="24"/>
        </w:rPr>
        <w:t xml:space="preserve"> a.g.e. 3719</w:t>
      </w:r>
    </w:p>
  </w:footnote>
  <w:footnote w:id="1638">
    <w:p w:rsidR="00871A1B" w:rsidRDefault="00871A1B">
      <w:pPr>
        <w:pStyle w:val="FootnoteText"/>
        <w:rPr>
          <w:sz w:val="24"/>
        </w:rPr>
      </w:pPr>
      <w:r>
        <w:rPr>
          <w:rStyle w:val="FootnoteReference"/>
          <w:sz w:val="24"/>
        </w:rPr>
        <w:footnoteRef/>
      </w:r>
      <w:r>
        <w:rPr>
          <w:sz w:val="24"/>
        </w:rPr>
        <w:t xml:space="preserve"> a.g.e. 3100</w:t>
      </w:r>
    </w:p>
  </w:footnote>
  <w:footnote w:id="1639">
    <w:p w:rsidR="00871A1B" w:rsidRDefault="00871A1B">
      <w:pPr>
        <w:pStyle w:val="FootnoteText"/>
        <w:rPr>
          <w:sz w:val="24"/>
        </w:rPr>
      </w:pPr>
      <w:r>
        <w:rPr>
          <w:rStyle w:val="FootnoteReference"/>
          <w:sz w:val="24"/>
        </w:rPr>
        <w:footnoteRef/>
      </w:r>
      <w:r>
        <w:rPr>
          <w:sz w:val="24"/>
        </w:rPr>
        <w:t xml:space="preserve"> a.g.e. 9556</w:t>
      </w:r>
    </w:p>
  </w:footnote>
  <w:footnote w:id="1640">
    <w:p w:rsidR="00871A1B" w:rsidRDefault="00871A1B">
      <w:pPr>
        <w:pStyle w:val="FootnoteText"/>
        <w:rPr>
          <w:sz w:val="24"/>
        </w:rPr>
      </w:pPr>
      <w:r>
        <w:rPr>
          <w:rStyle w:val="FootnoteReference"/>
          <w:sz w:val="24"/>
        </w:rPr>
        <w:footnoteRef/>
      </w:r>
      <w:r>
        <w:rPr>
          <w:sz w:val="24"/>
        </w:rPr>
        <w:t xml:space="preserve"> a.g.e. 2869</w:t>
      </w:r>
    </w:p>
  </w:footnote>
  <w:footnote w:id="1641">
    <w:p w:rsidR="00871A1B" w:rsidRDefault="00871A1B">
      <w:pPr>
        <w:pStyle w:val="FootnoteText"/>
        <w:rPr>
          <w:sz w:val="24"/>
        </w:rPr>
      </w:pPr>
      <w:r>
        <w:rPr>
          <w:rStyle w:val="FootnoteReference"/>
          <w:sz w:val="24"/>
        </w:rPr>
        <w:footnoteRef/>
      </w:r>
      <w:r>
        <w:rPr>
          <w:sz w:val="24"/>
        </w:rPr>
        <w:t xml:space="preserve"> a.g.e. 7058</w:t>
      </w:r>
    </w:p>
  </w:footnote>
  <w:footnote w:id="1642">
    <w:p w:rsidR="00871A1B" w:rsidRDefault="00871A1B">
      <w:pPr>
        <w:pStyle w:val="FootnoteText"/>
        <w:rPr>
          <w:sz w:val="24"/>
        </w:rPr>
      </w:pPr>
      <w:r>
        <w:rPr>
          <w:rStyle w:val="FootnoteReference"/>
          <w:sz w:val="24"/>
        </w:rPr>
        <w:footnoteRef/>
      </w:r>
      <w:r>
        <w:rPr>
          <w:sz w:val="24"/>
        </w:rPr>
        <w:t xml:space="preserve"> a.g.e. 7070</w:t>
      </w:r>
    </w:p>
  </w:footnote>
  <w:footnote w:id="1643">
    <w:p w:rsidR="00871A1B" w:rsidRDefault="00871A1B">
      <w:pPr>
        <w:pStyle w:val="FootnoteText"/>
        <w:rPr>
          <w:sz w:val="24"/>
        </w:rPr>
      </w:pPr>
      <w:r>
        <w:rPr>
          <w:rStyle w:val="FootnoteReference"/>
          <w:sz w:val="24"/>
        </w:rPr>
        <w:footnoteRef/>
      </w:r>
      <w:r>
        <w:rPr>
          <w:sz w:val="24"/>
        </w:rPr>
        <w:t xml:space="preserve"> Gurer’ul-Hikem, 4067</w:t>
      </w:r>
    </w:p>
  </w:footnote>
  <w:footnote w:id="1644">
    <w:p w:rsidR="00871A1B" w:rsidRDefault="00871A1B">
      <w:pPr>
        <w:pStyle w:val="FootnoteText"/>
        <w:rPr>
          <w:sz w:val="24"/>
        </w:rPr>
      </w:pPr>
      <w:r>
        <w:rPr>
          <w:rStyle w:val="FootnoteReference"/>
          <w:sz w:val="24"/>
        </w:rPr>
        <w:footnoteRef/>
      </w:r>
      <w:r>
        <w:rPr>
          <w:sz w:val="24"/>
        </w:rPr>
        <w:t xml:space="preserve"> a.g.e. 9361</w:t>
      </w:r>
    </w:p>
  </w:footnote>
  <w:footnote w:id="1645">
    <w:p w:rsidR="00871A1B" w:rsidRDefault="00871A1B">
      <w:pPr>
        <w:pStyle w:val="FootnoteText"/>
        <w:rPr>
          <w:sz w:val="24"/>
        </w:rPr>
      </w:pPr>
      <w:r>
        <w:rPr>
          <w:rStyle w:val="FootnoteReference"/>
          <w:sz w:val="24"/>
        </w:rPr>
        <w:footnoteRef/>
      </w:r>
      <w:r>
        <w:rPr>
          <w:sz w:val="24"/>
        </w:rPr>
        <w:t xml:space="preserve"> El-İrsad, 2/204</w:t>
      </w:r>
    </w:p>
  </w:footnote>
  <w:footnote w:id="1646">
    <w:p w:rsidR="00871A1B" w:rsidRDefault="00871A1B">
      <w:pPr>
        <w:pStyle w:val="FootnoteText"/>
        <w:rPr>
          <w:sz w:val="24"/>
        </w:rPr>
      </w:pPr>
      <w:r>
        <w:rPr>
          <w:rStyle w:val="FootnoteReference"/>
          <w:sz w:val="24"/>
        </w:rPr>
        <w:footnoteRef/>
      </w:r>
      <w:r>
        <w:rPr>
          <w:sz w:val="24"/>
        </w:rPr>
        <w:t xml:space="preserve"> Bihar, 78/210/87</w:t>
      </w:r>
    </w:p>
  </w:footnote>
  <w:footnote w:id="1647">
    <w:p w:rsidR="00871A1B" w:rsidRDefault="00871A1B">
      <w:pPr>
        <w:pStyle w:val="FootnoteText"/>
        <w:rPr>
          <w:sz w:val="24"/>
        </w:rPr>
      </w:pPr>
      <w:r>
        <w:rPr>
          <w:rStyle w:val="FootnoteReference"/>
          <w:sz w:val="24"/>
        </w:rPr>
        <w:footnoteRef/>
      </w:r>
      <w:r>
        <w:rPr>
          <w:sz w:val="24"/>
        </w:rPr>
        <w:t xml:space="preserve"> Tuhef’ul-Ukul, 363</w:t>
      </w:r>
    </w:p>
  </w:footnote>
  <w:footnote w:id="1648">
    <w:p w:rsidR="00871A1B" w:rsidRDefault="00871A1B">
      <w:pPr>
        <w:pStyle w:val="FootnoteText"/>
        <w:rPr>
          <w:sz w:val="24"/>
        </w:rPr>
      </w:pPr>
      <w:r>
        <w:rPr>
          <w:rStyle w:val="FootnoteReference"/>
          <w:sz w:val="24"/>
        </w:rPr>
        <w:footnoteRef/>
      </w:r>
      <w:r>
        <w:rPr>
          <w:sz w:val="24"/>
        </w:rPr>
        <w:t xml:space="preserve"> Bihar, 76/221/3</w:t>
      </w:r>
    </w:p>
  </w:footnote>
  <w:footnote w:id="1649">
    <w:p w:rsidR="00871A1B" w:rsidRDefault="00871A1B">
      <w:pPr>
        <w:pStyle w:val="FootnoteText"/>
        <w:rPr>
          <w:sz w:val="24"/>
        </w:rPr>
      </w:pPr>
      <w:r>
        <w:rPr>
          <w:rStyle w:val="FootnoteReference"/>
          <w:sz w:val="24"/>
        </w:rPr>
        <w:footnoteRef/>
      </w:r>
      <w:r>
        <w:rPr>
          <w:sz w:val="24"/>
        </w:rPr>
        <w:t xml:space="preserve"> Kenz’ul-Ummal, 17469</w:t>
      </w:r>
    </w:p>
  </w:footnote>
  <w:footnote w:id="1650">
    <w:p w:rsidR="00871A1B" w:rsidRDefault="00871A1B">
      <w:pPr>
        <w:pStyle w:val="FootnoteText"/>
        <w:rPr>
          <w:sz w:val="24"/>
        </w:rPr>
      </w:pPr>
      <w:r>
        <w:rPr>
          <w:rStyle w:val="FootnoteReference"/>
          <w:sz w:val="24"/>
        </w:rPr>
        <w:footnoteRef/>
      </w:r>
      <w:r>
        <w:rPr>
          <w:sz w:val="24"/>
        </w:rPr>
        <w:t xml:space="preserve"> a.g.e. 17470</w:t>
      </w:r>
    </w:p>
  </w:footnote>
  <w:footnote w:id="1651">
    <w:p w:rsidR="00871A1B" w:rsidRDefault="00871A1B">
      <w:pPr>
        <w:pStyle w:val="FootnoteText"/>
        <w:rPr>
          <w:sz w:val="24"/>
        </w:rPr>
      </w:pPr>
      <w:r>
        <w:rPr>
          <w:rStyle w:val="FootnoteReference"/>
          <w:sz w:val="24"/>
        </w:rPr>
        <w:footnoteRef/>
      </w:r>
      <w:r>
        <w:rPr>
          <w:sz w:val="24"/>
        </w:rPr>
        <w:t xml:space="preserve"> a.g.e. 17471</w:t>
      </w:r>
    </w:p>
  </w:footnote>
  <w:footnote w:id="1652">
    <w:p w:rsidR="00871A1B" w:rsidRDefault="00871A1B">
      <w:pPr>
        <w:pStyle w:val="FootnoteText"/>
        <w:rPr>
          <w:sz w:val="24"/>
        </w:rPr>
      </w:pPr>
      <w:r>
        <w:rPr>
          <w:rStyle w:val="FootnoteReference"/>
          <w:sz w:val="24"/>
        </w:rPr>
        <w:footnoteRef/>
      </w:r>
      <w:r>
        <w:rPr>
          <w:sz w:val="24"/>
        </w:rPr>
        <w:t xml:space="preserve"> Kehf suresi, 62. ayet</w:t>
      </w:r>
    </w:p>
  </w:footnote>
  <w:footnote w:id="1653">
    <w:p w:rsidR="00871A1B" w:rsidRDefault="00871A1B">
      <w:pPr>
        <w:pStyle w:val="FootnoteText"/>
        <w:rPr>
          <w:sz w:val="24"/>
        </w:rPr>
      </w:pPr>
      <w:r>
        <w:rPr>
          <w:rStyle w:val="FootnoteReference"/>
          <w:sz w:val="24"/>
        </w:rPr>
        <w:footnoteRef/>
      </w:r>
      <w:r>
        <w:rPr>
          <w:sz w:val="24"/>
        </w:rPr>
        <w:t xml:space="preserve"> Bihar, 76/222/7</w:t>
      </w:r>
    </w:p>
  </w:footnote>
  <w:footnote w:id="1654">
    <w:p w:rsidR="00871A1B" w:rsidRDefault="00871A1B">
      <w:pPr>
        <w:pStyle w:val="FootnoteText"/>
        <w:rPr>
          <w:sz w:val="24"/>
        </w:rPr>
      </w:pPr>
      <w:r>
        <w:rPr>
          <w:rStyle w:val="FootnoteReference"/>
          <w:sz w:val="24"/>
        </w:rPr>
        <w:footnoteRef/>
      </w:r>
      <w:r>
        <w:rPr>
          <w:sz w:val="24"/>
        </w:rPr>
        <w:t xml:space="preserve"> Kenz’ul-Ummal, 17521</w:t>
      </w:r>
    </w:p>
  </w:footnote>
  <w:footnote w:id="1655">
    <w:p w:rsidR="00871A1B" w:rsidRDefault="00871A1B">
      <w:pPr>
        <w:pStyle w:val="FootnoteText"/>
        <w:rPr>
          <w:sz w:val="24"/>
        </w:rPr>
      </w:pPr>
      <w:r>
        <w:rPr>
          <w:rStyle w:val="FootnoteReference"/>
          <w:sz w:val="24"/>
        </w:rPr>
        <w:footnoteRef/>
      </w:r>
      <w:r>
        <w:rPr>
          <w:sz w:val="24"/>
        </w:rPr>
        <w:t xml:space="preserve"> Gurer’ul-Hikem, 1625</w:t>
      </w:r>
    </w:p>
  </w:footnote>
  <w:footnote w:id="1656">
    <w:p w:rsidR="00871A1B" w:rsidRDefault="00871A1B">
      <w:pPr>
        <w:pStyle w:val="FootnoteText"/>
        <w:rPr>
          <w:sz w:val="24"/>
        </w:rPr>
      </w:pPr>
      <w:r>
        <w:rPr>
          <w:rStyle w:val="FootnoteReference"/>
          <w:sz w:val="24"/>
        </w:rPr>
        <w:footnoteRef/>
      </w:r>
      <w:r>
        <w:rPr>
          <w:sz w:val="24"/>
        </w:rPr>
        <w:t xml:space="preserve"> Bihar, 76/267/8</w:t>
      </w:r>
    </w:p>
  </w:footnote>
  <w:footnote w:id="1657">
    <w:p w:rsidR="00871A1B" w:rsidRDefault="00871A1B">
      <w:pPr>
        <w:pStyle w:val="FootnoteText"/>
        <w:rPr>
          <w:sz w:val="24"/>
        </w:rPr>
      </w:pPr>
      <w:r>
        <w:rPr>
          <w:rStyle w:val="FootnoteReference"/>
          <w:sz w:val="24"/>
        </w:rPr>
        <w:footnoteRef/>
      </w:r>
      <w:r>
        <w:rPr>
          <w:sz w:val="24"/>
        </w:rPr>
        <w:t xml:space="preserve"> Nehc’ul-Belağa, 31. mektup; Şerh-i Nehc’ul-Belağa-i İbn-i Ebi’l-Hadid, 16/113</w:t>
      </w:r>
    </w:p>
  </w:footnote>
  <w:footnote w:id="1658">
    <w:p w:rsidR="00871A1B" w:rsidRDefault="00871A1B">
      <w:pPr>
        <w:pStyle w:val="FootnoteText"/>
        <w:rPr>
          <w:sz w:val="24"/>
        </w:rPr>
      </w:pPr>
      <w:r>
        <w:rPr>
          <w:rStyle w:val="FootnoteReference"/>
          <w:sz w:val="24"/>
        </w:rPr>
        <w:footnoteRef/>
      </w:r>
      <w:r>
        <w:rPr>
          <w:sz w:val="24"/>
        </w:rPr>
        <w:t xml:space="preserve"> Bihar, 76/277/8</w:t>
      </w:r>
    </w:p>
  </w:footnote>
  <w:footnote w:id="1659">
    <w:p w:rsidR="00871A1B" w:rsidRDefault="00871A1B">
      <w:pPr>
        <w:pStyle w:val="FootnoteText"/>
        <w:rPr>
          <w:sz w:val="24"/>
        </w:rPr>
      </w:pPr>
      <w:r>
        <w:rPr>
          <w:rStyle w:val="FootnoteReference"/>
          <w:sz w:val="24"/>
        </w:rPr>
        <w:footnoteRef/>
      </w:r>
      <w:r>
        <w:rPr>
          <w:sz w:val="24"/>
        </w:rPr>
        <w:t xml:space="preserve"> Bihar, 100/103/5, bak. 76/226 ve s. 227 ve s. 231, s. 232, 29/28</w:t>
      </w:r>
    </w:p>
  </w:footnote>
  <w:footnote w:id="1660">
    <w:p w:rsidR="00871A1B" w:rsidRDefault="00871A1B">
      <w:pPr>
        <w:pStyle w:val="FootnoteText"/>
        <w:rPr>
          <w:sz w:val="24"/>
        </w:rPr>
      </w:pPr>
      <w:r>
        <w:rPr>
          <w:rStyle w:val="FootnoteReference"/>
          <w:sz w:val="24"/>
        </w:rPr>
        <w:footnoteRef/>
      </w:r>
      <w:r>
        <w:rPr>
          <w:sz w:val="24"/>
        </w:rPr>
        <w:t xml:space="preserve"> Mekarim’ul-Ahlak, 1/540/1875</w:t>
      </w:r>
    </w:p>
  </w:footnote>
  <w:footnote w:id="1661">
    <w:p w:rsidR="00871A1B" w:rsidRDefault="00871A1B">
      <w:pPr>
        <w:pStyle w:val="FootnoteText"/>
        <w:rPr>
          <w:sz w:val="24"/>
        </w:rPr>
      </w:pPr>
      <w:r>
        <w:rPr>
          <w:rStyle w:val="FootnoteReference"/>
          <w:sz w:val="24"/>
        </w:rPr>
        <w:footnoteRef/>
      </w:r>
      <w:r>
        <w:rPr>
          <w:sz w:val="24"/>
        </w:rPr>
        <w:t xml:space="preserve"> Bihar, 76/271/28</w:t>
      </w:r>
    </w:p>
  </w:footnote>
  <w:footnote w:id="1662">
    <w:p w:rsidR="00871A1B" w:rsidRDefault="00871A1B">
      <w:pPr>
        <w:pStyle w:val="FootnoteText"/>
        <w:rPr>
          <w:sz w:val="24"/>
        </w:rPr>
      </w:pPr>
      <w:r>
        <w:rPr>
          <w:rStyle w:val="FootnoteReference"/>
          <w:sz w:val="24"/>
        </w:rPr>
        <w:footnoteRef/>
      </w:r>
      <w:r>
        <w:rPr>
          <w:sz w:val="24"/>
        </w:rPr>
        <w:t xml:space="preserve"> Kenz’ul-Ummal, 17550</w:t>
      </w:r>
    </w:p>
  </w:footnote>
  <w:footnote w:id="1663">
    <w:p w:rsidR="00871A1B" w:rsidRDefault="00871A1B">
      <w:pPr>
        <w:pStyle w:val="FootnoteText"/>
        <w:rPr>
          <w:sz w:val="24"/>
        </w:rPr>
      </w:pPr>
      <w:r>
        <w:rPr>
          <w:rStyle w:val="FootnoteReference"/>
          <w:sz w:val="24"/>
        </w:rPr>
        <w:footnoteRef/>
      </w:r>
      <w:r>
        <w:rPr>
          <w:sz w:val="24"/>
        </w:rPr>
        <w:t xml:space="preserve"> a.g.e. 17552</w:t>
      </w:r>
    </w:p>
  </w:footnote>
  <w:footnote w:id="1664">
    <w:p w:rsidR="00871A1B" w:rsidRDefault="00871A1B">
      <w:pPr>
        <w:pStyle w:val="FootnoteText"/>
        <w:rPr>
          <w:sz w:val="24"/>
        </w:rPr>
      </w:pPr>
      <w:r>
        <w:rPr>
          <w:rStyle w:val="FootnoteReference"/>
          <w:sz w:val="24"/>
        </w:rPr>
        <w:footnoteRef/>
      </w:r>
      <w:r>
        <w:rPr>
          <w:sz w:val="24"/>
        </w:rPr>
        <w:t xml:space="preserve"> a.g.e. 17548</w:t>
      </w:r>
    </w:p>
  </w:footnote>
  <w:footnote w:id="1665">
    <w:p w:rsidR="00871A1B" w:rsidRDefault="00871A1B">
      <w:pPr>
        <w:pStyle w:val="FootnoteText"/>
        <w:rPr>
          <w:sz w:val="24"/>
        </w:rPr>
      </w:pPr>
      <w:r>
        <w:rPr>
          <w:rStyle w:val="FootnoteReference"/>
          <w:sz w:val="24"/>
        </w:rPr>
        <w:footnoteRef/>
      </w:r>
      <w:r>
        <w:rPr>
          <w:sz w:val="24"/>
        </w:rPr>
        <w:t xml:space="preserve"> Bihar, 76/267/8</w:t>
      </w:r>
    </w:p>
  </w:footnote>
  <w:footnote w:id="1666">
    <w:p w:rsidR="00871A1B" w:rsidRDefault="00871A1B" w:rsidP="00C00C9C">
      <w:pPr>
        <w:pStyle w:val="FootnoteText"/>
        <w:rPr>
          <w:sz w:val="24"/>
        </w:rPr>
      </w:pPr>
      <w:r>
        <w:rPr>
          <w:rStyle w:val="FootnoteReference"/>
          <w:sz w:val="24"/>
        </w:rPr>
        <w:footnoteRef/>
      </w:r>
      <w:r>
        <w:rPr>
          <w:sz w:val="24"/>
        </w:rPr>
        <w:t xml:space="preserve"> a.g.e. 76/268/11</w:t>
      </w:r>
    </w:p>
  </w:footnote>
  <w:footnote w:id="1667">
    <w:p w:rsidR="00871A1B" w:rsidRDefault="00871A1B">
      <w:pPr>
        <w:pStyle w:val="FootnoteText"/>
        <w:rPr>
          <w:sz w:val="24"/>
        </w:rPr>
      </w:pPr>
      <w:r>
        <w:rPr>
          <w:rStyle w:val="FootnoteReference"/>
          <w:sz w:val="24"/>
        </w:rPr>
        <w:footnoteRef/>
      </w:r>
      <w:r>
        <w:rPr>
          <w:sz w:val="24"/>
        </w:rPr>
        <w:t xml:space="preserve"> Mekarim’ul-Ahlak, 1/564/1955</w:t>
      </w:r>
    </w:p>
  </w:footnote>
  <w:footnote w:id="1668">
    <w:p w:rsidR="00871A1B" w:rsidRDefault="00871A1B">
      <w:pPr>
        <w:pStyle w:val="FootnoteText"/>
        <w:rPr>
          <w:sz w:val="24"/>
        </w:rPr>
      </w:pPr>
      <w:r>
        <w:rPr>
          <w:rStyle w:val="FootnoteReference"/>
          <w:sz w:val="24"/>
        </w:rPr>
        <w:footnoteRef/>
      </w:r>
      <w:r>
        <w:rPr>
          <w:sz w:val="24"/>
        </w:rPr>
        <w:t xml:space="preserve"> Bihar, 76/273/31</w:t>
      </w:r>
    </w:p>
  </w:footnote>
  <w:footnote w:id="1669">
    <w:p w:rsidR="00871A1B" w:rsidRDefault="00871A1B">
      <w:pPr>
        <w:pStyle w:val="FootnoteText"/>
        <w:rPr>
          <w:sz w:val="24"/>
        </w:rPr>
      </w:pPr>
      <w:r>
        <w:rPr>
          <w:rStyle w:val="FootnoteReference"/>
          <w:sz w:val="24"/>
        </w:rPr>
        <w:footnoteRef/>
      </w:r>
      <w:r>
        <w:rPr>
          <w:sz w:val="24"/>
        </w:rPr>
        <w:t xml:space="preserve"> Mekarim’ul-Ahlak, 1/536/1866</w:t>
      </w:r>
    </w:p>
  </w:footnote>
  <w:footnote w:id="1670">
    <w:p w:rsidR="00871A1B" w:rsidRDefault="00871A1B">
      <w:pPr>
        <w:pStyle w:val="FootnoteText"/>
        <w:rPr>
          <w:sz w:val="24"/>
        </w:rPr>
      </w:pPr>
      <w:r>
        <w:rPr>
          <w:rStyle w:val="FootnoteReference"/>
          <w:sz w:val="24"/>
        </w:rPr>
        <w:footnoteRef/>
      </w:r>
      <w:r>
        <w:rPr>
          <w:sz w:val="24"/>
        </w:rPr>
        <w:t xml:space="preserve"> Bihar, 76/273/31</w:t>
      </w:r>
    </w:p>
  </w:footnote>
  <w:footnote w:id="1671">
    <w:p w:rsidR="00871A1B" w:rsidRDefault="00871A1B">
      <w:pPr>
        <w:pStyle w:val="FootnoteText"/>
        <w:rPr>
          <w:sz w:val="24"/>
        </w:rPr>
      </w:pPr>
      <w:r>
        <w:rPr>
          <w:rStyle w:val="FootnoteReference"/>
          <w:sz w:val="24"/>
        </w:rPr>
        <w:footnoteRef/>
      </w:r>
      <w:r>
        <w:rPr>
          <w:sz w:val="24"/>
        </w:rPr>
        <w:t xml:space="preserve"> a.g.e. s. 275/30</w:t>
      </w:r>
    </w:p>
  </w:footnote>
  <w:footnote w:id="1672">
    <w:p w:rsidR="00871A1B" w:rsidRDefault="00871A1B">
      <w:pPr>
        <w:pStyle w:val="FootnoteText"/>
        <w:rPr>
          <w:sz w:val="24"/>
        </w:rPr>
      </w:pPr>
      <w:r>
        <w:rPr>
          <w:rStyle w:val="FootnoteReference"/>
          <w:sz w:val="24"/>
        </w:rPr>
        <w:footnoteRef/>
      </w:r>
      <w:r>
        <w:rPr>
          <w:sz w:val="24"/>
        </w:rPr>
        <w:t xml:space="preserve"> Kenz’ul-Ummal, 17646</w:t>
      </w:r>
    </w:p>
  </w:footnote>
  <w:footnote w:id="1673">
    <w:p w:rsidR="00871A1B" w:rsidRDefault="00871A1B">
      <w:pPr>
        <w:pStyle w:val="FootnoteText"/>
        <w:rPr>
          <w:sz w:val="24"/>
        </w:rPr>
      </w:pPr>
      <w:r>
        <w:rPr>
          <w:rStyle w:val="FootnoteReference"/>
          <w:sz w:val="24"/>
        </w:rPr>
        <w:footnoteRef/>
      </w:r>
      <w:r>
        <w:rPr>
          <w:sz w:val="24"/>
        </w:rPr>
        <w:t xml:space="preserve"> Bihar, 76/283/2</w:t>
      </w:r>
    </w:p>
  </w:footnote>
  <w:footnote w:id="1674">
    <w:p w:rsidR="00871A1B" w:rsidRDefault="00871A1B">
      <w:pPr>
        <w:pStyle w:val="FootnoteText"/>
        <w:rPr>
          <w:sz w:val="24"/>
        </w:rPr>
      </w:pPr>
      <w:r>
        <w:rPr>
          <w:rStyle w:val="FootnoteReference"/>
          <w:sz w:val="24"/>
        </w:rPr>
        <w:footnoteRef/>
      </w:r>
      <w:r>
        <w:rPr>
          <w:sz w:val="24"/>
        </w:rPr>
        <w:t xml:space="preserve"> a.g.e. 76/266/1</w:t>
      </w:r>
    </w:p>
  </w:footnote>
  <w:footnote w:id="1675">
    <w:p w:rsidR="00871A1B" w:rsidRDefault="00871A1B">
      <w:pPr>
        <w:pStyle w:val="FootnoteText"/>
        <w:rPr>
          <w:sz w:val="24"/>
        </w:rPr>
      </w:pPr>
      <w:r>
        <w:rPr>
          <w:rStyle w:val="FootnoteReference"/>
          <w:sz w:val="24"/>
        </w:rPr>
        <w:footnoteRef/>
      </w:r>
      <w:r>
        <w:rPr>
          <w:sz w:val="24"/>
        </w:rPr>
        <w:t xml:space="preserve"> a.g.e. h. 2</w:t>
      </w:r>
    </w:p>
  </w:footnote>
  <w:footnote w:id="1676">
    <w:p w:rsidR="00871A1B" w:rsidRDefault="00871A1B">
      <w:pPr>
        <w:pStyle w:val="FootnoteText"/>
        <w:rPr>
          <w:sz w:val="24"/>
        </w:rPr>
      </w:pPr>
      <w:r>
        <w:rPr>
          <w:rStyle w:val="FootnoteReference"/>
          <w:sz w:val="24"/>
        </w:rPr>
        <w:footnoteRef/>
      </w:r>
      <w:r>
        <w:rPr>
          <w:sz w:val="24"/>
        </w:rPr>
        <w:t xml:space="preserve"> Mekarim’ul-Ahlak, 1/541/1876</w:t>
      </w:r>
    </w:p>
  </w:footnote>
  <w:footnote w:id="1677">
    <w:p w:rsidR="00871A1B" w:rsidRDefault="00871A1B">
      <w:pPr>
        <w:pStyle w:val="FootnoteText"/>
        <w:rPr>
          <w:sz w:val="24"/>
        </w:rPr>
      </w:pPr>
      <w:r>
        <w:rPr>
          <w:rStyle w:val="FootnoteReference"/>
          <w:sz w:val="24"/>
        </w:rPr>
        <w:footnoteRef/>
      </w:r>
      <w:r>
        <w:rPr>
          <w:sz w:val="24"/>
        </w:rPr>
        <w:t xml:space="preserve"> Emali’el-Mufid, 44/3</w:t>
      </w:r>
    </w:p>
  </w:footnote>
  <w:footnote w:id="1678">
    <w:p w:rsidR="00871A1B" w:rsidRDefault="00871A1B">
      <w:pPr>
        <w:pStyle w:val="FootnoteText"/>
        <w:rPr>
          <w:sz w:val="24"/>
        </w:rPr>
      </w:pPr>
      <w:r>
        <w:rPr>
          <w:rStyle w:val="FootnoteReference"/>
          <w:sz w:val="24"/>
        </w:rPr>
        <w:footnoteRef/>
      </w:r>
      <w:r>
        <w:rPr>
          <w:sz w:val="24"/>
        </w:rPr>
        <w:t xml:space="preserve"> Bihar, 10/108/1</w:t>
      </w:r>
    </w:p>
  </w:footnote>
  <w:footnote w:id="1679">
    <w:p w:rsidR="00871A1B" w:rsidRDefault="00871A1B">
      <w:pPr>
        <w:pStyle w:val="FootnoteText"/>
        <w:rPr>
          <w:sz w:val="24"/>
        </w:rPr>
      </w:pPr>
      <w:r>
        <w:rPr>
          <w:rStyle w:val="FootnoteReference"/>
          <w:sz w:val="24"/>
        </w:rPr>
        <w:footnoteRef/>
      </w:r>
      <w:r>
        <w:rPr>
          <w:sz w:val="24"/>
        </w:rPr>
        <w:t xml:space="preserve"> a.g.e. 76/222/9</w:t>
      </w:r>
    </w:p>
  </w:footnote>
  <w:footnote w:id="1680">
    <w:p w:rsidR="00871A1B" w:rsidRDefault="00871A1B">
      <w:pPr>
        <w:pStyle w:val="FootnoteText"/>
        <w:rPr>
          <w:sz w:val="24"/>
        </w:rPr>
      </w:pPr>
      <w:r>
        <w:rPr>
          <w:rStyle w:val="FootnoteReference"/>
          <w:sz w:val="24"/>
        </w:rPr>
        <w:footnoteRef/>
      </w:r>
      <w:r>
        <w:rPr>
          <w:sz w:val="24"/>
        </w:rPr>
        <w:t xml:space="preserve"> Vesail’uş-Şia, 8/338/1</w:t>
      </w:r>
    </w:p>
  </w:footnote>
  <w:footnote w:id="1681">
    <w:p w:rsidR="00871A1B" w:rsidRDefault="00871A1B">
      <w:pPr>
        <w:pStyle w:val="FootnoteText"/>
        <w:rPr>
          <w:sz w:val="24"/>
        </w:rPr>
      </w:pPr>
      <w:r>
        <w:rPr>
          <w:rStyle w:val="FootnoteReference"/>
          <w:sz w:val="24"/>
        </w:rPr>
        <w:footnoteRef/>
      </w:r>
      <w:r>
        <w:rPr>
          <w:sz w:val="24"/>
        </w:rPr>
        <w:t xml:space="preserve"> el-Mehasin, 2/461/2595</w:t>
      </w:r>
    </w:p>
  </w:footnote>
  <w:footnote w:id="1682">
    <w:p w:rsidR="00871A1B" w:rsidRDefault="00871A1B">
      <w:pPr>
        <w:pStyle w:val="FootnoteText"/>
        <w:rPr>
          <w:sz w:val="24"/>
        </w:rPr>
      </w:pPr>
      <w:r>
        <w:rPr>
          <w:rStyle w:val="FootnoteReference"/>
          <w:sz w:val="24"/>
        </w:rPr>
        <w:footnoteRef/>
      </w:r>
      <w:r>
        <w:rPr>
          <w:sz w:val="24"/>
        </w:rPr>
        <w:t xml:space="preserve"> Bihar, 96/118/16</w:t>
      </w:r>
    </w:p>
  </w:footnote>
  <w:footnote w:id="1683">
    <w:p w:rsidR="00871A1B" w:rsidRDefault="00871A1B">
      <w:pPr>
        <w:pStyle w:val="FootnoteText"/>
        <w:rPr>
          <w:sz w:val="24"/>
        </w:rPr>
      </w:pPr>
      <w:r>
        <w:rPr>
          <w:rStyle w:val="FootnoteReference"/>
          <w:sz w:val="24"/>
        </w:rPr>
        <w:footnoteRef/>
      </w:r>
      <w:r>
        <w:rPr>
          <w:sz w:val="24"/>
        </w:rPr>
        <w:t xml:space="preserve"> Nehc’ul-Belağa, 280. hikmet</w:t>
      </w:r>
    </w:p>
  </w:footnote>
  <w:footnote w:id="1684">
    <w:p w:rsidR="00871A1B" w:rsidRDefault="00871A1B">
      <w:pPr>
        <w:pStyle w:val="FootnoteText"/>
        <w:rPr>
          <w:sz w:val="24"/>
        </w:rPr>
      </w:pPr>
      <w:r>
        <w:rPr>
          <w:rStyle w:val="FootnoteReference"/>
          <w:sz w:val="24"/>
        </w:rPr>
        <w:footnoteRef/>
      </w:r>
      <w:r>
        <w:rPr>
          <w:sz w:val="24"/>
        </w:rPr>
        <w:t xml:space="preserve"> Kenz’ul-Ummal, 44163</w:t>
      </w:r>
    </w:p>
  </w:footnote>
  <w:footnote w:id="1685">
    <w:p w:rsidR="00871A1B" w:rsidRDefault="00871A1B">
      <w:pPr>
        <w:pStyle w:val="FootnoteText"/>
        <w:rPr>
          <w:sz w:val="24"/>
        </w:rPr>
      </w:pPr>
      <w:r>
        <w:rPr>
          <w:rStyle w:val="FootnoteReference"/>
          <w:sz w:val="24"/>
        </w:rPr>
        <w:footnoteRef/>
      </w:r>
      <w:r>
        <w:rPr>
          <w:sz w:val="24"/>
        </w:rPr>
        <w:t xml:space="preserve"> Nehc’ul-Belağa, 77. hikmet</w:t>
      </w:r>
    </w:p>
  </w:footnote>
  <w:footnote w:id="1686">
    <w:p w:rsidR="00871A1B" w:rsidRDefault="00871A1B">
      <w:pPr>
        <w:pStyle w:val="FootnoteText"/>
        <w:rPr>
          <w:sz w:val="24"/>
        </w:rPr>
      </w:pPr>
      <w:r>
        <w:rPr>
          <w:rStyle w:val="FootnoteReference"/>
          <w:sz w:val="24"/>
        </w:rPr>
        <w:footnoteRef/>
      </w:r>
      <w:r>
        <w:rPr>
          <w:sz w:val="24"/>
        </w:rPr>
        <w:t xml:space="preserve"> Tuhef’ul-Ukul, 442</w:t>
      </w:r>
    </w:p>
  </w:footnote>
  <w:footnote w:id="1687">
    <w:p w:rsidR="00871A1B" w:rsidRDefault="00871A1B">
      <w:pPr>
        <w:pStyle w:val="FootnoteText"/>
        <w:rPr>
          <w:sz w:val="24"/>
        </w:rPr>
      </w:pPr>
      <w:r>
        <w:rPr>
          <w:rStyle w:val="FootnoteReference"/>
          <w:sz w:val="24"/>
        </w:rPr>
        <w:footnoteRef/>
      </w:r>
      <w:r>
        <w:rPr>
          <w:sz w:val="24"/>
        </w:rPr>
        <w:t xml:space="preserve"> Bihar, 10/114/1</w:t>
      </w:r>
    </w:p>
  </w:footnote>
  <w:footnote w:id="1688">
    <w:p w:rsidR="00871A1B" w:rsidRDefault="00871A1B">
      <w:pPr>
        <w:pStyle w:val="FootnoteText"/>
        <w:rPr>
          <w:sz w:val="24"/>
        </w:rPr>
      </w:pPr>
      <w:r>
        <w:rPr>
          <w:rStyle w:val="FootnoteReference"/>
          <w:sz w:val="24"/>
        </w:rPr>
        <w:footnoteRef/>
      </w:r>
      <w:r>
        <w:rPr>
          <w:sz w:val="24"/>
        </w:rPr>
        <w:t xml:space="preserve"> a.g.e. 79/251/5</w:t>
      </w:r>
    </w:p>
  </w:footnote>
  <w:footnote w:id="1689">
    <w:p w:rsidR="00871A1B" w:rsidRDefault="00871A1B">
      <w:pPr>
        <w:pStyle w:val="FootnoteText"/>
        <w:rPr>
          <w:sz w:val="24"/>
        </w:rPr>
      </w:pPr>
      <w:r>
        <w:rPr>
          <w:rStyle w:val="FootnoteReference"/>
          <w:sz w:val="24"/>
        </w:rPr>
        <w:footnoteRef/>
      </w:r>
      <w:r>
        <w:rPr>
          <w:sz w:val="24"/>
        </w:rPr>
        <w:t xml:space="preserve"> Gurer’ul-Hikem, 4034</w:t>
      </w:r>
    </w:p>
  </w:footnote>
  <w:footnote w:id="1690">
    <w:p w:rsidR="00871A1B" w:rsidRDefault="00871A1B">
      <w:pPr>
        <w:pStyle w:val="FootnoteText"/>
        <w:rPr>
          <w:sz w:val="24"/>
        </w:rPr>
      </w:pPr>
      <w:r>
        <w:rPr>
          <w:rStyle w:val="FootnoteReference"/>
          <w:sz w:val="24"/>
        </w:rPr>
        <w:footnoteRef/>
      </w:r>
      <w:r>
        <w:rPr>
          <w:sz w:val="24"/>
        </w:rPr>
        <w:t xml:space="preserve"> a.g.e. 5486</w:t>
      </w:r>
    </w:p>
  </w:footnote>
  <w:footnote w:id="1691">
    <w:p w:rsidR="00871A1B" w:rsidRDefault="00871A1B">
      <w:pPr>
        <w:pStyle w:val="FootnoteText"/>
        <w:rPr>
          <w:sz w:val="24"/>
        </w:rPr>
      </w:pPr>
      <w:r>
        <w:rPr>
          <w:rStyle w:val="FootnoteReference"/>
          <w:sz w:val="24"/>
        </w:rPr>
        <w:footnoteRef/>
      </w:r>
      <w:r>
        <w:rPr>
          <w:sz w:val="24"/>
        </w:rPr>
        <w:t xml:space="preserve"> a.g.e. 6569</w:t>
      </w:r>
    </w:p>
  </w:footnote>
  <w:footnote w:id="1692">
    <w:p w:rsidR="00871A1B" w:rsidRDefault="00871A1B">
      <w:pPr>
        <w:pStyle w:val="FootnoteText"/>
        <w:rPr>
          <w:sz w:val="24"/>
        </w:rPr>
      </w:pPr>
      <w:r>
        <w:rPr>
          <w:rStyle w:val="FootnoteReference"/>
          <w:sz w:val="24"/>
        </w:rPr>
        <w:footnoteRef/>
      </w:r>
      <w:r>
        <w:rPr>
          <w:sz w:val="24"/>
        </w:rPr>
        <w:t xml:space="preserve"> İlel’uş-Şerayi’, 527/1</w:t>
      </w:r>
    </w:p>
  </w:footnote>
  <w:footnote w:id="1693">
    <w:p w:rsidR="00871A1B" w:rsidRDefault="00871A1B">
      <w:pPr>
        <w:pStyle w:val="FootnoteText"/>
        <w:rPr>
          <w:sz w:val="24"/>
        </w:rPr>
      </w:pPr>
      <w:r>
        <w:rPr>
          <w:rStyle w:val="FootnoteReference"/>
          <w:sz w:val="24"/>
        </w:rPr>
        <w:footnoteRef/>
      </w:r>
      <w:r>
        <w:rPr>
          <w:sz w:val="24"/>
        </w:rPr>
        <w:t xml:space="preserve"> Gurer’ul-Hikem, 9770</w:t>
      </w:r>
    </w:p>
  </w:footnote>
  <w:footnote w:id="1694">
    <w:p w:rsidR="00871A1B" w:rsidRDefault="00871A1B">
      <w:pPr>
        <w:pStyle w:val="FootnoteText"/>
        <w:rPr>
          <w:sz w:val="24"/>
        </w:rPr>
      </w:pPr>
      <w:r>
        <w:rPr>
          <w:rStyle w:val="FootnoteReference"/>
          <w:sz w:val="24"/>
        </w:rPr>
        <w:footnoteRef/>
      </w:r>
      <w:r>
        <w:rPr>
          <w:sz w:val="24"/>
        </w:rPr>
        <w:t xml:space="preserve"> a.g.e. 9813</w:t>
      </w:r>
    </w:p>
  </w:footnote>
  <w:footnote w:id="1695">
    <w:p w:rsidR="00871A1B" w:rsidRDefault="00871A1B">
      <w:pPr>
        <w:pStyle w:val="FootnoteText"/>
        <w:rPr>
          <w:sz w:val="24"/>
        </w:rPr>
      </w:pPr>
      <w:r>
        <w:rPr>
          <w:rStyle w:val="FootnoteReference"/>
          <w:sz w:val="24"/>
        </w:rPr>
        <w:footnoteRef/>
      </w:r>
      <w:r>
        <w:rPr>
          <w:sz w:val="24"/>
        </w:rPr>
        <w:t xml:space="preserve"> El-Fakih, 3/165/3605</w:t>
      </w:r>
    </w:p>
  </w:footnote>
  <w:footnote w:id="1696">
    <w:p w:rsidR="00871A1B" w:rsidRDefault="00871A1B">
      <w:pPr>
        <w:pStyle w:val="FootnoteText"/>
        <w:rPr>
          <w:sz w:val="24"/>
        </w:rPr>
      </w:pPr>
      <w:r>
        <w:rPr>
          <w:rStyle w:val="FootnoteReference"/>
          <w:sz w:val="24"/>
        </w:rPr>
        <w:footnoteRef/>
      </w:r>
      <w:r>
        <w:rPr>
          <w:sz w:val="24"/>
        </w:rPr>
        <w:t xml:space="preserve"> Gurer’ul-Hikem, 2655</w:t>
      </w:r>
    </w:p>
  </w:footnote>
  <w:footnote w:id="1697">
    <w:p w:rsidR="00871A1B" w:rsidRDefault="00871A1B">
      <w:pPr>
        <w:pStyle w:val="FootnoteText"/>
        <w:rPr>
          <w:sz w:val="24"/>
        </w:rPr>
      </w:pPr>
      <w:r>
        <w:rPr>
          <w:rStyle w:val="FootnoteReference"/>
          <w:sz w:val="24"/>
        </w:rPr>
        <w:footnoteRef/>
      </w:r>
      <w:r>
        <w:rPr>
          <w:sz w:val="24"/>
        </w:rPr>
        <w:t xml:space="preserve"> a.g.e. 313</w:t>
      </w:r>
    </w:p>
  </w:footnote>
  <w:footnote w:id="1698">
    <w:p w:rsidR="00871A1B" w:rsidRDefault="00871A1B">
      <w:pPr>
        <w:pStyle w:val="FootnoteText"/>
        <w:rPr>
          <w:sz w:val="24"/>
        </w:rPr>
      </w:pPr>
      <w:r>
        <w:rPr>
          <w:rStyle w:val="FootnoteReference"/>
          <w:sz w:val="24"/>
        </w:rPr>
        <w:footnoteRef/>
      </w:r>
      <w:r>
        <w:rPr>
          <w:sz w:val="24"/>
        </w:rPr>
        <w:t xml:space="preserve"> a.g.e. 834</w:t>
      </w:r>
    </w:p>
  </w:footnote>
  <w:footnote w:id="1699">
    <w:p w:rsidR="00871A1B" w:rsidRDefault="00871A1B">
      <w:pPr>
        <w:pStyle w:val="FootnoteText"/>
        <w:rPr>
          <w:sz w:val="24"/>
        </w:rPr>
      </w:pPr>
      <w:r>
        <w:rPr>
          <w:rStyle w:val="FootnoteReference"/>
          <w:sz w:val="24"/>
        </w:rPr>
        <w:footnoteRef/>
      </w:r>
      <w:r>
        <w:rPr>
          <w:sz w:val="24"/>
        </w:rPr>
        <w:t xml:space="preserve"> a.g.e. 5135</w:t>
      </w:r>
    </w:p>
  </w:footnote>
  <w:footnote w:id="1700">
    <w:p w:rsidR="00871A1B" w:rsidRDefault="00871A1B">
      <w:pPr>
        <w:pStyle w:val="FootnoteText"/>
        <w:rPr>
          <w:sz w:val="24"/>
        </w:rPr>
      </w:pPr>
      <w:r>
        <w:rPr>
          <w:rStyle w:val="FootnoteReference"/>
          <w:sz w:val="24"/>
        </w:rPr>
        <w:footnoteRef/>
      </w:r>
      <w:r>
        <w:rPr>
          <w:sz w:val="24"/>
        </w:rPr>
        <w:t xml:space="preserve"> a.g.e. 5552</w:t>
      </w:r>
    </w:p>
  </w:footnote>
  <w:footnote w:id="1701">
    <w:p w:rsidR="00871A1B" w:rsidRDefault="00871A1B">
      <w:pPr>
        <w:pStyle w:val="FootnoteText"/>
        <w:rPr>
          <w:sz w:val="24"/>
        </w:rPr>
      </w:pPr>
      <w:r>
        <w:rPr>
          <w:rStyle w:val="FootnoteReference"/>
          <w:sz w:val="24"/>
        </w:rPr>
        <w:footnoteRef/>
      </w:r>
      <w:r>
        <w:rPr>
          <w:sz w:val="24"/>
        </w:rPr>
        <w:t xml:space="preserve"> a.g.e. 144</w:t>
      </w:r>
    </w:p>
  </w:footnote>
  <w:footnote w:id="1702">
    <w:p w:rsidR="00871A1B" w:rsidRDefault="00871A1B">
      <w:pPr>
        <w:pStyle w:val="FootnoteText"/>
        <w:rPr>
          <w:sz w:val="24"/>
        </w:rPr>
      </w:pPr>
      <w:r>
        <w:rPr>
          <w:rStyle w:val="FootnoteReference"/>
          <w:sz w:val="24"/>
        </w:rPr>
        <w:footnoteRef/>
      </w:r>
      <w:r>
        <w:rPr>
          <w:sz w:val="24"/>
        </w:rPr>
        <w:t xml:space="preserve"> Nehc’ul-Belağa, 14. hutbe</w:t>
      </w:r>
    </w:p>
  </w:footnote>
  <w:footnote w:id="1703">
    <w:p w:rsidR="00871A1B" w:rsidRDefault="00871A1B">
      <w:pPr>
        <w:pStyle w:val="FootnoteText"/>
        <w:rPr>
          <w:sz w:val="24"/>
        </w:rPr>
      </w:pPr>
      <w:r>
        <w:rPr>
          <w:rStyle w:val="FootnoteReference"/>
          <w:sz w:val="24"/>
        </w:rPr>
        <w:footnoteRef/>
      </w:r>
      <w:r>
        <w:rPr>
          <w:sz w:val="24"/>
        </w:rPr>
        <w:t xml:space="preserve"> a.g.e. 29. mektup</w:t>
      </w:r>
    </w:p>
  </w:footnote>
  <w:footnote w:id="1704">
    <w:p w:rsidR="00871A1B" w:rsidRDefault="00871A1B">
      <w:pPr>
        <w:pStyle w:val="FootnoteText"/>
        <w:rPr>
          <w:sz w:val="24"/>
        </w:rPr>
      </w:pPr>
      <w:r>
        <w:rPr>
          <w:rStyle w:val="FootnoteReference"/>
          <w:sz w:val="24"/>
        </w:rPr>
        <w:footnoteRef/>
      </w:r>
      <w:r>
        <w:rPr>
          <w:sz w:val="24"/>
        </w:rPr>
        <w:t xml:space="preserve"> Gurer’ul-Hikem, 5645-5647</w:t>
      </w:r>
    </w:p>
  </w:footnote>
  <w:footnote w:id="1705">
    <w:p w:rsidR="00871A1B" w:rsidRDefault="00871A1B">
      <w:pPr>
        <w:pStyle w:val="FootnoteText"/>
        <w:rPr>
          <w:sz w:val="24"/>
        </w:rPr>
      </w:pPr>
      <w:r>
        <w:rPr>
          <w:rStyle w:val="FootnoteReference"/>
          <w:sz w:val="24"/>
        </w:rPr>
        <w:footnoteRef/>
      </w:r>
      <w:r>
        <w:rPr>
          <w:sz w:val="24"/>
        </w:rPr>
        <w:t xml:space="preserve"> Bihar, 78/365/3</w:t>
      </w:r>
    </w:p>
  </w:footnote>
  <w:footnote w:id="1706">
    <w:p w:rsidR="00871A1B" w:rsidRDefault="00871A1B">
      <w:pPr>
        <w:pStyle w:val="FootnoteText"/>
        <w:rPr>
          <w:sz w:val="24"/>
        </w:rPr>
      </w:pPr>
      <w:r>
        <w:rPr>
          <w:rStyle w:val="FootnoteReference"/>
          <w:sz w:val="24"/>
        </w:rPr>
        <w:footnoteRef/>
      </w:r>
      <w:r>
        <w:rPr>
          <w:sz w:val="24"/>
        </w:rPr>
        <w:t xml:space="preserve"> Tenbih’ul-Havatir, 2/231</w:t>
      </w:r>
    </w:p>
  </w:footnote>
  <w:footnote w:id="1707">
    <w:p w:rsidR="00871A1B" w:rsidRDefault="00871A1B">
      <w:pPr>
        <w:pStyle w:val="FootnoteText"/>
        <w:rPr>
          <w:sz w:val="24"/>
        </w:rPr>
      </w:pPr>
      <w:r>
        <w:rPr>
          <w:rStyle w:val="FootnoteReference"/>
          <w:sz w:val="24"/>
        </w:rPr>
        <w:footnoteRef/>
      </w:r>
      <w:r>
        <w:rPr>
          <w:sz w:val="24"/>
        </w:rPr>
        <w:t xml:space="preserve"> Bakara suresi, 130. ayet</w:t>
      </w:r>
    </w:p>
  </w:footnote>
  <w:footnote w:id="1708">
    <w:p w:rsidR="00871A1B" w:rsidRDefault="00871A1B">
      <w:pPr>
        <w:pStyle w:val="FootnoteText"/>
        <w:rPr>
          <w:sz w:val="24"/>
        </w:rPr>
      </w:pPr>
      <w:r>
        <w:rPr>
          <w:rStyle w:val="FootnoteReference"/>
          <w:sz w:val="24"/>
        </w:rPr>
        <w:footnoteRef/>
      </w:r>
      <w:r>
        <w:rPr>
          <w:sz w:val="24"/>
        </w:rPr>
        <w:t xml:space="preserve"> Bihar, 78/104/2</w:t>
      </w:r>
    </w:p>
  </w:footnote>
  <w:footnote w:id="1709">
    <w:p w:rsidR="00871A1B" w:rsidRDefault="00871A1B">
      <w:pPr>
        <w:pStyle w:val="FootnoteText"/>
        <w:rPr>
          <w:sz w:val="24"/>
        </w:rPr>
      </w:pPr>
      <w:r>
        <w:rPr>
          <w:rStyle w:val="FootnoteReference"/>
          <w:sz w:val="24"/>
        </w:rPr>
        <w:footnoteRef/>
      </w:r>
      <w:r>
        <w:rPr>
          <w:sz w:val="24"/>
        </w:rPr>
        <w:t xml:space="preserve"> Tefsir’ul Ayyaşi, 1/220/22</w:t>
      </w:r>
    </w:p>
  </w:footnote>
  <w:footnote w:id="1710">
    <w:p w:rsidR="00871A1B" w:rsidRDefault="00871A1B">
      <w:pPr>
        <w:pStyle w:val="FootnoteText"/>
        <w:rPr>
          <w:sz w:val="24"/>
        </w:rPr>
      </w:pPr>
      <w:r>
        <w:rPr>
          <w:rStyle w:val="FootnoteReference"/>
          <w:sz w:val="24"/>
        </w:rPr>
        <w:footnoteRef/>
      </w:r>
      <w:r>
        <w:rPr>
          <w:sz w:val="24"/>
        </w:rPr>
        <w:t xml:space="preserve"> el-Kafi, 2/322/1</w:t>
      </w:r>
    </w:p>
  </w:footnote>
  <w:footnote w:id="1711">
    <w:p w:rsidR="00871A1B" w:rsidRDefault="00871A1B">
      <w:pPr>
        <w:pStyle w:val="FootnoteText"/>
        <w:rPr>
          <w:sz w:val="24"/>
        </w:rPr>
      </w:pPr>
      <w:r>
        <w:rPr>
          <w:rStyle w:val="FootnoteReference"/>
          <w:sz w:val="24"/>
        </w:rPr>
        <w:footnoteRef/>
      </w:r>
      <w:r>
        <w:rPr>
          <w:sz w:val="24"/>
        </w:rPr>
        <w:t xml:space="preserve"> Tehzib’ul-Ahkam, 9/182/731</w:t>
      </w:r>
    </w:p>
  </w:footnote>
  <w:footnote w:id="1712">
    <w:p w:rsidR="00871A1B" w:rsidRDefault="00871A1B">
      <w:pPr>
        <w:pStyle w:val="FootnoteText"/>
        <w:rPr>
          <w:sz w:val="24"/>
        </w:rPr>
      </w:pPr>
      <w:r>
        <w:rPr>
          <w:rStyle w:val="FootnoteReference"/>
          <w:sz w:val="24"/>
        </w:rPr>
        <w:footnoteRef/>
      </w:r>
      <w:r>
        <w:rPr>
          <w:sz w:val="24"/>
        </w:rPr>
        <w:t xml:space="preserve"> Gurer’ul-Hikem, 3194</w:t>
      </w:r>
    </w:p>
  </w:footnote>
  <w:footnote w:id="1713">
    <w:p w:rsidR="00871A1B" w:rsidRDefault="00871A1B">
      <w:pPr>
        <w:pStyle w:val="FootnoteText"/>
        <w:rPr>
          <w:sz w:val="24"/>
        </w:rPr>
      </w:pPr>
      <w:r>
        <w:rPr>
          <w:rStyle w:val="FootnoteReference"/>
          <w:sz w:val="24"/>
        </w:rPr>
        <w:footnoteRef/>
      </w:r>
      <w:r>
        <w:rPr>
          <w:sz w:val="24"/>
        </w:rPr>
        <w:t xml:space="preserve"> a.g.e. 8260</w:t>
      </w:r>
    </w:p>
  </w:footnote>
  <w:footnote w:id="1714">
    <w:p w:rsidR="00871A1B" w:rsidRDefault="00871A1B">
      <w:pPr>
        <w:pStyle w:val="FootnoteText"/>
        <w:rPr>
          <w:sz w:val="24"/>
        </w:rPr>
      </w:pPr>
      <w:r>
        <w:rPr>
          <w:rStyle w:val="FootnoteReference"/>
          <w:sz w:val="24"/>
        </w:rPr>
        <w:footnoteRef/>
      </w:r>
      <w:r>
        <w:rPr>
          <w:sz w:val="24"/>
        </w:rPr>
        <w:t xml:space="preserve"> Bihar, 71/422/61</w:t>
      </w:r>
    </w:p>
  </w:footnote>
  <w:footnote w:id="1715">
    <w:p w:rsidR="00871A1B" w:rsidRDefault="00871A1B">
      <w:pPr>
        <w:pStyle w:val="FootnoteText"/>
        <w:rPr>
          <w:sz w:val="24"/>
        </w:rPr>
      </w:pPr>
      <w:r>
        <w:rPr>
          <w:rStyle w:val="FootnoteReference"/>
          <w:sz w:val="24"/>
        </w:rPr>
        <w:footnoteRef/>
      </w:r>
      <w:r>
        <w:rPr>
          <w:sz w:val="24"/>
        </w:rPr>
        <w:t xml:space="preserve"> Gurer’ul-Hikem, 9171</w:t>
      </w:r>
    </w:p>
  </w:footnote>
  <w:footnote w:id="1716">
    <w:p w:rsidR="00871A1B" w:rsidRDefault="00871A1B">
      <w:pPr>
        <w:pStyle w:val="FootnoteText"/>
        <w:rPr>
          <w:sz w:val="24"/>
        </w:rPr>
      </w:pPr>
      <w:r>
        <w:rPr>
          <w:rStyle w:val="FootnoteReference"/>
          <w:sz w:val="24"/>
        </w:rPr>
        <w:footnoteRef/>
      </w:r>
      <w:r>
        <w:rPr>
          <w:sz w:val="24"/>
        </w:rPr>
        <w:t xml:space="preserve"> a.g.e. 10817</w:t>
      </w:r>
    </w:p>
  </w:footnote>
  <w:footnote w:id="1717">
    <w:p w:rsidR="00871A1B" w:rsidRDefault="00871A1B">
      <w:pPr>
        <w:pStyle w:val="FootnoteText"/>
        <w:rPr>
          <w:sz w:val="24"/>
        </w:rPr>
      </w:pPr>
      <w:r>
        <w:rPr>
          <w:rStyle w:val="FootnoteReference"/>
          <w:sz w:val="24"/>
        </w:rPr>
        <w:footnoteRef/>
      </w:r>
      <w:r>
        <w:rPr>
          <w:sz w:val="24"/>
        </w:rPr>
        <w:t xml:space="preserve"> Nehc’ul-Belağa, 211. hikmet</w:t>
      </w:r>
    </w:p>
  </w:footnote>
  <w:footnote w:id="1718">
    <w:p w:rsidR="00871A1B" w:rsidRDefault="00871A1B">
      <w:pPr>
        <w:pStyle w:val="FootnoteText"/>
        <w:rPr>
          <w:sz w:val="24"/>
        </w:rPr>
      </w:pPr>
      <w:r>
        <w:rPr>
          <w:rStyle w:val="FootnoteReference"/>
          <w:sz w:val="24"/>
        </w:rPr>
        <w:footnoteRef/>
      </w:r>
      <w:r>
        <w:rPr>
          <w:sz w:val="24"/>
        </w:rPr>
        <w:t xml:space="preserve"> Gurer’ul-Hikem, 4088</w:t>
      </w:r>
    </w:p>
  </w:footnote>
  <w:footnote w:id="1719">
    <w:p w:rsidR="00871A1B" w:rsidRDefault="00871A1B">
      <w:pPr>
        <w:pStyle w:val="FootnoteText"/>
        <w:rPr>
          <w:sz w:val="24"/>
        </w:rPr>
      </w:pPr>
      <w:r>
        <w:rPr>
          <w:rStyle w:val="FootnoteReference"/>
          <w:sz w:val="24"/>
        </w:rPr>
        <w:footnoteRef/>
      </w:r>
      <w:r>
        <w:rPr>
          <w:sz w:val="24"/>
        </w:rPr>
        <w:t xml:space="preserve"> Nehc’ul-Belağa, 224. hikmet</w:t>
      </w:r>
    </w:p>
  </w:footnote>
  <w:footnote w:id="1720">
    <w:p w:rsidR="00871A1B" w:rsidRDefault="00871A1B">
      <w:pPr>
        <w:pStyle w:val="FootnoteText"/>
        <w:rPr>
          <w:sz w:val="24"/>
        </w:rPr>
      </w:pPr>
      <w:r>
        <w:rPr>
          <w:rStyle w:val="FootnoteReference"/>
          <w:sz w:val="24"/>
        </w:rPr>
        <w:footnoteRef/>
      </w:r>
      <w:r>
        <w:rPr>
          <w:sz w:val="24"/>
        </w:rPr>
        <w:t xml:space="preserve"> Bihar, 78/9/64</w:t>
      </w:r>
    </w:p>
  </w:footnote>
  <w:footnote w:id="1721">
    <w:p w:rsidR="00871A1B" w:rsidRDefault="00871A1B">
      <w:pPr>
        <w:pStyle w:val="FootnoteText"/>
        <w:rPr>
          <w:sz w:val="24"/>
        </w:rPr>
      </w:pPr>
      <w:r>
        <w:rPr>
          <w:rStyle w:val="FootnoteReference"/>
          <w:sz w:val="24"/>
        </w:rPr>
        <w:footnoteRef/>
      </w:r>
      <w:r>
        <w:rPr>
          <w:sz w:val="24"/>
        </w:rPr>
        <w:t xml:space="preserve"> a.g.e. 73/301/5</w:t>
      </w:r>
    </w:p>
  </w:footnote>
  <w:footnote w:id="1722">
    <w:p w:rsidR="00871A1B" w:rsidRDefault="00871A1B">
      <w:pPr>
        <w:pStyle w:val="FootnoteText"/>
        <w:rPr>
          <w:sz w:val="24"/>
        </w:rPr>
      </w:pPr>
      <w:r>
        <w:rPr>
          <w:rStyle w:val="FootnoteReference"/>
          <w:sz w:val="24"/>
        </w:rPr>
        <w:footnoteRef/>
      </w:r>
      <w:r>
        <w:rPr>
          <w:sz w:val="24"/>
        </w:rPr>
        <w:t xml:space="preserve"> Gurer’ul-Hikem, 10879</w:t>
      </w:r>
    </w:p>
  </w:footnote>
  <w:footnote w:id="1723">
    <w:p w:rsidR="00871A1B" w:rsidRDefault="00871A1B">
      <w:pPr>
        <w:pStyle w:val="FootnoteText"/>
        <w:rPr>
          <w:sz w:val="24"/>
        </w:rPr>
      </w:pPr>
      <w:r>
        <w:rPr>
          <w:rStyle w:val="FootnoteReference"/>
          <w:sz w:val="24"/>
        </w:rPr>
        <w:footnoteRef/>
      </w:r>
      <w:r>
        <w:rPr>
          <w:sz w:val="24"/>
        </w:rPr>
        <w:t xml:space="preserve"> Bihar, 96/170/1</w:t>
      </w:r>
    </w:p>
  </w:footnote>
  <w:footnote w:id="1724">
    <w:p w:rsidR="00871A1B" w:rsidRDefault="00871A1B">
      <w:pPr>
        <w:pStyle w:val="FootnoteText"/>
        <w:rPr>
          <w:sz w:val="24"/>
        </w:rPr>
      </w:pPr>
      <w:r>
        <w:rPr>
          <w:rStyle w:val="FootnoteReference"/>
          <w:sz w:val="24"/>
        </w:rPr>
        <w:footnoteRef/>
      </w:r>
      <w:r>
        <w:rPr>
          <w:sz w:val="24"/>
        </w:rPr>
        <w:t xml:space="preserve"> a.g.e. s. 172/8</w:t>
      </w:r>
    </w:p>
  </w:footnote>
  <w:footnote w:id="1725">
    <w:p w:rsidR="00871A1B" w:rsidRDefault="00871A1B">
      <w:pPr>
        <w:pStyle w:val="FootnoteText"/>
        <w:rPr>
          <w:sz w:val="24"/>
        </w:rPr>
      </w:pPr>
      <w:r>
        <w:rPr>
          <w:rStyle w:val="FootnoteReference"/>
          <w:sz w:val="24"/>
        </w:rPr>
        <w:footnoteRef/>
      </w:r>
      <w:r>
        <w:rPr>
          <w:sz w:val="24"/>
        </w:rPr>
        <w:t xml:space="preserve"> Kenz’ul-Ummal, 16063</w:t>
      </w:r>
    </w:p>
  </w:footnote>
  <w:footnote w:id="1726">
    <w:p w:rsidR="00871A1B" w:rsidRDefault="00871A1B">
      <w:pPr>
        <w:pStyle w:val="FootnoteText"/>
        <w:rPr>
          <w:sz w:val="24"/>
        </w:rPr>
      </w:pPr>
      <w:r>
        <w:rPr>
          <w:rStyle w:val="FootnoteReference"/>
          <w:sz w:val="24"/>
        </w:rPr>
        <w:footnoteRef/>
      </w:r>
      <w:r>
        <w:rPr>
          <w:sz w:val="24"/>
        </w:rPr>
        <w:t xml:space="preserve"> a.g.e. 16380</w:t>
      </w:r>
    </w:p>
  </w:footnote>
  <w:footnote w:id="1727">
    <w:p w:rsidR="00871A1B" w:rsidRDefault="00871A1B">
      <w:pPr>
        <w:pStyle w:val="FootnoteText"/>
        <w:rPr>
          <w:sz w:val="24"/>
        </w:rPr>
      </w:pPr>
      <w:r>
        <w:rPr>
          <w:rStyle w:val="FootnoteReference"/>
          <w:sz w:val="24"/>
        </w:rPr>
        <w:footnoteRef/>
      </w:r>
      <w:r>
        <w:rPr>
          <w:sz w:val="24"/>
        </w:rPr>
        <w:t xml:space="preserve"> Bihar, 96/172/8</w:t>
      </w:r>
    </w:p>
  </w:footnote>
  <w:footnote w:id="1728">
    <w:p w:rsidR="00871A1B" w:rsidRDefault="00871A1B">
      <w:pPr>
        <w:pStyle w:val="FootnoteText"/>
        <w:rPr>
          <w:sz w:val="24"/>
        </w:rPr>
      </w:pPr>
      <w:r>
        <w:rPr>
          <w:rStyle w:val="FootnoteReference"/>
          <w:sz w:val="24"/>
        </w:rPr>
        <w:footnoteRef/>
      </w:r>
      <w:r>
        <w:rPr>
          <w:sz w:val="24"/>
        </w:rPr>
        <w:t xml:space="preserve"> a.g.e. s. 170/1</w:t>
      </w:r>
    </w:p>
  </w:footnote>
  <w:footnote w:id="1729">
    <w:p w:rsidR="00871A1B" w:rsidRDefault="00871A1B">
      <w:pPr>
        <w:pStyle w:val="FootnoteText"/>
        <w:rPr>
          <w:sz w:val="24"/>
        </w:rPr>
      </w:pPr>
      <w:r>
        <w:rPr>
          <w:rStyle w:val="FootnoteReference"/>
          <w:sz w:val="24"/>
        </w:rPr>
        <w:footnoteRef/>
      </w:r>
      <w:r>
        <w:rPr>
          <w:sz w:val="24"/>
        </w:rPr>
        <w:t xml:space="preserve"> el-Kafi, 2/201/5</w:t>
      </w:r>
    </w:p>
  </w:footnote>
  <w:footnote w:id="1730">
    <w:p w:rsidR="00871A1B" w:rsidRDefault="00871A1B">
      <w:pPr>
        <w:pStyle w:val="FootnoteText"/>
        <w:rPr>
          <w:sz w:val="24"/>
        </w:rPr>
      </w:pPr>
      <w:r>
        <w:rPr>
          <w:rStyle w:val="FootnoteReference"/>
          <w:sz w:val="24"/>
        </w:rPr>
        <w:footnoteRef/>
      </w:r>
      <w:r>
        <w:rPr>
          <w:sz w:val="24"/>
        </w:rPr>
        <w:t xml:space="preserve"> Bihar, 96/173/13</w:t>
      </w:r>
    </w:p>
  </w:footnote>
  <w:footnote w:id="1731">
    <w:p w:rsidR="00871A1B" w:rsidRDefault="00871A1B">
      <w:pPr>
        <w:pStyle w:val="FootnoteText"/>
        <w:rPr>
          <w:sz w:val="24"/>
        </w:rPr>
      </w:pPr>
      <w:r>
        <w:rPr>
          <w:rStyle w:val="FootnoteReference"/>
          <w:sz w:val="24"/>
        </w:rPr>
        <w:footnoteRef/>
      </w:r>
      <w:r>
        <w:rPr>
          <w:sz w:val="24"/>
        </w:rPr>
        <w:t xml:space="preserve"> Kenz’ul-Ummal, 16377</w:t>
      </w:r>
    </w:p>
  </w:footnote>
  <w:footnote w:id="1732">
    <w:p w:rsidR="00871A1B" w:rsidRDefault="00871A1B">
      <w:pPr>
        <w:pStyle w:val="FootnoteText"/>
        <w:rPr>
          <w:sz w:val="24"/>
        </w:rPr>
      </w:pPr>
      <w:r>
        <w:rPr>
          <w:rStyle w:val="FootnoteReference"/>
          <w:sz w:val="24"/>
        </w:rPr>
        <w:footnoteRef/>
      </w:r>
      <w:r>
        <w:rPr>
          <w:sz w:val="24"/>
        </w:rPr>
        <w:t xml:space="preserve"> Bihar, 75/455/24</w:t>
      </w:r>
    </w:p>
  </w:footnote>
  <w:footnote w:id="1733">
    <w:p w:rsidR="00871A1B" w:rsidRDefault="00871A1B">
      <w:pPr>
        <w:pStyle w:val="FootnoteText"/>
        <w:rPr>
          <w:sz w:val="24"/>
        </w:rPr>
      </w:pPr>
      <w:r>
        <w:rPr>
          <w:rStyle w:val="FootnoteReference"/>
          <w:sz w:val="24"/>
        </w:rPr>
        <w:footnoteRef/>
      </w:r>
      <w:r>
        <w:rPr>
          <w:sz w:val="24"/>
        </w:rPr>
        <w:t xml:space="preserve"> Kenz’ul-Ummal, 17518</w:t>
      </w:r>
    </w:p>
  </w:footnote>
  <w:footnote w:id="1734">
    <w:p w:rsidR="00871A1B" w:rsidRDefault="00871A1B">
      <w:pPr>
        <w:pStyle w:val="FootnoteText"/>
        <w:rPr>
          <w:sz w:val="24"/>
        </w:rPr>
      </w:pPr>
      <w:r>
        <w:rPr>
          <w:rStyle w:val="FootnoteReference"/>
          <w:sz w:val="24"/>
        </w:rPr>
        <w:footnoteRef/>
      </w:r>
      <w:r>
        <w:rPr>
          <w:sz w:val="24"/>
        </w:rPr>
        <w:t xml:space="preserve"> Kenz’ul-Ummal, 13139</w:t>
      </w:r>
    </w:p>
  </w:footnote>
  <w:footnote w:id="1735">
    <w:p w:rsidR="00871A1B" w:rsidRDefault="00871A1B">
      <w:pPr>
        <w:pStyle w:val="FootnoteText"/>
        <w:rPr>
          <w:sz w:val="24"/>
        </w:rPr>
      </w:pPr>
      <w:r>
        <w:rPr>
          <w:rStyle w:val="FootnoteReference"/>
          <w:sz w:val="24"/>
        </w:rPr>
        <w:footnoteRef/>
      </w:r>
      <w:r>
        <w:rPr>
          <w:sz w:val="24"/>
        </w:rPr>
        <w:t xml:space="preserve"> Bihar, 79/131/20</w:t>
      </w:r>
    </w:p>
  </w:footnote>
  <w:footnote w:id="1736">
    <w:p w:rsidR="00871A1B" w:rsidRDefault="00871A1B">
      <w:pPr>
        <w:pStyle w:val="FootnoteText"/>
        <w:rPr>
          <w:sz w:val="24"/>
        </w:rPr>
      </w:pPr>
      <w:r>
        <w:rPr>
          <w:rStyle w:val="FootnoteReference"/>
          <w:sz w:val="24"/>
        </w:rPr>
        <w:footnoteRef/>
      </w:r>
      <w:r>
        <w:rPr>
          <w:sz w:val="24"/>
        </w:rPr>
        <w:t xml:space="preserve"> Kenz’ul-Ummal, 13764</w:t>
      </w:r>
    </w:p>
  </w:footnote>
  <w:footnote w:id="1737">
    <w:p w:rsidR="00871A1B" w:rsidRDefault="00871A1B">
      <w:pPr>
        <w:pStyle w:val="FootnoteText"/>
        <w:rPr>
          <w:sz w:val="24"/>
        </w:rPr>
      </w:pPr>
      <w:r>
        <w:rPr>
          <w:rStyle w:val="FootnoteReference"/>
          <w:sz w:val="24"/>
        </w:rPr>
        <w:footnoteRef/>
      </w:r>
      <w:r>
        <w:rPr>
          <w:sz w:val="24"/>
        </w:rPr>
        <w:t xml:space="preserve"> el-Kafi, 6/409/9</w:t>
      </w:r>
    </w:p>
  </w:footnote>
  <w:footnote w:id="1738">
    <w:p w:rsidR="00871A1B" w:rsidRDefault="00871A1B">
      <w:pPr>
        <w:pStyle w:val="FootnoteText"/>
        <w:rPr>
          <w:sz w:val="24"/>
        </w:rPr>
      </w:pPr>
      <w:r>
        <w:rPr>
          <w:rStyle w:val="FootnoteReference"/>
          <w:sz w:val="24"/>
        </w:rPr>
        <w:footnoteRef/>
      </w:r>
      <w:r>
        <w:rPr>
          <w:sz w:val="24"/>
        </w:rPr>
        <w:t xml:space="preserve"> Hicr suresi, 72. ayet</w:t>
      </w:r>
    </w:p>
  </w:footnote>
  <w:footnote w:id="1739">
    <w:p w:rsidR="00871A1B" w:rsidRDefault="00871A1B">
      <w:pPr>
        <w:pStyle w:val="FootnoteText"/>
        <w:rPr>
          <w:sz w:val="24"/>
        </w:rPr>
      </w:pPr>
      <w:r>
        <w:rPr>
          <w:rStyle w:val="FootnoteReference"/>
          <w:sz w:val="24"/>
        </w:rPr>
        <w:footnoteRef/>
      </w:r>
      <w:r>
        <w:rPr>
          <w:sz w:val="24"/>
        </w:rPr>
        <w:t xml:space="preserve"> Bihar, 10/114/1</w:t>
      </w:r>
    </w:p>
  </w:footnote>
  <w:footnote w:id="1740">
    <w:p w:rsidR="00871A1B" w:rsidRDefault="00871A1B">
      <w:pPr>
        <w:pStyle w:val="FootnoteText"/>
        <w:rPr>
          <w:sz w:val="24"/>
        </w:rPr>
      </w:pPr>
      <w:r>
        <w:rPr>
          <w:rStyle w:val="FootnoteReference"/>
          <w:sz w:val="24"/>
        </w:rPr>
        <w:footnoteRef/>
      </w:r>
      <w:r>
        <w:rPr>
          <w:sz w:val="24"/>
        </w:rPr>
        <w:t xml:space="preserve"> Gurer’ul-Hİkem, 10948</w:t>
      </w:r>
    </w:p>
  </w:footnote>
  <w:footnote w:id="1741">
    <w:p w:rsidR="00871A1B" w:rsidRDefault="00871A1B">
      <w:pPr>
        <w:pStyle w:val="FootnoteText"/>
        <w:rPr>
          <w:sz w:val="24"/>
        </w:rPr>
      </w:pPr>
      <w:r>
        <w:rPr>
          <w:rStyle w:val="FootnoteReference"/>
          <w:sz w:val="24"/>
        </w:rPr>
        <w:footnoteRef/>
      </w:r>
      <w:r>
        <w:rPr>
          <w:sz w:val="24"/>
        </w:rPr>
        <w:t xml:space="preserve"> Mekarim’ul-Ahlak, 2/352/266</w:t>
      </w:r>
    </w:p>
  </w:footnote>
  <w:footnote w:id="1742">
    <w:p w:rsidR="00871A1B" w:rsidRDefault="00871A1B">
      <w:pPr>
        <w:pStyle w:val="FootnoteText"/>
        <w:rPr>
          <w:sz w:val="24"/>
        </w:rPr>
      </w:pPr>
      <w:r>
        <w:rPr>
          <w:rStyle w:val="FootnoteReference"/>
          <w:sz w:val="24"/>
        </w:rPr>
        <w:footnoteRef/>
      </w:r>
      <w:r>
        <w:rPr>
          <w:sz w:val="24"/>
        </w:rPr>
        <w:t xml:space="preserve"> Gurer’ul-Hikem, 2555</w:t>
      </w:r>
    </w:p>
  </w:footnote>
  <w:footnote w:id="1743">
    <w:p w:rsidR="00871A1B" w:rsidRDefault="00871A1B">
      <w:pPr>
        <w:pStyle w:val="FootnoteText"/>
        <w:rPr>
          <w:sz w:val="24"/>
        </w:rPr>
      </w:pPr>
      <w:r>
        <w:rPr>
          <w:rStyle w:val="FootnoteReference"/>
          <w:sz w:val="24"/>
        </w:rPr>
        <w:footnoteRef/>
      </w:r>
      <w:r>
        <w:rPr>
          <w:sz w:val="24"/>
        </w:rPr>
        <w:t xml:space="preserve"> a.g.e. 5651</w:t>
      </w:r>
    </w:p>
  </w:footnote>
  <w:footnote w:id="1744">
    <w:p w:rsidR="00871A1B" w:rsidRDefault="00871A1B">
      <w:pPr>
        <w:pStyle w:val="FootnoteText"/>
        <w:rPr>
          <w:sz w:val="24"/>
        </w:rPr>
      </w:pPr>
      <w:r>
        <w:rPr>
          <w:rStyle w:val="FootnoteReference"/>
          <w:sz w:val="24"/>
        </w:rPr>
        <w:footnoteRef/>
      </w:r>
      <w:r>
        <w:rPr>
          <w:sz w:val="24"/>
        </w:rPr>
        <w:t xml:space="preserve"> el-Kafi, 3/371/15</w:t>
      </w:r>
    </w:p>
  </w:footnote>
  <w:footnote w:id="1745">
    <w:p w:rsidR="00871A1B" w:rsidRDefault="00871A1B">
      <w:pPr>
        <w:pStyle w:val="FootnoteText"/>
        <w:rPr>
          <w:sz w:val="24"/>
        </w:rPr>
      </w:pPr>
      <w:r>
        <w:rPr>
          <w:rStyle w:val="FootnoteReference"/>
          <w:sz w:val="24"/>
        </w:rPr>
        <w:footnoteRef/>
      </w:r>
      <w:r>
        <w:rPr>
          <w:sz w:val="24"/>
        </w:rPr>
        <w:t xml:space="preserve"> Nehc’ul-Belağa, 31. hikmet</w:t>
      </w:r>
    </w:p>
  </w:footnote>
  <w:footnote w:id="1746">
    <w:p w:rsidR="00871A1B" w:rsidRDefault="00871A1B">
      <w:pPr>
        <w:pStyle w:val="FootnoteText"/>
        <w:rPr>
          <w:sz w:val="24"/>
        </w:rPr>
      </w:pPr>
      <w:r>
        <w:rPr>
          <w:rStyle w:val="FootnoteReference"/>
          <w:sz w:val="24"/>
        </w:rPr>
        <w:footnoteRef/>
      </w:r>
      <w:r>
        <w:rPr>
          <w:sz w:val="24"/>
        </w:rPr>
        <w:t xml:space="preserve"> a.g.e. 187. hutbe</w:t>
      </w:r>
    </w:p>
  </w:footnote>
  <w:footnote w:id="1747">
    <w:p w:rsidR="00871A1B" w:rsidRDefault="00871A1B">
      <w:pPr>
        <w:pStyle w:val="FootnoteText"/>
        <w:rPr>
          <w:sz w:val="24"/>
        </w:rPr>
      </w:pPr>
      <w:r>
        <w:rPr>
          <w:rStyle w:val="FootnoteReference"/>
          <w:sz w:val="24"/>
        </w:rPr>
        <w:footnoteRef/>
      </w:r>
      <w:r>
        <w:rPr>
          <w:sz w:val="24"/>
        </w:rPr>
        <w:t xml:space="preserve"> a.g.e. 34. hutbe</w:t>
      </w:r>
    </w:p>
  </w:footnote>
  <w:footnote w:id="1748">
    <w:p w:rsidR="00871A1B" w:rsidRDefault="00871A1B">
      <w:pPr>
        <w:pStyle w:val="FootnoteText"/>
        <w:rPr>
          <w:sz w:val="24"/>
        </w:rPr>
      </w:pPr>
      <w:r>
        <w:rPr>
          <w:rStyle w:val="FootnoteReference"/>
          <w:sz w:val="24"/>
        </w:rPr>
        <w:footnoteRef/>
      </w:r>
      <w:r>
        <w:rPr>
          <w:sz w:val="24"/>
        </w:rPr>
        <w:t xml:space="preserve"> a.g.e. 109. hutbe</w:t>
      </w:r>
    </w:p>
  </w:footnote>
  <w:footnote w:id="1749">
    <w:p w:rsidR="00871A1B" w:rsidRDefault="00871A1B">
      <w:pPr>
        <w:pStyle w:val="FootnoteText"/>
        <w:rPr>
          <w:sz w:val="24"/>
        </w:rPr>
      </w:pPr>
      <w:r>
        <w:rPr>
          <w:rStyle w:val="FootnoteReference"/>
          <w:sz w:val="24"/>
        </w:rPr>
        <w:footnoteRef/>
      </w:r>
      <w:r>
        <w:rPr>
          <w:sz w:val="24"/>
        </w:rPr>
        <w:t xml:space="preserve"> a.g.e. 153. hutbe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7FC4E9F"/>
    <w:multiLevelType w:val="hybridMultilevel"/>
    <w:tmpl w:val="F2C61DC8"/>
    <w:lvl w:ilvl="0">
      <w:start w:val="1"/>
      <w:numFmt w:val="bullet"/>
      <w:lvlText w:val=""/>
      <w:lvlJc w:val="left"/>
      <w:pPr>
        <w:tabs>
          <w:tab w:val="num" w:pos="360"/>
        </w:tabs>
        <w:ind w:left="0" w:firstLine="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C616E3D"/>
    <w:multiLevelType w:val="multilevel"/>
    <w:tmpl w:val="E574157A"/>
    <w:lvl w:ilvl="0">
      <w:start w:val="7092"/>
      <w:numFmt w:val="decimal"/>
      <w:lvlText w:val="%1."/>
      <w:lvlJc w:val="left"/>
      <w:pPr>
        <w:tabs>
          <w:tab w:val="num" w:pos="737"/>
        </w:tabs>
        <w:ind w:left="737" w:hanging="737"/>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5">
    <w:nsid w:val="2B603A78"/>
    <w:multiLevelType w:val="singleLevel"/>
    <w:tmpl w:val="041F000F"/>
    <w:lvl w:ilvl="0">
      <w:start w:val="1"/>
      <w:numFmt w:val="decimal"/>
      <w:lvlText w:val="%1."/>
      <w:lvlJc w:val="left"/>
      <w:pPr>
        <w:tabs>
          <w:tab w:val="num" w:pos="360"/>
        </w:tabs>
        <w:ind w:left="360" w:hanging="360"/>
      </w:pPr>
    </w:lvl>
  </w:abstractNum>
  <w:abstractNum w:abstractNumId="6">
    <w:nsid w:val="2EF65113"/>
    <w:multiLevelType w:val="hybridMultilevel"/>
    <w:tmpl w:val="0456CDA0"/>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8110CE"/>
    <w:multiLevelType w:val="hybridMultilevel"/>
    <w:tmpl w:val="52200518"/>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8">
    <w:nsid w:val="3B5907D6"/>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D5286B"/>
    <w:multiLevelType w:val="hybridMultilevel"/>
    <w:tmpl w:val="710423BA"/>
    <w:lvl w:ilvl="0" w:tplc="FFFFFFFF">
      <w:start w:val="1"/>
      <w:numFmt w:val="bullet"/>
      <w:lvlText w:val=""/>
      <w:lvlJc w:val="left"/>
      <w:pPr>
        <w:tabs>
          <w:tab w:val="num" w:pos="360"/>
        </w:tabs>
        <w:ind w:left="340" w:hanging="340"/>
      </w:pPr>
      <w:rPr>
        <w:rFonts w:ascii="Wingdings" w:hAnsi="Wingdings" w:hint="default"/>
        <w:b/>
        <w:i w:val="0"/>
        <w:sz w:val="16"/>
      </w:rPr>
    </w:lvl>
    <w:lvl w:ilvl="1" w:tplc="A81830AA">
      <w:start w:val="1"/>
      <w:numFmt w:val="bullet"/>
      <w:lvlText w:val=""/>
      <w:lvlJc w:val="left"/>
      <w:pPr>
        <w:tabs>
          <w:tab w:val="num" w:pos="360"/>
        </w:tabs>
        <w:ind w:left="113" w:hanging="113"/>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80D3420"/>
    <w:multiLevelType w:val="hybridMultilevel"/>
    <w:tmpl w:val="E1C8671E"/>
    <w:lvl w:ilvl="0" w:tplc="2800DB0E">
      <w:start w:val="8586"/>
      <w:numFmt w:val="decimal"/>
      <w:lvlText w:val="%1."/>
      <w:lvlJc w:val="left"/>
      <w:pPr>
        <w:tabs>
          <w:tab w:val="num" w:pos="737"/>
        </w:tabs>
        <w:ind w:left="737" w:hanging="737"/>
      </w:pPr>
      <w:rPr>
        <w:rFonts w:ascii="Times New Roman" w:hAnsi="Times New Roman" w:hint="default"/>
        <w:b/>
        <w:i w:val="0"/>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BCD07B3"/>
    <w:multiLevelType w:val="hybridMultilevel"/>
    <w:tmpl w:val="3F7A8596"/>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6">
    <w:nsid w:val="628A05D4"/>
    <w:multiLevelType w:val="hybridMultilevel"/>
    <w:tmpl w:val="59EE5E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705E18"/>
    <w:multiLevelType w:val="hybridMultilevel"/>
    <w:tmpl w:val="201E90E2"/>
    <w:lvl w:ilvl="0" w:tplc="FFFFFFFF">
      <w:start w:val="1"/>
      <w:numFmt w:val="decimal"/>
      <w:lvlText w:val="%1."/>
      <w:lvlJc w:val="left"/>
      <w:pPr>
        <w:tabs>
          <w:tab w:val="num" w:pos="360"/>
        </w:tabs>
        <w:ind w:left="340" w:hanging="340"/>
      </w:pPr>
      <w:rPr>
        <w:rFonts w:hint="default"/>
        <w:b/>
        <w:i w:val="0"/>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3"/>
  </w:num>
  <w:num w:numId="4">
    <w:abstractNumId w:val="2"/>
  </w:num>
  <w:num w:numId="5">
    <w:abstractNumId w:val="0"/>
  </w:num>
  <w:num w:numId="6">
    <w:abstractNumId w:val="17"/>
  </w:num>
  <w:num w:numId="7">
    <w:abstractNumId w:val="11"/>
  </w:num>
  <w:num w:numId="8">
    <w:abstractNumId w:val="5"/>
  </w:num>
  <w:num w:numId="9">
    <w:abstractNumId w:val="4"/>
  </w:num>
  <w:num w:numId="10">
    <w:abstractNumId w:val="16"/>
  </w:num>
  <w:num w:numId="11">
    <w:abstractNumId w:val="1"/>
  </w:num>
  <w:num w:numId="12">
    <w:abstractNumId w:val="8"/>
  </w:num>
  <w:num w:numId="13">
    <w:abstractNumId w:val="12"/>
  </w:num>
  <w:num w:numId="14">
    <w:abstractNumId w:val="14"/>
  </w:num>
  <w:num w:numId="15">
    <w:abstractNumId w:val="7"/>
  </w:num>
  <w:num w:numId="16">
    <w:abstractNumId w:val="15"/>
  </w:num>
  <w:num w:numId="17">
    <w:abstractNumId w:val="6"/>
  </w:num>
  <w:num w:numId="18">
    <w:abstractNumId w:val="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22"/>
    <w:rsid w:val="000120EC"/>
    <w:rsid w:val="00041CB7"/>
    <w:rsid w:val="00054DF9"/>
    <w:rsid w:val="00055946"/>
    <w:rsid w:val="00056822"/>
    <w:rsid w:val="0005772E"/>
    <w:rsid w:val="00060410"/>
    <w:rsid w:val="000651C3"/>
    <w:rsid w:val="0007355D"/>
    <w:rsid w:val="00074DC4"/>
    <w:rsid w:val="0008092A"/>
    <w:rsid w:val="00082036"/>
    <w:rsid w:val="00083026"/>
    <w:rsid w:val="00084B8F"/>
    <w:rsid w:val="00090D4B"/>
    <w:rsid w:val="00092BDA"/>
    <w:rsid w:val="00094B96"/>
    <w:rsid w:val="000A63BF"/>
    <w:rsid w:val="000C5D2E"/>
    <w:rsid w:val="000D038A"/>
    <w:rsid w:val="000D4DFA"/>
    <w:rsid w:val="000E4DF9"/>
    <w:rsid w:val="000E6427"/>
    <w:rsid w:val="000E69FD"/>
    <w:rsid w:val="000F2087"/>
    <w:rsid w:val="000F6E39"/>
    <w:rsid w:val="00100292"/>
    <w:rsid w:val="0010553E"/>
    <w:rsid w:val="0010701C"/>
    <w:rsid w:val="0011018F"/>
    <w:rsid w:val="001110C0"/>
    <w:rsid w:val="00114A45"/>
    <w:rsid w:val="00116873"/>
    <w:rsid w:val="001215AA"/>
    <w:rsid w:val="0013345D"/>
    <w:rsid w:val="001372BD"/>
    <w:rsid w:val="00137D26"/>
    <w:rsid w:val="00142FC1"/>
    <w:rsid w:val="001433C2"/>
    <w:rsid w:val="00145F14"/>
    <w:rsid w:val="00155548"/>
    <w:rsid w:val="00157A69"/>
    <w:rsid w:val="00167901"/>
    <w:rsid w:val="00171971"/>
    <w:rsid w:val="0017206A"/>
    <w:rsid w:val="00172698"/>
    <w:rsid w:val="00174D20"/>
    <w:rsid w:val="00176C1C"/>
    <w:rsid w:val="00185AE5"/>
    <w:rsid w:val="0018642F"/>
    <w:rsid w:val="001A3ADF"/>
    <w:rsid w:val="001B13D9"/>
    <w:rsid w:val="001C1B8B"/>
    <w:rsid w:val="001D5558"/>
    <w:rsid w:val="001E5F48"/>
    <w:rsid w:val="001F6F06"/>
    <w:rsid w:val="001F7040"/>
    <w:rsid w:val="00201F54"/>
    <w:rsid w:val="00220008"/>
    <w:rsid w:val="0022778F"/>
    <w:rsid w:val="00233FC0"/>
    <w:rsid w:val="002352D8"/>
    <w:rsid w:val="00240913"/>
    <w:rsid w:val="00246C65"/>
    <w:rsid w:val="002621D6"/>
    <w:rsid w:val="00262A7B"/>
    <w:rsid w:val="00263789"/>
    <w:rsid w:val="0027388E"/>
    <w:rsid w:val="00275BB8"/>
    <w:rsid w:val="0027750C"/>
    <w:rsid w:val="0029299A"/>
    <w:rsid w:val="002B2FCE"/>
    <w:rsid w:val="002B3FB6"/>
    <w:rsid w:val="002C4F91"/>
    <w:rsid w:val="002C6418"/>
    <w:rsid w:val="002E446D"/>
    <w:rsid w:val="002F6417"/>
    <w:rsid w:val="00303631"/>
    <w:rsid w:val="003073ED"/>
    <w:rsid w:val="00317199"/>
    <w:rsid w:val="00321BC2"/>
    <w:rsid w:val="0032598F"/>
    <w:rsid w:val="00332113"/>
    <w:rsid w:val="0033276C"/>
    <w:rsid w:val="00334FD7"/>
    <w:rsid w:val="00347881"/>
    <w:rsid w:val="00347D8E"/>
    <w:rsid w:val="00350EC5"/>
    <w:rsid w:val="0037473C"/>
    <w:rsid w:val="0038319F"/>
    <w:rsid w:val="00383918"/>
    <w:rsid w:val="0038492D"/>
    <w:rsid w:val="00386850"/>
    <w:rsid w:val="00387B8F"/>
    <w:rsid w:val="00391BE5"/>
    <w:rsid w:val="0039631D"/>
    <w:rsid w:val="003A1230"/>
    <w:rsid w:val="003A18A0"/>
    <w:rsid w:val="003B6217"/>
    <w:rsid w:val="003C0793"/>
    <w:rsid w:val="003D1ABA"/>
    <w:rsid w:val="003D530D"/>
    <w:rsid w:val="003D5D3D"/>
    <w:rsid w:val="003E36E8"/>
    <w:rsid w:val="003E4D18"/>
    <w:rsid w:val="00405723"/>
    <w:rsid w:val="00410793"/>
    <w:rsid w:val="004143D4"/>
    <w:rsid w:val="00425E60"/>
    <w:rsid w:val="004266A8"/>
    <w:rsid w:val="00427F8D"/>
    <w:rsid w:val="00432B1D"/>
    <w:rsid w:val="00434E8C"/>
    <w:rsid w:val="00440634"/>
    <w:rsid w:val="004416F7"/>
    <w:rsid w:val="00446EEB"/>
    <w:rsid w:val="004601B4"/>
    <w:rsid w:val="00467AD1"/>
    <w:rsid w:val="00475F8A"/>
    <w:rsid w:val="0047734F"/>
    <w:rsid w:val="00483C37"/>
    <w:rsid w:val="00487E25"/>
    <w:rsid w:val="00490827"/>
    <w:rsid w:val="00494980"/>
    <w:rsid w:val="00495DAC"/>
    <w:rsid w:val="004A3E82"/>
    <w:rsid w:val="004B09CC"/>
    <w:rsid w:val="004B5D17"/>
    <w:rsid w:val="004C23FC"/>
    <w:rsid w:val="004C381B"/>
    <w:rsid w:val="004C7DDA"/>
    <w:rsid w:val="004D1138"/>
    <w:rsid w:val="004D3497"/>
    <w:rsid w:val="004D702F"/>
    <w:rsid w:val="004D7BFC"/>
    <w:rsid w:val="004E2713"/>
    <w:rsid w:val="004E3143"/>
    <w:rsid w:val="00500E92"/>
    <w:rsid w:val="00503021"/>
    <w:rsid w:val="00506395"/>
    <w:rsid w:val="005112E7"/>
    <w:rsid w:val="00522578"/>
    <w:rsid w:val="00534D66"/>
    <w:rsid w:val="00542F09"/>
    <w:rsid w:val="005443E3"/>
    <w:rsid w:val="00550B68"/>
    <w:rsid w:val="005512EA"/>
    <w:rsid w:val="00553234"/>
    <w:rsid w:val="00573A18"/>
    <w:rsid w:val="00576B8B"/>
    <w:rsid w:val="00594AC2"/>
    <w:rsid w:val="00596EFF"/>
    <w:rsid w:val="005A0616"/>
    <w:rsid w:val="005A13C2"/>
    <w:rsid w:val="005A6A35"/>
    <w:rsid w:val="005B1C32"/>
    <w:rsid w:val="005C3C44"/>
    <w:rsid w:val="005C3EC7"/>
    <w:rsid w:val="005C791F"/>
    <w:rsid w:val="005D2A6D"/>
    <w:rsid w:val="005D344D"/>
    <w:rsid w:val="005D43AC"/>
    <w:rsid w:val="005D50FE"/>
    <w:rsid w:val="005E395D"/>
    <w:rsid w:val="005F37CF"/>
    <w:rsid w:val="005F5E72"/>
    <w:rsid w:val="0060253B"/>
    <w:rsid w:val="00603D79"/>
    <w:rsid w:val="0060492D"/>
    <w:rsid w:val="00606C48"/>
    <w:rsid w:val="006168CC"/>
    <w:rsid w:val="00627AE4"/>
    <w:rsid w:val="00636421"/>
    <w:rsid w:val="00642CB8"/>
    <w:rsid w:val="006467AF"/>
    <w:rsid w:val="00647B46"/>
    <w:rsid w:val="00647BA1"/>
    <w:rsid w:val="00652225"/>
    <w:rsid w:val="00653E51"/>
    <w:rsid w:val="006B6C16"/>
    <w:rsid w:val="006B6D61"/>
    <w:rsid w:val="006C62F5"/>
    <w:rsid w:val="006D476F"/>
    <w:rsid w:val="006E76DC"/>
    <w:rsid w:val="007028A1"/>
    <w:rsid w:val="00703EBD"/>
    <w:rsid w:val="0070665F"/>
    <w:rsid w:val="00712B15"/>
    <w:rsid w:val="007131C0"/>
    <w:rsid w:val="00732B4D"/>
    <w:rsid w:val="007364C2"/>
    <w:rsid w:val="00743A33"/>
    <w:rsid w:val="00743CA2"/>
    <w:rsid w:val="00755423"/>
    <w:rsid w:val="00760D8B"/>
    <w:rsid w:val="0076694B"/>
    <w:rsid w:val="007739FF"/>
    <w:rsid w:val="00780E76"/>
    <w:rsid w:val="0078209C"/>
    <w:rsid w:val="0078430C"/>
    <w:rsid w:val="00794EBB"/>
    <w:rsid w:val="00796F77"/>
    <w:rsid w:val="007B01FD"/>
    <w:rsid w:val="007B2B33"/>
    <w:rsid w:val="007B6934"/>
    <w:rsid w:val="007C70E7"/>
    <w:rsid w:val="007D2C7F"/>
    <w:rsid w:val="007D422D"/>
    <w:rsid w:val="007E5D6C"/>
    <w:rsid w:val="007F00BD"/>
    <w:rsid w:val="007F0E7A"/>
    <w:rsid w:val="007F3486"/>
    <w:rsid w:val="007F7196"/>
    <w:rsid w:val="00802FCA"/>
    <w:rsid w:val="008047AB"/>
    <w:rsid w:val="008134D2"/>
    <w:rsid w:val="00814AAB"/>
    <w:rsid w:val="00815703"/>
    <w:rsid w:val="00824F1C"/>
    <w:rsid w:val="00830CDD"/>
    <w:rsid w:val="00844568"/>
    <w:rsid w:val="00853A50"/>
    <w:rsid w:val="0086020C"/>
    <w:rsid w:val="00862869"/>
    <w:rsid w:val="0086286E"/>
    <w:rsid w:val="0086478C"/>
    <w:rsid w:val="00864DC5"/>
    <w:rsid w:val="00870559"/>
    <w:rsid w:val="00871A1B"/>
    <w:rsid w:val="00876F6E"/>
    <w:rsid w:val="008771DC"/>
    <w:rsid w:val="00883DCB"/>
    <w:rsid w:val="00885C63"/>
    <w:rsid w:val="00886E55"/>
    <w:rsid w:val="008909BD"/>
    <w:rsid w:val="0089297B"/>
    <w:rsid w:val="008932E0"/>
    <w:rsid w:val="008A2AEC"/>
    <w:rsid w:val="008B203A"/>
    <w:rsid w:val="008B35EF"/>
    <w:rsid w:val="008B4D72"/>
    <w:rsid w:val="008C0BD6"/>
    <w:rsid w:val="008C19E7"/>
    <w:rsid w:val="008C4091"/>
    <w:rsid w:val="008C677B"/>
    <w:rsid w:val="008C6964"/>
    <w:rsid w:val="008C78FA"/>
    <w:rsid w:val="008D13D7"/>
    <w:rsid w:val="008D3BDA"/>
    <w:rsid w:val="008E56C2"/>
    <w:rsid w:val="008F4070"/>
    <w:rsid w:val="00921EFD"/>
    <w:rsid w:val="009225CB"/>
    <w:rsid w:val="009236A3"/>
    <w:rsid w:val="00934AAF"/>
    <w:rsid w:val="00946CAE"/>
    <w:rsid w:val="00947295"/>
    <w:rsid w:val="00954F84"/>
    <w:rsid w:val="00964C9B"/>
    <w:rsid w:val="0096588B"/>
    <w:rsid w:val="0098047C"/>
    <w:rsid w:val="0098448F"/>
    <w:rsid w:val="009A128D"/>
    <w:rsid w:val="009A4D7C"/>
    <w:rsid w:val="009A68C5"/>
    <w:rsid w:val="009D1973"/>
    <w:rsid w:val="009E0F66"/>
    <w:rsid w:val="009E502E"/>
    <w:rsid w:val="009F70AD"/>
    <w:rsid w:val="00A106DB"/>
    <w:rsid w:val="00A26DA5"/>
    <w:rsid w:val="00A312B9"/>
    <w:rsid w:val="00A47737"/>
    <w:rsid w:val="00A62861"/>
    <w:rsid w:val="00A62AE7"/>
    <w:rsid w:val="00A66745"/>
    <w:rsid w:val="00A80FF5"/>
    <w:rsid w:val="00AA1319"/>
    <w:rsid w:val="00AB0C6C"/>
    <w:rsid w:val="00AC6134"/>
    <w:rsid w:val="00AE1C2D"/>
    <w:rsid w:val="00AF3242"/>
    <w:rsid w:val="00AF65DA"/>
    <w:rsid w:val="00B00E48"/>
    <w:rsid w:val="00B019F1"/>
    <w:rsid w:val="00B23AB3"/>
    <w:rsid w:val="00B248BC"/>
    <w:rsid w:val="00B26258"/>
    <w:rsid w:val="00B270C0"/>
    <w:rsid w:val="00B35C36"/>
    <w:rsid w:val="00B360D5"/>
    <w:rsid w:val="00B370D7"/>
    <w:rsid w:val="00B43D24"/>
    <w:rsid w:val="00B45355"/>
    <w:rsid w:val="00B4588A"/>
    <w:rsid w:val="00B53C4D"/>
    <w:rsid w:val="00B575AA"/>
    <w:rsid w:val="00B60421"/>
    <w:rsid w:val="00B740BA"/>
    <w:rsid w:val="00B75844"/>
    <w:rsid w:val="00B81240"/>
    <w:rsid w:val="00B86620"/>
    <w:rsid w:val="00B900B8"/>
    <w:rsid w:val="00B93BE6"/>
    <w:rsid w:val="00B963EC"/>
    <w:rsid w:val="00BA4B1E"/>
    <w:rsid w:val="00BB04C3"/>
    <w:rsid w:val="00BB059A"/>
    <w:rsid w:val="00BB788D"/>
    <w:rsid w:val="00BC15D5"/>
    <w:rsid w:val="00BC2EC9"/>
    <w:rsid w:val="00BC3B26"/>
    <w:rsid w:val="00BD2AB9"/>
    <w:rsid w:val="00BD3522"/>
    <w:rsid w:val="00BD7E84"/>
    <w:rsid w:val="00BE1047"/>
    <w:rsid w:val="00BE49F4"/>
    <w:rsid w:val="00BF2E7F"/>
    <w:rsid w:val="00BF37E4"/>
    <w:rsid w:val="00BF4AF9"/>
    <w:rsid w:val="00BF6EC8"/>
    <w:rsid w:val="00C00C9C"/>
    <w:rsid w:val="00C11EFE"/>
    <w:rsid w:val="00C12F15"/>
    <w:rsid w:val="00C1391B"/>
    <w:rsid w:val="00C21D60"/>
    <w:rsid w:val="00C30EAB"/>
    <w:rsid w:val="00C361DC"/>
    <w:rsid w:val="00C56A32"/>
    <w:rsid w:val="00C56A94"/>
    <w:rsid w:val="00C56FEA"/>
    <w:rsid w:val="00C611B4"/>
    <w:rsid w:val="00C643CA"/>
    <w:rsid w:val="00C66C68"/>
    <w:rsid w:val="00C84E56"/>
    <w:rsid w:val="00C978DC"/>
    <w:rsid w:val="00CA3FCC"/>
    <w:rsid w:val="00CA74CA"/>
    <w:rsid w:val="00CD0E97"/>
    <w:rsid w:val="00CD1B0A"/>
    <w:rsid w:val="00CE137D"/>
    <w:rsid w:val="00CE3930"/>
    <w:rsid w:val="00D02BEC"/>
    <w:rsid w:val="00D02F57"/>
    <w:rsid w:val="00D218C5"/>
    <w:rsid w:val="00D24355"/>
    <w:rsid w:val="00D24DD8"/>
    <w:rsid w:val="00D2746F"/>
    <w:rsid w:val="00D4166C"/>
    <w:rsid w:val="00D4405B"/>
    <w:rsid w:val="00D5050C"/>
    <w:rsid w:val="00D53DAE"/>
    <w:rsid w:val="00D63EC3"/>
    <w:rsid w:val="00D73874"/>
    <w:rsid w:val="00D83007"/>
    <w:rsid w:val="00D87D9F"/>
    <w:rsid w:val="00D95786"/>
    <w:rsid w:val="00D95C35"/>
    <w:rsid w:val="00DA13A1"/>
    <w:rsid w:val="00DA16FE"/>
    <w:rsid w:val="00DA1E13"/>
    <w:rsid w:val="00DA2028"/>
    <w:rsid w:val="00DA7A83"/>
    <w:rsid w:val="00DC4E51"/>
    <w:rsid w:val="00DC5942"/>
    <w:rsid w:val="00DC663E"/>
    <w:rsid w:val="00DD5987"/>
    <w:rsid w:val="00DE60A2"/>
    <w:rsid w:val="00DE70A6"/>
    <w:rsid w:val="00DF4CF1"/>
    <w:rsid w:val="00E02094"/>
    <w:rsid w:val="00E122A6"/>
    <w:rsid w:val="00E13764"/>
    <w:rsid w:val="00E14F56"/>
    <w:rsid w:val="00E20452"/>
    <w:rsid w:val="00E20556"/>
    <w:rsid w:val="00E32A59"/>
    <w:rsid w:val="00E33138"/>
    <w:rsid w:val="00E33806"/>
    <w:rsid w:val="00E375F9"/>
    <w:rsid w:val="00E524E9"/>
    <w:rsid w:val="00E54C67"/>
    <w:rsid w:val="00E55119"/>
    <w:rsid w:val="00E62373"/>
    <w:rsid w:val="00E637C2"/>
    <w:rsid w:val="00E666A2"/>
    <w:rsid w:val="00EB04DF"/>
    <w:rsid w:val="00EC2441"/>
    <w:rsid w:val="00EC7518"/>
    <w:rsid w:val="00ED535C"/>
    <w:rsid w:val="00EE6703"/>
    <w:rsid w:val="00EF4727"/>
    <w:rsid w:val="00EF692F"/>
    <w:rsid w:val="00EF7E10"/>
    <w:rsid w:val="00F07A43"/>
    <w:rsid w:val="00F107CB"/>
    <w:rsid w:val="00F1344E"/>
    <w:rsid w:val="00F21167"/>
    <w:rsid w:val="00F213B5"/>
    <w:rsid w:val="00F25DB5"/>
    <w:rsid w:val="00F43D34"/>
    <w:rsid w:val="00F43D4E"/>
    <w:rsid w:val="00F453B6"/>
    <w:rsid w:val="00F55C9B"/>
    <w:rsid w:val="00F7164D"/>
    <w:rsid w:val="00F7323C"/>
    <w:rsid w:val="00F75B51"/>
    <w:rsid w:val="00F8217A"/>
    <w:rsid w:val="00F9158A"/>
    <w:rsid w:val="00F92782"/>
    <w:rsid w:val="00FB1E8C"/>
    <w:rsid w:val="00FE2243"/>
    <w:rsid w:val="00FF2492"/>
    <w:rsid w:val="00FF6861"/>
    <w:rsid w:val="00FF7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DBB72-A99A-41F6-8CD2-057299EC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bidi="fa-IR"/>
    </w:rPr>
  </w:style>
  <w:style w:type="paragraph" w:styleId="Heading1">
    <w:name w:val="heading 1"/>
    <w:basedOn w:val="Normal"/>
    <w:next w:val="Normal"/>
    <w:qFormat/>
    <w:pPr>
      <w:keepNext/>
      <w:ind w:firstLine="284"/>
      <w:jc w:val="center"/>
      <w:outlineLvl w:val="0"/>
    </w:pPr>
    <w:rPr>
      <w:rFonts w:ascii="Garamond" w:hAnsi="Garamond"/>
      <w:b/>
      <w:bCs/>
      <w:i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line="320" w:lineRule="atLeas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rFonts w:ascii="Garamond" w:hAnsi="Garamond"/>
      <w:i/>
      <w:iCs/>
      <w:sz w:val="24"/>
      <w:szCs w:val="24"/>
    </w:rPr>
  </w:style>
  <w:style w:type="paragraph" w:styleId="Heading5">
    <w:name w:val="heading 5"/>
    <w:basedOn w:val="Normal"/>
    <w:next w:val="Normal"/>
    <w:qFormat/>
    <w:pPr>
      <w:keepNext/>
      <w:outlineLvl w:val="4"/>
    </w:pPr>
    <w:rPr>
      <w:sz w:val="24"/>
      <w:szCs w:val="24"/>
    </w:rPr>
  </w:style>
  <w:style w:type="paragraph" w:styleId="Heading6">
    <w:name w:val="heading 6"/>
    <w:basedOn w:val="Normal"/>
    <w:next w:val="Normal"/>
    <w:qFormat/>
    <w:pPr>
      <w:keepNext/>
      <w:spacing w:line="320" w:lineRule="atLeast"/>
      <w:jc w:val="both"/>
      <w:outlineLvl w:val="5"/>
    </w:pPr>
    <w:rPr>
      <w:rFonts w:ascii="Garamond" w:hAnsi="Garamond"/>
      <w:i/>
      <w:iCs/>
      <w:sz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spacing w:line="320" w:lineRule="atLeast"/>
      <w:ind w:firstLine="284"/>
      <w:jc w:val="both"/>
      <w:outlineLvl w:val="7"/>
    </w:pPr>
    <w:rPr>
      <w:rFonts w:ascii="Garamond" w:hAnsi="Garamond"/>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bCs/>
      <w:sz w:val="72"/>
      <w:szCs w:val="72"/>
    </w:rPr>
  </w:style>
  <w:style w:type="paragraph" w:styleId="BodyTextIndent">
    <w:name w:val="Body Text Indent"/>
    <w:basedOn w:val="Normal"/>
    <w:pPr>
      <w:spacing w:before="360"/>
      <w:ind w:firstLine="284"/>
      <w:jc w:val="center"/>
    </w:pPr>
    <w:rPr>
      <w:b/>
      <w:bCs/>
      <w:sz w:val="100"/>
      <w:szCs w:val="10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spacing w:line="240" w:lineRule="atLeast"/>
      <w:ind w:firstLine="284"/>
      <w:jc w:val="both"/>
    </w:pPr>
    <w:rPr>
      <w:rFonts w:ascii="Garamond" w:hAnsi="Garamond"/>
      <w:b/>
      <w:bCs/>
      <w:sz w:val="24"/>
      <w:szCs w:val="24"/>
    </w:rPr>
  </w:style>
  <w:style w:type="paragraph" w:styleId="BodyTextIndent3">
    <w:name w:val="Body Text Indent 3"/>
    <w:basedOn w:val="Normal"/>
    <w:pPr>
      <w:spacing w:line="240" w:lineRule="atLeast"/>
      <w:ind w:firstLine="284"/>
      <w:jc w:val="both"/>
    </w:pPr>
    <w:rPr>
      <w:rFonts w:ascii="Garamond" w:hAnsi="Garamond"/>
      <w:i/>
      <w:iCs/>
      <w:sz w:val="24"/>
      <w:szCs w:val="24"/>
    </w:rPr>
  </w:style>
  <w:style w:type="paragraph" w:styleId="BodyText">
    <w:name w:val="Body Text"/>
    <w:basedOn w:val="Normal"/>
    <w:pPr>
      <w:spacing w:line="320" w:lineRule="atLeast"/>
      <w:jc w:val="both"/>
    </w:pPr>
    <w:rPr>
      <w:rFonts w:ascii="Garamond" w:hAnsi="Garamond"/>
      <w:b/>
      <w:bCs/>
      <w:sz w:val="24"/>
      <w:szCs w:val="24"/>
    </w:rPr>
  </w:style>
  <w:style w:type="paragraph" w:styleId="BodyText2">
    <w:name w:val="Body Text 2"/>
    <w:basedOn w:val="Normal"/>
    <w:pPr>
      <w:spacing w:line="320" w:lineRule="atLeast"/>
      <w:jc w:val="both"/>
    </w:pPr>
    <w:rPr>
      <w:b/>
      <w:bCs/>
    </w:rPr>
  </w:style>
  <w:style w:type="paragraph" w:styleId="BodyText3">
    <w:name w:val="Body Text 3"/>
    <w:basedOn w:val="Normal"/>
    <w:rPr>
      <w:rFonts w:ascii="Garamond" w:hAnsi="Garamond"/>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345</Pages>
  <Words>67260</Words>
  <Characters>383382</Characters>
  <Application>Microsoft Office Word</Application>
  <DocSecurity>0</DocSecurity>
  <Lines>3194</Lines>
  <Paragraphs>899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İsar (Fedakarlık)</vt:lpstr>
      <vt:lpstr>1- İsar (Fedakarlık)</vt:lpstr>
    </vt:vector>
  </TitlesOfParts>
  <Company>evrensel</Company>
  <LinksUpToDate>false</LinksUpToDate>
  <CharactersWithSpaces>449743</CharactersWithSpaces>
  <SharedDoc>false</SharedDoc>
  <HLinks>
    <vt:vector size="4494" baseType="variant">
      <vt:variant>
        <vt:i4>1900604</vt:i4>
      </vt:variant>
      <vt:variant>
        <vt:i4>4490</vt:i4>
      </vt:variant>
      <vt:variant>
        <vt:i4>0</vt:i4>
      </vt:variant>
      <vt:variant>
        <vt:i4>5</vt:i4>
      </vt:variant>
      <vt:variant>
        <vt:lpwstr/>
      </vt:variant>
      <vt:variant>
        <vt:lpwstr>_Toc524843930</vt:lpwstr>
      </vt:variant>
      <vt:variant>
        <vt:i4>1835068</vt:i4>
      </vt:variant>
      <vt:variant>
        <vt:i4>4484</vt:i4>
      </vt:variant>
      <vt:variant>
        <vt:i4>0</vt:i4>
      </vt:variant>
      <vt:variant>
        <vt:i4>5</vt:i4>
      </vt:variant>
      <vt:variant>
        <vt:lpwstr/>
      </vt:variant>
      <vt:variant>
        <vt:lpwstr>_Toc524843929</vt:lpwstr>
      </vt:variant>
      <vt:variant>
        <vt:i4>1835068</vt:i4>
      </vt:variant>
      <vt:variant>
        <vt:i4>4478</vt:i4>
      </vt:variant>
      <vt:variant>
        <vt:i4>0</vt:i4>
      </vt:variant>
      <vt:variant>
        <vt:i4>5</vt:i4>
      </vt:variant>
      <vt:variant>
        <vt:lpwstr/>
      </vt:variant>
      <vt:variant>
        <vt:lpwstr>_Toc524843928</vt:lpwstr>
      </vt:variant>
      <vt:variant>
        <vt:i4>1835068</vt:i4>
      </vt:variant>
      <vt:variant>
        <vt:i4>4472</vt:i4>
      </vt:variant>
      <vt:variant>
        <vt:i4>0</vt:i4>
      </vt:variant>
      <vt:variant>
        <vt:i4>5</vt:i4>
      </vt:variant>
      <vt:variant>
        <vt:lpwstr/>
      </vt:variant>
      <vt:variant>
        <vt:lpwstr>_Toc524843927</vt:lpwstr>
      </vt:variant>
      <vt:variant>
        <vt:i4>1835068</vt:i4>
      </vt:variant>
      <vt:variant>
        <vt:i4>4466</vt:i4>
      </vt:variant>
      <vt:variant>
        <vt:i4>0</vt:i4>
      </vt:variant>
      <vt:variant>
        <vt:i4>5</vt:i4>
      </vt:variant>
      <vt:variant>
        <vt:lpwstr/>
      </vt:variant>
      <vt:variant>
        <vt:lpwstr>_Toc524843926</vt:lpwstr>
      </vt:variant>
      <vt:variant>
        <vt:i4>1835068</vt:i4>
      </vt:variant>
      <vt:variant>
        <vt:i4>4460</vt:i4>
      </vt:variant>
      <vt:variant>
        <vt:i4>0</vt:i4>
      </vt:variant>
      <vt:variant>
        <vt:i4>5</vt:i4>
      </vt:variant>
      <vt:variant>
        <vt:lpwstr/>
      </vt:variant>
      <vt:variant>
        <vt:lpwstr>_Toc524843924</vt:lpwstr>
      </vt:variant>
      <vt:variant>
        <vt:i4>1835068</vt:i4>
      </vt:variant>
      <vt:variant>
        <vt:i4>4454</vt:i4>
      </vt:variant>
      <vt:variant>
        <vt:i4>0</vt:i4>
      </vt:variant>
      <vt:variant>
        <vt:i4>5</vt:i4>
      </vt:variant>
      <vt:variant>
        <vt:lpwstr/>
      </vt:variant>
      <vt:variant>
        <vt:lpwstr>_Toc524843923</vt:lpwstr>
      </vt:variant>
      <vt:variant>
        <vt:i4>1835068</vt:i4>
      </vt:variant>
      <vt:variant>
        <vt:i4>4448</vt:i4>
      </vt:variant>
      <vt:variant>
        <vt:i4>0</vt:i4>
      </vt:variant>
      <vt:variant>
        <vt:i4>5</vt:i4>
      </vt:variant>
      <vt:variant>
        <vt:lpwstr/>
      </vt:variant>
      <vt:variant>
        <vt:lpwstr>_Toc524843922</vt:lpwstr>
      </vt:variant>
      <vt:variant>
        <vt:i4>1835068</vt:i4>
      </vt:variant>
      <vt:variant>
        <vt:i4>4442</vt:i4>
      </vt:variant>
      <vt:variant>
        <vt:i4>0</vt:i4>
      </vt:variant>
      <vt:variant>
        <vt:i4>5</vt:i4>
      </vt:variant>
      <vt:variant>
        <vt:lpwstr/>
      </vt:variant>
      <vt:variant>
        <vt:lpwstr>_Toc524843921</vt:lpwstr>
      </vt:variant>
      <vt:variant>
        <vt:i4>1835068</vt:i4>
      </vt:variant>
      <vt:variant>
        <vt:i4>4436</vt:i4>
      </vt:variant>
      <vt:variant>
        <vt:i4>0</vt:i4>
      </vt:variant>
      <vt:variant>
        <vt:i4>5</vt:i4>
      </vt:variant>
      <vt:variant>
        <vt:lpwstr/>
      </vt:variant>
      <vt:variant>
        <vt:lpwstr>_Toc524843920</vt:lpwstr>
      </vt:variant>
      <vt:variant>
        <vt:i4>2031676</vt:i4>
      </vt:variant>
      <vt:variant>
        <vt:i4>4430</vt:i4>
      </vt:variant>
      <vt:variant>
        <vt:i4>0</vt:i4>
      </vt:variant>
      <vt:variant>
        <vt:i4>5</vt:i4>
      </vt:variant>
      <vt:variant>
        <vt:lpwstr/>
      </vt:variant>
      <vt:variant>
        <vt:lpwstr>_Toc524843919</vt:lpwstr>
      </vt:variant>
      <vt:variant>
        <vt:i4>2031676</vt:i4>
      </vt:variant>
      <vt:variant>
        <vt:i4>4424</vt:i4>
      </vt:variant>
      <vt:variant>
        <vt:i4>0</vt:i4>
      </vt:variant>
      <vt:variant>
        <vt:i4>5</vt:i4>
      </vt:variant>
      <vt:variant>
        <vt:lpwstr/>
      </vt:variant>
      <vt:variant>
        <vt:lpwstr>_Toc524843917</vt:lpwstr>
      </vt:variant>
      <vt:variant>
        <vt:i4>2031676</vt:i4>
      </vt:variant>
      <vt:variant>
        <vt:i4>4418</vt:i4>
      </vt:variant>
      <vt:variant>
        <vt:i4>0</vt:i4>
      </vt:variant>
      <vt:variant>
        <vt:i4>5</vt:i4>
      </vt:variant>
      <vt:variant>
        <vt:lpwstr/>
      </vt:variant>
      <vt:variant>
        <vt:lpwstr>_Toc524843916</vt:lpwstr>
      </vt:variant>
      <vt:variant>
        <vt:i4>2031676</vt:i4>
      </vt:variant>
      <vt:variant>
        <vt:i4>4412</vt:i4>
      </vt:variant>
      <vt:variant>
        <vt:i4>0</vt:i4>
      </vt:variant>
      <vt:variant>
        <vt:i4>5</vt:i4>
      </vt:variant>
      <vt:variant>
        <vt:lpwstr/>
      </vt:variant>
      <vt:variant>
        <vt:lpwstr>_Toc524843915</vt:lpwstr>
      </vt:variant>
      <vt:variant>
        <vt:i4>2031676</vt:i4>
      </vt:variant>
      <vt:variant>
        <vt:i4>4406</vt:i4>
      </vt:variant>
      <vt:variant>
        <vt:i4>0</vt:i4>
      </vt:variant>
      <vt:variant>
        <vt:i4>5</vt:i4>
      </vt:variant>
      <vt:variant>
        <vt:lpwstr/>
      </vt:variant>
      <vt:variant>
        <vt:lpwstr>_Toc524843914</vt:lpwstr>
      </vt:variant>
      <vt:variant>
        <vt:i4>2031676</vt:i4>
      </vt:variant>
      <vt:variant>
        <vt:i4>4400</vt:i4>
      </vt:variant>
      <vt:variant>
        <vt:i4>0</vt:i4>
      </vt:variant>
      <vt:variant>
        <vt:i4>5</vt:i4>
      </vt:variant>
      <vt:variant>
        <vt:lpwstr/>
      </vt:variant>
      <vt:variant>
        <vt:lpwstr>_Toc524843913</vt:lpwstr>
      </vt:variant>
      <vt:variant>
        <vt:i4>2031676</vt:i4>
      </vt:variant>
      <vt:variant>
        <vt:i4>4394</vt:i4>
      </vt:variant>
      <vt:variant>
        <vt:i4>0</vt:i4>
      </vt:variant>
      <vt:variant>
        <vt:i4>5</vt:i4>
      </vt:variant>
      <vt:variant>
        <vt:lpwstr/>
      </vt:variant>
      <vt:variant>
        <vt:lpwstr>_Toc524843912</vt:lpwstr>
      </vt:variant>
      <vt:variant>
        <vt:i4>2031676</vt:i4>
      </vt:variant>
      <vt:variant>
        <vt:i4>4388</vt:i4>
      </vt:variant>
      <vt:variant>
        <vt:i4>0</vt:i4>
      </vt:variant>
      <vt:variant>
        <vt:i4>5</vt:i4>
      </vt:variant>
      <vt:variant>
        <vt:lpwstr/>
      </vt:variant>
      <vt:variant>
        <vt:lpwstr>_Toc524843911</vt:lpwstr>
      </vt:variant>
      <vt:variant>
        <vt:i4>2031676</vt:i4>
      </vt:variant>
      <vt:variant>
        <vt:i4>4382</vt:i4>
      </vt:variant>
      <vt:variant>
        <vt:i4>0</vt:i4>
      </vt:variant>
      <vt:variant>
        <vt:i4>5</vt:i4>
      </vt:variant>
      <vt:variant>
        <vt:lpwstr/>
      </vt:variant>
      <vt:variant>
        <vt:lpwstr>_Toc524843910</vt:lpwstr>
      </vt:variant>
      <vt:variant>
        <vt:i4>1966140</vt:i4>
      </vt:variant>
      <vt:variant>
        <vt:i4>4376</vt:i4>
      </vt:variant>
      <vt:variant>
        <vt:i4>0</vt:i4>
      </vt:variant>
      <vt:variant>
        <vt:i4>5</vt:i4>
      </vt:variant>
      <vt:variant>
        <vt:lpwstr/>
      </vt:variant>
      <vt:variant>
        <vt:lpwstr>_Toc524843908</vt:lpwstr>
      </vt:variant>
      <vt:variant>
        <vt:i4>1966140</vt:i4>
      </vt:variant>
      <vt:variant>
        <vt:i4>4370</vt:i4>
      </vt:variant>
      <vt:variant>
        <vt:i4>0</vt:i4>
      </vt:variant>
      <vt:variant>
        <vt:i4>5</vt:i4>
      </vt:variant>
      <vt:variant>
        <vt:lpwstr/>
      </vt:variant>
      <vt:variant>
        <vt:lpwstr>_Toc524843907</vt:lpwstr>
      </vt:variant>
      <vt:variant>
        <vt:i4>1966140</vt:i4>
      </vt:variant>
      <vt:variant>
        <vt:i4>4364</vt:i4>
      </vt:variant>
      <vt:variant>
        <vt:i4>0</vt:i4>
      </vt:variant>
      <vt:variant>
        <vt:i4>5</vt:i4>
      </vt:variant>
      <vt:variant>
        <vt:lpwstr/>
      </vt:variant>
      <vt:variant>
        <vt:lpwstr>_Toc524843906</vt:lpwstr>
      </vt:variant>
      <vt:variant>
        <vt:i4>1966140</vt:i4>
      </vt:variant>
      <vt:variant>
        <vt:i4>4358</vt:i4>
      </vt:variant>
      <vt:variant>
        <vt:i4>0</vt:i4>
      </vt:variant>
      <vt:variant>
        <vt:i4>5</vt:i4>
      </vt:variant>
      <vt:variant>
        <vt:lpwstr/>
      </vt:variant>
      <vt:variant>
        <vt:lpwstr>_Toc524843905</vt:lpwstr>
      </vt:variant>
      <vt:variant>
        <vt:i4>1966140</vt:i4>
      </vt:variant>
      <vt:variant>
        <vt:i4>4352</vt:i4>
      </vt:variant>
      <vt:variant>
        <vt:i4>0</vt:i4>
      </vt:variant>
      <vt:variant>
        <vt:i4>5</vt:i4>
      </vt:variant>
      <vt:variant>
        <vt:lpwstr/>
      </vt:variant>
      <vt:variant>
        <vt:lpwstr>_Toc524843904</vt:lpwstr>
      </vt:variant>
      <vt:variant>
        <vt:i4>1966140</vt:i4>
      </vt:variant>
      <vt:variant>
        <vt:i4>4346</vt:i4>
      </vt:variant>
      <vt:variant>
        <vt:i4>0</vt:i4>
      </vt:variant>
      <vt:variant>
        <vt:i4>5</vt:i4>
      </vt:variant>
      <vt:variant>
        <vt:lpwstr/>
      </vt:variant>
      <vt:variant>
        <vt:lpwstr>_Toc524843903</vt:lpwstr>
      </vt:variant>
      <vt:variant>
        <vt:i4>1966140</vt:i4>
      </vt:variant>
      <vt:variant>
        <vt:i4>4340</vt:i4>
      </vt:variant>
      <vt:variant>
        <vt:i4>0</vt:i4>
      </vt:variant>
      <vt:variant>
        <vt:i4>5</vt:i4>
      </vt:variant>
      <vt:variant>
        <vt:lpwstr/>
      </vt:variant>
      <vt:variant>
        <vt:lpwstr>_Toc524843901</vt:lpwstr>
      </vt:variant>
      <vt:variant>
        <vt:i4>1966140</vt:i4>
      </vt:variant>
      <vt:variant>
        <vt:i4>4334</vt:i4>
      </vt:variant>
      <vt:variant>
        <vt:i4>0</vt:i4>
      </vt:variant>
      <vt:variant>
        <vt:i4>5</vt:i4>
      </vt:variant>
      <vt:variant>
        <vt:lpwstr/>
      </vt:variant>
      <vt:variant>
        <vt:lpwstr>_Toc524843900</vt:lpwstr>
      </vt:variant>
      <vt:variant>
        <vt:i4>1507389</vt:i4>
      </vt:variant>
      <vt:variant>
        <vt:i4>4328</vt:i4>
      </vt:variant>
      <vt:variant>
        <vt:i4>0</vt:i4>
      </vt:variant>
      <vt:variant>
        <vt:i4>5</vt:i4>
      </vt:variant>
      <vt:variant>
        <vt:lpwstr/>
      </vt:variant>
      <vt:variant>
        <vt:lpwstr>_Toc524843899</vt:lpwstr>
      </vt:variant>
      <vt:variant>
        <vt:i4>1507389</vt:i4>
      </vt:variant>
      <vt:variant>
        <vt:i4>4322</vt:i4>
      </vt:variant>
      <vt:variant>
        <vt:i4>0</vt:i4>
      </vt:variant>
      <vt:variant>
        <vt:i4>5</vt:i4>
      </vt:variant>
      <vt:variant>
        <vt:lpwstr/>
      </vt:variant>
      <vt:variant>
        <vt:lpwstr>_Toc524843898</vt:lpwstr>
      </vt:variant>
      <vt:variant>
        <vt:i4>1507389</vt:i4>
      </vt:variant>
      <vt:variant>
        <vt:i4>4316</vt:i4>
      </vt:variant>
      <vt:variant>
        <vt:i4>0</vt:i4>
      </vt:variant>
      <vt:variant>
        <vt:i4>5</vt:i4>
      </vt:variant>
      <vt:variant>
        <vt:lpwstr/>
      </vt:variant>
      <vt:variant>
        <vt:lpwstr>_Toc524843897</vt:lpwstr>
      </vt:variant>
      <vt:variant>
        <vt:i4>1507389</vt:i4>
      </vt:variant>
      <vt:variant>
        <vt:i4>4310</vt:i4>
      </vt:variant>
      <vt:variant>
        <vt:i4>0</vt:i4>
      </vt:variant>
      <vt:variant>
        <vt:i4>5</vt:i4>
      </vt:variant>
      <vt:variant>
        <vt:lpwstr/>
      </vt:variant>
      <vt:variant>
        <vt:lpwstr>_Toc524843896</vt:lpwstr>
      </vt:variant>
      <vt:variant>
        <vt:i4>1507389</vt:i4>
      </vt:variant>
      <vt:variant>
        <vt:i4>4304</vt:i4>
      </vt:variant>
      <vt:variant>
        <vt:i4>0</vt:i4>
      </vt:variant>
      <vt:variant>
        <vt:i4>5</vt:i4>
      </vt:variant>
      <vt:variant>
        <vt:lpwstr/>
      </vt:variant>
      <vt:variant>
        <vt:lpwstr>_Toc524843895</vt:lpwstr>
      </vt:variant>
      <vt:variant>
        <vt:i4>1507389</vt:i4>
      </vt:variant>
      <vt:variant>
        <vt:i4>4298</vt:i4>
      </vt:variant>
      <vt:variant>
        <vt:i4>0</vt:i4>
      </vt:variant>
      <vt:variant>
        <vt:i4>5</vt:i4>
      </vt:variant>
      <vt:variant>
        <vt:lpwstr/>
      </vt:variant>
      <vt:variant>
        <vt:lpwstr>_Toc524843894</vt:lpwstr>
      </vt:variant>
      <vt:variant>
        <vt:i4>1507389</vt:i4>
      </vt:variant>
      <vt:variant>
        <vt:i4>4292</vt:i4>
      </vt:variant>
      <vt:variant>
        <vt:i4>0</vt:i4>
      </vt:variant>
      <vt:variant>
        <vt:i4>5</vt:i4>
      </vt:variant>
      <vt:variant>
        <vt:lpwstr/>
      </vt:variant>
      <vt:variant>
        <vt:lpwstr>_Toc524843893</vt:lpwstr>
      </vt:variant>
      <vt:variant>
        <vt:i4>1507389</vt:i4>
      </vt:variant>
      <vt:variant>
        <vt:i4>4286</vt:i4>
      </vt:variant>
      <vt:variant>
        <vt:i4>0</vt:i4>
      </vt:variant>
      <vt:variant>
        <vt:i4>5</vt:i4>
      </vt:variant>
      <vt:variant>
        <vt:lpwstr/>
      </vt:variant>
      <vt:variant>
        <vt:lpwstr>_Toc524843892</vt:lpwstr>
      </vt:variant>
      <vt:variant>
        <vt:i4>1507389</vt:i4>
      </vt:variant>
      <vt:variant>
        <vt:i4>4280</vt:i4>
      </vt:variant>
      <vt:variant>
        <vt:i4>0</vt:i4>
      </vt:variant>
      <vt:variant>
        <vt:i4>5</vt:i4>
      </vt:variant>
      <vt:variant>
        <vt:lpwstr/>
      </vt:variant>
      <vt:variant>
        <vt:lpwstr>_Toc524843891</vt:lpwstr>
      </vt:variant>
      <vt:variant>
        <vt:i4>1507389</vt:i4>
      </vt:variant>
      <vt:variant>
        <vt:i4>4274</vt:i4>
      </vt:variant>
      <vt:variant>
        <vt:i4>0</vt:i4>
      </vt:variant>
      <vt:variant>
        <vt:i4>5</vt:i4>
      </vt:variant>
      <vt:variant>
        <vt:lpwstr/>
      </vt:variant>
      <vt:variant>
        <vt:lpwstr>_Toc524843890</vt:lpwstr>
      </vt:variant>
      <vt:variant>
        <vt:i4>1441853</vt:i4>
      </vt:variant>
      <vt:variant>
        <vt:i4>4268</vt:i4>
      </vt:variant>
      <vt:variant>
        <vt:i4>0</vt:i4>
      </vt:variant>
      <vt:variant>
        <vt:i4>5</vt:i4>
      </vt:variant>
      <vt:variant>
        <vt:lpwstr/>
      </vt:variant>
      <vt:variant>
        <vt:lpwstr>_Toc524843889</vt:lpwstr>
      </vt:variant>
      <vt:variant>
        <vt:i4>1441853</vt:i4>
      </vt:variant>
      <vt:variant>
        <vt:i4>4262</vt:i4>
      </vt:variant>
      <vt:variant>
        <vt:i4>0</vt:i4>
      </vt:variant>
      <vt:variant>
        <vt:i4>5</vt:i4>
      </vt:variant>
      <vt:variant>
        <vt:lpwstr/>
      </vt:variant>
      <vt:variant>
        <vt:lpwstr>_Toc524843888</vt:lpwstr>
      </vt:variant>
      <vt:variant>
        <vt:i4>1441853</vt:i4>
      </vt:variant>
      <vt:variant>
        <vt:i4>4256</vt:i4>
      </vt:variant>
      <vt:variant>
        <vt:i4>0</vt:i4>
      </vt:variant>
      <vt:variant>
        <vt:i4>5</vt:i4>
      </vt:variant>
      <vt:variant>
        <vt:lpwstr/>
      </vt:variant>
      <vt:variant>
        <vt:lpwstr>_Toc524843887</vt:lpwstr>
      </vt:variant>
      <vt:variant>
        <vt:i4>1441853</vt:i4>
      </vt:variant>
      <vt:variant>
        <vt:i4>4250</vt:i4>
      </vt:variant>
      <vt:variant>
        <vt:i4>0</vt:i4>
      </vt:variant>
      <vt:variant>
        <vt:i4>5</vt:i4>
      </vt:variant>
      <vt:variant>
        <vt:lpwstr/>
      </vt:variant>
      <vt:variant>
        <vt:lpwstr>_Toc524843886</vt:lpwstr>
      </vt:variant>
      <vt:variant>
        <vt:i4>1441853</vt:i4>
      </vt:variant>
      <vt:variant>
        <vt:i4>4244</vt:i4>
      </vt:variant>
      <vt:variant>
        <vt:i4>0</vt:i4>
      </vt:variant>
      <vt:variant>
        <vt:i4>5</vt:i4>
      </vt:variant>
      <vt:variant>
        <vt:lpwstr/>
      </vt:variant>
      <vt:variant>
        <vt:lpwstr>_Toc524843885</vt:lpwstr>
      </vt:variant>
      <vt:variant>
        <vt:i4>1441853</vt:i4>
      </vt:variant>
      <vt:variant>
        <vt:i4>4238</vt:i4>
      </vt:variant>
      <vt:variant>
        <vt:i4>0</vt:i4>
      </vt:variant>
      <vt:variant>
        <vt:i4>5</vt:i4>
      </vt:variant>
      <vt:variant>
        <vt:lpwstr/>
      </vt:variant>
      <vt:variant>
        <vt:lpwstr>_Toc524843884</vt:lpwstr>
      </vt:variant>
      <vt:variant>
        <vt:i4>1441853</vt:i4>
      </vt:variant>
      <vt:variant>
        <vt:i4>4232</vt:i4>
      </vt:variant>
      <vt:variant>
        <vt:i4>0</vt:i4>
      </vt:variant>
      <vt:variant>
        <vt:i4>5</vt:i4>
      </vt:variant>
      <vt:variant>
        <vt:lpwstr/>
      </vt:variant>
      <vt:variant>
        <vt:lpwstr>_Toc524843883</vt:lpwstr>
      </vt:variant>
      <vt:variant>
        <vt:i4>1441853</vt:i4>
      </vt:variant>
      <vt:variant>
        <vt:i4>4226</vt:i4>
      </vt:variant>
      <vt:variant>
        <vt:i4>0</vt:i4>
      </vt:variant>
      <vt:variant>
        <vt:i4>5</vt:i4>
      </vt:variant>
      <vt:variant>
        <vt:lpwstr/>
      </vt:variant>
      <vt:variant>
        <vt:lpwstr>_Toc524843882</vt:lpwstr>
      </vt:variant>
      <vt:variant>
        <vt:i4>1441853</vt:i4>
      </vt:variant>
      <vt:variant>
        <vt:i4>4220</vt:i4>
      </vt:variant>
      <vt:variant>
        <vt:i4>0</vt:i4>
      </vt:variant>
      <vt:variant>
        <vt:i4>5</vt:i4>
      </vt:variant>
      <vt:variant>
        <vt:lpwstr/>
      </vt:variant>
      <vt:variant>
        <vt:lpwstr>_Toc524843881</vt:lpwstr>
      </vt:variant>
      <vt:variant>
        <vt:i4>1441853</vt:i4>
      </vt:variant>
      <vt:variant>
        <vt:i4>4214</vt:i4>
      </vt:variant>
      <vt:variant>
        <vt:i4>0</vt:i4>
      </vt:variant>
      <vt:variant>
        <vt:i4>5</vt:i4>
      </vt:variant>
      <vt:variant>
        <vt:lpwstr/>
      </vt:variant>
      <vt:variant>
        <vt:lpwstr>_Toc524843880</vt:lpwstr>
      </vt:variant>
      <vt:variant>
        <vt:i4>1638461</vt:i4>
      </vt:variant>
      <vt:variant>
        <vt:i4>4208</vt:i4>
      </vt:variant>
      <vt:variant>
        <vt:i4>0</vt:i4>
      </vt:variant>
      <vt:variant>
        <vt:i4>5</vt:i4>
      </vt:variant>
      <vt:variant>
        <vt:lpwstr/>
      </vt:variant>
      <vt:variant>
        <vt:lpwstr>_Toc524843879</vt:lpwstr>
      </vt:variant>
      <vt:variant>
        <vt:i4>1638461</vt:i4>
      </vt:variant>
      <vt:variant>
        <vt:i4>4202</vt:i4>
      </vt:variant>
      <vt:variant>
        <vt:i4>0</vt:i4>
      </vt:variant>
      <vt:variant>
        <vt:i4>5</vt:i4>
      </vt:variant>
      <vt:variant>
        <vt:lpwstr/>
      </vt:variant>
      <vt:variant>
        <vt:lpwstr>_Toc524843878</vt:lpwstr>
      </vt:variant>
      <vt:variant>
        <vt:i4>1638461</vt:i4>
      </vt:variant>
      <vt:variant>
        <vt:i4>4196</vt:i4>
      </vt:variant>
      <vt:variant>
        <vt:i4>0</vt:i4>
      </vt:variant>
      <vt:variant>
        <vt:i4>5</vt:i4>
      </vt:variant>
      <vt:variant>
        <vt:lpwstr/>
      </vt:variant>
      <vt:variant>
        <vt:lpwstr>_Toc524843877</vt:lpwstr>
      </vt:variant>
      <vt:variant>
        <vt:i4>1638461</vt:i4>
      </vt:variant>
      <vt:variant>
        <vt:i4>4190</vt:i4>
      </vt:variant>
      <vt:variant>
        <vt:i4>0</vt:i4>
      </vt:variant>
      <vt:variant>
        <vt:i4>5</vt:i4>
      </vt:variant>
      <vt:variant>
        <vt:lpwstr/>
      </vt:variant>
      <vt:variant>
        <vt:lpwstr>_Toc524843876</vt:lpwstr>
      </vt:variant>
      <vt:variant>
        <vt:i4>1638461</vt:i4>
      </vt:variant>
      <vt:variant>
        <vt:i4>4184</vt:i4>
      </vt:variant>
      <vt:variant>
        <vt:i4>0</vt:i4>
      </vt:variant>
      <vt:variant>
        <vt:i4>5</vt:i4>
      </vt:variant>
      <vt:variant>
        <vt:lpwstr/>
      </vt:variant>
      <vt:variant>
        <vt:lpwstr>_Toc524843875</vt:lpwstr>
      </vt:variant>
      <vt:variant>
        <vt:i4>1638461</vt:i4>
      </vt:variant>
      <vt:variant>
        <vt:i4>4178</vt:i4>
      </vt:variant>
      <vt:variant>
        <vt:i4>0</vt:i4>
      </vt:variant>
      <vt:variant>
        <vt:i4>5</vt:i4>
      </vt:variant>
      <vt:variant>
        <vt:lpwstr/>
      </vt:variant>
      <vt:variant>
        <vt:lpwstr>_Toc524843874</vt:lpwstr>
      </vt:variant>
      <vt:variant>
        <vt:i4>1638461</vt:i4>
      </vt:variant>
      <vt:variant>
        <vt:i4>4172</vt:i4>
      </vt:variant>
      <vt:variant>
        <vt:i4>0</vt:i4>
      </vt:variant>
      <vt:variant>
        <vt:i4>5</vt:i4>
      </vt:variant>
      <vt:variant>
        <vt:lpwstr/>
      </vt:variant>
      <vt:variant>
        <vt:lpwstr>_Toc524843872</vt:lpwstr>
      </vt:variant>
      <vt:variant>
        <vt:i4>1638461</vt:i4>
      </vt:variant>
      <vt:variant>
        <vt:i4>4166</vt:i4>
      </vt:variant>
      <vt:variant>
        <vt:i4>0</vt:i4>
      </vt:variant>
      <vt:variant>
        <vt:i4>5</vt:i4>
      </vt:variant>
      <vt:variant>
        <vt:lpwstr/>
      </vt:variant>
      <vt:variant>
        <vt:lpwstr>_Toc524843871</vt:lpwstr>
      </vt:variant>
      <vt:variant>
        <vt:i4>1638461</vt:i4>
      </vt:variant>
      <vt:variant>
        <vt:i4>4160</vt:i4>
      </vt:variant>
      <vt:variant>
        <vt:i4>0</vt:i4>
      </vt:variant>
      <vt:variant>
        <vt:i4>5</vt:i4>
      </vt:variant>
      <vt:variant>
        <vt:lpwstr/>
      </vt:variant>
      <vt:variant>
        <vt:lpwstr>_Toc524843870</vt:lpwstr>
      </vt:variant>
      <vt:variant>
        <vt:i4>1572925</vt:i4>
      </vt:variant>
      <vt:variant>
        <vt:i4>4154</vt:i4>
      </vt:variant>
      <vt:variant>
        <vt:i4>0</vt:i4>
      </vt:variant>
      <vt:variant>
        <vt:i4>5</vt:i4>
      </vt:variant>
      <vt:variant>
        <vt:lpwstr/>
      </vt:variant>
      <vt:variant>
        <vt:lpwstr>_Toc524843869</vt:lpwstr>
      </vt:variant>
      <vt:variant>
        <vt:i4>1572925</vt:i4>
      </vt:variant>
      <vt:variant>
        <vt:i4>4148</vt:i4>
      </vt:variant>
      <vt:variant>
        <vt:i4>0</vt:i4>
      </vt:variant>
      <vt:variant>
        <vt:i4>5</vt:i4>
      </vt:variant>
      <vt:variant>
        <vt:lpwstr/>
      </vt:variant>
      <vt:variant>
        <vt:lpwstr>_Toc524843868</vt:lpwstr>
      </vt:variant>
      <vt:variant>
        <vt:i4>1572925</vt:i4>
      </vt:variant>
      <vt:variant>
        <vt:i4>4142</vt:i4>
      </vt:variant>
      <vt:variant>
        <vt:i4>0</vt:i4>
      </vt:variant>
      <vt:variant>
        <vt:i4>5</vt:i4>
      </vt:variant>
      <vt:variant>
        <vt:lpwstr/>
      </vt:variant>
      <vt:variant>
        <vt:lpwstr>_Toc524843867</vt:lpwstr>
      </vt:variant>
      <vt:variant>
        <vt:i4>1572925</vt:i4>
      </vt:variant>
      <vt:variant>
        <vt:i4>4136</vt:i4>
      </vt:variant>
      <vt:variant>
        <vt:i4>0</vt:i4>
      </vt:variant>
      <vt:variant>
        <vt:i4>5</vt:i4>
      </vt:variant>
      <vt:variant>
        <vt:lpwstr/>
      </vt:variant>
      <vt:variant>
        <vt:lpwstr>_Toc524843866</vt:lpwstr>
      </vt:variant>
      <vt:variant>
        <vt:i4>1572925</vt:i4>
      </vt:variant>
      <vt:variant>
        <vt:i4>4130</vt:i4>
      </vt:variant>
      <vt:variant>
        <vt:i4>0</vt:i4>
      </vt:variant>
      <vt:variant>
        <vt:i4>5</vt:i4>
      </vt:variant>
      <vt:variant>
        <vt:lpwstr/>
      </vt:variant>
      <vt:variant>
        <vt:lpwstr>_Toc524843865</vt:lpwstr>
      </vt:variant>
      <vt:variant>
        <vt:i4>1572925</vt:i4>
      </vt:variant>
      <vt:variant>
        <vt:i4>4124</vt:i4>
      </vt:variant>
      <vt:variant>
        <vt:i4>0</vt:i4>
      </vt:variant>
      <vt:variant>
        <vt:i4>5</vt:i4>
      </vt:variant>
      <vt:variant>
        <vt:lpwstr/>
      </vt:variant>
      <vt:variant>
        <vt:lpwstr>_Toc524843864</vt:lpwstr>
      </vt:variant>
      <vt:variant>
        <vt:i4>1572925</vt:i4>
      </vt:variant>
      <vt:variant>
        <vt:i4>4118</vt:i4>
      </vt:variant>
      <vt:variant>
        <vt:i4>0</vt:i4>
      </vt:variant>
      <vt:variant>
        <vt:i4>5</vt:i4>
      </vt:variant>
      <vt:variant>
        <vt:lpwstr/>
      </vt:variant>
      <vt:variant>
        <vt:lpwstr>_Toc524843863</vt:lpwstr>
      </vt:variant>
      <vt:variant>
        <vt:i4>1572925</vt:i4>
      </vt:variant>
      <vt:variant>
        <vt:i4>4112</vt:i4>
      </vt:variant>
      <vt:variant>
        <vt:i4>0</vt:i4>
      </vt:variant>
      <vt:variant>
        <vt:i4>5</vt:i4>
      </vt:variant>
      <vt:variant>
        <vt:lpwstr/>
      </vt:variant>
      <vt:variant>
        <vt:lpwstr>_Toc524843862</vt:lpwstr>
      </vt:variant>
      <vt:variant>
        <vt:i4>1572925</vt:i4>
      </vt:variant>
      <vt:variant>
        <vt:i4>4106</vt:i4>
      </vt:variant>
      <vt:variant>
        <vt:i4>0</vt:i4>
      </vt:variant>
      <vt:variant>
        <vt:i4>5</vt:i4>
      </vt:variant>
      <vt:variant>
        <vt:lpwstr/>
      </vt:variant>
      <vt:variant>
        <vt:lpwstr>_Toc524843861</vt:lpwstr>
      </vt:variant>
      <vt:variant>
        <vt:i4>1572925</vt:i4>
      </vt:variant>
      <vt:variant>
        <vt:i4>4100</vt:i4>
      </vt:variant>
      <vt:variant>
        <vt:i4>0</vt:i4>
      </vt:variant>
      <vt:variant>
        <vt:i4>5</vt:i4>
      </vt:variant>
      <vt:variant>
        <vt:lpwstr/>
      </vt:variant>
      <vt:variant>
        <vt:lpwstr>_Toc524843860</vt:lpwstr>
      </vt:variant>
      <vt:variant>
        <vt:i4>1769533</vt:i4>
      </vt:variant>
      <vt:variant>
        <vt:i4>4094</vt:i4>
      </vt:variant>
      <vt:variant>
        <vt:i4>0</vt:i4>
      </vt:variant>
      <vt:variant>
        <vt:i4>5</vt:i4>
      </vt:variant>
      <vt:variant>
        <vt:lpwstr/>
      </vt:variant>
      <vt:variant>
        <vt:lpwstr>_Toc524843859</vt:lpwstr>
      </vt:variant>
      <vt:variant>
        <vt:i4>1769533</vt:i4>
      </vt:variant>
      <vt:variant>
        <vt:i4>4088</vt:i4>
      </vt:variant>
      <vt:variant>
        <vt:i4>0</vt:i4>
      </vt:variant>
      <vt:variant>
        <vt:i4>5</vt:i4>
      </vt:variant>
      <vt:variant>
        <vt:lpwstr/>
      </vt:variant>
      <vt:variant>
        <vt:lpwstr>_Toc524843858</vt:lpwstr>
      </vt:variant>
      <vt:variant>
        <vt:i4>1769533</vt:i4>
      </vt:variant>
      <vt:variant>
        <vt:i4>4082</vt:i4>
      </vt:variant>
      <vt:variant>
        <vt:i4>0</vt:i4>
      </vt:variant>
      <vt:variant>
        <vt:i4>5</vt:i4>
      </vt:variant>
      <vt:variant>
        <vt:lpwstr/>
      </vt:variant>
      <vt:variant>
        <vt:lpwstr>_Toc524843857</vt:lpwstr>
      </vt:variant>
      <vt:variant>
        <vt:i4>1769533</vt:i4>
      </vt:variant>
      <vt:variant>
        <vt:i4>4076</vt:i4>
      </vt:variant>
      <vt:variant>
        <vt:i4>0</vt:i4>
      </vt:variant>
      <vt:variant>
        <vt:i4>5</vt:i4>
      </vt:variant>
      <vt:variant>
        <vt:lpwstr/>
      </vt:variant>
      <vt:variant>
        <vt:lpwstr>_Toc524843856</vt:lpwstr>
      </vt:variant>
      <vt:variant>
        <vt:i4>1769533</vt:i4>
      </vt:variant>
      <vt:variant>
        <vt:i4>4070</vt:i4>
      </vt:variant>
      <vt:variant>
        <vt:i4>0</vt:i4>
      </vt:variant>
      <vt:variant>
        <vt:i4>5</vt:i4>
      </vt:variant>
      <vt:variant>
        <vt:lpwstr/>
      </vt:variant>
      <vt:variant>
        <vt:lpwstr>_Toc524843855</vt:lpwstr>
      </vt:variant>
      <vt:variant>
        <vt:i4>1769533</vt:i4>
      </vt:variant>
      <vt:variant>
        <vt:i4>4064</vt:i4>
      </vt:variant>
      <vt:variant>
        <vt:i4>0</vt:i4>
      </vt:variant>
      <vt:variant>
        <vt:i4>5</vt:i4>
      </vt:variant>
      <vt:variant>
        <vt:lpwstr/>
      </vt:variant>
      <vt:variant>
        <vt:lpwstr>_Toc524843854</vt:lpwstr>
      </vt:variant>
      <vt:variant>
        <vt:i4>1769533</vt:i4>
      </vt:variant>
      <vt:variant>
        <vt:i4>4058</vt:i4>
      </vt:variant>
      <vt:variant>
        <vt:i4>0</vt:i4>
      </vt:variant>
      <vt:variant>
        <vt:i4>5</vt:i4>
      </vt:variant>
      <vt:variant>
        <vt:lpwstr/>
      </vt:variant>
      <vt:variant>
        <vt:lpwstr>_Toc524843853</vt:lpwstr>
      </vt:variant>
      <vt:variant>
        <vt:i4>1769533</vt:i4>
      </vt:variant>
      <vt:variant>
        <vt:i4>4052</vt:i4>
      </vt:variant>
      <vt:variant>
        <vt:i4>0</vt:i4>
      </vt:variant>
      <vt:variant>
        <vt:i4>5</vt:i4>
      </vt:variant>
      <vt:variant>
        <vt:lpwstr/>
      </vt:variant>
      <vt:variant>
        <vt:lpwstr>_Toc524843852</vt:lpwstr>
      </vt:variant>
      <vt:variant>
        <vt:i4>1769533</vt:i4>
      </vt:variant>
      <vt:variant>
        <vt:i4>4046</vt:i4>
      </vt:variant>
      <vt:variant>
        <vt:i4>0</vt:i4>
      </vt:variant>
      <vt:variant>
        <vt:i4>5</vt:i4>
      </vt:variant>
      <vt:variant>
        <vt:lpwstr/>
      </vt:variant>
      <vt:variant>
        <vt:lpwstr>_Toc524843851</vt:lpwstr>
      </vt:variant>
      <vt:variant>
        <vt:i4>1703997</vt:i4>
      </vt:variant>
      <vt:variant>
        <vt:i4>4040</vt:i4>
      </vt:variant>
      <vt:variant>
        <vt:i4>0</vt:i4>
      </vt:variant>
      <vt:variant>
        <vt:i4>5</vt:i4>
      </vt:variant>
      <vt:variant>
        <vt:lpwstr/>
      </vt:variant>
      <vt:variant>
        <vt:lpwstr>_Toc524843849</vt:lpwstr>
      </vt:variant>
      <vt:variant>
        <vt:i4>1703997</vt:i4>
      </vt:variant>
      <vt:variant>
        <vt:i4>4034</vt:i4>
      </vt:variant>
      <vt:variant>
        <vt:i4>0</vt:i4>
      </vt:variant>
      <vt:variant>
        <vt:i4>5</vt:i4>
      </vt:variant>
      <vt:variant>
        <vt:lpwstr/>
      </vt:variant>
      <vt:variant>
        <vt:lpwstr>_Toc524843848</vt:lpwstr>
      </vt:variant>
      <vt:variant>
        <vt:i4>1703997</vt:i4>
      </vt:variant>
      <vt:variant>
        <vt:i4>4028</vt:i4>
      </vt:variant>
      <vt:variant>
        <vt:i4>0</vt:i4>
      </vt:variant>
      <vt:variant>
        <vt:i4>5</vt:i4>
      </vt:variant>
      <vt:variant>
        <vt:lpwstr/>
      </vt:variant>
      <vt:variant>
        <vt:lpwstr>_Toc524843847</vt:lpwstr>
      </vt:variant>
      <vt:variant>
        <vt:i4>1703997</vt:i4>
      </vt:variant>
      <vt:variant>
        <vt:i4>4022</vt:i4>
      </vt:variant>
      <vt:variant>
        <vt:i4>0</vt:i4>
      </vt:variant>
      <vt:variant>
        <vt:i4>5</vt:i4>
      </vt:variant>
      <vt:variant>
        <vt:lpwstr/>
      </vt:variant>
      <vt:variant>
        <vt:lpwstr>_Toc524843846</vt:lpwstr>
      </vt:variant>
      <vt:variant>
        <vt:i4>1703997</vt:i4>
      </vt:variant>
      <vt:variant>
        <vt:i4>4016</vt:i4>
      </vt:variant>
      <vt:variant>
        <vt:i4>0</vt:i4>
      </vt:variant>
      <vt:variant>
        <vt:i4>5</vt:i4>
      </vt:variant>
      <vt:variant>
        <vt:lpwstr/>
      </vt:variant>
      <vt:variant>
        <vt:lpwstr>_Toc524843845</vt:lpwstr>
      </vt:variant>
      <vt:variant>
        <vt:i4>1703997</vt:i4>
      </vt:variant>
      <vt:variant>
        <vt:i4>4010</vt:i4>
      </vt:variant>
      <vt:variant>
        <vt:i4>0</vt:i4>
      </vt:variant>
      <vt:variant>
        <vt:i4>5</vt:i4>
      </vt:variant>
      <vt:variant>
        <vt:lpwstr/>
      </vt:variant>
      <vt:variant>
        <vt:lpwstr>_Toc524843844</vt:lpwstr>
      </vt:variant>
      <vt:variant>
        <vt:i4>1703997</vt:i4>
      </vt:variant>
      <vt:variant>
        <vt:i4>4004</vt:i4>
      </vt:variant>
      <vt:variant>
        <vt:i4>0</vt:i4>
      </vt:variant>
      <vt:variant>
        <vt:i4>5</vt:i4>
      </vt:variant>
      <vt:variant>
        <vt:lpwstr/>
      </vt:variant>
      <vt:variant>
        <vt:lpwstr>_Toc524843842</vt:lpwstr>
      </vt:variant>
      <vt:variant>
        <vt:i4>1703997</vt:i4>
      </vt:variant>
      <vt:variant>
        <vt:i4>3998</vt:i4>
      </vt:variant>
      <vt:variant>
        <vt:i4>0</vt:i4>
      </vt:variant>
      <vt:variant>
        <vt:i4>5</vt:i4>
      </vt:variant>
      <vt:variant>
        <vt:lpwstr/>
      </vt:variant>
      <vt:variant>
        <vt:lpwstr>_Toc524843841</vt:lpwstr>
      </vt:variant>
      <vt:variant>
        <vt:i4>1703997</vt:i4>
      </vt:variant>
      <vt:variant>
        <vt:i4>3992</vt:i4>
      </vt:variant>
      <vt:variant>
        <vt:i4>0</vt:i4>
      </vt:variant>
      <vt:variant>
        <vt:i4>5</vt:i4>
      </vt:variant>
      <vt:variant>
        <vt:lpwstr/>
      </vt:variant>
      <vt:variant>
        <vt:lpwstr>_Toc524843840</vt:lpwstr>
      </vt:variant>
      <vt:variant>
        <vt:i4>1900605</vt:i4>
      </vt:variant>
      <vt:variant>
        <vt:i4>3986</vt:i4>
      </vt:variant>
      <vt:variant>
        <vt:i4>0</vt:i4>
      </vt:variant>
      <vt:variant>
        <vt:i4>5</vt:i4>
      </vt:variant>
      <vt:variant>
        <vt:lpwstr/>
      </vt:variant>
      <vt:variant>
        <vt:lpwstr>_Toc524843839</vt:lpwstr>
      </vt:variant>
      <vt:variant>
        <vt:i4>1900605</vt:i4>
      </vt:variant>
      <vt:variant>
        <vt:i4>3980</vt:i4>
      </vt:variant>
      <vt:variant>
        <vt:i4>0</vt:i4>
      </vt:variant>
      <vt:variant>
        <vt:i4>5</vt:i4>
      </vt:variant>
      <vt:variant>
        <vt:lpwstr/>
      </vt:variant>
      <vt:variant>
        <vt:lpwstr>_Toc524843838</vt:lpwstr>
      </vt:variant>
      <vt:variant>
        <vt:i4>1900605</vt:i4>
      </vt:variant>
      <vt:variant>
        <vt:i4>3974</vt:i4>
      </vt:variant>
      <vt:variant>
        <vt:i4>0</vt:i4>
      </vt:variant>
      <vt:variant>
        <vt:i4>5</vt:i4>
      </vt:variant>
      <vt:variant>
        <vt:lpwstr/>
      </vt:variant>
      <vt:variant>
        <vt:lpwstr>_Toc524843837</vt:lpwstr>
      </vt:variant>
      <vt:variant>
        <vt:i4>1900605</vt:i4>
      </vt:variant>
      <vt:variant>
        <vt:i4>3968</vt:i4>
      </vt:variant>
      <vt:variant>
        <vt:i4>0</vt:i4>
      </vt:variant>
      <vt:variant>
        <vt:i4>5</vt:i4>
      </vt:variant>
      <vt:variant>
        <vt:lpwstr/>
      </vt:variant>
      <vt:variant>
        <vt:lpwstr>_Toc524843836</vt:lpwstr>
      </vt:variant>
      <vt:variant>
        <vt:i4>1900605</vt:i4>
      </vt:variant>
      <vt:variant>
        <vt:i4>3962</vt:i4>
      </vt:variant>
      <vt:variant>
        <vt:i4>0</vt:i4>
      </vt:variant>
      <vt:variant>
        <vt:i4>5</vt:i4>
      </vt:variant>
      <vt:variant>
        <vt:lpwstr/>
      </vt:variant>
      <vt:variant>
        <vt:lpwstr>_Toc524843835</vt:lpwstr>
      </vt:variant>
      <vt:variant>
        <vt:i4>1900605</vt:i4>
      </vt:variant>
      <vt:variant>
        <vt:i4>3956</vt:i4>
      </vt:variant>
      <vt:variant>
        <vt:i4>0</vt:i4>
      </vt:variant>
      <vt:variant>
        <vt:i4>5</vt:i4>
      </vt:variant>
      <vt:variant>
        <vt:lpwstr/>
      </vt:variant>
      <vt:variant>
        <vt:lpwstr>_Toc524843834</vt:lpwstr>
      </vt:variant>
      <vt:variant>
        <vt:i4>1900605</vt:i4>
      </vt:variant>
      <vt:variant>
        <vt:i4>3950</vt:i4>
      </vt:variant>
      <vt:variant>
        <vt:i4>0</vt:i4>
      </vt:variant>
      <vt:variant>
        <vt:i4>5</vt:i4>
      </vt:variant>
      <vt:variant>
        <vt:lpwstr/>
      </vt:variant>
      <vt:variant>
        <vt:lpwstr>_Toc524843833</vt:lpwstr>
      </vt:variant>
      <vt:variant>
        <vt:i4>1900605</vt:i4>
      </vt:variant>
      <vt:variant>
        <vt:i4>3944</vt:i4>
      </vt:variant>
      <vt:variant>
        <vt:i4>0</vt:i4>
      </vt:variant>
      <vt:variant>
        <vt:i4>5</vt:i4>
      </vt:variant>
      <vt:variant>
        <vt:lpwstr/>
      </vt:variant>
      <vt:variant>
        <vt:lpwstr>_Toc524843831</vt:lpwstr>
      </vt:variant>
      <vt:variant>
        <vt:i4>1900605</vt:i4>
      </vt:variant>
      <vt:variant>
        <vt:i4>3938</vt:i4>
      </vt:variant>
      <vt:variant>
        <vt:i4>0</vt:i4>
      </vt:variant>
      <vt:variant>
        <vt:i4>5</vt:i4>
      </vt:variant>
      <vt:variant>
        <vt:lpwstr/>
      </vt:variant>
      <vt:variant>
        <vt:lpwstr>_Toc524843830</vt:lpwstr>
      </vt:variant>
      <vt:variant>
        <vt:i4>1835069</vt:i4>
      </vt:variant>
      <vt:variant>
        <vt:i4>3932</vt:i4>
      </vt:variant>
      <vt:variant>
        <vt:i4>0</vt:i4>
      </vt:variant>
      <vt:variant>
        <vt:i4>5</vt:i4>
      </vt:variant>
      <vt:variant>
        <vt:lpwstr/>
      </vt:variant>
      <vt:variant>
        <vt:lpwstr>_Toc524843829</vt:lpwstr>
      </vt:variant>
      <vt:variant>
        <vt:i4>1835069</vt:i4>
      </vt:variant>
      <vt:variant>
        <vt:i4>3926</vt:i4>
      </vt:variant>
      <vt:variant>
        <vt:i4>0</vt:i4>
      </vt:variant>
      <vt:variant>
        <vt:i4>5</vt:i4>
      </vt:variant>
      <vt:variant>
        <vt:lpwstr/>
      </vt:variant>
      <vt:variant>
        <vt:lpwstr>_Toc524843828</vt:lpwstr>
      </vt:variant>
      <vt:variant>
        <vt:i4>1835069</vt:i4>
      </vt:variant>
      <vt:variant>
        <vt:i4>3920</vt:i4>
      </vt:variant>
      <vt:variant>
        <vt:i4>0</vt:i4>
      </vt:variant>
      <vt:variant>
        <vt:i4>5</vt:i4>
      </vt:variant>
      <vt:variant>
        <vt:lpwstr/>
      </vt:variant>
      <vt:variant>
        <vt:lpwstr>_Toc524843827</vt:lpwstr>
      </vt:variant>
      <vt:variant>
        <vt:i4>1835069</vt:i4>
      </vt:variant>
      <vt:variant>
        <vt:i4>3914</vt:i4>
      </vt:variant>
      <vt:variant>
        <vt:i4>0</vt:i4>
      </vt:variant>
      <vt:variant>
        <vt:i4>5</vt:i4>
      </vt:variant>
      <vt:variant>
        <vt:lpwstr/>
      </vt:variant>
      <vt:variant>
        <vt:lpwstr>_Toc524843826</vt:lpwstr>
      </vt:variant>
      <vt:variant>
        <vt:i4>1835069</vt:i4>
      </vt:variant>
      <vt:variant>
        <vt:i4>3908</vt:i4>
      </vt:variant>
      <vt:variant>
        <vt:i4>0</vt:i4>
      </vt:variant>
      <vt:variant>
        <vt:i4>5</vt:i4>
      </vt:variant>
      <vt:variant>
        <vt:lpwstr/>
      </vt:variant>
      <vt:variant>
        <vt:lpwstr>_Toc524843825</vt:lpwstr>
      </vt:variant>
      <vt:variant>
        <vt:i4>1835069</vt:i4>
      </vt:variant>
      <vt:variant>
        <vt:i4>3902</vt:i4>
      </vt:variant>
      <vt:variant>
        <vt:i4>0</vt:i4>
      </vt:variant>
      <vt:variant>
        <vt:i4>5</vt:i4>
      </vt:variant>
      <vt:variant>
        <vt:lpwstr/>
      </vt:variant>
      <vt:variant>
        <vt:lpwstr>_Toc524843824</vt:lpwstr>
      </vt:variant>
      <vt:variant>
        <vt:i4>1835069</vt:i4>
      </vt:variant>
      <vt:variant>
        <vt:i4>3896</vt:i4>
      </vt:variant>
      <vt:variant>
        <vt:i4>0</vt:i4>
      </vt:variant>
      <vt:variant>
        <vt:i4>5</vt:i4>
      </vt:variant>
      <vt:variant>
        <vt:lpwstr/>
      </vt:variant>
      <vt:variant>
        <vt:lpwstr>_Toc524843823</vt:lpwstr>
      </vt:variant>
      <vt:variant>
        <vt:i4>1835069</vt:i4>
      </vt:variant>
      <vt:variant>
        <vt:i4>3890</vt:i4>
      </vt:variant>
      <vt:variant>
        <vt:i4>0</vt:i4>
      </vt:variant>
      <vt:variant>
        <vt:i4>5</vt:i4>
      </vt:variant>
      <vt:variant>
        <vt:lpwstr/>
      </vt:variant>
      <vt:variant>
        <vt:lpwstr>_Toc524843822</vt:lpwstr>
      </vt:variant>
      <vt:variant>
        <vt:i4>1835069</vt:i4>
      </vt:variant>
      <vt:variant>
        <vt:i4>3884</vt:i4>
      </vt:variant>
      <vt:variant>
        <vt:i4>0</vt:i4>
      </vt:variant>
      <vt:variant>
        <vt:i4>5</vt:i4>
      </vt:variant>
      <vt:variant>
        <vt:lpwstr/>
      </vt:variant>
      <vt:variant>
        <vt:lpwstr>_Toc524843821</vt:lpwstr>
      </vt:variant>
      <vt:variant>
        <vt:i4>1835069</vt:i4>
      </vt:variant>
      <vt:variant>
        <vt:i4>3878</vt:i4>
      </vt:variant>
      <vt:variant>
        <vt:i4>0</vt:i4>
      </vt:variant>
      <vt:variant>
        <vt:i4>5</vt:i4>
      </vt:variant>
      <vt:variant>
        <vt:lpwstr/>
      </vt:variant>
      <vt:variant>
        <vt:lpwstr>_Toc524843820</vt:lpwstr>
      </vt:variant>
      <vt:variant>
        <vt:i4>2031677</vt:i4>
      </vt:variant>
      <vt:variant>
        <vt:i4>3872</vt:i4>
      </vt:variant>
      <vt:variant>
        <vt:i4>0</vt:i4>
      </vt:variant>
      <vt:variant>
        <vt:i4>5</vt:i4>
      </vt:variant>
      <vt:variant>
        <vt:lpwstr/>
      </vt:variant>
      <vt:variant>
        <vt:lpwstr>_Toc524843819</vt:lpwstr>
      </vt:variant>
      <vt:variant>
        <vt:i4>2031677</vt:i4>
      </vt:variant>
      <vt:variant>
        <vt:i4>3866</vt:i4>
      </vt:variant>
      <vt:variant>
        <vt:i4>0</vt:i4>
      </vt:variant>
      <vt:variant>
        <vt:i4>5</vt:i4>
      </vt:variant>
      <vt:variant>
        <vt:lpwstr/>
      </vt:variant>
      <vt:variant>
        <vt:lpwstr>_Toc524843818</vt:lpwstr>
      </vt:variant>
      <vt:variant>
        <vt:i4>2031677</vt:i4>
      </vt:variant>
      <vt:variant>
        <vt:i4>3860</vt:i4>
      </vt:variant>
      <vt:variant>
        <vt:i4>0</vt:i4>
      </vt:variant>
      <vt:variant>
        <vt:i4>5</vt:i4>
      </vt:variant>
      <vt:variant>
        <vt:lpwstr/>
      </vt:variant>
      <vt:variant>
        <vt:lpwstr>_Toc524843817</vt:lpwstr>
      </vt:variant>
      <vt:variant>
        <vt:i4>2031677</vt:i4>
      </vt:variant>
      <vt:variant>
        <vt:i4>3854</vt:i4>
      </vt:variant>
      <vt:variant>
        <vt:i4>0</vt:i4>
      </vt:variant>
      <vt:variant>
        <vt:i4>5</vt:i4>
      </vt:variant>
      <vt:variant>
        <vt:lpwstr/>
      </vt:variant>
      <vt:variant>
        <vt:lpwstr>_Toc524843816</vt:lpwstr>
      </vt:variant>
      <vt:variant>
        <vt:i4>2031677</vt:i4>
      </vt:variant>
      <vt:variant>
        <vt:i4>3848</vt:i4>
      </vt:variant>
      <vt:variant>
        <vt:i4>0</vt:i4>
      </vt:variant>
      <vt:variant>
        <vt:i4>5</vt:i4>
      </vt:variant>
      <vt:variant>
        <vt:lpwstr/>
      </vt:variant>
      <vt:variant>
        <vt:lpwstr>_Toc524843814</vt:lpwstr>
      </vt:variant>
      <vt:variant>
        <vt:i4>2031677</vt:i4>
      </vt:variant>
      <vt:variant>
        <vt:i4>3842</vt:i4>
      </vt:variant>
      <vt:variant>
        <vt:i4>0</vt:i4>
      </vt:variant>
      <vt:variant>
        <vt:i4>5</vt:i4>
      </vt:variant>
      <vt:variant>
        <vt:lpwstr/>
      </vt:variant>
      <vt:variant>
        <vt:lpwstr>_Toc524843813</vt:lpwstr>
      </vt:variant>
      <vt:variant>
        <vt:i4>2031677</vt:i4>
      </vt:variant>
      <vt:variant>
        <vt:i4>3836</vt:i4>
      </vt:variant>
      <vt:variant>
        <vt:i4>0</vt:i4>
      </vt:variant>
      <vt:variant>
        <vt:i4>5</vt:i4>
      </vt:variant>
      <vt:variant>
        <vt:lpwstr/>
      </vt:variant>
      <vt:variant>
        <vt:lpwstr>_Toc524843812</vt:lpwstr>
      </vt:variant>
      <vt:variant>
        <vt:i4>2031677</vt:i4>
      </vt:variant>
      <vt:variant>
        <vt:i4>3830</vt:i4>
      </vt:variant>
      <vt:variant>
        <vt:i4>0</vt:i4>
      </vt:variant>
      <vt:variant>
        <vt:i4>5</vt:i4>
      </vt:variant>
      <vt:variant>
        <vt:lpwstr/>
      </vt:variant>
      <vt:variant>
        <vt:lpwstr>_Toc524843811</vt:lpwstr>
      </vt:variant>
      <vt:variant>
        <vt:i4>2031677</vt:i4>
      </vt:variant>
      <vt:variant>
        <vt:i4>3824</vt:i4>
      </vt:variant>
      <vt:variant>
        <vt:i4>0</vt:i4>
      </vt:variant>
      <vt:variant>
        <vt:i4>5</vt:i4>
      </vt:variant>
      <vt:variant>
        <vt:lpwstr/>
      </vt:variant>
      <vt:variant>
        <vt:lpwstr>_Toc524843810</vt:lpwstr>
      </vt:variant>
      <vt:variant>
        <vt:i4>1966141</vt:i4>
      </vt:variant>
      <vt:variant>
        <vt:i4>3818</vt:i4>
      </vt:variant>
      <vt:variant>
        <vt:i4>0</vt:i4>
      </vt:variant>
      <vt:variant>
        <vt:i4>5</vt:i4>
      </vt:variant>
      <vt:variant>
        <vt:lpwstr/>
      </vt:variant>
      <vt:variant>
        <vt:lpwstr>_Toc524843809</vt:lpwstr>
      </vt:variant>
      <vt:variant>
        <vt:i4>1966141</vt:i4>
      </vt:variant>
      <vt:variant>
        <vt:i4>3812</vt:i4>
      </vt:variant>
      <vt:variant>
        <vt:i4>0</vt:i4>
      </vt:variant>
      <vt:variant>
        <vt:i4>5</vt:i4>
      </vt:variant>
      <vt:variant>
        <vt:lpwstr/>
      </vt:variant>
      <vt:variant>
        <vt:lpwstr>_Toc524843807</vt:lpwstr>
      </vt:variant>
      <vt:variant>
        <vt:i4>1966141</vt:i4>
      </vt:variant>
      <vt:variant>
        <vt:i4>3806</vt:i4>
      </vt:variant>
      <vt:variant>
        <vt:i4>0</vt:i4>
      </vt:variant>
      <vt:variant>
        <vt:i4>5</vt:i4>
      </vt:variant>
      <vt:variant>
        <vt:lpwstr/>
      </vt:variant>
      <vt:variant>
        <vt:lpwstr>_Toc524843806</vt:lpwstr>
      </vt:variant>
      <vt:variant>
        <vt:i4>1966141</vt:i4>
      </vt:variant>
      <vt:variant>
        <vt:i4>3800</vt:i4>
      </vt:variant>
      <vt:variant>
        <vt:i4>0</vt:i4>
      </vt:variant>
      <vt:variant>
        <vt:i4>5</vt:i4>
      </vt:variant>
      <vt:variant>
        <vt:lpwstr/>
      </vt:variant>
      <vt:variant>
        <vt:lpwstr>_Toc524843805</vt:lpwstr>
      </vt:variant>
      <vt:variant>
        <vt:i4>1966141</vt:i4>
      </vt:variant>
      <vt:variant>
        <vt:i4>3794</vt:i4>
      </vt:variant>
      <vt:variant>
        <vt:i4>0</vt:i4>
      </vt:variant>
      <vt:variant>
        <vt:i4>5</vt:i4>
      </vt:variant>
      <vt:variant>
        <vt:lpwstr/>
      </vt:variant>
      <vt:variant>
        <vt:lpwstr>_Toc524843804</vt:lpwstr>
      </vt:variant>
      <vt:variant>
        <vt:i4>1966141</vt:i4>
      </vt:variant>
      <vt:variant>
        <vt:i4>3788</vt:i4>
      </vt:variant>
      <vt:variant>
        <vt:i4>0</vt:i4>
      </vt:variant>
      <vt:variant>
        <vt:i4>5</vt:i4>
      </vt:variant>
      <vt:variant>
        <vt:lpwstr/>
      </vt:variant>
      <vt:variant>
        <vt:lpwstr>_Toc524843803</vt:lpwstr>
      </vt:variant>
      <vt:variant>
        <vt:i4>1966141</vt:i4>
      </vt:variant>
      <vt:variant>
        <vt:i4>3782</vt:i4>
      </vt:variant>
      <vt:variant>
        <vt:i4>0</vt:i4>
      </vt:variant>
      <vt:variant>
        <vt:i4>5</vt:i4>
      </vt:variant>
      <vt:variant>
        <vt:lpwstr/>
      </vt:variant>
      <vt:variant>
        <vt:lpwstr>_Toc524843802</vt:lpwstr>
      </vt:variant>
      <vt:variant>
        <vt:i4>1966141</vt:i4>
      </vt:variant>
      <vt:variant>
        <vt:i4>3776</vt:i4>
      </vt:variant>
      <vt:variant>
        <vt:i4>0</vt:i4>
      </vt:variant>
      <vt:variant>
        <vt:i4>5</vt:i4>
      </vt:variant>
      <vt:variant>
        <vt:lpwstr/>
      </vt:variant>
      <vt:variant>
        <vt:lpwstr>_Toc524843801</vt:lpwstr>
      </vt:variant>
      <vt:variant>
        <vt:i4>1966141</vt:i4>
      </vt:variant>
      <vt:variant>
        <vt:i4>3770</vt:i4>
      </vt:variant>
      <vt:variant>
        <vt:i4>0</vt:i4>
      </vt:variant>
      <vt:variant>
        <vt:i4>5</vt:i4>
      </vt:variant>
      <vt:variant>
        <vt:lpwstr/>
      </vt:variant>
      <vt:variant>
        <vt:lpwstr>_Toc524843800</vt:lpwstr>
      </vt:variant>
      <vt:variant>
        <vt:i4>1507378</vt:i4>
      </vt:variant>
      <vt:variant>
        <vt:i4>3764</vt:i4>
      </vt:variant>
      <vt:variant>
        <vt:i4>0</vt:i4>
      </vt:variant>
      <vt:variant>
        <vt:i4>5</vt:i4>
      </vt:variant>
      <vt:variant>
        <vt:lpwstr/>
      </vt:variant>
      <vt:variant>
        <vt:lpwstr>_Toc524843798</vt:lpwstr>
      </vt:variant>
      <vt:variant>
        <vt:i4>1507378</vt:i4>
      </vt:variant>
      <vt:variant>
        <vt:i4>3758</vt:i4>
      </vt:variant>
      <vt:variant>
        <vt:i4>0</vt:i4>
      </vt:variant>
      <vt:variant>
        <vt:i4>5</vt:i4>
      </vt:variant>
      <vt:variant>
        <vt:lpwstr/>
      </vt:variant>
      <vt:variant>
        <vt:lpwstr>_Toc524843797</vt:lpwstr>
      </vt:variant>
      <vt:variant>
        <vt:i4>1507378</vt:i4>
      </vt:variant>
      <vt:variant>
        <vt:i4>3752</vt:i4>
      </vt:variant>
      <vt:variant>
        <vt:i4>0</vt:i4>
      </vt:variant>
      <vt:variant>
        <vt:i4>5</vt:i4>
      </vt:variant>
      <vt:variant>
        <vt:lpwstr/>
      </vt:variant>
      <vt:variant>
        <vt:lpwstr>_Toc524843796</vt:lpwstr>
      </vt:variant>
      <vt:variant>
        <vt:i4>1507378</vt:i4>
      </vt:variant>
      <vt:variant>
        <vt:i4>3746</vt:i4>
      </vt:variant>
      <vt:variant>
        <vt:i4>0</vt:i4>
      </vt:variant>
      <vt:variant>
        <vt:i4>5</vt:i4>
      </vt:variant>
      <vt:variant>
        <vt:lpwstr/>
      </vt:variant>
      <vt:variant>
        <vt:lpwstr>_Toc524843795</vt:lpwstr>
      </vt:variant>
      <vt:variant>
        <vt:i4>1507378</vt:i4>
      </vt:variant>
      <vt:variant>
        <vt:i4>3740</vt:i4>
      </vt:variant>
      <vt:variant>
        <vt:i4>0</vt:i4>
      </vt:variant>
      <vt:variant>
        <vt:i4>5</vt:i4>
      </vt:variant>
      <vt:variant>
        <vt:lpwstr/>
      </vt:variant>
      <vt:variant>
        <vt:lpwstr>_Toc524843794</vt:lpwstr>
      </vt:variant>
      <vt:variant>
        <vt:i4>1507378</vt:i4>
      </vt:variant>
      <vt:variant>
        <vt:i4>3734</vt:i4>
      </vt:variant>
      <vt:variant>
        <vt:i4>0</vt:i4>
      </vt:variant>
      <vt:variant>
        <vt:i4>5</vt:i4>
      </vt:variant>
      <vt:variant>
        <vt:lpwstr/>
      </vt:variant>
      <vt:variant>
        <vt:lpwstr>_Toc524843793</vt:lpwstr>
      </vt:variant>
      <vt:variant>
        <vt:i4>1507378</vt:i4>
      </vt:variant>
      <vt:variant>
        <vt:i4>3728</vt:i4>
      </vt:variant>
      <vt:variant>
        <vt:i4>0</vt:i4>
      </vt:variant>
      <vt:variant>
        <vt:i4>5</vt:i4>
      </vt:variant>
      <vt:variant>
        <vt:lpwstr/>
      </vt:variant>
      <vt:variant>
        <vt:lpwstr>_Toc524843792</vt:lpwstr>
      </vt:variant>
      <vt:variant>
        <vt:i4>1507378</vt:i4>
      </vt:variant>
      <vt:variant>
        <vt:i4>3722</vt:i4>
      </vt:variant>
      <vt:variant>
        <vt:i4>0</vt:i4>
      </vt:variant>
      <vt:variant>
        <vt:i4>5</vt:i4>
      </vt:variant>
      <vt:variant>
        <vt:lpwstr/>
      </vt:variant>
      <vt:variant>
        <vt:lpwstr>_Toc524843791</vt:lpwstr>
      </vt:variant>
      <vt:variant>
        <vt:i4>1507378</vt:i4>
      </vt:variant>
      <vt:variant>
        <vt:i4>3716</vt:i4>
      </vt:variant>
      <vt:variant>
        <vt:i4>0</vt:i4>
      </vt:variant>
      <vt:variant>
        <vt:i4>5</vt:i4>
      </vt:variant>
      <vt:variant>
        <vt:lpwstr/>
      </vt:variant>
      <vt:variant>
        <vt:lpwstr>_Toc524843790</vt:lpwstr>
      </vt:variant>
      <vt:variant>
        <vt:i4>1441842</vt:i4>
      </vt:variant>
      <vt:variant>
        <vt:i4>3710</vt:i4>
      </vt:variant>
      <vt:variant>
        <vt:i4>0</vt:i4>
      </vt:variant>
      <vt:variant>
        <vt:i4>5</vt:i4>
      </vt:variant>
      <vt:variant>
        <vt:lpwstr/>
      </vt:variant>
      <vt:variant>
        <vt:lpwstr>_Toc524843789</vt:lpwstr>
      </vt:variant>
      <vt:variant>
        <vt:i4>1441842</vt:i4>
      </vt:variant>
      <vt:variant>
        <vt:i4>3704</vt:i4>
      </vt:variant>
      <vt:variant>
        <vt:i4>0</vt:i4>
      </vt:variant>
      <vt:variant>
        <vt:i4>5</vt:i4>
      </vt:variant>
      <vt:variant>
        <vt:lpwstr/>
      </vt:variant>
      <vt:variant>
        <vt:lpwstr>_Toc524843788</vt:lpwstr>
      </vt:variant>
      <vt:variant>
        <vt:i4>1441842</vt:i4>
      </vt:variant>
      <vt:variant>
        <vt:i4>3698</vt:i4>
      </vt:variant>
      <vt:variant>
        <vt:i4>0</vt:i4>
      </vt:variant>
      <vt:variant>
        <vt:i4>5</vt:i4>
      </vt:variant>
      <vt:variant>
        <vt:lpwstr/>
      </vt:variant>
      <vt:variant>
        <vt:lpwstr>_Toc524843787</vt:lpwstr>
      </vt:variant>
      <vt:variant>
        <vt:i4>1441842</vt:i4>
      </vt:variant>
      <vt:variant>
        <vt:i4>3692</vt:i4>
      </vt:variant>
      <vt:variant>
        <vt:i4>0</vt:i4>
      </vt:variant>
      <vt:variant>
        <vt:i4>5</vt:i4>
      </vt:variant>
      <vt:variant>
        <vt:lpwstr/>
      </vt:variant>
      <vt:variant>
        <vt:lpwstr>_Toc524843786</vt:lpwstr>
      </vt:variant>
      <vt:variant>
        <vt:i4>1441842</vt:i4>
      </vt:variant>
      <vt:variant>
        <vt:i4>3686</vt:i4>
      </vt:variant>
      <vt:variant>
        <vt:i4>0</vt:i4>
      </vt:variant>
      <vt:variant>
        <vt:i4>5</vt:i4>
      </vt:variant>
      <vt:variant>
        <vt:lpwstr/>
      </vt:variant>
      <vt:variant>
        <vt:lpwstr>_Toc524843785</vt:lpwstr>
      </vt:variant>
      <vt:variant>
        <vt:i4>1441842</vt:i4>
      </vt:variant>
      <vt:variant>
        <vt:i4>3680</vt:i4>
      </vt:variant>
      <vt:variant>
        <vt:i4>0</vt:i4>
      </vt:variant>
      <vt:variant>
        <vt:i4>5</vt:i4>
      </vt:variant>
      <vt:variant>
        <vt:lpwstr/>
      </vt:variant>
      <vt:variant>
        <vt:lpwstr>_Toc524843784</vt:lpwstr>
      </vt:variant>
      <vt:variant>
        <vt:i4>1441842</vt:i4>
      </vt:variant>
      <vt:variant>
        <vt:i4>3674</vt:i4>
      </vt:variant>
      <vt:variant>
        <vt:i4>0</vt:i4>
      </vt:variant>
      <vt:variant>
        <vt:i4>5</vt:i4>
      </vt:variant>
      <vt:variant>
        <vt:lpwstr/>
      </vt:variant>
      <vt:variant>
        <vt:lpwstr>_Toc524843783</vt:lpwstr>
      </vt:variant>
      <vt:variant>
        <vt:i4>1441842</vt:i4>
      </vt:variant>
      <vt:variant>
        <vt:i4>3668</vt:i4>
      </vt:variant>
      <vt:variant>
        <vt:i4>0</vt:i4>
      </vt:variant>
      <vt:variant>
        <vt:i4>5</vt:i4>
      </vt:variant>
      <vt:variant>
        <vt:lpwstr/>
      </vt:variant>
      <vt:variant>
        <vt:lpwstr>_Toc524843782</vt:lpwstr>
      </vt:variant>
      <vt:variant>
        <vt:i4>1441842</vt:i4>
      </vt:variant>
      <vt:variant>
        <vt:i4>3662</vt:i4>
      </vt:variant>
      <vt:variant>
        <vt:i4>0</vt:i4>
      </vt:variant>
      <vt:variant>
        <vt:i4>5</vt:i4>
      </vt:variant>
      <vt:variant>
        <vt:lpwstr/>
      </vt:variant>
      <vt:variant>
        <vt:lpwstr>_Toc524843781</vt:lpwstr>
      </vt:variant>
      <vt:variant>
        <vt:i4>1441842</vt:i4>
      </vt:variant>
      <vt:variant>
        <vt:i4>3656</vt:i4>
      </vt:variant>
      <vt:variant>
        <vt:i4>0</vt:i4>
      </vt:variant>
      <vt:variant>
        <vt:i4>5</vt:i4>
      </vt:variant>
      <vt:variant>
        <vt:lpwstr/>
      </vt:variant>
      <vt:variant>
        <vt:lpwstr>_Toc524843780</vt:lpwstr>
      </vt:variant>
      <vt:variant>
        <vt:i4>1638450</vt:i4>
      </vt:variant>
      <vt:variant>
        <vt:i4>3650</vt:i4>
      </vt:variant>
      <vt:variant>
        <vt:i4>0</vt:i4>
      </vt:variant>
      <vt:variant>
        <vt:i4>5</vt:i4>
      </vt:variant>
      <vt:variant>
        <vt:lpwstr/>
      </vt:variant>
      <vt:variant>
        <vt:lpwstr>_Toc524843779</vt:lpwstr>
      </vt:variant>
      <vt:variant>
        <vt:i4>1638450</vt:i4>
      </vt:variant>
      <vt:variant>
        <vt:i4>3644</vt:i4>
      </vt:variant>
      <vt:variant>
        <vt:i4>0</vt:i4>
      </vt:variant>
      <vt:variant>
        <vt:i4>5</vt:i4>
      </vt:variant>
      <vt:variant>
        <vt:lpwstr/>
      </vt:variant>
      <vt:variant>
        <vt:lpwstr>_Toc524843777</vt:lpwstr>
      </vt:variant>
      <vt:variant>
        <vt:i4>1638450</vt:i4>
      </vt:variant>
      <vt:variant>
        <vt:i4>3638</vt:i4>
      </vt:variant>
      <vt:variant>
        <vt:i4>0</vt:i4>
      </vt:variant>
      <vt:variant>
        <vt:i4>5</vt:i4>
      </vt:variant>
      <vt:variant>
        <vt:lpwstr/>
      </vt:variant>
      <vt:variant>
        <vt:lpwstr>_Toc524843776</vt:lpwstr>
      </vt:variant>
      <vt:variant>
        <vt:i4>1638450</vt:i4>
      </vt:variant>
      <vt:variant>
        <vt:i4>3632</vt:i4>
      </vt:variant>
      <vt:variant>
        <vt:i4>0</vt:i4>
      </vt:variant>
      <vt:variant>
        <vt:i4>5</vt:i4>
      </vt:variant>
      <vt:variant>
        <vt:lpwstr/>
      </vt:variant>
      <vt:variant>
        <vt:lpwstr>_Toc524843774</vt:lpwstr>
      </vt:variant>
      <vt:variant>
        <vt:i4>1638450</vt:i4>
      </vt:variant>
      <vt:variant>
        <vt:i4>3626</vt:i4>
      </vt:variant>
      <vt:variant>
        <vt:i4>0</vt:i4>
      </vt:variant>
      <vt:variant>
        <vt:i4>5</vt:i4>
      </vt:variant>
      <vt:variant>
        <vt:lpwstr/>
      </vt:variant>
      <vt:variant>
        <vt:lpwstr>_Toc524843773</vt:lpwstr>
      </vt:variant>
      <vt:variant>
        <vt:i4>1638450</vt:i4>
      </vt:variant>
      <vt:variant>
        <vt:i4>3620</vt:i4>
      </vt:variant>
      <vt:variant>
        <vt:i4>0</vt:i4>
      </vt:variant>
      <vt:variant>
        <vt:i4>5</vt:i4>
      </vt:variant>
      <vt:variant>
        <vt:lpwstr/>
      </vt:variant>
      <vt:variant>
        <vt:lpwstr>_Toc524843771</vt:lpwstr>
      </vt:variant>
      <vt:variant>
        <vt:i4>1638450</vt:i4>
      </vt:variant>
      <vt:variant>
        <vt:i4>3614</vt:i4>
      </vt:variant>
      <vt:variant>
        <vt:i4>0</vt:i4>
      </vt:variant>
      <vt:variant>
        <vt:i4>5</vt:i4>
      </vt:variant>
      <vt:variant>
        <vt:lpwstr/>
      </vt:variant>
      <vt:variant>
        <vt:lpwstr>_Toc524843770</vt:lpwstr>
      </vt:variant>
      <vt:variant>
        <vt:i4>1572914</vt:i4>
      </vt:variant>
      <vt:variant>
        <vt:i4>3608</vt:i4>
      </vt:variant>
      <vt:variant>
        <vt:i4>0</vt:i4>
      </vt:variant>
      <vt:variant>
        <vt:i4>5</vt:i4>
      </vt:variant>
      <vt:variant>
        <vt:lpwstr/>
      </vt:variant>
      <vt:variant>
        <vt:lpwstr>_Toc524843769</vt:lpwstr>
      </vt:variant>
      <vt:variant>
        <vt:i4>1572914</vt:i4>
      </vt:variant>
      <vt:variant>
        <vt:i4>3602</vt:i4>
      </vt:variant>
      <vt:variant>
        <vt:i4>0</vt:i4>
      </vt:variant>
      <vt:variant>
        <vt:i4>5</vt:i4>
      </vt:variant>
      <vt:variant>
        <vt:lpwstr/>
      </vt:variant>
      <vt:variant>
        <vt:lpwstr>_Toc524843768</vt:lpwstr>
      </vt:variant>
      <vt:variant>
        <vt:i4>1572914</vt:i4>
      </vt:variant>
      <vt:variant>
        <vt:i4>3596</vt:i4>
      </vt:variant>
      <vt:variant>
        <vt:i4>0</vt:i4>
      </vt:variant>
      <vt:variant>
        <vt:i4>5</vt:i4>
      </vt:variant>
      <vt:variant>
        <vt:lpwstr/>
      </vt:variant>
      <vt:variant>
        <vt:lpwstr>_Toc524843767</vt:lpwstr>
      </vt:variant>
      <vt:variant>
        <vt:i4>1572914</vt:i4>
      </vt:variant>
      <vt:variant>
        <vt:i4>3590</vt:i4>
      </vt:variant>
      <vt:variant>
        <vt:i4>0</vt:i4>
      </vt:variant>
      <vt:variant>
        <vt:i4>5</vt:i4>
      </vt:variant>
      <vt:variant>
        <vt:lpwstr/>
      </vt:variant>
      <vt:variant>
        <vt:lpwstr>_Toc524843766</vt:lpwstr>
      </vt:variant>
      <vt:variant>
        <vt:i4>1572914</vt:i4>
      </vt:variant>
      <vt:variant>
        <vt:i4>3584</vt:i4>
      </vt:variant>
      <vt:variant>
        <vt:i4>0</vt:i4>
      </vt:variant>
      <vt:variant>
        <vt:i4>5</vt:i4>
      </vt:variant>
      <vt:variant>
        <vt:lpwstr/>
      </vt:variant>
      <vt:variant>
        <vt:lpwstr>_Toc524843765</vt:lpwstr>
      </vt:variant>
      <vt:variant>
        <vt:i4>1572914</vt:i4>
      </vt:variant>
      <vt:variant>
        <vt:i4>3578</vt:i4>
      </vt:variant>
      <vt:variant>
        <vt:i4>0</vt:i4>
      </vt:variant>
      <vt:variant>
        <vt:i4>5</vt:i4>
      </vt:variant>
      <vt:variant>
        <vt:lpwstr/>
      </vt:variant>
      <vt:variant>
        <vt:lpwstr>_Toc524843764</vt:lpwstr>
      </vt:variant>
      <vt:variant>
        <vt:i4>1572914</vt:i4>
      </vt:variant>
      <vt:variant>
        <vt:i4>3572</vt:i4>
      </vt:variant>
      <vt:variant>
        <vt:i4>0</vt:i4>
      </vt:variant>
      <vt:variant>
        <vt:i4>5</vt:i4>
      </vt:variant>
      <vt:variant>
        <vt:lpwstr/>
      </vt:variant>
      <vt:variant>
        <vt:lpwstr>_Toc524843762</vt:lpwstr>
      </vt:variant>
      <vt:variant>
        <vt:i4>1572914</vt:i4>
      </vt:variant>
      <vt:variant>
        <vt:i4>3566</vt:i4>
      </vt:variant>
      <vt:variant>
        <vt:i4>0</vt:i4>
      </vt:variant>
      <vt:variant>
        <vt:i4>5</vt:i4>
      </vt:variant>
      <vt:variant>
        <vt:lpwstr/>
      </vt:variant>
      <vt:variant>
        <vt:lpwstr>_Toc524843761</vt:lpwstr>
      </vt:variant>
      <vt:variant>
        <vt:i4>1769522</vt:i4>
      </vt:variant>
      <vt:variant>
        <vt:i4>3560</vt:i4>
      </vt:variant>
      <vt:variant>
        <vt:i4>0</vt:i4>
      </vt:variant>
      <vt:variant>
        <vt:i4>5</vt:i4>
      </vt:variant>
      <vt:variant>
        <vt:lpwstr/>
      </vt:variant>
      <vt:variant>
        <vt:lpwstr>_Toc524843759</vt:lpwstr>
      </vt:variant>
      <vt:variant>
        <vt:i4>1769522</vt:i4>
      </vt:variant>
      <vt:variant>
        <vt:i4>3554</vt:i4>
      </vt:variant>
      <vt:variant>
        <vt:i4>0</vt:i4>
      </vt:variant>
      <vt:variant>
        <vt:i4>5</vt:i4>
      </vt:variant>
      <vt:variant>
        <vt:lpwstr/>
      </vt:variant>
      <vt:variant>
        <vt:lpwstr>_Toc524843758</vt:lpwstr>
      </vt:variant>
      <vt:variant>
        <vt:i4>1769522</vt:i4>
      </vt:variant>
      <vt:variant>
        <vt:i4>3548</vt:i4>
      </vt:variant>
      <vt:variant>
        <vt:i4>0</vt:i4>
      </vt:variant>
      <vt:variant>
        <vt:i4>5</vt:i4>
      </vt:variant>
      <vt:variant>
        <vt:lpwstr/>
      </vt:variant>
      <vt:variant>
        <vt:lpwstr>_Toc524843757</vt:lpwstr>
      </vt:variant>
      <vt:variant>
        <vt:i4>1769522</vt:i4>
      </vt:variant>
      <vt:variant>
        <vt:i4>3542</vt:i4>
      </vt:variant>
      <vt:variant>
        <vt:i4>0</vt:i4>
      </vt:variant>
      <vt:variant>
        <vt:i4>5</vt:i4>
      </vt:variant>
      <vt:variant>
        <vt:lpwstr/>
      </vt:variant>
      <vt:variant>
        <vt:lpwstr>_Toc524843756</vt:lpwstr>
      </vt:variant>
      <vt:variant>
        <vt:i4>1769522</vt:i4>
      </vt:variant>
      <vt:variant>
        <vt:i4>3536</vt:i4>
      </vt:variant>
      <vt:variant>
        <vt:i4>0</vt:i4>
      </vt:variant>
      <vt:variant>
        <vt:i4>5</vt:i4>
      </vt:variant>
      <vt:variant>
        <vt:lpwstr/>
      </vt:variant>
      <vt:variant>
        <vt:lpwstr>_Toc524843754</vt:lpwstr>
      </vt:variant>
      <vt:variant>
        <vt:i4>1769522</vt:i4>
      </vt:variant>
      <vt:variant>
        <vt:i4>3530</vt:i4>
      </vt:variant>
      <vt:variant>
        <vt:i4>0</vt:i4>
      </vt:variant>
      <vt:variant>
        <vt:i4>5</vt:i4>
      </vt:variant>
      <vt:variant>
        <vt:lpwstr/>
      </vt:variant>
      <vt:variant>
        <vt:lpwstr>_Toc524843753</vt:lpwstr>
      </vt:variant>
      <vt:variant>
        <vt:i4>1769522</vt:i4>
      </vt:variant>
      <vt:variant>
        <vt:i4>3524</vt:i4>
      </vt:variant>
      <vt:variant>
        <vt:i4>0</vt:i4>
      </vt:variant>
      <vt:variant>
        <vt:i4>5</vt:i4>
      </vt:variant>
      <vt:variant>
        <vt:lpwstr/>
      </vt:variant>
      <vt:variant>
        <vt:lpwstr>_Toc524843752</vt:lpwstr>
      </vt:variant>
      <vt:variant>
        <vt:i4>1769522</vt:i4>
      </vt:variant>
      <vt:variant>
        <vt:i4>3518</vt:i4>
      </vt:variant>
      <vt:variant>
        <vt:i4>0</vt:i4>
      </vt:variant>
      <vt:variant>
        <vt:i4>5</vt:i4>
      </vt:variant>
      <vt:variant>
        <vt:lpwstr/>
      </vt:variant>
      <vt:variant>
        <vt:lpwstr>_Toc524843751</vt:lpwstr>
      </vt:variant>
      <vt:variant>
        <vt:i4>1769522</vt:i4>
      </vt:variant>
      <vt:variant>
        <vt:i4>3512</vt:i4>
      </vt:variant>
      <vt:variant>
        <vt:i4>0</vt:i4>
      </vt:variant>
      <vt:variant>
        <vt:i4>5</vt:i4>
      </vt:variant>
      <vt:variant>
        <vt:lpwstr/>
      </vt:variant>
      <vt:variant>
        <vt:lpwstr>_Toc524843750</vt:lpwstr>
      </vt:variant>
      <vt:variant>
        <vt:i4>1703986</vt:i4>
      </vt:variant>
      <vt:variant>
        <vt:i4>3506</vt:i4>
      </vt:variant>
      <vt:variant>
        <vt:i4>0</vt:i4>
      </vt:variant>
      <vt:variant>
        <vt:i4>5</vt:i4>
      </vt:variant>
      <vt:variant>
        <vt:lpwstr/>
      </vt:variant>
      <vt:variant>
        <vt:lpwstr>_Toc524843749</vt:lpwstr>
      </vt:variant>
      <vt:variant>
        <vt:i4>1703986</vt:i4>
      </vt:variant>
      <vt:variant>
        <vt:i4>3500</vt:i4>
      </vt:variant>
      <vt:variant>
        <vt:i4>0</vt:i4>
      </vt:variant>
      <vt:variant>
        <vt:i4>5</vt:i4>
      </vt:variant>
      <vt:variant>
        <vt:lpwstr/>
      </vt:variant>
      <vt:variant>
        <vt:lpwstr>_Toc524843748</vt:lpwstr>
      </vt:variant>
      <vt:variant>
        <vt:i4>1703986</vt:i4>
      </vt:variant>
      <vt:variant>
        <vt:i4>3494</vt:i4>
      </vt:variant>
      <vt:variant>
        <vt:i4>0</vt:i4>
      </vt:variant>
      <vt:variant>
        <vt:i4>5</vt:i4>
      </vt:variant>
      <vt:variant>
        <vt:lpwstr/>
      </vt:variant>
      <vt:variant>
        <vt:lpwstr>_Toc524843747</vt:lpwstr>
      </vt:variant>
      <vt:variant>
        <vt:i4>1703986</vt:i4>
      </vt:variant>
      <vt:variant>
        <vt:i4>3488</vt:i4>
      </vt:variant>
      <vt:variant>
        <vt:i4>0</vt:i4>
      </vt:variant>
      <vt:variant>
        <vt:i4>5</vt:i4>
      </vt:variant>
      <vt:variant>
        <vt:lpwstr/>
      </vt:variant>
      <vt:variant>
        <vt:lpwstr>_Toc524843746</vt:lpwstr>
      </vt:variant>
      <vt:variant>
        <vt:i4>1703986</vt:i4>
      </vt:variant>
      <vt:variant>
        <vt:i4>3482</vt:i4>
      </vt:variant>
      <vt:variant>
        <vt:i4>0</vt:i4>
      </vt:variant>
      <vt:variant>
        <vt:i4>5</vt:i4>
      </vt:variant>
      <vt:variant>
        <vt:lpwstr/>
      </vt:variant>
      <vt:variant>
        <vt:lpwstr>_Toc524843745</vt:lpwstr>
      </vt:variant>
      <vt:variant>
        <vt:i4>1703986</vt:i4>
      </vt:variant>
      <vt:variant>
        <vt:i4>3476</vt:i4>
      </vt:variant>
      <vt:variant>
        <vt:i4>0</vt:i4>
      </vt:variant>
      <vt:variant>
        <vt:i4>5</vt:i4>
      </vt:variant>
      <vt:variant>
        <vt:lpwstr/>
      </vt:variant>
      <vt:variant>
        <vt:lpwstr>_Toc524843744</vt:lpwstr>
      </vt:variant>
      <vt:variant>
        <vt:i4>1703986</vt:i4>
      </vt:variant>
      <vt:variant>
        <vt:i4>3470</vt:i4>
      </vt:variant>
      <vt:variant>
        <vt:i4>0</vt:i4>
      </vt:variant>
      <vt:variant>
        <vt:i4>5</vt:i4>
      </vt:variant>
      <vt:variant>
        <vt:lpwstr/>
      </vt:variant>
      <vt:variant>
        <vt:lpwstr>_Toc524843743</vt:lpwstr>
      </vt:variant>
      <vt:variant>
        <vt:i4>1703986</vt:i4>
      </vt:variant>
      <vt:variant>
        <vt:i4>3464</vt:i4>
      </vt:variant>
      <vt:variant>
        <vt:i4>0</vt:i4>
      </vt:variant>
      <vt:variant>
        <vt:i4>5</vt:i4>
      </vt:variant>
      <vt:variant>
        <vt:lpwstr/>
      </vt:variant>
      <vt:variant>
        <vt:lpwstr>_Toc524843742</vt:lpwstr>
      </vt:variant>
      <vt:variant>
        <vt:i4>1703986</vt:i4>
      </vt:variant>
      <vt:variant>
        <vt:i4>3458</vt:i4>
      </vt:variant>
      <vt:variant>
        <vt:i4>0</vt:i4>
      </vt:variant>
      <vt:variant>
        <vt:i4>5</vt:i4>
      </vt:variant>
      <vt:variant>
        <vt:lpwstr/>
      </vt:variant>
      <vt:variant>
        <vt:lpwstr>_Toc524843741</vt:lpwstr>
      </vt:variant>
      <vt:variant>
        <vt:i4>1703986</vt:i4>
      </vt:variant>
      <vt:variant>
        <vt:i4>3452</vt:i4>
      </vt:variant>
      <vt:variant>
        <vt:i4>0</vt:i4>
      </vt:variant>
      <vt:variant>
        <vt:i4>5</vt:i4>
      </vt:variant>
      <vt:variant>
        <vt:lpwstr/>
      </vt:variant>
      <vt:variant>
        <vt:lpwstr>_Toc524843740</vt:lpwstr>
      </vt:variant>
      <vt:variant>
        <vt:i4>1900594</vt:i4>
      </vt:variant>
      <vt:variant>
        <vt:i4>3446</vt:i4>
      </vt:variant>
      <vt:variant>
        <vt:i4>0</vt:i4>
      </vt:variant>
      <vt:variant>
        <vt:i4>5</vt:i4>
      </vt:variant>
      <vt:variant>
        <vt:lpwstr/>
      </vt:variant>
      <vt:variant>
        <vt:lpwstr>_Toc524843739</vt:lpwstr>
      </vt:variant>
      <vt:variant>
        <vt:i4>1900594</vt:i4>
      </vt:variant>
      <vt:variant>
        <vt:i4>3440</vt:i4>
      </vt:variant>
      <vt:variant>
        <vt:i4>0</vt:i4>
      </vt:variant>
      <vt:variant>
        <vt:i4>5</vt:i4>
      </vt:variant>
      <vt:variant>
        <vt:lpwstr/>
      </vt:variant>
      <vt:variant>
        <vt:lpwstr>_Toc524843738</vt:lpwstr>
      </vt:variant>
      <vt:variant>
        <vt:i4>1900594</vt:i4>
      </vt:variant>
      <vt:variant>
        <vt:i4>3434</vt:i4>
      </vt:variant>
      <vt:variant>
        <vt:i4>0</vt:i4>
      </vt:variant>
      <vt:variant>
        <vt:i4>5</vt:i4>
      </vt:variant>
      <vt:variant>
        <vt:lpwstr/>
      </vt:variant>
      <vt:variant>
        <vt:lpwstr>_Toc524843737</vt:lpwstr>
      </vt:variant>
      <vt:variant>
        <vt:i4>1900594</vt:i4>
      </vt:variant>
      <vt:variant>
        <vt:i4>3428</vt:i4>
      </vt:variant>
      <vt:variant>
        <vt:i4>0</vt:i4>
      </vt:variant>
      <vt:variant>
        <vt:i4>5</vt:i4>
      </vt:variant>
      <vt:variant>
        <vt:lpwstr/>
      </vt:variant>
      <vt:variant>
        <vt:lpwstr>_Toc524843736</vt:lpwstr>
      </vt:variant>
      <vt:variant>
        <vt:i4>1900594</vt:i4>
      </vt:variant>
      <vt:variant>
        <vt:i4>3422</vt:i4>
      </vt:variant>
      <vt:variant>
        <vt:i4>0</vt:i4>
      </vt:variant>
      <vt:variant>
        <vt:i4>5</vt:i4>
      </vt:variant>
      <vt:variant>
        <vt:lpwstr/>
      </vt:variant>
      <vt:variant>
        <vt:lpwstr>_Toc524843735</vt:lpwstr>
      </vt:variant>
      <vt:variant>
        <vt:i4>1900594</vt:i4>
      </vt:variant>
      <vt:variant>
        <vt:i4>3416</vt:i4>
      </vt:variant>
      <vt:variant>
        <vt:i4>0</vt:i4>
      </vt:variant>
      <vt:variant>
        <vt:i4>5</vt:i4>
      </vt:variant>
      <vt:variant>
        <vt:lpwstr/>
      </vt:variant>
      <vt:variant>
        <vt:lpwstr>_Toc524843734</vt:lpwstr>
      </vt:variant>
      <vt:variant>
        <vt:i4>1900594</vt:i4>
      </vt:variant>
      <vt:variant>
        <vt:i4>3410</vt:i4>
      </vt:variant>
      <vt:variant>
        <vt:i4>0</vt:i4>
      </vt:variant>
      <vt:variant>
        <vt:i4>5</vt:i4>
      </vt:variant>
      <vt:variant>
        <vt:lpwstr/>
      </vt:variant>
      <vt:variant>
        <vt:lpwstr>_Toc524843733</vt:lpwstr>
      </vt:variant>
      <vt:variant>
        <vt:i4>1900594</vt:i4>
      </vt:variant>
      <vt:variant>
        <vt:i4>3404</vt:i4>
      </vt:variant>
      <vt:variant>
        <vt:i4>0</vt:i4>
      </vt:variant>
      <vt:variant>
        <vt:i4>5</vt:i4>
      </vt:variant>
      <vt:variant>
        <vt:lpwstr/>
      </vt:variant>
      <vt:variant>
        <vt:lpwstr>_Toc524843732</vt:lpwstr>
      </vt:variant>
      <vt:variant>
        <vt:i4>1900594</vt:i4>
      </vt:variant>
      <vt:variant>
        <vt:i4>3398</vt:i4>
      </vt:variant>
      <vt:variant>
        <vt:i4>0</vt:i4>
      </vt:variant>
      <vt:variant>
        <vt:i4>5</vt:i4>
      </vt:variant>
      <vt:variant>
        <vt:lpwstr/>
      </vt:variant>
      <vt:variant>
        <vt:lpwstr>_Toc524843731</vt:lpwstr>
      </vt:variant>
      <vt:variant>
        <vt:i4>1900594</vt:i4>
      </vt:variant>
      <vt:variant>
        <vt:i4>3392</vt:i4>
      </vt:variant>
      <vt:variant>
        <vt:i4>0</vt:i4>
      </vt:variant>
      <vt:variant>
        <vt:i4>5</vt:i4>
      </vt:variant>
      <vt:variant>
        <vt:lpwstr/>
      </vt:variant>
      <vt:variant>
        <vt:lpwstr>_Toc524843730</vt:lpwstr>
      </vt:variant>
      <vt:variant>
        <vt:i4>1835058</vt:i4>
      </vt:variant>
      <vt:variant>
        <vt:i4>3386</vt:i4>
      </vt:variant>
      <vt:variant>
        <vt:i4>0</vt:i4>
      </vt:variant>
      <vt:variant>
        <vt:i4>5</vt:i4>
      </vt:variant>
      <vt:variant>
        <vt:lpwstr/>
      </vt:variant>
      <vt:variant>
        <vt:lpwstr>_Toc524843729</vt:lpwstr>
      </vt:variant>
      <vt:variant>
        <vt:i4>1835058</vt:i4>
      </vt:variant>
      <vt:variant>
        <vt:i4>3380</vt:i4>
      </vt:variant>
      <vt:variant>
        <vt:i4>0</vt:i4>
      </vt:variant>
      <vt:variant>
        <vt:i4>5</vt:i4>
      </vt:variant>
      <vt:variant>
        <vt:lpwstr/>
      </vt:variant>
      <vt:variant>
        <vt:lpwstr>_Toc524843728</vt:lpwstr>
      </vt:variant>
      <vt:variant>
        <vt:i4>1835058</vt:i4>
      </vt:variant>
      <vt:variant>
        <vt:i4>3374</vt:i4>
      </vt:variant>
      <vt:variant>
        <vt:i4>0</vt:i4>
      </vt:variant>
      <vt:variant>
        <vt:i4>5</vt:i4>
      </vt:variant>
      <vt:variant>
        <vt:lpwstr/>
      </vt:variant>
      <vt:variant>
        <vt:lpwstr>_Toc524843727</vt:lpwstr>
      </vt:variant>
      <vt:variant>
        <vt:i4>1835058</vt:i4>
      </vt:variant>
      <vt:variant>
        <vt:i4>3368</vt:i4>
      </vt:variant>
      <vt:variant>
        <vt:i4>0</vt:i4>
      </vt:variant>
      <vt:variant>
        <vt:i4>5</vt:i4>
      </vt:variant>
      <vt:variant>
        <vt:lpwstr/>
      </vt:variant>
      <vt:variant>
        <vt:lpwstr>_Toc524843725</vt:lpwstr>
      </vt:variant>
      <vt:variant>
        <vt:i4>1835058</vt:i4>
      </vt:variant>
      <vt:variant>
        <vt:i4>3362</vt:i4>
      </vt:variant>
      <vt:variant>
        <vt:i4>0</vt:i4>
      </vt:variant>
      <vt:variant>
        <vt:i4>5</vt:i4>
      </vt:variant>
      <vt:variant>
        <vt:lpwstr/>
      </vt:variant>
      <vt:variant>
        <vt:lpwstr>_Toc524843724</vt:lpwstr>
      </vt:variant>
      <vt:variant>
        <vt:i4>1835058</vt:i4>
      </vt:variant>
      <vt:variant>
        <vt:i4>3356</vt:i4>
      </vt:variant>
      <vt:variant>
        <vt:i4>0</vt:i4>
      </vt:variant>
      <vt:variant>
        <vt:i4>5</vt:i4>
      </vt:variant>
      <vt:variant>
        <vt:lpwstr/>
      </vt:variant>
      <vt:variant>
        <vt:lpwstr>_Toc524843723</vt:lpwstr>
      </vt:variant>
      <vt:variant>
        <vt:i4>1835058</vt:i4>
      </vt:variant>
      <vt:variant>
        <vt:i4>3350</vt:i4>
      </vt:variant>
      <vt:variant>
        <vt:i4>0</vt:i4>
      </vt:variant>
      <vt:variant>
        <vt:i4>5</vt:i4>
      </vt:variant>
      <vt:variant>
        <vt:lpwstr/>
      </vt:variant>
      <vt:variant>
        <vt:lpwstr>_Toc524843722</vt:lpwstr>
      </vt:variant>
      <vt:variant>
        <vt:i4>1835058</vt:i4>
      </vt:variant>
      <vt:variant>
        <vt:i4>3344</vt:i4>
      </vt:variant>
      <vt:variant>
        <vt:i4>0</vt:i4>
      </vt:variant>
      <vt:variant>
        <vt:i4>5</vt:i4>
      </vt:variant>
      <vt:variant>
        <vt:lpwstr/>
      </vt:variant>
      <vt:variant>
        <vt:lpwstr>_Toc524843721</vt:lpwstr>
      </vt:variant>
      <vt:variant>
        <vt:i4>1835058</vt:i4>
      </vt:variant>
      <vt:variant>
        <vt:i4>3338</vt:i4>
      </vt:variant>
      <vt:variant>
        <vt:i4>0</vt:i4>
      </vt:variant>
      <vt:variant>
        <vt:i4>5</vt:i4>
      </vt:variant>
      <vt:variant>
        <vt:lpwstr/>
      </vt:variant>
      <vt:variant>
        <vt:lpwstr>_Toc524843720</vt:lpwstr>
      </vt:variant>
      <vt:variant>
        <vt:i4>2031666</vt:i4>
      </vt:variant>
      <vt:variant>
        <vt:i4>3332</vt:i4>
      </vt:variant>
      <vt:variant>
        <vt:i4>0</vt:i4>
      </vt:variant>
      <vt:variant>
        <vt:i4>5</vt:i4>
      </vt:variant>
      <vt:variant>
        <vt:lpwstr/>
      </vt:variant>
      <vt:variant>
        <vt:lpwstr>_Toc524843719</vt:lpwstr>
      </vt:variant>
      <vt:variant>
        <vt:i4>2031666</vt:i4>
      </vt:variant>
      <vt:variant>
        <vt:i4>3326</vt:i4>
      </vt:variant>
      <vt:variant>
        <vt:i4>0</vt:i4>
      </vt:variant>
      <vt:variant>
        <vt:i4>5</vt:i4>
      </vt:variant>
      <vt:variant>
        <vt:lpwstr/>
      </vt:variant>
      <vt:variant>
        <vt:lpwstr>_Toc524843718</vt:lpwstr>
      </vt:variant>
      <vt:variant>
        <vt:i4>2031666</vt:i4>
      </vt:variant>
      <vt:variant>
        <vt:i4>3320</vt:i4>
      </vt:variant>
      <vt:variant>
        <vt:i4>0</vt:i4>
      </vt:variant>
      <vt:variant>
        <vt:i4>5</vt:i4>
      </vt:variant>
      <vt:variant>
        <vt:lpwstr/>
      </vt:variant>
      <vt:variant>
        <vt:lpwstr>_Toc524843717</vt:lpwstr>
      </vt:variant>
      <vt:variant>
        <vt:i4>2031666</vt:i4>
      </vt:variant>
      <vt:variant>
        <vt:i4>3314</vt:i4>
      </vt:variant>
      <vt:variant>
        <vt:i4>0</vt:i4>
      </vt:variant>
      <vt:variant>
        <vt:i4>5</vt:i4>
      </vt:variant>
      <vt:variant>
        <vt:lpwstr/>
      </vt:variant>
      <vt:variant>
        <vt:lpwstr>_Toc524843716</vt:lpwstr>
      </vt:variant>
      <vt:variant>
        <vt:i4>2031666</vt:i4>
      </vt:variant>
      <vt:variant>
        <vt:i4>3308</vt:i4>
      </vt:variant>
      <vt:variant>
        <vt:i4>0</vt:i4>
      </vt:variant>
      <vt:variant>
        <vt:i4>5</vt:i4>
      </vt:variant>
      <vt:variant>
        <vt:lpwstr/>
      </vt:variant>
      <vt:variant>
        <vt:lpwstr>_Toc524843715</vt:lpwstr>
      </vt:variant>
      <vt:variant>
        <vt:i4>2031666</vt:i4>
      </vt:variant>
      <vt:variant>
        <vt:i4>3302</vt:i4>
      </vt:variant>
      <vt:variant>
        <vt:i4>0</vt:i4>
      </vt:variant>
      <vt:variant>
        <vt:i4>5</vt:i4>
      </vt:variant>
      <vt:variant>
        <vt:lpwstr/>
      </vt:variant>
      <vt:variant>
        <vt:lpwstr>_Toc524843714</vt:lpwstr>
      </vt:variant>
      <vt:variant>
        <vt:i4>2031666</vt:i4>
      </vt:variant>
      <vt:variant>
        <vt:i4>3296</vt:i4>
      </vt:variant>
      <vt:variant>
        <vt:i4>0</vt:i4>
      </vt:variant>
      <vt:variant>
        <vt:i4>5</vt:i4>
      </vt:variant>
      <vt:variant>
        <vt:lpwstr/>
      </vt:variant>
      <vt:variant>
        <vt:lpwstr>_Toc524843713</vt:lpwstr>
      </vt:variant>
      <vt:variant>
        <vt:i4>2031666</vt:i4>
      </vt:variant>
      <vt:variant>
        <vt:i4>3290</vt:i4>
      </vt:variant>
      <vt:variant>
        <vt:i4>0</vt:i4>
      </vt:variant>
      <vt:variant>
        <vt:i4>5</vt:i4>
      </vt:variant>
      <vt:variant>
        <vt:lpwstr/>
      </vt:variant>
      <vt:variant>
        <vt:lpwstr>_Toc524843712</vt:lpwstr>
      </vt:variant>
      <vt:variant>
        <vt:i4>2031666</vt:i4>
      </vt:variant>
      <vt:variant>
        <vt:i4>3284</vt:i4>
      </vt:variant>
      <vt:variant>
        <vt:i4>0</vt:i4>
      </vt:variant>
      <vt:variant>
        <vt:i4>5</vt:i4>
      </vt:variant>
      <vt:variant>
        <vt:lpwstr/>
      </vt:variant>
      <vt:variant>
        <vt:lpwstr>_Toc524843711</vt:lpwstr>
      </vt:variant>
      <vt:variant>
        <vt:i4>2031666</vt:i4>
      </vt:variant>
      <vt:variant>
        <vt:i4>3278</vt:i4>
      </vt:variant>
      <vt:variant>
        <vt:i4>0</vt:i4>
      </vt:variant>
      <vt:variant>
        <vt:i4>5</vt:i4>
      </vt:variant>
      <vt:variant>
        <vt:lpwstr/>
      </vt:variant>
      <vt:variant>
        <vt:lpwstr>_Toc524843710</vt:lpwstr>
      </vt:variant>
      <vt:variant>
        <vt:i4>1966130</vt:i4>
      </vt:variant>
      <vt:variant>
        <vt:i4>3272</vt:i4>
      </vt:variant>
      <vt:variant>
        <vt:i4>0</vt:i4>
      </vt:variant>
      <vt:variant>
        <vt:i4>5</vt:i4>
      </vt:variant>
      <vt:variant>
        <vt:lpwstr/>
      </vt:variant>
      <vt:variant>
        <vt:lpwstr>_Toc524843709</vt:lpwstr>
      </vt:variant>
      <vt:variant>
        <vt:i4>1966130</vt:i4>
      </vt:variant>
      <vt:variant>
        <vt:i4>3266</vt:i4>
      </vt:variant>
      <vt:variant>
        <vt:i4>0</vt:i4>
      </vt:variant>
      <vt:variant>
        <vt:i4>5</vt:i4>
      </vt:variant>
      <vt:variant>
        <vt:lpwstr/>
      </vt:variant>
      <vt:variant>
        <vt:lpwstr>_Toc524843708</vt:lpwstr>
      </vt:variant>
      <vt:variant>
        <vt:i4>1966130</vt:i4>
      </vt:variant>
      <vt:variant>
        <vt:i4>3260</vt:i4>
      </vt:variant>
      <vt:variant>
        <vt:i4>0</vt:i4>
      </vt:variant>
      <vt:variant>
        <vt:i4>5</vt:i4>
      </vt:variant>
      <vt:variant>
        <vt:lpwstr/>
      </vt:variant>
      <vt:variant>
        <vt:lpwstr>_Toc524843707</vt:lpwstr>
      </vt:variant>
      <vt:variant>
        <vt:i4>1966130</vt:i4>
      </vt:variant>
      <vt:variant>
        <vt:i4>3254</vt:i4>
      </vt:variant>
      <vt:variant>
        <vt:i4>0</vt:i4>
      </vt:variant>
      <vt:variant>
        <vt:i4>5</vt:i4>
      </vt:variant>
      <vt:variant>
        <vt:lpwstr/>
      </vt:variant>
      <vt:variant>
        <vt:lpwstr>_Toc524843706</vt:lpwstr>
      </vt:variant>
      <vt:variant>
        <vt:i4>1966130</vt:i4>
      </vt:variant>
      <vt:variant>
        <vt:i4>3248</vt:i4>
      </vt:variant>
      <vt:variant>
        <vt:i4>0</vt:i4>
      </vt:variant>
      <vt:variant>
        <vt:i4>5</vt:i4>
      </vt:variant>
      <vt:variant>
        <vt:lpwstr/>
      </vt:variant>
      <vt:variant>
        <vt:lpwstr>_Toc524843705</vt:lpwstr>
      </vt:variant>
      <vt:variant>
        <vt:i4>1966130</vt:i4>
      </vt:variant>
      <vt:variant>
        <vt:i4>3242</vt:i4>
      </vt:variant>
      <vt:variant>
        <vt:i4>0</vt:i4>
      </vt:variant>
      <vt:variant>
        <vt:i4>5</vt:i4>
      </vt:variant>
      <vt:variant>
        <vt:lpwstr/>
      </vt:variant>
      <vt:variant>
        <vt:lpwstr>_Toc524843704</vt:lpwstr>
      </vt:variant>
      <vt:variant>
        <vt:i4>1966130</vt:i4>
      </vt:variant>
      <vt:variant>
        <vt:i4>3236</vt:i4>
      </vt:variant>
      <vt:variant>
        <vt:i4>0</vt:i4>
      </vt:variant>
      <vt:variant>
        <vt:i4>5</vt:i4>
      </vt:variant>
      <vt:variant>
        <vt:lpwstr/>
      </vt:variant>
      <vt:variant>
        <vt:lpwstr>_Toc524843702</vt:lpwstr>
      </vt:variant>
      <vt:variant>
        <vt:i4>1966130</vt:i4>
      </vt:variant>
      <vt:variant>
        <vt:i4>3230</vt:i4>
      </vt:variant>
      <vt:variant>
        <vt:i4>0</vt:i4>
      </vt:variant>
      <vt:variant>
        <vt:i4>5</vt:i4>
      </vt:variant>
      <vt:variant>
        <vt:lpwstr/>
      </vt:variant>
      <vt:variant>
        <vt:lpwstr>_Toc524843701</vt:lpwstr>
      </vt:variant>
      <vt:variant>
        <vt:i4>1966130</vt:i4>
      </vt:variant>
      <vt:variant>
        <vt:i4>3224</vt:i4>
      </vt:variant>
      <vt:variant>
        <vt:i4>0</vt:i4>
      </vt:variant>
      <vt:variant>
        <vt:i4>5</vt:i4>
      </vt:variant>
      <vt:variant>
        <vt:lpwstr/>
      </vt:variant>
      <vt:variant>
        <vt:lpwstr>_Toc524843700</vt:lpwstr>
      </vt:variant>
      <vt:variant>
        <vt:i4>1507379</vt:i4>
      </vt:variant>
      <vt:variant>
        <vt:i4>3218</vt:i4>
      </vt:variant>
      <vt:variant>
        <vt:i4>0</vt:i4>
      </vt:variant>
      <vt:variant>
        <vt:i4>5</vt:i4>
      </vt:variant>
      <vt:variant>
        <vt:lpwstr/>
      </vt:variant>
      <vt:variant>
        <vt:lpwstr>_Toc524843699</vt:lpwstr>
      </vt:variant>
      <vt:variant>
        <vt:i4>1507379</vt:i4>
      </vt:variant>
      <vt:variant>
        <vt:i4>3212</vt:i4>
      </vt:variant>
      <vt:variant>
        <vt:i4>0</vt:i4>
      </vt:variant>
      <vt:variant>
        <vt:i4>5</vt:i4>
      </vt:variant>
      <vt:variant>
        <vt:lpwstr/>
      </vt:variant>
      <vt:variant>
        <vt:lpwstr>_Toc524843697</vt:lpwstr>
      </vt:variant>
      <vt:variant>
        <vt:i4>1507379</vt:i4>
      </vt:variant>
      <vt:variant>
        <vt:i4>3206</vt:i4>
      </vt:variant>
      <vt:variant>
        <vt:i4>0</vt:i4>
      </vt:variant>
      <vt:variant>
        <vt:i4>5</vt:i4>
      </vt:variant>
      <vt:variant>
        <vt:lpwstr/>
      </vt:variant>
      <vt:variant>
        <vt:lpwstr>_Toc524843696</vt:lpwstr>
      </vt:variant>
      <vt:variant>
        <vt:i4>1507379</vt:i4>
      </vt:variant>
      <vt:variant>
        <vt:i4>3200</vt:i4>
      </vt:variant>
      <vt:variant>
        <vt:i4>0</vt:i4>
      </vt:variant>
      <vt:variant>
        <vt:i4>5</vt:i4>
      </vt:variant>
      <vt:variant>
        <vt:lpwstr/>
      </vt:variant>
      <vt:variant>
        <vt:lpwstr>_Toc524843695</vt:lpwstr>
      </vt:variant>
      <vt:variant>
        <vt:i4>1507379</vt:i4>
      </vt:variant>
      <vt:variant>
        <vt:i4>3194</vt:i4>
      </vt:variant>
      <vt:variant>
        <vt:i4>0</vt:i4>
      </vt:variant>
      <vt:variant>
        <vt:i4>5</vt:i4>
      </vt:variant>
      <vt:variant>
        <vt:lpwstr/>
      </vt:variant>
      <vt:variant>
        <vt:lpwstr>_Toc524843694</vt:lpwstr>
      </vt:variant>
      <vt:variant>
        <vt:i4>1507379</vt:i4>
      </vt:variant>
      <vt:variant>
        <vt:i4>3188</vt:i4>
      </vt:variant>
      <vt:variant>
        <vt:i4>0</vt:i4>
      </vt:variant>
      <vt:variant>
        <vt:i4>5</vt:i4>
      </vt:variant>
      <vt:variant>
        <vt:lpwstr/>
      </vt:variant>
      <vt:variant>
        <vt:lpwstr>_Toc524843692</vt:lpwstr>
      </vt:variant>
      <vt:variant>
        <vt:i4>1507379</vt:i4>
      </vt:variant>
      <vt:variant>
        <vt:i4>3182</vt:i4>
      </vt:variant>
      <vt:variant>
        <vt:i4>0</vt:i4>
      </vt:variant>
      <vt:variant>
        <vt:i4>5</vt:i4>
      </vt:variant>
      <vt:variant>
        <vt:lpwstr/>
      </vt:variant>
      <vt:variant>
        <vt:lpwstr>_Toc524843691</vt:lpwstr>
      </vt:variant>
      <vt:variant>
        <vt:i4>1507379</vt:i4>
      </vt:variant>
      <vt:variant>
        <vt:i4>3176</vt:i4>
      </vt:variant>
      <vt:variant>
        <vt:i4>0</vt:i4>
      </vt:variant>
      <vt:variant>
        <vt:i4>5</vt:i4>
      </vt:variant>
      <vt:variant>
        <vt:lpwstr/>
      </vt:variant>
      <vt:variant>
        <vt:lpwstr>_Toc524843690</vt:lpwstr>
      </vt:variant>
      <vt:variant>
        <vt:i4>1441843</vt:i4>
      </vt:variant>
      <vt:variant>
        <vt:i4>3170</vt:i4>
      </vt:variant>
      <vt:variant>
        <vt:i4>0</vt:i4>
      </vt:variant>
      <vt:variant>
        <vt:i4>5</vt:i4>
      </vt:variant>
      <vt:variant>
        <vt:lpwstr/>
      </vt:variant>
      <vt:variant>
        <vt:lpwstr>_Toc524843689</vt:lpwstr>
      </vt:variant>
      <vt:variant>
        <vt:i4>1441843</vt:i4>
      </vt:variant>
      <vt:variant>
        <vt:i4>3164</vt:i4>
      </vt:variant>
      <vt:variant>
        <vt:i4>0</vt:i4>
      </vt:variant>
      <vt:variant>
        <vt:i4>5</vt:i4>
      </vt:variant>
      <vt:variant>
        <vt:lpwstr/>
      </vt:variant>
      <vt:variant>
        <vt:lpwstr>_Toc524843687</vt:lpwstr>
      </vt:variant>
      <vt:variant>
        <vt:i4>1441843</vt:i4>
      </vt:variant>
      <vt:variant>
        <vt:i4>3158</vt:i4>
      </vt:variant>
      <vt:variant>
        <vt:i4>0</vt:i4>
      </vt:variant>
      <vt:variant>
        <vt:i4>5</vt:i4>
      </vt:variant>
      <vt:variant>
        <vt:lpwstr/>
      </vt:variant>
      <vt:variant>
        <vt:lpwstr>_Toc524843686</vt:lpwstr>
      </vt:variant>
      <vt:variant>
        <vt:i4>1441843</vt:i4>
      </vt:variant>
      <vt:variant>
        <vt:i4>3152</vt:i4>
      </vt:variant>
      <vt:variant>
        <vt:i4>0</vt:i4>
      </vt:variant>
      <vt:variant>
        <vt:i4>5</vt:i4>
      </vt:variant>
      <vt:variant>
        <vt:lpwstr/>
      </vt:variant>
      <vt:variant>
        <vt:lpwstr>_Toc524843685</vt:lpwstr>
      </vt:variant>
      <vt:variant>
        <vt:i4>1441843</vt:i4>
      </vt:variant>
      <vt:variant>
        <vt:i4>3146</vt:i4>
      </vt:variant>
      <vt:variant>
        <vt:i4>0</vt:i4>
      </vt:variant>
      <vt:variant>
        <vt:i4>5</vt:i4>
      </vt:variant>
      <vt:variant>
        <vt:lpwstr/>
      </vt:variant>
      <vt:variant>
        <vt:lpwstr>_Toc524843684</vt:lpwstr>
      </vt:variant>
      <vt:variant>
        <vt:i4>1441843</vt:i4>
      </vt:variant>
      <vt:variant>
        <vt:i4>3140</vt:i4>
      </vt:variant>
      <vt:variant>
        <vt:i4>0</vt:i4>
      </vt:variant>
      <vt:variant>
        <vt:i4>5</vt:i4>
      </vt:variant>
      <vt:variant>
        <vt:lpwstr/>
      </vt:variant>
      <vt:variant>
        <vt:lpwstr>_Toc524843683</vt:lpwstr>
      </vt:variant>
      <vt:variant>
        <vt:i4>1441843</vt:i4>
      </vt:variant>
      <vt:variant>
        <vt:i4>3134</vt:i4>
      </vt:variant>
      <vt:variant>
        <vt:i4>0</vt:i4>
      </vt:variant>
      <vt:variant>
        <vt:i4>5</vt:i4>
      </vt:variant>
      <vt:variant>
        <vt:lpwstr/>
      </vt:variant>
      <vt:variant>
        <vt:lpwstr>_Toc524843682</vt:lpwstr>
      </vt:variant>
      <vt:variant>
        <vt:i4>1441843</vt:i4>
      </vt:variant>
      <vt:variant>
        <vt:i4>3128</vt:i4>
      </vt:variant>
      <vt:variant>
        <vt:i4>0</vt:i4>
      </vt:variant>
      <vt:variant>
        <vt:i4>5</vt:i4>
      </vt:variant>
      <vt:variant>
        <vt:lpwstr/>
      </vt:variant>
      <vt:variant>
        <vt:lpwstr>_Toc524843681</vt:lpwstr>
      </vt:variant>
      <vt:variant>
        <vt:i4>1441843</vt:i4>
      </vt:variant>
      <vt:variant>
        <vt:i4>3122</vt:i4>
      </vt:variant>
      <vt:variant>
        <vt:i4>0</vt:i4>
      </vt:variant>
      <vt:variant>
        <vt:i4>5</vt:i4>
      </vt:variant>
      <vt:variant>
        <vt:lpwstr/>
      </vt:variant>
      <vt:variant>
        <vt:lpwstr>_Toc524843680</vt:lpwstr>
      </vt:variant>
      <vt:variant>
        <vt:i4>1638451</vt:i4>
      </vt:variant>
      <vt:variant>
        <vt:i4>3116</vt:i4>
      </vt:variant>
      <vt:variant>
        <vt:i4>0</vt:i4>
      </vt:variant>
      <vt:variant>
        <vt:i4>5</vt:i4>
      </vt:variant>
      <vt:variant>
        <vt:lpwstr/>
      </vt:variant>
      <vt:variant>
        <vt:lpwstr>_Toc524843679</vt:lpwstr>
      </vt:variant>
      <vt:variant>
        <vt:i4>1638451</vt:i4>
      </vt:variant>
      <vt:variant>
        <vt:i4>3110</vt:i4>
      </vt:variant>
      <vt:variant>
        <vt:i4>0</vt:i4>
      </vt:variant>
      <vt:variant>
        <vt:i4>5</vt:i4>
      </vt:variant>
      <vt:variant>
        <vt:lpwstr/>
      </vt:variant>
      <vt:variant>
        <vt:lpwstr>_Toc524843678</vt:lpwstr>
      </vt:variant>
      <vt:variant>
        <vt:i4>1638451</vt:i4>
      </vt:variant>
      <vt:variant>
        <vt:i4>3104</vt:i4>
      </vt:variant>
      <vt:variant>
        <vt:i4>0</vt:i4>
      </vt:variant>
      <vt:variant>
        <vt:i4>5</vt:i4>
      </vt:variant>
      <vt:variant>
        <vt:lpwstr/>
      </vt:variant>
      <vt:variant>
        <vt:lpwstr>_Toc524843677</vt:lpwstr>
      </vt:variant>
      <vt:variant>
        <vt:i4>1638451</vt:i4>
      </vt:variant>
      <vt:variant>
        <vt:i4>3098</vt:i4>
      </vt:variant>
      <vt:variant>
        <vt:i4>0</vt:i4>
      </vt:variant>
      <vt:variant>
        <vt:i4>5</vt:i4>
      </vt:variant>
      <vt:variant>
        <vt:lpwstr/>
      </vt:variant>
      <vt:variant>
        <vt:lpwstr>_Toc524843676</vt:lpwstr>
      </vt:variant>
      <vt:variant>
        <vt:i4>1638451</vt:i4>
      </vt:variant>
      <vt:variant>
        <vt:i4>3092</vt:i4>
      </vt:variant>
      <vt:variant>
        <vt:i4>0</vt:i4>
      </vt:variant>
      <vt:variant>
        <vt:i4>5</vt:i4>
      </vt:variant>
      <vt:variant>
        <vt:lpwstr/>
      </vt:variant>
      <vt:variant>
        <vt:lpwstr>_Toc524843675</vt:lpwstr>
      </vt:variant>
      <vt:variant>
        <vt:i4>1638451</vt:i4>
      </vt:variant>
      <vt:variant>
        <vt:i4>3086</vt:i4>
      </vt:variant>
      <vt:variant>
        <vt:i4>0</vt:i4>
      </vt:variant>
      <vt:variant>
        <vt:i4>5</vt:i4>
      </vt:variant>
      <vt:variant>
        <vt:lpwstr/>
      </vt:variant>
      <vt:variant>
        <vt:lpwstr>_Toc524843674</vt:lpwstr>
      </vt:variant>
      <vt:variant>
        <vt:i4>1638451</vt:i4>
      </vt:variant>
      <vt:variant>
        <vt:i4>3080</vt:i4>
      </vt:variant>
      <vt:variant>
        <vt:i4>0</vt:i4>
      </vt:variant>
      <vt:variant>
        <vt:i4>5</vt:i4>
      </vt:variant>
      <vt:variant>
        <vt:lpwstr/>
      </vt:variant>
      <vt:variant>
        <vt:lpwstr>_Toc524843672</vt:lpwstr>
      </vt:variant>
      <vt:variant>
        <vt:i4>1638451</vt:i4>
      </vt:variant>
      <vt:variant>
        <vt:i4>3074</vt:i4>
      </vt:variant>
      <vt:variant>
        <vt:i4>0</vt:i4>
      </vt:variant>
      <vt:variant>
        <vt:i4>5</vt:i4>
      </vt:variant>
      <vt:variant>
        <vt:lpwstr/>
      </vt:variant>
      <vt:variant>
        <vt:lpwstr>_Toc524843671</vt:lpwstr>
      </vt:variant>
      <vt:variant>
        <vt:i4>1638451</vt:i4>
      </vt:variant>
      <vt:variant>
        <vt:i4>3068</vt:i4>
      </vt:variant>
      <vt:variant>
        <vt:i4>0</vt:i4>
      </vt:variant>
      <vt:variant>
        <vt:i4>5</vt:i4>
      </vt:variant>
      <vt:variant>
        <vt:lpwstr/>
      </vt:variant>
      <vt:variant>
        <vt:lpwstr>_Toc524843670</vt:lpwstr>
      </vt:variant>
      <vt:variant>
        <vt:i4>1572915</vt:i4>
      </vt:variant>
      <vt:variant>
        <vt:i4>3062</vt:i4>
      </vt:variant>
      <vt:variant>
        <vt:i4>0</vt:i4>
      </vt:variant>
      <vt:variant>
        <vt:i4>5</vt:i4>
      </vt:variant>
      <vt:variant>
        <vt:lpwstr/>
      </vt:variant>
      <vt:variant>
        <vt:lpwstr>_Toc524843669</vt:lpwstr>
      </vt:variant>
      <vt:variant>
        <vt:i4>1572915</vt:i4>
      </vt:variant>
      <vt:variant>
        <vt:i4>3056</vt:i4>
      </vt:variant>
      <vt:variant>
        <vt:i4>0</vt:i4>
      </vt:variant>
      <vt:variant>
        <vt:i4>5</vt:i4>
      </vt:variant>
      <vt:variant>
        <vt:lpwstr/>
      </vt:variant>
      <vt:variant>
        <vt:lpwstr>_Toc524843668</vt:lpwstr>
      </vt:variant>
      <vt:variant>
        <vt:i4>1572915</vt:i4>
      </vt:variant>
      <vt:variant>
        <vt:i4>3050</vt:i4>
      </vt:variant>
      <vt:variant>
        <vt:i4>0</vt:i4>
      </vt:variant>
      <vt:variant>
        <vt:i4>5</vt:i4>
      </vt:variant>
      <vt:variant>
        <vt:lpwstr/>
      </vt:variant>
      <vt:variant>
        <vt:lpwstr>_Toc524843667</vt:lpwstr>
      </vt:variant>
      <vt:variant>
        <vt:i4>1572915</vt:i4>
      </vt:variant>
      <vt:variant>
        <vt:i4>3044</vt:i4>
      </vt:variant>
      <vt:variant>
        <vt:i4>0</vt:i4>
      </vt:variant>
      <vt:variant>
        <vt:i4>5</vt:i4>
      </vt:variant>
      <vt:variant>
        <vt:lpwstr/>
      </vt:variant>
      <vt:variant>
        <vt:lpwstr>_Toc524843666</vt:lpwstr>
      </vt:variant>
      <vt:variant>
        <vt:i4>1572915</vt:i4>
      </vt:variant>
      <vt:variant>
        <vt:i4>3038</vt:i4>
      </vt:variant>
      <vt:variant>
        <vt:i4>0</vt:i4>
      </vt:variant>
      <vt:variant>
        <vt:i4>5</vt:i4>
      </vt:variant>
      <vt:variant>
        <vt:lpwstr/>
      </vt:variant>
      <vt:variant>
        <vt:lpwstr>_Toc524843665</vt:lpwstr>
      </vt:variant>
      <vt:variant>
        <vt:i4>1572915</vt:i4>
      </vt:variant>
      <vt:variant>
        <vt:i4>3032</vt:i4>
      </vt:variant>
      <vt:variant>
        <vt:i4>0</vt:i4>
      </vt:variant>
      <vt:variant>
        <vt:i4>5</vt:i4>
      </vt:variant>
      <vt:variant>
        <vt:lpwstr/>
      </vt:variant>
      <vt:variant>
        <vt:lpwstr>_Toc524843664</vt:lpwstr>
      </vt:variant>
      <vt:variant>
        <vt:i4>1572915</vt:i4>
      </vt:variant>
      <vt:variant>
        <vt:i4>3026</vt:i4>
      </vt:variant>
      <vt:variant>
        <vt:i4>0</vt:i4>
      </vt:variant>
      <vt:variant>
        <vt:i4>5</vt:i4>
      </vt:variant>
      <vt:variant>
        <vt:lpwstr/>
      </vt:variant>
      <vt:variant>
        <vt:lpwstr>_Toc524843663</vt:lpwstr>
      </vt:variant>
      <vt:variant>
        <vt:i4>1572915</vt:i4>
      </vt:variant>
      <vt:variant>
        <vt:i4>3020</vt:i4>
      </vt:variant>
      <vt:variant>
        <vt:i4>0</vt:i4>
      </vt:variant>
      <vt:variant>
        <vt:i4>5</vt:i4>
      </vt:variant>
      <vt:variant>
        <vt:lpwstr/>
      </vt:variant>
      <vt:variant>
        <vt:lpwstr>_Toc524843662</vt:lpwstr>
      </vt:variant>
      <vt:variant>
        <vt:i4>1572915</vt:i4>
      </vt:variant>
      <vt:variant>
        <vt:i4>3014</vt:i4>
      </vt:variant>
      <vt:variant>
        <vt:i4>0</vt:i4>
      </vt:variant>
      <vt:variant>
        <vt:i4>5</vt:i4>
      </vt:variant>
      <vt:variant>
        <vt:lpwstr/>
      </vt:variant>
      <vt:variant>
        <vt:lpwstr>_Toc524843661</vt:lpwstr>
      </vt:variant>
      <vt:variant>
        <vt:i4>1572915</vt:i4>
      </vt:variant>
      <vt:variant>
        <vt:i4>3008</vt:i4>
      </vt:variant>
      <vt:variant>
        <vt:i4>0</vt:i4>
      </vt:variant>
      <vt:variant>
        <vt:i4>5</vt:i4>
      </vt:variant>
      <vt:variant>
        <vt:lpwstr/>
      </vt:variant>
      <vt:variant>
        <vt:lpwstr>_Toc524843660</vt:lpwstr>
      </vt:variant>
      <vt:variant>
        <vt:i4>1769523</vt:i4>
      </vt:variant>
      <vt:variant>
        <vt:i4>3002</vt:i4>
      </vt:variant>
      <vt:variant>
        <vt:i4>0</vt:i4>
      </vt:variant>
      <vt:variant>
        <vt:i4>5</vt:i4>
      </vt:variant>
      <vt:variant>
        <vt:lpwstr/>
      </vt:variant>
      <vt:variant>
        <vt:lpwstr>_Toc524843659</vt:lpwstr>
      </vt:variant>
      <vt:variant>
        <vt:i4>1769523</vt:i4>
      </vt:variant>
      <vt:variant>
        <vt:i4>2996</vt:i4>
      </vt:variant>
      <vt:variant>
        <vt:i4>0</vt:i4>
      </vt:variant>
      <vt:variant>
        <vt:i4>5</vt:i4>
      </vt:variant>
      <vt:variant>
        <vt:lpwstr/>
      </vt:variant>
      <vt:variant>
        <vt:lpwstr>_Toc524843658</vt:lpwstr>
      </vt:variant>
      <vt:variant>
        <vt:i4>1769523</vt:i4>
      </vt:variant>
      <vt:variant>
        <vt:i4>2990</vt:i4>
      </vt:variant>
      <vt:variant>
        <vt:i4>0</vt:i4>
      </vt:variant>
      <vt:variant>
        <vt:i4>5</vt:i4>
      </vt:variant>
      <vt:variant>
        <vt:lpwstr/>
      </vt:variant>
      <vt:variant>
        <vt:lpwstr>_Toc524843657</vt:lpwstr>
      </vt:variant>
      <vt:variant>
        <vt:i4>1769523</vt:i4>
      </vt:variant>
      <vt:variant>
        <vt:i4>2984</vt:i4>
      </vt:variant>
      <vt:variant>
        <vt:i4>0</vt:i4>
      </vt:variant>
      <vt:variant>
        <vt:i4>5</vt:i4>
      </vt:variant>
      <vt:variant>
        <vt:lpwstr/>
      </vt:variant>
      <vt:variant>
        <vt:lpwstr>_Toc524843656</vt:lpwstr>
      </vt:variant>
      <vt:variant>
        <vt:i4>1769523</vt:i4>
      </vt:variant>
      <vt:variant>
        <vt:i4>2978</vt:i4>
      </vt:variant>
      <vt:variant>
        <vt:i4>0</vt:i4>
      </vt:variant>
      <vt:variant>
        <vt:i4>5</vt:i4>
      </vt:variant>
      <vt:variant>
        <vt:lpwstr/>
      </vt:variant>
      <vt:variant>
        <vt:lpwstr>_Toc524843655</vt:lpwstr>
      </vt:variant>
      <vt:variant>
        <vt:i4>1769523</vt:i4>
      </vt:variant>
      <vt:variant>
        <vt:i4>2972</vt:i4>
      </vt:variant>
      <vt:variant>
        <vt:i4>0</vt:i4>
      </vt:variant>
      <vt:variant>
        <vt:i4>5</vt:i4>
      </vt:variant>
      <vt:variant>
        <vt:lpwstr/>
      </vt:variant>
      <vt:variant>
        <vt:lpwstr>_Toc524843654</vt:lpwstr>
      </vt:variant>
      <vt:variant>
        <vt:i4>1769523</vt:i4>
      </vt:variant>
      <vt:variant>
        <vt:i4>2966</vt:i4>
      </vt:variant>
      <vt:variant>
        <vt:i4>0</vt:i4>
      </vt:variant>
      <vt:variant>
        <vt:i4>5</vt:i4>
      </vt:variant>
      <vt:variant>
        <vt:lpwstr/>
      </vt:variant>
      <vt:variant>
        <vt:lpwstr>_Toc524843653</vt:lpwstr>
      </vt:variant>
      <vt:variant>
        <vt:i4>1769523</vt:i4>
      </vt:variant>
      <vt:variant>
        <vt:i4>2960</vt:i4>
      </vt:variant>
      <vt:variant>
        <vt:i4>0</vt:i4>
      </vt:variant>
      <vt:variant>
        <vt:i4>5</vt:i4>
      </vt:variant>
      <vt:variant>
        <vt:lpwstr/>
      </vt:variant>
      <vt:variant>
        <vt:lpwstr>_Toc524843652</vt:lpwstr>
      </vt:variant>
      <vt:variant>
        <vt:i4>1769523</vt:i4>
      </vt:variant>
      <vt:variant>
        <vt:i4>2954</vt:i4>
      </vt:variant>
      <vt:variant>
        <vt:i4>0</vt:i4>
      </vt:variant>
      <vt:variant>
        <vt:i4>5</vt:i4>
      </vt:variant>
      <vt:variant>
        <vt:lpwstr/>
      </vt:variant>
      <vt:variant>
        <vt:lpwstr>_Toc524843651</vt:lpwstr>
      </vt:variant>
      <vt:variant>
        <vt:i4>1769523</vt:i4>
      </vt:variant>
      <vt:variant>
        <vt:i4>2948</vt:i4>
      </vt:variant>
      <vt:variant>
        <vt:i4>0</vt:i4>
      </vt:variant>
      <vt:variant>
        <vt:i4>5</vt:i4>
      </vt:variant>
      <vt:variant>
        <vt:lpwstr/>
      </vt:variant>
      <vt:variant>
        <vt:lpwstr>_Toc524843650</vt:lpwstr>
      </vt:variant>
      <vt:variant>
        <vt:i4>1703987</vt:i4>
      </vt:variant>
      <vt:variant>
        <vt:i4>2942</vt:i4>
      </vt:variant>
      <vt:variant>
        <vt:i4>0</vt:i4>
      </vt:variant>
      <vt:variant>
        <vt:i4>5</vt:i4>
      </vt:variant>
      <vt:variant>
        <vt:lpwstr/>
      </vt:variant>
      <vt:variant>
        <vt:lpwstr>_Toc524843649</vt:lpwstr>
      </vt:variant>
      <vt:variant>
        <vt:i4>1703987</vt:i4>
      </vt:variant>
      <vt:variant>
        <vt:i4>2936</vt:i4>
      </vt:variant>
      <vt:variant>
        <vt:i4>0</vt:i4>
      </vt:variant>
      <vt:variant>
        <vt:i4>5</vt:i4>
      </vt:variant>
      <vt:variant>
        <vt:lpwstr/>
      </vt:variant>
      <vt:variant>
        <vt:lpwstr>_Toc524843648</vt:lpwstr>
      </vt:variant>
      <vt:variant>
        <vt:i4>1703987</vt:i4>
      </vt:variant>
      <vt:variant>
        <vt:i4>2930</vt:i4>
      </vt:variant>
      <vt:variant>
        <vt:i4>0</vt:i4>
      </vt:variant>
      <vt:variant>
        <vt:i4>5</vt:i4>
      </vt:variant>
      <vt:variant>
        <vt:lpwstr/>
      </vt:variant>
      <vt:variant>
        <vt:lpwstr>_Toc524843647</vt:lpwstr>
      </vt:variant>
      <vt:variant>
        <vt:i4>1703987</vt:i4>
      </vt:variant>
      <vt:variant>
        <vt:i4>2924</vt:i4>
      </vt:variant>
      <vt:variant>
        <vt:i4>0</vt:i4>
      </vt:variant>
      <vt:variant>
        <vt:i4>5</vt:i4>
      </vt:variant>
      <vt:variant>
        <vt:lpwstr/>
      </vt:variant>
      <vt:variant>
        <vt:lpwstr>_Toc524843646</vt:lpwstr>
      </vt:variant>
      <vt:variant>
        <vt:i4>1703987</vt:i4>
      </vt:variant>
      <vt:variant>
        <vt:i4>2918</vt:i4>
      </vt:variant>
      <vt:variant>
        <vt:i4>0</vt:i4>
      </vt:variant>
      <vt:variant>
        <vt:i4>5</vt:i4>
      </vt:variant>
      <vt:variant>
        <vt:lpwstr/>
      </vt:variant>
      <vt:variant>
        <vt:lpwstr>_Toc524843645</vt:lpwstr>
      </vt:variant>
      <vt:variant>
        <vt:i4>1703987</vt:i4>
      </vt:variant>
      <vt:variant>
        <vt:i4>2912</vt:i4>
      </vt:variant>
      <vt:variant>
        <vt:i4>0</vt:i4>
      </vt:variant>
      <vt:variant>
        <vt:i4>5</vt:i4>
      </vt:variant>
      <vt:variant>
        <vt:lpwstr/>
      </vt:variant>
      <vt:variant>
        <vt:lpwstr>_Toc524843644</vt:lpwstr>
      </vt:variant>
      <vt:variant>
        <vt:i4>1703987</vt:i4>
      </vt:variant>
      <vt:variant>
        <vt:i4>2906</vt:i4>
      </vt:variant>
      <vt:variant>
        <vt:i4>0</vt:i4>
      </vt:variant>
      <vt:variant>
        <vt:i4>5</vt:i4>
      </vt:variant>
      <vt:variant>
        <vt:lpwstr/>
      </vt:variant>
      <vt:variant>
        <vt:lpwstr>_Toc524843643</vt:lpwstr>
      </vt:variant>
      <vt:variant>
        <vt:i4>1703987</vt:i4>
      </vt:variant>
      <vt:variant>
        <vt:i4>2900</vt:i4>
      </vt:variant>
      <vt:variant>
        <vt:i4>0</vt:i4>
      </vt:variant>
      <vt:variant>
        <vt:i4>5</vt:i4>
      </vt:variant>
      <vt:variant>
        <vt:lpwstr/>
      </vt:variant>
      <vt:variant>
        <vt:lpwstr>_Toc524843642</vt:lpwstr>
      </vt:variant>
      <vt:variant>
        <vt:i4>1703987</vt:i4>
      </vt:variant>
      <vt:variant>
        <vt:i4>2894</vt:i4>
      </vt:variant>
      <vt:variant>
        <vt:i4>0</vt:i4>
      </vt:variant>
      <vt:variant>
        <vt:i4>5</vt:i4>
      </vt:variant>
      <vt:variant>
        <vt:lpwstr/>
      </vt:variant>
      <vt:variant>
        <vt:lpwstr>_Toc524843641</vt:lpwstr>
      </vt:variant>
      <vt:variant>
        <vt:i4>1703987</vt:i4>
      </vt:variant>
      <vt:variant>
        <vt:i4>2888</vt:i4>
      </vt:variant>
      <vt:variant>
        <vt:i4>0</vt:i4>
      </vt:variant>
      <vt:variant>
        <vt:i4>5</vt:i4>
      </vt:variant>
      <vt:variant>
        <vt:lpwstr/>
      </vt:variant>
      <vt:variant>
        <vt:lpwstr>_Toc524843640</vt:lpwstr>
      </vt:variant>
      <vt:variant>
        <vt:i4>1900595</vt:i4>
      </vt:variant>
      <vt:variant>
        <vt:i4>2882</vt:i4>
      </vt:variant>
      <vt:variant>
        <vt:i4>0</vt:i4>
      </vt:variant>
      <vt:variant>
        <vt:i4>5</vt:i4>
      </vt:variant>
      <vt:variant>
        <vt:lpwstr/>
      </vt:variant>
      <vt:variant>
        <vt:lpwstr>_Toc524843639</vt:lpwstr>
      </vt:variant>
      <vt:variant>
        <vt:i4>1900595</vt:i4>
      </vt:variant>
      <vt:variant>
        <vt:i4>2876</vt:i4>
      </vt:variant>
      <vt:variant>
        <vt:i4>0</vt:i4>
      </vt:variant>
      <vt:variant>
        <vt:i4>5</vt:i4>
      </vt:variant>
      <vt:variant>
        <vt:lpwstr/>
      </vt:variant>
      <vt:variant>
        <vt:lpwstr>_Toc524843638</vt:lpwstr>
      </vt:variant>
      <vt:variant>
        <vt:i4>1900595</vt:i4>
      </vt:variant>
      <vt:variant>
        <vt:i4>2870</vt:i4>
      </vt:variant>
      <vt:variant>
        <vt:i4>0</vt:i4>
      </vt:variant>
      <vt:variant>
        <vt:i4>5</vt:i4>
      </vt:variant>
      <vt:variant>
        <vt:lpwstr/>
      </vt:variant>
      <vt:variant>
        <vt:lpwstr>_Toc524843637</vt:lpwstr>
      </vt:variant>
      <vt:variant>
        <vt:i4>1900595</vt:i4>
      </vt:variant>
      <vt:variant>
        <vt:i4>2864</vt:i4>
      </vt:variant>
      <vt:variant>
        <vt:i4>0</vt:i4>
      </vt:variant>
      <vt:variant>
        <vt:i4>5</vt:i4>
      </vt:variant>
      <vt:variant>
        <vt:lpwstr/>
      </vt:variant>
      <vt:variant>
        <vt:lpwstr>_Toc524843636</vt:lpwstr>
      </vt:variant>
      <vt:variant>
        <vt:i4>1900595</vt:i4>
      </vt:variant>
      <vt:variant>
        <vt:i4>2858</vt:i4>
      </vt:variant>
      <vt:variant>
        <vt:i4>0</vt:i4>
      </vt:variant>
      <vt:variant>
        <vt:i4>5</vt:i4>
      </vt:variant>
      <vt:variant>
        <vt:lpwstr/>
      </vt:variant>
      <vt:variant>
        <vt:lpwstr>_Toc524843635</vt:lpwstr>
      </vt:variant>
      <vt:variant>
        <vt:i4>1900595</vt:i4>
      </vt:variant>
      <vt:variant>
        <vt:i4>2852</vt:i4>
      </vt:variant>
      <vt:variant>
        <vt:i4>0</vt:i4>
      </vt:variant>
      <vt:variant>
        <vt:i4>5</vt:i4>
      </vt:variant>
      <vt:variant>
        <vt:lpwstr/>
      </vt:variant>
      <vt:variant>
        <vt:lpwstr>_Toc524843633</vt:lpwstr>
      </vt:variant>
      <vt:variant>
        <vt:i4>1900595</vt:i4>
      </vt:variant>
      <vt:variant>
        <vt:i4>2846</vt:i4>
      </vt:variant>
      <vt:variant>
        <vt:i4>0</vt:i4>
      </vt:variant>
      <vt:variant>
        <vt:i4>5</vt:i4>
      </vt:variant>
      <vt:variant>
        <vt:lpwstr/>
      </vt:variant>
      <vt:variant>
        <vt:lpwstr>_Toc524843632</vt:lpwstr>
      </vt:variant>
      <vt:variant>
        <vt:i4>1900595</vt:i4>
      </vt:variant>
      <vt:variant>
        <vt:i4>2840</vt:i4>
      </vt:variant>
      <vt:variant>
        <vt:i4>0</vt:i4>
      </vt:variant>
      <vt:variant>
        <vt:i4>5</vt:i4>
      </vt:variant>
      <vt:variant>
        <vt:lpwstr/>
      </vt:variant>
      <vt:variant>
        <vt:lpwstr>_Toc524843631</vt:lpwstr>
      </vt:variant>
      <vt:variant>
        <vt:i4>1900595</vt:i4>
      </vt:variant>
      <vt:variant>
        <vt:i4>2834</vt:i4>
      </vt:variant>
      <vt:variant>
        <vt:i4>0</vt:i4>
      </vt:variant>
      <vt:variant>
        <vt:i4>5</vt:i4>
      </vt:variant>
      <vt:variant>
        <vt:lpwstr/>
      </vt:variant>
      <vt:variant>
        <vt:lpwstr>_Toc524843630</vt:lpwstr>
      </vt:variant>
      <vt:variant>
        <vt:i4>1835059</vt:i4>
      </vt:variant>
      <vt:variant>
        <vt:i4>2828</vt:i4>
      </vt:variant>
      <vt:variant>
        <vt:i4>0</vt:i4>
      </vt:variant>
      <vt:variant>
        <vt:i4>5</vt:i4>
      </vt:variant>
      <vt:variant>
        <vt:lpwstr/>
      </vt:variant>
      <vt:variant>
        <vt:lpwstr>_Toc524843629</vt:lpwstr>
      </vt:variant>
      <vt:variant>
        <vt:i4>1835059</vt:i4>
      </vt:variant>
      <vt:variant>
        <vt:i4>2822</vt:i4>
      </vt:variant>
      <vt:variant>
        <vt:i4>0</vt:i4>
      </vt:variant>
      <vt:variant>
        <vt:i4>5</vt:i4>
      </vt:variant>
      <vt:variant>
        <vt:lpwstr/>
      </vt:variant>
      <vt:variant>
        <vt:lpwstr>_Toc524843628</vt:lpwstr>
      </vt:variant>
      <vt:variant>
        <vt:i4>1835059</vt:i4>
      </vt:variant>
      <vt:variant>
        <vt:i4>2816</vt:i4>
      </vt:variant>
      <vt:variant>
        <vt:i4>0</vt:i4>
      </vt:variant>
      <vt:variant>
        <vt:i4>5</vt:i4>
      </vt:variant>
      <vt:variant>
        <vt:lpwstr/>
      </vt:variant>
      <vt:variant>
        <vt:lpwstr>_Toc524843627</vt:lpwstr>
      </vt:variant>
      <vt:variant>
        <vt:i4>1835059</vt:i4>
      </vt:variant>
      <vt:variant>
        <vt:i4>2810</vt:i4>
      </vt:variant>
      <vt:variant>
        <vt:i4>0</vt:i4>
      </vt:variant>
      <vt:variant>
        <vt:i4>5</vt:i4>
      </vt:variant>
      <vt:variant>
        <vt:lpwstr/>
      </vt:variant>
      <vt:variant>
        <vt:lpwstr>_Toc524843626</vt:lpwstr>
      </vt:variant>
      <vt:variant>
        <vt:i4>1835059</vt:i4>
      </vt:variant>
      <vt:variant>
        <vt:i4>2804</vt:i4>
      </vt:variant>
      <vt:variant>
        <vt:i4>0</vt:i4>
      </vt:variant>
      <vt:variant>
        <vt:i4>5</vt:i4>
      </vt:variant>
      <vt:variant>
        <vt:lpwstr/>
      </vt:variant>
      <vt:variant>
        <vt:lpwstr>_Toc524843625</vt:lpwstr>
      </vt:variant>
      <vt:variant>
        <vt:i4>1835059</vt:i4>
      </vt:variant>
      <vt:variant>
        <vt:i4>2798</vt:i4>
      </vt:variant>
      <vt:variant>
        <vt:i4>0</vt:i4>
      </vt:variant>
      <vt:variant>
        <vt:i4>5</vt:i4>
      </vt:variant>
      <vt:variant>
        <vt:lpwstr/>
      </vt:variant>
      <vt:variant>
        <vt:lpwstr>_Toc524843624</vt:lpwstr>
      </vt:variant>
      <vt:variant>
        <vt:i4>1835059</vt:i4>
      </vt:variant>
      <vt:variant>
        <vt:i4>2792</vt:i4>
      </vt:variant>
      <vt:variant>
        <vt:i4>0</vt:i4>
      </vt:variant>
      <vt:variant>
        <vt:i4>5</vt:i4>
      </vt:variant>
      <vt:variant>
        <vt:lpwstr/>
      </vt:variant>
      <vt:variant>
        <vt:lpwstr>_Toc524843623</vt:lpwstr>
      </vt:variant>
      <vt:variant>
        <vt:i4>1835059</vt:i4>
      </vt:variant>
      <vt:variant>
        <vt:i4>2786</vt:i4>
      </vt:variant>
      <vt:variant>
        <vt:i4>0</vt:i4>
      </vt:variant>
      <vt:variant>
        <vt:i4>5</vt:i4>
      </vt:variant>
      <vt:variant>
        <vt:lpwstr/>
      </vt:variant>
      <vt:variant>
        <vt:lpwstr>_Toc524843622</vt:lpwstr>
      </vt:variant>
      <vt:variant>
        <vt:i4>1835059</vt:i4>
      </vt:variant>
      <vt:variant>
        <vt:i4>2780</vt:i4>
      </vt:variant>
      <vt:variant>
        <vt:i4>0</vt:i4>
      </vt:variant>
      <vt:variant>
        <vt:i4>5</vt:i4>
      </vt:variant>
      <vt:variant>
        <vt:lpwstr/>
      </vt:variant>
      <vt:variant>
        <vt:lpwstr>_Toc524843620</vt:lpwstr>
      </vt:variant>
      <vt:variant>
        <vt:i4>2031667</vt:i4>
      </vt:variant>
      <vt:variant>
        <vt:i4>2774</vt:i4>
      </vt:variant>
      <vt:variant>
        <vt:i4>0</vt:i4>
      </vt:variant>
      <vt:variant>
        <vt:i4>5</vt:i4>
      </vt:variant>
      <vt:variant>
        <vt:lpwstr/>
      </vt:variant>
      <vt:variant>
        <vt:lpwstr>_Toc524843619</vt:lpwstr>
      </vt:variant>
      <vt:variant>
        <vt:i4>2031667</vt:i4>
      </vt:variant>
      <vt:variant>
        <vt:i4>2768</vt:i4>
      </vt:variant>
      <vt:variant>
        <vt:i4>0</vt:i4>
      </vt:variant>
      <vt:variant>
        <vt:i4>5</vt:i4>
      </vt:variant>
      <vt:variant>
        <vt:lpwstr/>
      </vt:variant>
      <vt:variant>
        <vt:lpwstr>_Toc524843618</vt:lpwstr>
      </vt:variant>
      <vt:variant>
        <vt:i4>2031667</vt:i4>
      </vt:variant>
      <vt:variant>
        <vt:i4>2762</vt:i4>
      </vt:variant>
      <vt:variant>
        <vt:i4>0</vt:i4>
      </vt:variant>
      <vt:variant>
        <vt:i4>5</vt:i4>
      </vt:variant>
      <vt:variant>
        <vt:lpwstr/>
      </vt:variant>
      <vt:variant>
        <vt:lpwstr>_Toc524843617</vt:lpwstr>
      </vt:variant>
      <vt:variant>
        <vt:i4>2031667</vt:i4>
      </vt:variant>
      <vt:variant>
        <vt:i4>2756</vt:i4>
      </vt:variant>
      <vt:variant>
        <vt:i4>0</vt:i4>
      </vt:variant>
      <vt:variant>
        <vt:i4>5</vt:i4>
      </vt:variant>
      <vt:variant>
        <vt:lpwstr/>
      </vt:variant>
      <vt:variant>
        <vt:lpwstr>_Toc524843616</vt:lpwstr>
      </vt:variant>
      <vt:variant>
        <vt:i4>2031667</vt:i4>
      </vt:variant>
      <vt:variant>
        <vt:i4>2750</vt:i4>
      </vt:variant>
      <vt:variant>
        <vt:i4>0</vt:i4>
      </vt:variant>
      <vt:variant>
        <vt:i4>5</vt:i4>
      </vt:variant>
      <vt:variant>
        <vt:lpwstr/>
      </vt:variant>
      <vt:variant>
        <vt:lpwstr>_Toc524843615</vt:lpwstr>
      </vt:variant>
      <vt:variant>
        <vt:i4>2031667</vt:i4>
      </vt:variant>
      <vt:variant>
        <vt:i4>2744</vt:i4>
      </vt:variant>
      <vt:variant>
        <vt:i4>0</vt:i4>
      </vt:variant>
      <vt:variant>
        <vt:i4>5</vt:i4>
      </vt:variant>
      <vt:variant>
        <vt:lpwstr/>
      </vt:variant>
      <vt:variant>
        <vt:lpwstr>_Toc524843613</vt:lpwstr>
      </vt:variant>
      <vt:variant>
        <vt:i4>2031667</vt:i4>
      </vt:variant>
      <vt:variant>
        <vt:i4>2738</vt:i4>
      </vt:variant>
      <vt:variant>
        <vt:i4>0</vt:i4>
      </vt:variant>
      <vt:variant>
        <vt:i4>5</vt:i4>
      </vt:variant>
      <vt:variant>
        <vt:lpwstr/>
      </vt:variant>
      <vt:variant>
        <vt:lpwstr>_Toc524843612</vt:lpwstr>
      </vt:variant>
      <vt:variant>
        <vt:i4>2031667</vt:i4>
      </vt:variant>
      <vt:variant>
        <vt:i4>2732</vt:i4>
      </vt:variant>
      <vt:variant>
        <vt:i4>0</vt:i4>
      </vt:variant>
      <vt:variant>
        <vt:i4>5</vt:i4>
      </vt:variant>
      <vt:variant>
        <vt:lpwstr/>
      </vt:variant>
      <vt:variant>
        <vt:lpwstr>_Toc524843611</vt:lpwstr>
      </vt:variant>
      <vt:variant>
        <vt:i4>2031667</vt:i4>
      </vt:variant>
      <vt:variant>
        <vt:i4>2726</vt:i4>
      </vt:variant>
      <vt:variant>
        <vt:i4>0</vt:i4>
      </vt:variant>
      <vt:variant>
        <vt:i4>5</vt:i4>
      </vt:variant>
      <vt:variant>
        <vt:lpwstr/>
      </vt:variant>
      <vt:variant>
        <vt:lpwstr>_Toc524843610</vt:lpwstr>
      </vt:variant>
      <vt:variant>
        <vt:i4>1966131</vt:i4>
      </vt:variant>
      <vt:variant>
        <vt:i4>2720</vt:i4>
      </vt:variant>
      <vt:variant>
        <vt:i4>0</vt:i4>
      </vt:variant>
      <vt:variant>
        <vt:i4>5</vt:i4>
      </vt:variant>
      <vt:variant>
        <vt:lpwstr/>
      </vt:variant>
      <vt:variant>
        <vt:lpwstr>_Toc524843609</vt:lpwstr>
      </vt:variant>
      <vt:variant>
        <vt:i4>1966131</vt:i4>
      </vt:variant>
      <vt:variant>
        <vt:i4>2714</vt:i4>
      </vt:variant>
      <vt:variant>
        <vt:i4>0</vt:i4>
      </vt:variant>
      <vt:variant>
        <vt:i4>5</vt:i4>
      </vt:variant>
      <vt:variant>
        <vt:lpwstr/>
      </vt:variant>
      <vt:variant>
        <vt:lpwstr>_Toc524843608</vt:lpwstr>
      </vt:variant>
      <vt:variant>
        <vt:i4>1966131</vt:i4>
      </vt:variant>
      <vt:variant>
        <vt:i4>2708</vt:i4>
      </vt:variant>
      <vt:variant>
        <vt:i4>0</vt:i4>
      </vt:variant>
      <vt:variant>
        <vt:i4>5</vt:i4>
      </vt:variant>
      <vt:variant>
        <vt:lpwstr/>
      </vt:variant>
      <vt:variant>
        <vt:lpwstr>_Toc524843607</vt:lpwstr>
      </vt:variant>
      <vt:variant>
        <vt:i4>1966131</vt:i4>
      </vt:variant>
      <vt:variant>
        <vt:i4>2702</vt:i4>
      </vt:variant>
      <vt:variant>
        <vt:i4>0</vt:i4>
      </vt:variant>
      <vt:variant>
        <vt:i4>5</vt:i4>
      </vt:variant>
      <vt:variant>
        <vt:lpwstr/>
      </vt:variant>
      <vt:variant>
        <vt:lpwstr>_Toc524843606</vt:lpwstr>
      </vt:variant>
      <vt:variant>
        <vt:i4>1966131</vt:i4>
      </vt:variant>
      <vt:variant>
        <vt:i4>2696</vt:i4>
      </vt:variant>
      <vt:variant>
        <vt:i4>0</vt:i4>
      </vt:variant>
      <vt:variant>
        <vt:i4>5</vt:i4>
      </vt:variant>
      <vt:variant>
        <vt:lpwstr/>
      </vt:variant>
      <vt:variant>
        <vt:lpwstr>_Toc524843605</vt:lpwstr>
      </vt:variant>
      <vt:variant>
        <vt:i4>1966131</vt:i4>
      </vt:variant>
      <vt:variant>
        <vt:i4>2690</vt:i4>
      </vt:variant>
      <vt:variant>
        <vt:i4>0</vt:i4>
      </vt:variant>
      <vt:variant>
        <vt:i4>5</vt:i4>
      </vt:variant>
      <vt:variant>
        <vt:lpwstr/>
      </vt:variant>
      <vt:variant>
        <vt:lpwstr>_Toc524843604</vt:lpwstr>
      </vt:variant>
      <vt:variant>
        <vt:i4>1966131</vt:i4>
      </vt:variant>
      <vt:variant>
        <vt:i4>2684</vt:i4>
      </vt:variant>
      <vt:variant>
        <vt:i4>0</vt:i4>
      </vt:variant>
      <vt:variant>
        <vt:i4>5</vt:i4>
      </vt:variant>
      <vt:variant>
        <vt:lpwstr/>
      </vt:variant>
      <vt:variant>
        <vt:lpwstr>_Toc524843603</vt:lpwstr>
      </vt:variant>
      <vt:variant>
        <vt:i4>1966131</vt:i4>
      </vt:variant>
      <vt:variant>
        <vt:i4>2678</vt:i4>
      </vt:variant>
      <vt:variant>
        <vt:i4>0</vt:i4>
      </vt:variant>
      <vt:variant>
        <vt:i4>5</vt:i4>
      </vt:variant>
      <vt:variant>
        <vt:lpwstr/>
      </vt:variant>
      <vt:variant>
        <vt:lpwstr>_Toc524843602</vt:lpwstr>
      </vt:variant>
      <vt:variant>
        <vt:i4>1966131</vt:i4>
      </vt:variant>
      <vt:variant>
        <vt:i4>2672</vt:i4>
      </vt:variant>
      <vt:variant>
        <vt:i4>0</vt:i4>
      </vt:variant>
      <vt:variant>
        <vt:i4>5</vt:i4>
      </vt:variant>
      <vt:variant>
        <vt:lpwstr/>
      </vt:variant>
      <vt:variant>
        <vt:lpwstr>_Toc524843601</vt:lpwstr>
      </vt:variant>
      <vt:variant>
        <vt:i4>1966131</vt:i4>
      </vt:variant>
      <vt:variant>
        <vt:i4>2666</vt:i4>
      </vt:variant>
      <vt:variant>
        <vt:i4>0</vt:i4>
      </vt:variant>
      <vt:variant>
        <vt:i4>5</vt:i4>
      </vt:variant>
      <vt:variant>
        <vt:lpwstr/>
      </vt:variant>
      <vt:variant>
        <vt:lpwstr>_Toc524843600</vt:lpwstr>
      </vt:variant>
      <vt:variant>
        <vt:i4>1507376</vt:i4>
      </vt:variant>
      <vt:variant>
        <vt:i4>2660</vt:i4>
      </vt:variant>
      <vt:variant>
        <vt:i4>0</vt:i4>
      </vt:variant>
      <vt:variant>
        <vt:i4>5</vt:i4>
      </vt:variant>
      <vt:variant>
        <vt:lpwstr/>
      </vt:variant>
      <vt:variant>
        <vt:lpwstr>_Toc524843598</vt:lpwstr>
      </vt:variant>
      <vt:variant>
        <vt:i4>1507376</vt:i4>
      </vt:variant>
      <vt:variant>
        <vt:i4>2654</vt:i4>
      </vt:variant>
      <vt:variant>
        <vt:i4>0</vt:i4>
      </vt:variant>
      <vt:variant>
        <vt:i4>5</vt:i4>
      </vt:variant>
      <vt:variant>
        <vt:lpwstr/>
      </vt:variant>
      <vt:variant>
        <vt:lpwstr>_Toc524843597</vt:lpwstr>
      </vt:variant>
      <vt:variant>
        <vt:i4>1507376</vt:i4>
      </vt:variant>
      <vt:variant>
        <vt:i4>2648</vt:i4>
      </vt:variant>
      <vt:variant>
        <vt:i4>0</vt:i4>
      </vt:variant>
      <vt:variant>
        <vt:i4>5</vt:i4>
      </vt:variant>
      <vt:variant>
        <vt:lpwstr/>
      </vt:variant>
      <vt:variant>
        <vt:lpwstr>_Toc524843596</vt:lpwstr>
      </vt:variant>
      <vt:variant>
        <vt:i4>1507376</vt:i4>
      </vt:variant>
      <vt:variant>
        <vt:i4>2642</vt:i4>
      </vt:variant>
      <vt:variant>
        <vt:i4>0</vt:i4>
      </vt:variant>
      <vt:variant>
        <vt:i4>5</vt:i4>
      </vt:variant>
      <vt:variant>
        <vt:lpwstr/>
      </vt:variant>
      <vt:variant>
        <vt:lpwstr>_Toc524843595</vt:lpwstr>
      </vt:variant>
      <vt:variant>
        <vt:i4>1507376</vt:i4>
      </vt:variant>
      <vt:variant>
        <vt:i4>2636</vt:i4>
      </vt:variant>
      <vt:variant>
        <vt:i4>0</vt:i4>
      </vt:variant>
      <vt:variant>
        <vt:i4>5</vt:i4>
      </vt:variant>
      <vt:variant>
        <vt:lpwstr/>
      </vt:variant>
      <vt:variant>
        <vt:lpwstr>_Toc524843594</vt:lpwstr>
      </vt:variant>
      <vt:variant>
        <vt:i4>1507376</vt:i4>
      </vt:variant>
      <vt:variant>
        <vt:i4>2630</vt:i4>
      </vt:variant>
      <vt:variant>
        <vt:i4>0</vt:i4>
      </vt:variant>
      <vt:variant>
        <vt:i4>5</vt:i4>
      </vt:variant>
      <vt:variant>
        <vt:lpwstr/>
      </vt:variant>
      <vt:variant>
        <vt:lpwstr>_Toc524843593</vt:lpwstr>
      </vt:variant>
      <vt:variant>
        <vt:i4>1507376</vt:i4>
      </vt:variant>
      <vt:variant>
        <vt:i4>2624</vt:i4>
      </vt:variant>
      <vt:variant>
        <vt:i4>0</vt:i4>
      </vt:variant>
      <vt:variant>
        <vt:i4>5</vt:i4>
      </vt:variant>
      <vt:variant>
        <vt:lpwstr/>
      </vt:variant>
      <vt:variant>
        <vt:lpwstr>_Toc524843592</vt:lpwstr>
      </vt:variant>
      <vt:variant>
        <vt:i4>1507376</vt:i4>
      </vt:variant>
      <vt:variant>
        <vt:i4>2618</vt:i4>
      </vt:variant>
      <vt:variant>
        <vt:i4>0</vt:i4>
      </vt:variant>
      <vt:variant>
        <vt:i4>5</vt:i4>
      </vt:variant>
      <vt:variant>
        <vt:lpwstr/>
      </vt:variant>
      <vt:variant>
        <vt:lpwstr>_Toc524843591</vt:lpwstr>
      </vt:variant>
      <vt:variant>
        <vt:i4>1507376</vt:i4>
      </vt:variant>
      <vt:variant>
        <vt:i4>2612</vt:i4>
      </vt:variant>
      <vt:variant>
        <vt:i4>0</vt:i4>
      </vt:variant>
      <vt:variant>
        <vt:i4>5</vt:i4>
      </vt:variant>
      <vt:variant>
        <vt:lpwstr/>
      </vt:variant>
      <vt:variant>
        <vt:lpwstr>_Toc524843590</vt:lpwstr>
      </vt:variant>
      <vt:variant>
        <vt:i4>1441840</vt:i4>
      </vt:variant>
      <vt:variant>
        <vt:i4>2606</vt:i4>
      </vt:variant>
      <vt:variant>
        <vt:i4>0</vt:i4>
      </vt:variant>
      <vt:variant>
        <vt:i4>5</vt:i4>
      </vt:variant>
      <vt:variant>
        <vt:lpwstr/>
      </vt:variant>
      <vt:variant>
        <vt:lpwstr>_Toc524843589</vt:lpwstr>
      </vt:variant>
      <vt:variant>
        <vt:i4>1441840</vt:i4>
      </vt:variant>
      <vt:variant>
        <vt:i4>2600</vt:i4>
      </vt:variant>
      <vt:variant>
        <vt:i4>0</vt:i4>
      </vt:variant>
      <vt:variant>
        <vt:i4>5</vt:i4>
      </vt:variant>
      <vt:variant>
        <vt:lpwstr/>
      </vt:variant>
      <vt:variant>
        <vt:lpwstr>_Toc524843588</vt:lpwstr>
      </vt:variant>
      <vt:variant>
        <vt:i4>1441840</vt:i4>
      </vt:variant>
      <vt:variant>
        <vt:i4>2594</vt:i4>
      </vt:variant>
      <vt:variant>
        <vt:i4>0</vt:i4>
      </vt:variant>
      <vt:variant>
        <vt:i4>5</vt:i4>
      </vt:variant>
      <vt:variant>
        <vt:lpwstr/>
      </vt:variant>
      <vt:variant>
        <vt:lpwstr>_Toc524843587</vt:lpwstr>
      </vt:variant>
      <vt:variant>
        <vt:i4>1441840</vt:i4>
      </vt:variant>
      <vt:variant>
        <vt:i4>2588</vt:i4>
      </vt:variant>
      <vt:variant>
        <vt:i4>0</vt:i4>
      </vt:variant>
      <vt:variant>
        <vt:i4>5</vt:i4>
      </vt:variant>
      <vt:variant>
        <vt:lpwstr/>
      </vt:variant>
      <vt:variant>
        <vt:lpwstr>_Toc524843586</vt:lpwstr>
      </vt:variant>
      <vt:variant>
        <vt:i4>1441840</vt:i4>
      </vt:variant>
      <vt:variant>
        <vt:i4>2582</vt:i4>
      </vt:variant>
      <vt:variant>
        <vt:i4>0</vt:i4>
      </vt:variant>
      <vt:variant>
        <vt:i4>5</vt:i4>
      </vt:variant>
      <vt:variant>
        <vt:lpwstr/>
      </vt:variant>
      <vt:variant>
        <vt:lpwstr>_Toc524843585</vt:lpwstr>
      </vt:variant>
      <vt:variant>
        <vt:i4>1441840</vt:i4>
      </vt:variant>
      <vt:variant>
        <vt:i4>2576</vt:i4>
      </vt:variant>
      <vt:variant>
        <vt:i4>0</vt:i4>
      </vt:variant>
      <vt:variant>
        <vt:i4>5</vt:i4>
      </vt:variant>
      <vt:variant>
        <vt:lpwstr/>
      </vt:variant>
      <vt:variant>
        <vt:lpwstr>_Toc524843584</vt:lpwstr>
      </vt:variant>
      <vt:variant>
        <vt:i4>1441840</vt:i4>
      </vt:variant>
      <vt:variant>
        <vt:i4>2570</vt:i4>
      </vt:variant>
      <vt:variant>
        <vt:i4>0</vt:i4>
      </vt:variant>
      <vt:variant>
        <vt:i4>5</vt:i4>
      </vt:variant>
      <vt:variant>
        <vt:lpwstr/>
      </vt:variant>
      <vt:variant>
        <vt:lpwstr>_Toc524843583</vt:lpwstr>
      </vt:variant>
      <vt:variant>
        <vt:i4>1441840</vt:i4>
      </vt:variant>
      <vt:variant>
        <vt:i4>2564</vt:i4>
      </vt:variant>
      <vt:variant>
        <vt:i4>0</vt:i4>
      </vt:variant>
      <vt:variant>
        <vt:i4>5</vt:i4>
      </vt:variant>
      <vt:variant>
        <vt:lpwstr/>
      </vt:variant>
      <vt:variant>
        <vt:lpwstr>_Toc524843582</vt:lpwstr>
      </vt:variant>
      <vt:variant>
        <vt:i4>1441840</vt:i4>
      </vt:variant>
      <vt:variant>
        <vt:i4>2558</vt:i4>
      </vt:variant>
      <vt:variant>
        <vt:i4>0</vt:i4>
      </vt:variant>
      <vt:variant>
        <vt:i4>5</vt:i4>
      </vt:variant>
      <vt:variant>
        <vt:lpwstr/>
      </vt:variant>
      <vt:variant>
        <vt:lpwstr>_Toc524843581</vt:lpwstr>
      </vt:variant>
      <vt:variant>
        <vt:i4>1441840</vt:i4>
      </vt:variant>
      <vt:variant>
        <vt:i4>2552</vt:i4>
      </vt:variant>
      <vt:variant>
        <vt:i4>0</vt:i4>
      </vt:variant>
      <vt:variant>
        <vt:i4>5</vt:i4>
      </vt:variant>
      <vt:variant>
        <vt:lpwstr/>
      </vt:variant>
      <vt:variant>
        <vt:lpwstr>_Toc524843580</vt:lpwstr>
      </vt:variant>
      <vt:variant>
        <vt:i4>1638448</vt:i4>
      </vt:variant>
      <vt:variant>
        <vt:i4>2546</vt:i4>
      </vt:variant>
      <vt:variant>
        <vt:i4>0</vt:i4>
      </vt:variant>
      <vt:variant>
        <vt:i4>5</vt:i4>
      </vt:variant>
      <vt:variant>
        <vt:lpwstr/>
      </vt:variant>
      <vt:variant>
        <vt:lpwstr>_Toc524843579</vt:lpwstr>
      </vt:variant>
      <vt:variant>
        <vt:i4>1638448</vt:i4>
      </vt:variant>
      <vt:variant>
        <vt:i4>2540</vt:i4>
      </vt:variant>
      <vt:variant>
        <vt:i4>0</vt:i4>
      </vt:variant>
      <vt:variant>
        <vt:i4>5</vt:i4>
      </vt:variant>
      <vt:variant>
        <vt:lpwstr/>
      </vt:variant>
      <vt:variant>
        <vt:lpwstr>_Toc524843578</vt:lpwstr>
      </vt:variant>
      <vt:variant>
        <vt:i4>1638448</vt:i4>
      </vt:variant>
      <vt:variant>
        <vt:i4>2534</vt:i4>
      </vt:variant>
      <vt:variant>
        <vt:i4>0</vt:i4>
      </vt:variant>
      <vt:variant>
        <vt:i4>5</vt:i4>
      </vt:variant>
      <vt:variant>
        <vt:lpwstr/>
      </vt:variant>
      <vt:variant>
        <vt:lpwstr>_Toc524843577</vt:lpwstr>
      </vt:variant>
      <vt:variant>
        <vt:i4>1638448</vt:i4>
      </vt:variant>
      <vt:variant>
        <vt:i4>2528</vt:i4>
      </vt:variant>
      <vt:variant>
        <vt:i4>0</vt:i4>
      </vt:variant>
      <vt:variant>
        <vt:i4>5</vt:i4>
      </vt:variant>
      <vt:variant>
        <vt:lpwstr/>
      </vt:variant>
      <vt:variant>
        <vt:lpwstr>_Toc524843576</vt:lpwstr>
      </vt:variant>
      <vt:variant>
        <vt:i4>1638448</vt:i4>
      </vt:variant>
      <vt:variant>
        <vt:i4>2522</vt:i4>
      </vt:variant>
      <vt:variant>
        <vt:i4>0</vt:i4>
      </vt:variant>
      <vt:variant>
        <vt:i4>5</vt:i4>
      </vt:variant>
      <vt:variant>
        <vt:lpwstr/>
      </vt:variant>
      <vt:variant>
        <vt:lpwstr>_Toc524843575</vt:lpwstr>
      </vt:variant>
      <vt:variant>
        <vt:i4>1638448</vt:i4>
      </vt:variant>
      <vt:variant>
        <vt:i4>2516</vt:i4>
      </vt:variant>
      <vt:variant>
        <vt:i4>0</vt:i4>
      </vt:variant>
      <vt:variant>
        <vt:i4>5</vt:i4>
      </vt:variant>
      <vt:variant>
        <vt:lpwstr/>
      </vt:variant>
      <vt:variant>
        <vt:lpwstr>_Toc524843574</vt:lpwstr>
      </vt:variant>
      <vt:variant>
        <vt:i4>1638448</vt:i4>
      </vt:variant>
      <vt:variant>
        <vt:i4>2510</vt:i4>
      </vt:variant>
      <vt:variant>
        <vt:i4>0</vt:i4>
      </vt:variant>
      <vt:variant>
        <vt:i4>5</vt:i4>
      </vt:variant>
      <vt:variant>
        <vt:lpwstr/>
      </vt:variant>
      <vt:variant>
        <vt:lpwstr>_Toc524843573</vt:lpwstr>
      </vt:variant>
      <vt:variant>
        <vt:i4>1638448</vt:i4>
      </vt:variant>
      <vt:variant>
        <vt:i4>2504</vt:i4>
      </vt:variant>
      <vt:variant>
        <vt:i4>0</vt:i4>
      </vt:variant>
      <vt:variant>
        <vt:i4>5</vt:i4>
      </vt:variant>
      <vt:variant>
        <vt:lpwstr/>
      </vt:variant>
      <vt:variant>
        <vt:lpwstr>_Toc524843572</vt:lpwstr>
      </vt:variant>
      <vt:variant>
        <vt:i4>1638448</vt:i4>
      </vt:variant>
      <vt:variant>
        <vt:i4>2498</vt:i4>
      </vt:variant>
      <vt:variant>
        <vt:i4>0</vt:i4>
      </vt:variant>
      <vt:variant>
        <vt:i4>5</vt:i4>
      </vt:variant>
      <vt:variant>
        <vt:lpwstr/>
      </vt:variant>
      <vt:variant>
        <vt:lpwstr>_Toc524843571</vt:lpwstr>
      </vt:variant>
      <vt:variant>
        <vt:i4>1638448</vt:i4>
      </vt:variant>
      <vt:variant>
        <vt:i4>2492</vt:i4>
      </vt:variant>
      <vt:variant>
        <vt:i4>0</vt:i4>
      </vt:variant>
      <vt:variant>
        <vt:i4>5</vt:i4>
      </vt:variant>
      <vt:variant>
        <vt:lpwstr/>
      </vt:variant>
      <vt:variant>
        <vt:lpwstr>_Toc524843570</vt:lpwstr>
      </vt:variant>
      <vt:variant>
        <vt:i4>1572912</vt:i4>
      </vt:variant>
      <vt:variant>
        <vt:i4>2486</vt:i4>
      </vt:variant>
      <vt:variant>
        <vt:i4>0</vt:i4>
      </vt:variant>
      <vt:variant>
        <vt:i4>5</vt:i4>
      </vt:variant>
      <vt:variant>
        <vt:lpwstr/>
      </vt:variant>
      <vt:variant>
        <vt:lpwstr>_Toc524843569</vt:lpwstr>
      </vt:variant>
      <vt:variant>
        <vt:i4>1572912</vt:i4>
      </vt:variant>
      <vt:variant>
        <vt:i4>2480</vt:i4>
      </vt:variant>
      <vt:variant>
        <vt:i4>0</vt:i4>
      </vt:variant>
      <vt:variant>
        <vt:i4>5</vt:i4>
      </vt:variant>
      <vt:variant>
        <vt:lpwstr/>
      </vt:variant>
      <vt:variant>
        <vt:lpwstr>_Toc524843568</vt:lpwstr>
      </vt:variant>
      <vt:variant>
        <vt:i4>1572912</vt:i4>
      </vt:variant>
      <vt:variant>
        <vt:i4>2474</vt:i4>
      </vt:variant>
      <vt:variant>
        <vt:i4>0</vt:i4>
      </vt:variant>
      <vt:variant>
        <vt:i4>5</vt:i4>
      </vt:variant>
      <vt:variant>
        <vt:lpwstr/>
      </vt:variant>
      <vt:variant>
        <vt:lpwstr>_Toc524843567</vt:lpwstr>
      </vt:variant>
      <vt:variant>
        <vt:i4>1572912</vt:i4>
      </vt:variant>
      <vt:variant>
        <vt:i4>2468</vt:i4>
      </vt:variant>
      <vt:variant>
        <vt:i4>0</vt:i4>
      </vt:variant>
      <vt:variant>
        <vt:i4>5</vt:i4>
      </vt:variant>
      <vt:variant>
        <vt:lpwstr/>
      </vt:variant>
      <vt:variant>
        <vt:lpwstr>_Toc524843566</vt:lpwstr>
      </vt:variant>
      <vt:variant>
        <vt:i4>1572912</vt:i4>
      </vt:variant>
      <vt:variant>
        <vt:i4>2462</vt:i4>
      </vt:variant>
      <vt:variant>
        <vt:i4>0</vt:i4>
      </vt:variant>
      <vt:variant>
        <vt:i4>5</vt:i4>
      </vt:variant>
      <vt:variant>
        <vt:lpwstr/>
      </vt:variant>
      <vt:variant>
        <vt:lpwstr>_Toc524843565</vt:lpwstr>
      </vt:variant>
      <vt:variant>
        <vt:i4>1572912</vt:i4>
      </vt:variant>
      <vt:variant>
        <vt:i4>2456</vt:i4>
      </vt:variant>
      <vt:variant>
        <vt:i4>0</vt:i4>
      </vt:variant>
      <vt:variant>
        <vt:i4>5</vt:i4>
      </vt:variant>
      <vt:variant>
        <vt:lpwstr/>
      </vt:variant>
      <vt:variant>
        <vt:lpwstr>_Toc524843564</vt:lpwstr>
      </vt:variant>
      <vt:variant>
        <vt:i4>1572912</vt:i4>
      </vt:variant>
      <vt:variant>
        <vt:i4>2450</vt:i4>
      </vt:variant>
      <vt:variant>
        <vt:i4>0</vt:i4>
      </vt:variant>
      <vt:variant>
        <vt:i4>5</vt:i4>
      </vt:variant>
      <vt:variant>
        <vt:lpwstr/>
      </vt:variant>
      <vt:variant>
        <vt:lpwstr>_Toc524843563</vt:lpwstr>
      </vt:variant>
      <vt:variant>
        <vt:i4>1572912</vt:i4>
      </vt:variant>
      <vt:variant>
        <vt:i4>2444</vt:i4>
      </vt:variant>
      <vt:variant>
        <vt:i4>0</vt:i4>
      </vt:variant>
      <vt:variant>
        <vt:i4>5</vt:i4>
      </vt:variant>
      <vt:variant>
        <vt:lpwstr/>
      </vt:variant>
      <vt:variant>
        <vt:lpwstr>_Toc524843562</vt:lpwstr>
      </vt:variant>
      <vt:variant>
        <vt:i4>1572912</vt:i4>
      </vt:variant>
      <vt:variant>
        <vt:i4>2438</vt:i4>
      </vt:variant>
      <vt:variant>
        <vt:i4>0</vt:i4>
      </vt:variant>
      <vt:variant>
        <vt:i4>5</vt:i4>
      </vt:variant>
      <vt:variant>
        <vt:lpwstr/>
      </vt:variant>
      <vt:variant>
        <vt:lpwstr>_Toc524843560</vt:lpwstr>
      </vt:variant>
      <vt:variant>
        <vt:i4>1769520</vt:i4>
      </vt:variant>
      <vt:variant>
        <vt:i4>2432</vt:i4>
      </vt:variant>
      <vt:variant>
        <vt:i4>0</vt:i4>
      </vt:variant>
      <vt:variant>
        <vt:i4>5</vt:i4>
      </vt:variant>
      <vt:variant>
        <vt:lpwstr/>
      </vt:variant>
      <vt:variant>
        <vt:lpwstr>_Toc524843559</vt:lpwstr>
      </vt:variant>
      <vt:variant>
        <vt:i4>1769520</vt:i4>
      </vt:variant>
      <vt:variant>
        <vt:i4>2426</vt:i4>
      </vt:variant>
      <vt:variant>
        <vt:i4>0</vt:i4>
      </vt:variant>
      <vt:variant>
        <vt:i4>5</vt:i4>
      </vt:variant>
      <vt:variant>
        <vt:lpwstr/>
      </vt:variant>
      <vt:variant>
        <vt:lpwstr>_Toc524843558</vt:lpwstr>
      </vt:variant>
      <vt:variant>
        <vt:i4>1769520</vt:i4>
      </vt:variant>
      <vt:variant>
        <vt:i4>2420</vt:i4>
      </vt:variant>
      <vt:variant>
        <vt:i4>0</vt:i4>
      </vt:variant>
      <vt:variant>
        <vt:i4>5</vt:i4>
      </vt:variant>
      <vt:variant>
        <vt:lpwstr/>
      </vt:variant>
      <vt:variant>
        <vt:lpwstr>_Toc524843557</vt:lpwstr>
      </vt:variant>
      <vt:variant>
        <vt:i4>1769520</vt:i4>
      </vt:variant>
      <vt:variant>
        <vt:i4>2414</vt:i4>
      </vt:variant>
      <vt:variant>
        <vt:i4>0</vt:i4>
      </vt:variant>
      <vt:variant>
        <vt:i4>5</vt:i4>
      </vt:variant>
      <vt:variant>
        <vt:lpwstr/>
      </vt:variant>
      <vt:variant>
        <vt:lpwstr>_Toc524843556</vt:lpwstr>
      </vt:variant>
      <vt:variant>
        <vt:i4>1769520</vt:i4>
      </vt:variant>
      <vt:variant>
        <vt:i4>2408</vt:i4>
      </vt:variant>
      <vt:variant>
        <vt:i4>0</vt:i4>
      </vt:variant>
      <vt:variant>
        <vt:i4>5</vt:i4>
      </vt:variant>
      <vt:variant>
        <vt:lpwstr/>
      </vt:variant>
      <vt:variant>
        <vt:lpwstr>_Toc524843555</vt:lpwstr>
      </vt:variant>
      <vt:variant>
        <vt:i4>1769520</vt:i4>
      </vt:variant>
      <vt:variant>
        <vt:i4>2402</vt:i4>
      </vt:variant>
      <vt:variant>
        <vt:i4>0</vt:i4>
      </vt:variant>
      <vt:variant>
        <vt:i4>5</vt:i4>
      </vt:variant>
      <vt:variant>
        <vt:lpwstr/>
      </vt:variant>
      <vt:variant>
        <vt:lpwstr>_Toc524843554</vt:lpwstr>
      </vt:variant>
      <vt:variant>
        <vt:i4>1769520</vt:i4>
      </vt:variant>
      <vt:variant>
        <vt:i4>2396</vt:i4>
      </vt:variant>
      <vt:variant>
        <vt:i4>0</vt:i4>
      </vt:variant>
      <vt:variant>
        <vt:i4>5</vt:i4>
      </vt:variant>
      <vt:variant>
        <vt:lpwstr/>
      </vt:variant>
      <vt:variant>
        <vt:lpwstr>_Toc524843553</vt:lpwstr>
      </vt:variant>
      <vt:variant>
        <vt:i4>1769520</vt:i4>
      </vt:variant>
      <vt:variant>
        <vt:i4>2390</vt:i4>
      </vt:variant>
      <vt:variant>
        <vt:i4>0</vt:i4>
      </vt:variant>
      <vt:variant>
        <vt:i4>5</vt:i4>
      </vt:variant>
      <vt:variant>
        <vt:lpwstr/>
      </vt:variant>
      <vt:variant>
        <vt:lpwstr>_Toc524843552</vt:lpwstr>
      </vt:variant>
      <vt:variant>
        <vt:i4>1769520</vt:i4>
      </vt:variant>
      <vt:variant>
        <vt:i4>2384</vt:i4>
      </vt:variant>
      <vt:variant>
        <vt:i4>0</vt:i4>
      </vt:variant>
      <vt:variant>
        <vt:i4>5</vt:i4>
      </vt:variant>
      <vt:variant>
        <vt:lpwstr/>
      </vt:variant>
      <vt:variant>
        <vt:lpwstr>_Toc524843551</vt:lpwstr>
      </vt:variant>
      <vt:variant>
        <vt:i4>1769520</vt:i4>
      </vt:variant>
      <vt:variant>
        <vt:i4>2378</vt:i4>
      </vt:variant>
      <vt:variant>
        <vt:i4>0</vt:i4>
      </vt:variant>
      <vt:variant>
        <vt:i4>5</vt:i4>
      </vt:variant>
      <vt:variant>
        <vt:lpwstr/>
      </vt:variant>
      <vt:variant>
        <vt:lpwstr>_Toc524843550</vt:lpwstr>
      </vt:variant>
      <vt:variant>
        <vt:i4>1703984</vt:i4>
      </vt:variant>
      <vt:variant>
        <vt:i4>2372</vt:i4>
      </vt:variant>
      <vt:variant>
        <vt:i4>0</vt:i4>
      </vt:variant>
      <vt:variant>
        <vt:i4>5</vt:i4>
      </vt:variant>
      <vt:variant>
        <vt:lpwstr/>
      </vt:variant>
      <vt:variant>
        <vt:lpwstr>_Toc524843549</vt:lpwstr>
      </vt:variant>
      <vt:variant>
        <vt:i4>1703984</vt:i4>
      </vt:variant>
      <vt:variant>
        <vt:i4>2366</vt:i4>
      </vt:variant>
      <vt:variant>
        <vt:i4>0</vt:i4>
      </vt:variant>
      <vt:variant>
        <vt:i4>5</vt:i4>
      </vt:variant>
      <vt:variant>
        <vt:lpwstr/>
      </vt:variant>
      <vt:variant>
        <vt:lpwstr>_Toc524843548</vt:lpwstr>
      </vt:variant>
      <vt:variant>
        <vt:i4>1703984</vt:i4>
      </vt:variant>
      <vt:variant>
        <vt:i4>2360</vt:i4>
      </vt:variant>
      <vt:variant>
        <vt:i4>0</vt:i4>
      </vt:variant>
      <vt:variant>
        <vt:i4>5</vt:i4>
      </vt:variant>
      <vt:variant>
        <vt:lpwstr/>
      </vt:variant>
      <vt:variant>
        <vt:lpwstr>_Toc524843547</vt:lpwstr>
      </vt:variant>
      <vt:variant>
        <vt:i4>1703984</vt:i4>
      </vt:variant>
      <vt:variant>
        <vt:i4>2354</vt:i4>
      </vt:variant>
      <vt:variant>
        <vt:i4>0</vt:i4>
      </vt:variant>
      <vt:variant>
        <vt:i4>5</vt:i4>
      </vt:variant>
      <vt:variant>
        <vt:lpwstr/>
      </vt:variant>
      <vt:variant>
        <vt:lpwstr>_Toc524843545</vt:lpwstr>
      </vt:variant>
      <vt:variant>
        <vt:i4>1703984</vt:i4>
      </vt:variant>
      <vt:variant>
        <vt:i4>2348</vt:i4>
      </vt:variant>
      <vt:variant>
        <vt:i4>0</vt:i4>
      </vt:variant>
      <vt:variant>
        <vt:i4>5</vt:i4>
      </vt:variant>
      <vt:variant>
        <vt:lpwstr/>
      </vt:variant>
      <vt:variant>
        <vt:lpwstr>_Toc524843544</vt:lpwstr>
      </vt:variant>
      <vt:variant>
        <vt:i4>1703984</vt:i4>
      </vt:variant>
      <vt:variant>
        <vt:i4>2342</vt:i4>
      </vt:variant>
      <vt:variant>
        <vt:i4>0</vt:i4>
      </vt:variant>
      <vt:variant>
        <vt:i4>5</vt:i4>
      </vt:variant>
      <vt:variant>
        <vt:lpwstr/>
      </vt:variant>
      <vt:variant>
        <vt:lpwstr>_Toc524843543</vt:lpwstr>
      </vt:variant>
      <vt:variant>
        <vt:i4>1703984</vt:i4>
      </vt:variant>
      <vt:variant>
        <vt:i4>2336</vt:i4>
      </vt:variant>
      <vt:variant>
        <vt:i4>0</vt:i4>
      </vt:variant>
      <vt:variant>
        <vt:i4>5</vt:i4>
      </vt:variant>
      <vt:variant>
        <vt:lpwstr/>
      </vt:variant>
      <vt:variant>
        <vt:lpwstr>_Toc524843542</vt:lpwstr>
      </vt:variant>
      <vt:variant>
        <vt:i4>1703984</vt:i4>
      </vt:variant>
      <vt:variant>
        <vt:i4>2330</vt:i4>
      </vt:variant>
      <vt:variant>
        <vt:i4>0</vt:i4>
      </vt:variant>
      <vt:variant>
        <vt:i4>5</vt:i4>
      </vt:variant>
      <vt:variant>
        <vt:lpwstr/>
      </vt:variant>
      <vt:variant>
        <vt:lpwstr>_Toc524843541</vt:lpwstr>
      </vt:variant>
      <vt:variant>
        <vt:i4>1703984</vt:i4>
      </vt:variant>
      <vt:variant>
        <vt:i4>2324</vt:i4>
      </vt:variant>
      <vt:variant>
        <vt:i4>0</vt:i4>
      </vt:variant>
      <vt:variant>
        <vt:i4>5</vt:i4>
      </vt:variant>
      <vt:variant>
        <vt:lpwstr/>
      </vt:variant>
      <vt:variant>
        <vt:lpwstr>_Toc524843540</vt:lpwstr>
      </vt:variant>
      <vt:variant>
        <vt:i4>1900592</vt:i4>
      </vt:variant>
      <vt:variant>
        <vt:i4>2318</vt:i4>
      </vt:variant>
      <vt:variant>
        <vt:i4>0</vt:i4>
      </vt:variant>
      <vt:variant>
        <vt:i4>5</vt:i4>
      </vt:variant>
      <vt:variant>
        <vt:lpwstr/>
      </vt:variant>
      <vt:variant>
        <vt:lpwstr>_Toc524843539</vt:lpwstr>
      </vt:variant>
      <vt:variant>
        <vt:i4>1900592</vt:i4>
      </vt:variant>
      <vt:variant>
        <vt:i4>2312</vt:i4>
      </vt:variant>
      <vt:variant>
        <vt:i4>0</vt:i4>
      </vt:variant>
      <vt:variant>
        <vt:i4>5</vt:i4>
      </vt:variant>
      <vt:variant>
        <vt:lpwstr/>
      </vt:variant>
      <vt:variant>
        <vt:lpwstr>_Toc524843538</vt:lpwstr>
      </vt:variant>
      <vt:variant>
        <vt:i4>1900592</vt:i4>
      </vt:variant>
      <vt:variant>
        <vt:i4>2306</vt:i4>
      </vt:variant>
      <vt:variant>
        <vt:i4>0</vt:i4>
      </vt:variant>
      <vt:variant>
        <vt:i4>5</vt:i4>
      </vt:variant>
      <vt:variant>
        <vt:lpwstr/>
      </vt:variant>
      <vt:variant>
        <vt:lpwstr>_Toc524843537</vt:lpwstr>
      </vt:variant>
      <vt:variant>
        <vt:i4>1900592</vt:i4>
      </vt:variant>
      <vt:variant>
        <vt:i4>2300</vt:i4>
      </vt:variant>
      <vt:variant>
        <vt:i4>0</vt:i4>
      </vt:variant>
      <vt:variant>
        <vt:i4>5</vt:i4>
      </vt:variant>
      <vt:variant>
        <vt:lpwstr/>
      </vt:variant>
      <vt:variant>
        <vt:lpwstr>_Toc524843536</vt:lpwstr>
      </vt:variant>
      <vt:variant>
        <vt:i4>1900592</vt:i4>
      </vt:variant>
      <vt:variant>
        <vt:i4>2294</vt:i4>
      </vt:variant>
      <vt:variant>
        <vt:i4>0</vt:i4>
      </vt:variant>
      <vt:variant>
        <vt:i4>5</vt:i4>
      </vt:variant>
      <vt:variant>
        <vt:lpwstr/>
      </vt:variant>
      <vt:variant>
        <vt:lpwstr>_Toc524843535</vt:lpwstr>
      </vt:variant>
      <vt:variant>
        <vt:i4>1900592</vt:i4>
      </vt:variant>
      <vt:variant>
        <vt:i4>2288</vt:i4>
      </vt:variant>
      <vt:variant>
        <vt:i4>0</vt:i4>
      </vt:variant>
      <vt:variant>
        <vt:i4>5</vt:i4>
      </vt:variant>
      <vt:variant>
        <vt:lpwstr/>
      </vt:variant>
      <vt:variant>
        <vt:lpwstr>_Toc524843534</vt:lpwstr>
      </vt:variant>
      <vt:variant>
        <vt:i4>1900592</vt:i4>
      </vt:variant>
      <vt:variant>
        <vt:i4>2282</vt:i4>
      </vt:variant>
      <vt:variant>
        <vt:i4>0</vt:i4>
      </vt:variant>
      <vt:variant>
        <vt:i4>5</vt:i4>
      </vt:variant>
      <vt:variant>
        <vt:lpwstr/>
      </vt:variant>
      <vt:variant>
        <vt:lpwstr>_Toc524843533</vt:lpwstr>
      </vt:variant>
      <vt:variant>
        <vt:i4>1900592</vt:i4>
      </vt:variant>
      <vt:variant>
        <vt:i4>2276</vt:i4>
      </vt:variant>
      <vt:variant>
        <vt:i4>0</vt:i4>
      </vt:variant>
      <vt:variant>
        <vt:i4>5</vt:i4>
      </vt:variant>
      <vt:variant>
        <vt:lpwstr/>
      </vt:variant>
      <vt:variant>
        <vt:lpwstr>_Toc524843532</vt:lpwstr>
      </vt:variant>
      <vt:variant>
        <vt:i4>1900592</vt:i4>
      </vt:variant>
      <vt:variant>
        <vt:i4>2270</vt:i4>
      </vt:variant>
      <vt:variant>
        <vt:i4>0</vt:i4>
      </vt:variant>
      <vt:variant>
        <vt:i4>5</vt:i4>
      </vt:variant>
      <vt:variant>
        <vt:lpwstr/>
      </vt:variant>
      <vt:variant>
        <vt:lpwstr>_Toc524843531</vt:lpwstr>
      </vt:variant>
      <vt:variant>
        <vt:i4>1900592</vt:i4>
      </vt:variant>
      <vt:variant>
        <vt:i4>2264</vt:i4>
      </vt:variant>
      <vt:variant>
        <vt:i4>0</vt:i4>
      </vt:variant>
      <vt:variant>
        <vt:i4>5</vt:i4>
      </vt:variant>
      <vt:variant>
        <vt:lpwstr/>
      </vt:variant>
      <vt:variant>
        <vt:lpwstr>_Toc524843530</vt:lpwstr>
      </vt:variant>
      <vt:variant>
        <vt:i4>1835056</vt:i4>
      </vt:variant>
      <vt:variant>
        <vt:i4>2258</vt:i4>
      </vt:variant>
      <vt:variant>
        <vt:i4>0</vt:i4>
      </vt:variant>
      <vt:variant>
        <vt:i4>5</vt:i4>
      </vt:variant>
      <vt:variant>
        <vt:lpwstr/>
      </vt:variant>
      <vt:variant>
        <vt:lpwstr>_Toc524843529</vt:lpwstr>
      </vt:variant>
      <vt:variant>
        <vt:i4>1835056</vt:i4>
      </vt:variant>
      <vt:variant>
        <vt:i4>2252</vt:i4>
      </vt:variant>
      <vt:variant>
        <vt:i4>0</vt:i4>
      </vt:variant>
      <vt:variant>
        <vt:i4>5</vt:i4>
      </vt:variant>
      <vt:variant>
        <vt:lpwstr/>
      </vt:variant>
      <vt:variant>
        <vt:lpwstr>_Toc524843528</vt:lpwstr>
      </vt:variant>
      <vt:variant>
        <vt:i4>1835056</vt:i4>
      </vt:variant>
      <vt:variant>
        <vt:i4>2246</vt:i4>
      </vt:variant>
      <vt:variant>
        <vt:i4>0</vt:i4>
      </vt:variant>
      <vt:variant>
        <vt:i4>5</vt:i4>
      </vt:variant>
      <vt:variant>
        <vt:lpwstr/>
      </vt:variant>
      <vt:variant>
        <vt:lpwstr>_Toc524843527</vt:lpwstr>
      </vt:variant>
      <vt:variant>
        <vt:i4>1835056</vt:i4>
      </vt:variant>
      <vt:variant>
        <vt:i4>2240</vt:i4>
      </vt:variant>
      <vt:variant>
        <vt:i4>0</vt:i4>
      </vt:variant>
      <vt:variant>
        <vt:i4>5</vt:i4>
      </vt:variant>
      <vt:variant>
        <vt:lpwstr/>
      </vt:variant>
      <vt:variant>
        <vt:lpwstr>_Toc524843526</vt:lpwstr>
      </vt:variant>
      <vt:variant>
        <vt:i4>1835056</vt:i4>
      </vt:variant>
      <vt:variant>
        <vt:i4>2234</vt:i4>
      </vt:variant>
      <vt:variant>
        <vt:i4>0</vt:i4>
      </vt:variant>
      <vt:variant>
        <vt:i4>5</vt:i4>
      </vt:variant>
      <vt:variant>
        <vt:lpwstr/>
      </vt:variant>
      <vt:variant>
        <vt:lpwstr>_Toc524843525</vt:lpwstr>
      </vt:variant>
      <vt:variant>
        <vt:i4>1835056</vt:i4>
      </vt:variant>
      <vt:variant>
        <vt:i4>2228</vt:i4>
      </vt:variant>
      <vt:variant>
        <vt:i4>0</vt:i4>
      </vt:variant>
      <vt:variant>
        <vt:i4>5</vt:i4>
      </vt:variant>
      <vt:variant>
        <vt:lpwstr/>
      </vt:variant>
      <vt:variant>
        <vt:lpwstr>_Toc524843524</vt:lpwstr>
      </vt:variant>
      <vt:variant>
        <vt:i4>1835056</vt:i4>
      </vt:variant>
      <vt:variant>
        <vt:i4>2222</vt:i4>
      </vt:variant>
      <vt:variant>
        <vt:i4>0</vt:i4>
      </vt:variant>
      <vt:variant>
        <vt:i4>5</vt:i4>
      </vt:variant>
      <vt:variant>
        <vt:lpwstr/>
      </vt:variant>
      <vt:variant>
        <vt:lpwstr>_Toc524843523</vt:lpwstr>
      </vt:variant>
      <vt:variant>
        <vt:i4>1835056</vt:i4>
      </vt:variant>
      <vt:variant>
        <vt:i4>2216</vt:i4>
      </vt:variant>
      <vt:variant>
        <vt:i4>0</vt:i4>
      </vt:variant>
      <vt:variant>
        <vt:i4>5</vt:i4>
      </vt:variant>
      <vt:variant>
        <vt:lpwstr/>
      </vt:variant>
      <vt:variant>
        <vt:lpwstr>_Toc524843522</vt:lpwstr>
      </vt:variant>
      <vt:variant>
        <vt:i4>1835056</vt:i4>
      </vt:variant>
      <vt:variant>
        <vt:i4>2210</vt:i4>
      </vt:variant>
      <vt:variant>
        <vt:i4>0</vt:i4>
      </vt:variant>
      <vt:variant>
        <vt:i4>5</vt:i4>
      </vt:variant>
      <vt:variant>
        <vt:lpwstr/>
      </vt:variant>
      <vt:variant>
        <vt:lpwstr>_Toc524843521</vt:lpwstr>
      </vt:variant>
      <vt:variant>
        <vt:i4>1835056</vt:i4>
      </vt:variant>
      <vt:variant>
        <vt:i4>2204</vt:i4>
      </vt:variant>
      <vt:variant>
        <vt:i4>0</vt:i4>
      </vt:variant>
      <vt:variant>
        <vt:i4>5</vt:i4>
      </vt:variant>
      <vt:variant>
        <vt:lpwstr/>
      </vt:variant>
      <vt:variant>
        <vt:lpwstr>_Toc524843520</vt:lpwstr>
      </vt:variant>
      <vt:variant>
        <vt:i4>2031664</vt:i4>
      </vt:variant>
      <vt:variant>
        <vt:i4>2198</vt:i4>
      </vt:variant>
      <vt:variant>
        <vt:i4>0</vt:i4>
      </vt:variant>
      <vt:variant>
        <vt:i4>5</vt:i4>
      </vt:variant>
      <vt:variant>
        <vt:lpwstr/>
      </vt:variant>
      <vt:variant>
        <vt:lpwstr>_Toc524843519</vt:lpwstr>
      </vt:variant>
      <vt:variant>
        <vt:i4>2031664</vt:i4>
      </vt:variant>
      <vt:variant>
        <vt:i4>2192</vt:i4>
      </vt:variant>
      <vt:variant>
        <vt:i4>0</vt:i4>
      </vt:variant>
      <vt:variant>
        <vt:i4>5</vt:i4>
      </vt:variant>
      <vt:variant>
        <vt:lpwstr/>
      </vt:variant>
      <vt:variant>
        <vt:lpwstr>_Toc524843518</vt:lpwstr>
      </vt:variant>
      <vt:variant>
        <vt:i4>2031664</vt:i4>
      </vt:variant>
      <vt:variant>
        <vt:i4>2186</vt:i4>
      </vt:variant>
      <vt:variant>
        <vt:i4>0</vt:i4>
      </vt:variant>
      <vt:variant>
        <vt:i4>5</vt:i4>
      </vt:variant>
      <vt:variant>
        <vt:lpwstr/>
      </vt:variant>
      <vt:variant>
        <vt:lpwstr>_Toc524843517</vt:lpwstr>
      </vt:variant>
      <vt:variant>
        <vt:i4>2031664</vt:i4>
      </vt:variant>
      <vt:variant>
        <vt:i4>2180</vt:i4>
      </vt:variant>
      <vt:variant>
        <vt:i4>0</vt:i4>
      </vt:variant>
      <vt:variant>
        <vt:i4>5</vt:i4>
      </vt:variant>
      <vt:variant>
        <vt:lpwstr/>
      </vt:variant>
      <vt:variant>
        <vt:lpwstr>_Toc524843516</vt:lpwstr>
      </vt:variant>
      <vt:variant>
        <vt:i4>2031664</vt:i4>
      </vt:variant>
      <vt:variant>
        <vt:i4>2174</vt:i4>
      </vt:variant>
      <vt:variant>
        <vt:i4>0</vt:i4>
      </vt:variant>
      <vt:variant>
        <vt:i4>5</vt:i4>
      </vt:variant>
      <vt:variant>
        <vt:lpwstr/>
      </vt:variant>
      <vt:variant>
        <vt:lpwstr>_Toc524843515</vt:lpwstr>
      </vt:variant>
      <vt:variant>
        <vt:i4>2031664</vt:i4>
      </vt:variant>
      <vt:variant>
        <vt:i4>2168</vt:i4>
      </vt:variant>
      <vt:variant>
        <vt:i4>0</vt:i4>
      </vt:variant>
      <vt:variant>
        <vt:i4>5</vt:i4>
      </vt:variant>
      <vt:variant>
        <vt:lpwstr/>
      </vt:variant>
      <vt:variant>
        <vt:lpwstr>_Toc524843514</vt:lpwstr>
      </vt:variant>
      <vt:variant>
        <vt:i4>2031664</vt:i4>
      </vt:variant>
      <vt:variant>
        <vt:i4>2162</vt:i4>
      </vt:variant>
      <vt:variant>
        <vt:i4>0</vt:i4>
      </vt:variant>
      <vt:variant>
        <vt:i4>5</vt:i4>
      </vt:variant>
      <vt:variant>
        <vt:lpwstr/>
      </vt:variant>
      <vt:variant>
        <vt:lpwstr>_Toc524843513</vt:lpwstr>
      </vt:variant>
      <vt:variant>
        <vt:i4>2031664</vt:i4>
      </vt:variant>
      <vt:variant>
        <vt:i4>2156</vt:i4>
      </vt:variant>
      <vt:variant>
        <vt:i4>0</vt:i4>
      </vt:variant>
      <vt:variant>
        <vt:i4>5</vt:i4>
      </vt:variant>
      <vt:variant>
        <vt:lpwstr/>
      </vt:variant>
      <vt:variant>
        <vt:lpwstr>_Toc524843512</vt:lpwstr>
      </vt:variant>
      <vt:variant>
        <vt:i4>2031664</vt:i4>
      </vt:variant>
      <vt:variant>
        <vt:i4>2150</vt:i4>
      </vt:variant>
      <vt:variant>
        <vt:i4>0</vt:i4>
      </vt:variant>
      <vt:variant>
        <vt:i4>5</vt:i4>
      </vt:variant>
      <vt:variant>
        <vt:lpwstr/>
      </vt:variant>
      <vt:variant>
        <vt:lpwstr>_Toc524843511</vt:lpwstr>
      </vt:variant>
      <vt:variant>
        <vt:i4>2031664</vt:i4>
      </vt:variant>
      <vt:variant>
        <vt:i4>2144</vt:i4>
      </vt:variant>
      <vt:variant>
        <vt:i4>0</vt:i4>
      </vt:variant>
      <vt:variant>
        <vt:i4>5</vt:i4>
      </vt:variant>
      <vt:variant>
        <vt:lpwstr/>
      </vt:variant>
      <vt:variant>
        <vt:lpwstr>_Toc524843510</vt:lpwstr>
      </vt:variant>
      <vt:variant>
        <vt:i4>1966128</vt:i4>
      </vt:variant>
      <vt:variant>
        <vt:i4>2138</vt:i4>
      </vt:variant>
      <vt:variant>
        <vt:i4>0</vt:i4>
      </vt:variant>
      <vt:variant>
        <vt:i4>5</vt:i4>
      </vt:variant>
      <vt:variant>
        <vt:lpwstr/>
      </vt:variant>
      <vt:variant>
        <vt:lpwstr>_Toc524843509</vt:lpwstr>
      </vt:variant>
      <vt:variant>
        <vt:i4>1966128</vt:i4>
      </vt:variant>
      <vt:variant>
        <vt:i4>2132</vt:i4>
      </vt:variant>
      <vt:variant>
        <vt:i4>0</vt:i4>
      </vt:variant>
      <vt:variant>
        <vt:i4>5</vt:i4>
      </vt:variant>
      <vt:variant>
        <vt:lpwstr/>
      </vt:variant>
      <vt:variant>
        <vt:lpwstr>_Toc524843508</vt:lpwstr>
      </vt:variant>
      <vt:variant>
        <vt:i4>1966128</vt:i4>
      </vt:variant>
      <vt:variant>
        <vt:i4>2126</vt:i4>
      </vt:variant>
      <vt:variant>
        <vt:i4>0</vt:i4>
      </vt:variant>
      <vt:variant>
        <vt:i4>5</vt:i4>
      </vt:variant>
      <vt:variant>
        <vt:lpwstr/>
      </vt:variant>
      <vt:variant>
        <vt:lpwstr>_Toc524843507</vt:lpwstr>
      </vt:variant>
      <vt:variant>
        <vt:i4>1966128</vt:i4>
      </vt:variant>
      <vt:variant>
        <vt:i4>2120</vt:i4>
      </vt:variant>
      <vt:variant>
        <vt:i4>0</vt:i4>
      </vt:variant>
      <vt:variant>
        <vt:i4>5</vt:i4>
      </vt:variant>
      <vt:variant>
        <vt:lpwstr/>
      </vt:variant>
      <vt:variant>
        <vt:lpwstr>_Toc524843506</vt:lpwstr>
      </vt:variant>
      <vt:variant>
        <vt:i4>1966128</vt:i4>
      </vt:variant>
      <vt:variant>
        <vt:i4>2114</vt:i4>
      </vt:variant>
      <vt:variant>
        <vt:i4>0</vt:i4>
      </vt:variant>
      <vt:variant>
        <vt:i4>5</vt:i4>
      </vt:variant>
      <vt:variant>
        <vt:lpwstr/>
      </vt:variant>
      <vt:variant>
        <vt:lpwstr>_Toc524843505</vt:lpwstr>
      </vt:variant>
      <vt:variant>
        <vt:i4>1966128</vt:i4>
      </vt:variant>
      <vt:variant>
        <vt:i4>2108</vt:i4>
      </vt:variant>
      <vt:variant>
        <vt:i4>0</vt:i4>
      </vt:variant>
      <vt:variant>
        <vt:i4>5</vt:i4>
      </vt:variant>
      <vt:variant>
        <vt:lpwstr/>
      </vt:variant>
      <vt:variant>
        <vt:lpwstr>_Toc524843504</vt:lpwstr>
      </vt:variant>
      <vt:variant>
        <vt:i4>1966128</vt:i4>
      </vt:variant>
      <vt:variant>
        <vt:i4>2102</vt:i4>
      </vt:variant>
      <vt:variant>
        <vt:i4>0</vt:i4>
      </vt:variant>
      <vt:variant>
        <vt:i4>5</vt:i4>
      </vt:variant>
      <vt:variant>
        <vt:lpwstr/>
      </vt:variant>
      <vt:variant>
        <vt:lpwstr>_Toc524843503</vt:lpwstr>
      </vt:variant>
      <vt:variant>
        <vt:i4>1966128</vt:i4>
      </vt:variant>
      <vt:variant>
        <vt:i4>2096</vt:i4>
      </vt:variant>
      <vt:variant>
        <vt:i4>0</vt:i4>
      </vt:variant>
      <vt:variant>
        <vt:i4>5</vt:i4>
      </vt:variant>
      <vt:variant>
        <vt:lpwstr/>
      </vt:variant>
      <vt:variant>
        <vt:lpwstr>_Toc524843502</vt:lpwstr>
      </vt:variant>
      <vt:variant>
        <vt:i4>1966128</vt:i4>
      </vt:variant>
      <vt:variant>
        <vt:i4>2090</vt:i4>
      </vt:variant>
      <vt:variant>
        <vt:i4>0</vt:i4>
      </vt:variant>
      <vt:variant>
        <vt:i4>5</vt:i4>
      </vt:variant>
      <vt:variant>
        <vt:lpwstr/>
      </vt:variant>
      <vt:variant>
        <vt:lpwstr>_Toc524843501</vt:lpwstr>
      </vt:variant>
      <vt:variant>
        <vt:i4>1966128</vt:i4>
      </vt:variant>
      <vt:variant>
        <vt:i4>2084</vt:i4>
      </vt:variant>
      <vt:variant>
        <vt:i4>0</vt:i4>
      </vt:variant>
      <vt:variant>
        <vt:i4>5</vt:i4>
      </vt:variant>
      <vt:variant>
        <vt:lpwstr/>
      </vt:variant>
      <vt:variant>
        <vt:lpwstr>_Toc524843500</vt:lpwstr>
      </vt:variant>
      <vt:variant>
        <vt:i4>1507377</vt:i4>
      </vt:variant>
      <vt:variant>
        <vt:i4>2078</vt:i4>
      </vt:variant>
      <vt:variant>
        <vt:i4>0</vt:i4>
      </vt:variant>
      <vt:variant>
        <vt:i4>5</vt:i4>
      </vt:variant>
      <vt:variant>
        <vt:lpwstr/>
      </vt:variant>
      <vt:variant>
        <vt:lpwstr>_Toc524843499</vt:lpwstr>
      </vt:variant>
      <vt:variant>
        <vt:i4>1507377</vt:i4>
      </vt:variant>
      <vt:variant>
        <vt:i4>2072</vt:i4>
      </vt:variant>
      <vt:variant>
        <vt:i4>0</vt:i4>
      </vt:variant>
      <vt:variant>
        <vt:i4>5</vt:i4>
      </vt:variant>
      <vt:variant>
        <vt:lpwstr/>
      </vt:variant>
      <vt:variant>
        <vt:lpwstr>_Toc524843498</vt:lpwstr>
      </vt:variant>
      <vt:variant>
        <vt:i4>1507377</vt:i4>
      </vt:variant>
      <vt:variant>
        <vt:i4>2066</vt:i4>
      </vt:variant>
      <vt:variant>
        <vt:i4>0</vt:i4>
      </vt:variant>
      <vt:variant>
        <vt:i4>5</vt:i4>
      </vt:variant>
      <vt:variant>
        <vt:lpwstr/>
      </vt:variant>
      <vt:variant>
        <vt:lpwstr>_Toc524843497</vt:lpwstr>
      </vt:variant>
      <vt:variant>
        <vt:i4>1507377</vt:i4>
      </vt:variant>
      <vt:variant>
        <vt:i4>2060</vt:i4>
      </vt:variant>
      <vt:variant>
        <vt:i4>0</vt:i4>
      </vt:variant>
      <vt:variant>
        <vt:i4>5</vt:i4>
      </vt:variant>
      <vt:variant>
        <vt:lpwstr/>
      </vt:variant>
      <vt:variant>
        <vt:lpwstr>_Toc524843496</vt:lpwstr>
      </vt:variant>
      <vt:variant>
        <vt:i4>1507377</vt:i4>
      </vt:variant>
      <vt:variant>
        <vt:i4>2054</vt:i4>
      </vt:variant>
      <vt:variant>
        <vt:i4>0</vt:i4>
      </vt:variant>
      <vt:variant>
        <vt:i4>5</vt:i4>
      </vt:variant>
      <vt:variant>
        <vt:lpwstr/>
      </vt:variant>
      <vt:variant>
        <vt:lpwstr>_Toc524843495</vt:lpwstr>
      </vt:variant>
      <vt:variant>
        <vt:i4>1507377</vt:i4>
      </vt:variant>
      <vt:variant>
        <vt:i4>2048</vt:i4>
      </vt:variant>
      <vt:variant>
        <vt:i4>0</vt:i4>
      </vt:variant>
      <vt:variant>
        <vt:i4>5</vt:i4>
      </vt:variant>
      <vt:variant>
        <vt:lpwstr/>
      </vt:variant>
      <vt:variant>
        <vt:lpwstr>_Toc524843494</vt:lpwstr>
      </vt:variant>
      <vt:variant>
        <vt:i4>1507377</vt:i4>
      </vt:variant>
      <vt:variant>
        <vt:i4>2042</vt:i4>
      </vt:variant>
      <vt:variant>
        <vt:i4>0</vt:i4>
      </vt:variant>
      <vt:variant>
        <vt:i4>5</vt:i4>
      </vt:variant>
      <vt:variant>
        <vt:lpwstr/>
      </vt:variant>
      <vt:variant>
        <vt:lpwstr>_Toc524843493</vt:lpwstr>
      </vt:variant>
      <vt:variant>
        <vt:i4>1507377</vt:i4>
      </vt:variant>
      <vt:variant>
        <vt:i4>2036</vt:i4>
      </vt:variant>
      <vt:variant>
        <vt:i4>0</vt:i4>
      </vt:variant>
      <vt:variant>
        <vt:i4>5</vt:i4>
      </vt:variant>
      <vt:variant>
        <vt:lpwstr/>
      </vt:variant>
      <vt:variant>
        <vt:lpwstr>_Toc524843492</vt:lpwstr>
      </vt:variant>
      <vt:variant>
        <vt:i4>1507377</vt:i4>
      </vt:variant>
      <vt:variant>
        <vt:i4>2030</vt:i4>
      </vt:variant>
      <vt:variant>
        <vt:i4>0</vt:i4>
      </vt:variant>
      <vt:variant>
        <vt:i4>5</vt:i4>
      </vt:variant>
      <vt:variant>
        <vt:lpwstr/>
      </vt:variant>
      <vt:variant>
        <vt:lpwstr>_Toc524843491</vt:lpwstr>
      </vt:variant>
      <vt:variant>
        <vt:i4>1507377</vt:i4>
      </vt:variant>
      <vt:variant>
        <vt:i4>2024</vt:i4>
      </vt:variant>
      <vt:variant>
        <vt:i4>0</vt:i4>
      </vt:variant>
      <vt:variant>
        <vt:i4>5</vt:i4>
      </vt:variant>
      <vt:variant>
        <vt:lpwstr/>
      </vt:variant>
      <vt:variant>
        <vt:lpwstr>_Toc524843490</vt:lpwstr>
      </vt:variant>
      <vt:variant>
        <vt:i4>1441841</vt:i4>
      </vt:variant>
      <vt:variant>
        <vt:i4>2018</vt:i4>
      </vt:variant>
      <vt:variant>
        <vt:i4>0</vt:i4>
      </vt:variant>
      <vt:variant>
        <vt:i4>5</vt:i4>
      </vt:variant>
      <vt:variant>
        <vt:lpwstr/>
      </vt:variant>
      <vt:variant>
        <vt:lpwstr>_Toc524843489</vt:lpwstr>
      </vt:variant>
      <vt:variant>
        <vt:i4>1441841</vt:i4>
      </vt:variant>
      <vt:variant>
        <vt:i4>2012</vt:i4>
      </vt:variant>
      <vt:variant>
        <vt:i4>0</vt:i4>
      </vt:variant>
      <vt:variant>
        <vt:i4>5</vt:i4>
      </vt:variant>
      <vt:variant>
        <vt:lpwstr/>
      </vt:variant>
      <vt:variant>
        <vt:lpwstr>_Toc524843488</vt:lpwstr>
      </vt:variant>
      <vt:variant>
        <vt:i4>1441841</vt:i4>
      </vt:variant>
      <vt:variant>
        <vt:i4>2006</vt:i4>
      </vt:variant>
      <vt:variant>
        <vt:i4>0</vt:i4>
      </vt:variant>
      <vt:variant>
        <vt:i4>5</vt:i4>
      </vt:variant>
      <vt:variant>
        <vt:lpwstr/>
      </vt:variant>
      <vt:variant>
        <vt:lpwstr>_Toc524843487</vt:lpwstr>
      </vt:variant>
      <vt:variant>
        <vt:i4>1441841</vt:i4>
      </vt:variant>
      <vt:variant>
        <vt:i4>2000</vt:i4>
      </vt:variant>
      <vt:variant>
        <vt:i4>0</vt:i4>
      </vt:variant>
      <vt:variant>
        <vt:i4>5</vt:i4>
      </vt:variant>
      <vt:variant>
        <vt:lpwstr/>
      </vt:variant>
      <vt:variant>
        <vt:lpwstr>_Toc524843486</vt:lpwstr>
      </vt:variant>
      <vt:variant>
        <vt:i4>1441841</vt:i4>
      </vt:variant>
      <vt:variant>
        <vt:i4>1994</vt:i4>
      </vt:variant>
      <vt:variant>
        <vt:i4>0</vt:i4>
      </vt:variant>
      <vt:variant>
        <vt:i4>5</vt:i4>
      </vt:variant>
      <vt:variant>
        <vt:lpwstr/>
      </vt:variant>
      <vt:variant>
        <vt:lpwstr>_Toc524843485</vt:lpwstr>
      </vt:variant>
      <vt:variant>
        <vt:i4>1441841</vt:i4>
      </vt:variant>
      <vt:variant>
        <vt:i4>1988</vt:i4>
      </vt:variant>
      <vt:variant>
        <vt:i4>0</vt:i4>
      </vt:variant>
      <vt:variant>
        <vt:i4>5</vt:i4>
      </vt:variant>
      <vt:variant>
        <vt:lpwstr/>
      </vt:variant>
      <vt:variant>
        <vt:lpwstr>_Toc524843484</vt:lpwstr>
      </vt:variant>
      <vt:variant>
        <vt:i4>1441841</vt:i4>
      </vt:variant>
      <vt:variant>
        <vt:i4>1982</vt:i4>
      </vt:variant>
      <vt:variant>
        <vt:i4>0</vt:i4>
      </vt:variant>
      <vt:variant>
        <vt:i4>5</vt:i4>
      </vt:variant>
      <vt:variant>
        <vt:lpwstr/>
      </vt:variant>
      <vt:variant>
        <vt:lpwstr>_Toc524843483</vt:lpwstr>
      </vt:variant>
      <vt:variant>
        <vt:i4>1441841</vt:i4>
      </vt:variant>
      <vt:variant>
        <vt:i4>1976</vt:i4>
      </vt:variant>
      <vt:variant>
        <vt:i4>0</vt:i4>
      </vt:variant>
      <vt:variant>
        <vt:i4>5</vt:i4>
      </vt:variant>
      <vt:variant>
        <vt:lpwstr/>
      </vt:variant>
      <vt:variant>
        <vt:lpwstr>_Toc524843482</vt:lpwstr>
      </vt:variant>
      <vt:variant>
        <vt:i4>1441841</vt:i4>
      </vt:variant>
      <vt:variant>
        <vt:i4>1970</vt:i4>
      </vt:variant>
      <vt:variant>
        <vt:i4>0</vt:i4>
      </vt:variant>
      <vt:variant>
        <vt:i4>5</vt:i4>
      </vt:variant>
      <vt:variant>
        <vt:lpwstr/>
      </vt:variant>
      <vt:variant>
        <vt:lpwstr>_Toc524843481</vt:lpwstr>
      </vt:variant>
      <vt:variant>
        <vt:i4>1441841</vt:i4>
      </vt:variant>
      <vt:variant>
        <vt:i4>1964</vt:i4>
      </vt:variant>
      <vt:variant>
        <vt:i4>0</vt:i4>
      </vt:variant>
      <vt:variant>
        <vt:i4>5</vt:i4>
      </vt:variant>
      <vt:variant>
        <vt:lpwstr/>
      </vt:variant>
      <vt:variant>
        <vt:lpwstr>_Toc524843480</vt:lpwstr>
      </vt:variant>
      <vt:variant>
        <vt:i4>1638449</vt:i4>
      </vt:variant>
      <vt:variant>
        <vt:i4>1958</vt:i4>
      </vt:variant>
      <vt:variant>
        <vt:i4>0</vt:i4>
      </vt:variant>
      <vt:variant>
        <vt:i4>5</vt:i4>
      </vt:variant>
      <vt:variant>
        <vt:lpwstr/>
      </vt:variant>
      <vt:variant>
        <vt:lpwstr>_Toc524843479</vt:lpwstr>
      </vt:variant>
      <vt:variant>
        <vt:i4>1638449</vt:i4>
      </vt:variant>
      <vt:variant>
        <vt:i4>1952</vt:i4>
      </vt:variant>
      <vt:variant>
        <vt:i4>0</vt:i4>
      </vt:variant>
      <vt:variant>
        <vt:i4>5</vt:i4>
      </vt:variant>
      <vt:variant>
        <vt:lpwstr/>
      </vt:variant>
      <vt:variant>
        <vt:lpwstr>_Toc524843478</vt:lpwstr>
      </vt:variant>
      <vt:variant>
        <vt:i4>1638449</vt:i4>
      </vt:variant>
      <vt:variant>
        <vt:i4>1946</vt:i4>
      </vt:variant>
      <vt:variant>
        <vt:i4>0</vt:i4>
      </vt:variant>
      <vt:variant>
        <vt:i4>5</vt:i4>
      </vt:variant>
      <vt:variant>
        <vt:lpwstr/>
      </vt:variant>
      <vt:variant>
        <vt:lpwstr>_Toc524843477</vt:lpwstr>
      </vt:variant>
      <vt:variant>
        <vt:i4>1638449</vt:i4>
      </vt:variant>
      <vt:variant>
        <vt:i4>1940</vt:i4>
      </vt:variant>
      <vt:variant>
        <vt:i4>0</vt:i4>
      </vt:variant>
      <vt:variant>
        <vt:i4>5</vt:i4>
      </vt:variant>
      <vt:variant>
        <vt:lpwstr/>
      </vt:variant>
      <vt:variant>
        <vt:lpwstr>_Toc524843476</vt:lpwstr>
      </vt:variant>
      <vt:variant>
        <vt:i4>1638449</vt:i4>
      </vt:variant>
      <vt:variant>
        <vt:i4>1934</vt:i4>
      </vt:variant>
      <vt:variant>
        <vt:i4>0</vt:i4>
      </vt:variant>
      <vt:variant>
        <vt:i4>5</vt:i4>
      </vt:variant>
      <vt:variant>
        <vt:lpwstr/>
      </vt:variant>
      <vt:variant>
        <vt:lpwstr>_Toc524843475</vt:lpwstr>
      </vt:variant>
      <vt:variant>
        <vt:i4>1638449</vt:i4>
      </vt:variant>
      <vt:variant>
        <vt:i4>1928</vt:i4>
      </vt:variant>
      <vt:variant>
        <vt:i4>0</vt:i4>
      </vt:variant>
      <vt:variant>
        <vt:i4>5</vt:i4>
      </vt:variant>
      <vt:variant>
        <vt:lpwstr/>
      </vt:variant>
      <vt:variant>
        <vt:lpwstr>_Toc524843474</vt:lpwstr>
      </vt:variant>
      <vt:variant>
        <vt:i4>1638449</vt:i4>
      </vt:variant>
      <vt:variant>
        <vt:i4>1922</vt:i4>
      </vt:variant>
      <vt:variant>
        <vt:i4>0</vt:i4>
      </vt:variant>
      <vt:variant>
        <vt:i4>5</vt:i4>
      </vt:variant>
      <vt:variant>
        <vt:lpwstr/>
      </vt:variant>
      <vt:variant>
        <vt:lpwstr>_Toc524843472</vt:lpwstr>
      </vt:variant>
      <vt:variant>
        <vt:i4>1638449</vt:i4>
      </vt:variant>
      <vt:variant>
        <vt:i4>1916</vt:i4>
      </vt:variant>
      <vt:variant>
        <vt:i4>0</vt:i4>
      </vt:variant>
      <vt:variant>
        <vt:i4>5</vt:i4>
      </vt:variant>
      <vt:variant>
        <vt:lpwstr/>
      </vt:variant>
      <vt:variant>
        <vt:lpwstr>_Toc524843471</vt:lpwstr>
      </vt:variant>
      <vt:variant>
        <vt:i4>1638449</vt:i4>
      </vt:variant>
      <vt:variant>
        <vt:i4>1910</vt:i4>
      </vt:variant>
      <vt:variant>
        <vt:i4>0</vt:i4>
      </vt:variant>
      <vt:variant>
        <vt:i4>5</vt:i4>
      </vt:variant>
      <vt:variant>
        <vt:lpwstr/>
      </vt:variant>
      <vt:variant>
        <vt:lpwstr>_Toc524843470</vt:lpwstr>
      </vt:variant>
      <vt:variant>
        <vt:i4>1572913</vt:i4>
      </vt:variant>
      <vt:variant>
        <vt:i4>1904</vt:i4>
      </vt:variant>
      <vt:variant>
        <vt:i4>0</vt:i4>
      </vt:variant>
      <vt:variant>
        <vt:i4>5</vt:i4>
      </vt:variant>
      <vt:variant>
        <vt:lpwstr/>
      </vt:variant>
      <vt:variant>
        <vt:lpwstr>_Toc524843469</vt:lpwstr>
      </vt:variant>
      <vt:variant>
        <vt:i4>1572913</vt:i4>
      </vt:variant>
      <vt:variant>
        <vt:i4>1898</vt:i4>
      </vt:variant>
      <vt:variant>
        <vt:i4>0</vt:i4>
      </vt:variant>
      <vt:variant>
        <vt:i4>5</vt:i4>
      </vt:variant>
      <vt:variant>
        <vt:lpwstr/>
      </vt:variant>
      <vt:variant>
        <vt:lpwstr>_Toc524843468</vt:lpwstr>
      </vt:variant>
      <vt:variant>
        <vt:i4>1572913</vt:i4>
      </vt:variant>
      <vt:variant>
        <vt:i4>1892</vt:i4>
      </vt:variant>
      <vt:variant>
        <vt:i4>0</vt:i4>
      </vt:variant>
      <vt:variant>
        <vt:i4>5</vt:i4>
      </vt:variant>
      <vt:variant>
        <vt:lpwstr/>
      </vt:variant>
      <vt:variant>
        <vt:lpwstr>_Toc524843467</vt:lpwstr>
      </vt:variant>
      <vt:variant>
        <vt:i4>1572913</vt:i4>
      </vt:variant>
      <vt:variant>
        <vt:i4>1886</vt:i4>
      </vt:variant>
      <vt:variant>
        <vt:i4>0</vt:i4>
      </vt:variant>
      <vt:variant>
        <vt:i4>5</vt:i4>
      </vt:variant>
      <vt:variant>
        <vt:lpwstr/>
      </vt:variant>
      <vt:variant>
        <vt:lpwstr>_Toc524843466</vt:lpwstr>
      </vt:variant>
      <vt:variant>
        <vt:i4>1572913</vt:i4>
      </vt:variant>
      <vt:variant>
        <vt:i4>1880</vt:i4>
      </vt:variant>
      <vt:variant>
        <vt:i4>0</vt:i4>
      </vt:variant>
      <vt:variant>
        <vt:i4>5</vt:i4>
      </vt:variant>
      <vt:variant>
        <vt:lpwstr/>
      </vt:variant>
      <vt:variant>
        <vt:lpwstr>_Toc524843465</vt:lpwstr>
      </vt:variant>
      <vt:variant>
        <vt:i4>1572913</vt:i4>
      </vt:variant>
      <vt:variant>
        <vt:i4>1874</vt:i4>
      </vt:variant>
      <vt:variant>
        <vt:i4>0</vt:i4>
      </vt:variant>
      <vt:variant>
        <vt:i4>5</vt:i4>
      </vt:variant>
      <vt:variant>
        <vt:lpwstr/>
      </vt:variant>
      <vt:variant>
        <vt:lpwstr>_Toc524843464</vt:lpwstr>
      </vt:variant>
      <vt:variant>
        <vt:i4>1572913</vt:i4>
      </vt:variant>
      <vt:variant>
        <vt:i4>1868</vt:i4>
      </vt:variant>
      <vt:variant>
        <vt:i4>0</vt:i4>
      </vt:variant>
      <vt:variant>
        <vt:i4>5</vt:i4>
      </vt:variant>
      <vt:variant>
        <vt:lpwstr/>
      </vt:variant>
      <vt:variant>
        <vt:lpwstr>_Toc524843463</vt:lpwstr>
      </vt:variant>
      <vt:variant>
        <vt:i4>1572913</vt:i4>
      </vt:variant>
      <vt:variant>
        <vt:i4>1862</vt:i4>
      </vt:variant>
      <vt:variant>
        <vt:i4>0</vt:i4>
      </vt:variant>
      <vt:variant>
        <vt:i4>5</vt:i4>
      </vt:variant>
      <vt:variant>
        <vt:lpwstr/>
      </vt:variant>
      <vt:variant>
        <vt:lpwstr>_Toc524843462</vt:lpwstr>
      </vt:variant>
      <vt:variant>
        <vt:i4>1572913</vt:i4>
      </vt:variant>
      <vt:variant>
        <vt:i4>1856</vt:i4>
      </vt:variant>
      <vt:variant>
        <vt:i4>0</vt:i4>
      </vt:variant>
      <vt:variant>
        <vt:i4>5</vt:i4>
      </vt:variant>
      <vt:variant>
        <vt:lpwstr/>
      </vt:variant>
      <vt:variant>
        <vt:lpwstr>_Toc524843461</vt:lpwstr>
      </vt:variant>
      <vt:variant>
        <vt:i4>1572913</vt:i4>
      </vt:variant>
      <vt:variant>
        <vt:i4>1850</vt:i4>
      </vt:variant>
      <vt:variant>
        <vt:i4>0</vt:i4>
      </vt:variant>
      <vt:variant>
        <vt:i4>5</vt:i4>
      </vt:variant>
      <vt:variant>
        <vt:lpwstr/>
      </vt:variant>
      <vt:variant>
        <vt:lpwstr>_Toc524843460</vt:lpwstr>
      </vt:variant>
      <vt:variant>
        <vt:i4>1769521</vt:i4>
      </vt:variant>
      <vt:variant>
        <vt:i4>1844</vt:i4>
      </vt:variant>
      <vt:variant>
        <vt:i4>0</vt:i4>
      </vt:variant>
      <vt:variant>
        <vt:i4>5</vt:i4>
      </vt:variant>
      <vt:variant>
        <vt:lpwstr/>
      </vt:variant>
      <vt:variant>
        <vt:lpwstr>_Toc524843459</vt:lpwstr>
      </vt:variant>
      <vt:variant>
        <vt:i4>1769521</vt:i4>
      </vt:variant>
      <vt:variant>
        <vt:i4>1838</vt:i4>
      </vt:variant>
      <vt:variant>
        <vt:i4>0</vt:i4>
      </vt:variant>
      <vt:variant>
        <vt:i4>5</vt:i4>
      </vt:variant>
      <vt:variant>
        <vt:lpwstr/>
      </vt:variant>
      <vt:variant>
        <vt:lpwstr>_Toc524843458</vt:lpwstr>
      </vt:variant>
      <vt:variant>
        <vt:i4>1769521</vt:i4>
      </vt:variant>
      <vt:variant>
        <vt:i4>1832</vt:i4>
      </vt:variant>
      <vt:variant>
        <vt:i4>0</vt:i4>
      </vt:variant>
      <vt:variant>
        <vt:i4>5</vt:i4>
      </vt:variant>
      <vt:variant>
        <vt:lpwstr/>
      </vt:variant>
      <vt:variant>
        <vt:lpwstr>_Toc524843457</vt:lpwstr>
      </vt:variant>
      <vt:variant>
        <vt:i4>1769521</vt:i4>
      </vt:variant>
      <vt:variant>
        <vt:i4>1826</vt:i4>
      </vt:variant>
      <vt:variant>
        <vt:i4>0</vt:i4>
      </vt:variant>
      <vt:variant>
        <vt:i4>5</vt:i4>
      </vt:variant>
      <vt:variant>
        <vt:lpwstr/>
      </vt:variant>
      <vt:variant>
        <vt:lpwstr>_Toc524843456</vt:lpwstr>
      </vt:variant>
      <vt:variant>
        <vt:i4>1769521</vt:i4>
      </vt:variant>
      <vt:variant>
        <vt:i4>1820</vt:i4>
      </vt:variant>
      <vt:variant>
        <vt:i4>0</vt:i4>
      </vt:variant>
      <vt:variant>
        <vt:i4>5</vt:i4>
      </vt:variant>
      <vt:variant>
        <vt:lpwstr/>
      </vt:variant>
      <vt:variant>
        <vt:lpwstr>_Toc524843455</vt:lpwstr>
      </vt:variant>
      <vt:variant>
        <vt:i4>1769521</vt:i4>
      </vt:variant>
      <vt:variant>
        <vt:i4>1814</vt:i4>
      </vt:variant>
      <vt:variant>
        <vt:i4>0</vt:i4>
      </vt:variant>
      <vt:variant>
        <vt:i4>5</vt:i4>
      </vt:variant>
      <vt:variant>
        <vt:lpwstr/>
      </vt:variant>
      <vt:variant>
        <vt:lpwstr>_Toc524843454</vt:lpwstr>
      </vt:variant>
      <vt:variant>
        <vt:i4>1769521</vt:i4>
      </vt:variant>
      <vt:variant>
        <vt:i4>1808</vt:i4>
      </vt:variant>
      <vt:variant>
        <vt:i4>0</vt:i4>
      </vt:variant>
      <vt:variant>
        <vt:i4>5</vt:i4>
      </vt:variant>
      <vt:variant>
        <vt:lpwstr/>
      </vt:variant>
      <vt:variant>
        <vt:lpwstr>_Toc524843453</vt:lpwstr>
      </vt:variant>
      <vt:variant>
        <vt:i4>1769521</vt:i4>
      </vt:variant>
      <vt:variant>
        <vt:i4>1802</vt:i4>
      </vt:variant>
      <vt:variant>
        <vt:i4>0</vt:i4>
      </vt:variant>
      <vt:variant>
        <vt:i4>5</vt:i4>
      </vt:variant>
      <vt:variant>
        <vt:lpwstr/>
      </vt:variant>
      <vt:variant>
        <vt:lpwstr>_Toc524843452</vt:lpwstr>
      </vt:variant>
      <vt:variant>
        <vt:i4>1769521</vt:i4>
      </vt:variant>
      <vt:variant>
        <vt:i4>1796</vt:i4>
      </vt:variant>
      <vt:variant>
        <vt:i4>0</vt:i4>
      </vt:variant>
      <vt:variant>
        <vt:i4>5</vt:i4>
      </vt:variant>
      <vt:variant>
        <vt:lpwstr/>
      </vt:variant>
      <vt:variant>
        <vt:lpwstr>_Toc524843451</vt:lpwstr>
      </vt:variant>
      <vt:variant>
        <vt:i4>1769521</vt:i4>
      </vt:variant>
      <vt:variant>
        <vt:i4>1790</vt:i4>
      </vt:variant>
      <vt:variant>
        <vt:i4>0</vt:i4>
      </vt:variant>
      <vt:variant>
        <vt:i4>5</vt:i4>
      </vt:variant>
      <vt:variant>
        <vt:lpwstr/>
      </vt:variant>
      <vt:variant>
        <vt:lpwstr>_Toc524843450</vt:lpwstr>
      </vt:variant>
      <vt:variant>
        <vt:i4>1703985</vt:i4>
      </vt:variant>
      <vt:variant>
        <vt:i4>1784</vt:i4>
      </vt:variant>
      <vt:variant>
        <vt:i4>0</vt:i4>
      </vt:variant>
      <vt:variant>
        <vt:i4>5</vt:i4>
      </vt:variant>
      <vt:variant>
        <vt:lpwstr/>
      </vt:variant>
      <vt:variant>
        <vt:lpwstr>_Toc524843449</vt:lpwstr>
      </vt:variant>
      <vt:variant>
        <vt:i4>1703985</vt:i4>
      </vt:variant>
      <vt:variant>
        <vt:i4>1778</vt:i4>
      </vt:variant>
      <vt:variant>
        <vt:i4>0</vt:i4>
      </vt:variant>
      <vt:variant>
        <vt:i4>5</vt:i4>
      </vt:variant>
      <vt:variant>
        <vt:lpwstr/>
      </vt:variant>
      <vt:variant>
        <vt:lpwstr>_Toc524843448</vt:lpwstr>
      </vt:variant>
      <vt:variant>
        <vt:i4>1703985</vt:i4>
      </vt:variant>
      <vt:variant>
        <vt:i4>1772</vt:i4>
      </vt:variant>
      <vt:variant>
        <vt:i4>0</vt:i4>
      </vt:variant>
      <vt:variant>
        <vt:i4>5</vt:i4>
      </vt:variant>
      <vt:variant>
        <vt:lpwstr/>
      </vt:variant>
      <vt:variant>
        <vt:lpwstr>_Toc524843447</vt:lpwstr>
      </vt:variant>
      <vt:variant>
        <vt:i4>1703985</vt:i4>
      </vt:variant>
      <vt:variant>
        <vt:i4>1766</vt:i4>
      </vt:variant>
      <vt:variant>
        <vt:i4>0</vt:i4>
      </vt:variant>
      <vt:variant>
        <vt:i4>5</vt:i4>
      </vt:variant>
      <vt:variant>
        <vt:lpwstr/>
      </vt:variant>
      <vt:variant>
        <vt:lpwstr>_Toc524843446</vt:lpwstr>
      </vt:variant>
      <vt:variant>
        <vt:i4>1703985</vt:i4>
      </vt:variant>
      <vt:variant>
        <vt:i4>1760</vt:i4>
      </vt:variant>
      <vt:variant>
        <vt:i4>0</vt:i4>
      </vt:variant>
      <vt:variant>
        <vt:i4>5</vt:i4>
      </vt:variant>
      <vt:variant>
        <vt:lpwstr/>
      </vt:variant>
      <vt:variant>
        <vt:lpwstr>_Toc524843445</vt:lpwstr>
      </vt:variant>
      <vt:variant>
        <vt:i4>1703985</vt:i4>
      </vt:variant>
      <vt:variant>
        <vt:i4>1754</vt:i4>
      </vt:variant>
      <vt:variant>
        <vt:i4>0</vt:i4>
      </vt:variant>
      <vt:variant>
        <vt:i4>5</vt:i4>
      </vt:variant>
      <vt:variant>
        <vt:lpwstr/>
      </vt:variant>
      <vt:variant>
        <vt:lpwstr>_Toc524843444</vt:lpwstr>
      </vt:variant>
      <vt:variant>
        <vt:i4>1703985</vt:i4>
      </vt:variant>
      <vt:variant>
        <vt:i4>1748</vt:i4>
      </vt:variant>
      <vt:variant>
        <vt:i4>0</vt:i4>
      </vt:variant>
      <vt:variant>
        <vt:i4>5</vt:i4>
      </vt:variant>
      <vt:variant>
        <vt:lpwstr/>
      </vt:variant>
      <vt:variant>
        <vt:lpwstr>_Toc524843443</vt:lpwstr>
      </vt:variant>
      <vt:variant>
        <vt:i4>1703985</vt:i4>
      </vt:variant>
      <vt:variant>
        <vt:i4>1742</vt:i4>
      </vt:variant>
      <vt:variant>
        <vt:i4>0</vt:i4>
      </vt:variant>
      <vt:variant>
        <vt:i4>5</vt:i4>
      </vt:variant>
      <vt:variant>
        <vt:lpwstr/>
      </vt:variant>
      <vt:variant>
        <vt:lpwstr>_Toc524843442</vt:lpwstr>
      </vt:variant>
      <vt:variant>
        <vt:i4>1703985</vt:i4>
      </vt:variant>
      <vt:variant>
        <vt:i4>1736</vt:i4>
      </vt:variant>
      <vt:variant>
        <vt:i4>0</vt:i4>
      </vt:variant>
      <vt:variant>
        <vt:i4>5</vt:i4>
      </vt:variant>
      <vt:variant>
        <vt:lpwstr/>
      </vt:variant>
      <vt:variant>
        <vt:lpwstr>_Toc524843441</vt:lpwstr>
      </vt:variant>
      <vt:variant>
        <vt:i4>1703985</vt:i4>
      </vt:variant>
      <vt:variant>
        <vt:i4>1730</vt:i4>
      </vt:variant>
      <vt:variant>
        <vt:i4>0</vt:i4>
      </vt:variant>
      <vt:variant>
        <vt:i4>5</vt:i4>
      </vt:variant>
      <vt:variant>
        <vt:lpwstr/>
      </vt:variant>
      <vt:variant>
        <vt:lpwstr>_Toc524843440</vt:lpwstr>
      </vt:variant>
      <vt:variant>
        <vt:i4>1900593</vt:i4>
      </vt:variant>
      <vt:variant>
        <vt:i4>1724</vt:i4>
      </vt:variant>
      <vt:variant>
        <vt:i4>0</vt:i4>
      </vt:variant>
      <vt:variant>
        <vt:i4>5</vt:i4>
      </vt:variant>
      <vt:variant>
        <vt:lpwstr/>
      </vt:variant>
      <vt:variant>
        <vt:lpwstr>_Toc524843439</vt:lpwstr>
      </vt:variant>
      <vt:variant>
        <vt:i4>1900593</vt:i4>
      </vt:variant>
      <vt:variant>
        <vt:i4>1718</vt:i4>
      </vt:variant>
      <vt:variant>
        <vt:i4>0</vt:i4>
      </vt:variant>
      <vt:variant>
        <vt:i4>5</vt:i4>
      </vt:variant>
      <vt:variant>
        <vt:lpwstr/>
      </vt:variant>
      <vt:variant>
        <vt:lpwstr>_Toc524843438</vt:lpwstr>
      </vt:variant>
      <vt:variant>
        <vt:i4>1900593</vt:i4>
      </vt:variant>
      <vt:variant>
        <vt:i4>1712</vt:i4>
      </vt:variant>
      <vt:variant>
        <vt:i4>0</vt:i4>
      </vt:variant>
      <vt:variant>
        <vt:i4>5</vt:i4>
      </vt:variant>
      <vt:variant>
        <vt:lpwstr/>
      </vt:variant>
      <vt:variant>
        <vt:lpwstr>_Toc524843437</vt:lpwstr>
      </vt:variant>
      <vt:variant>
        <vt:i4>1900593</vt:i4>
      </vt:variant>
      <vt:variant>
        <vt:i4>1706</vt:i4>
      </vt:variant>
      <vt:variant>
        <vt:i4>0</vt:i4>
      </vt:variant>
      <vt:variant>
        <vt:i4>5</vt:i4>
      </vt:variant>
      <vt:variant>
        <vt:lpwstr/>
      </vt:variant>
      <vt:variant>
        <vt:lpwstr>_Toc524843436</vt:lpwstr>
      </vt:variant>
      <vt:variant>
        <vt:i4>1900593</vt:i4>
      </vt:variant>
      <vt:variant>
        <vt:i4>1700</vt:i4>
      </vt:variant>
      <vt:variant>
        <vt:i4>0</vt:i4>
      </vt:variant>
      <vt:variant>
        <vt:i4>5</vt:i4>
      </vt:variant>
      <vt:variant>
        <vt:lpwstr/>
      </vt:variant>
      <vt:variant>
        <vt:lpwstr>_Toc524843435</vt:lpwstr>
      </vt:variant>
      <vt:variant>
        <vt:i4>1900593</vt:i4>
      </vt:variant>
      <vt:variant>
        <vt:i4>1694</vt:i4>
      </vt:variant>
      <vt:variant>
        <vt:i4>0</vt:i4>
      </vt:variant>
      <vt:variant>
        <vt:i4>5</vt:i4>
      </vt:variant>
      <vt:variant>
        <vt:lpwstr/>
      </vt:variant>
      <vt:variant>
        <vt:lpwstr>_Toc524843434</vt:lpwstr>
      </vt:variant>
      <vt:variant>
        <vt:i4>1900593</vt:i4>
      </vt:variant>
      <vt:variant>
        <vt:i4>1688</vt:i4>
      </vt:variant>
      <vt:variant>
        <vt:i4>0</vt:i4>
      </vt:variant>
      <vt:variant>
        <vt:i4>5</vt:i4>
      </vt:variant>
      <vt:variant>
        <vt:lpwstr/>
      </vt:variant>
      <vt:variant>
        <vt:lpwstr>_Toc524843433</vt:lpwstr>
      </vt:variant>
      <vt:variant>
        <vt:i4>1900593</vt:i4>
      </vt:variant>
      <vt:variant>
        <vt:i4>1682</vt:i4>
      </vt:variant>
      <vt:variant>
        <vt:i4>0</vt:i4>
      </vt:variant>
      <vt:variant>
        <vt:i4>5</vt:i4>
      </vt:variant>
      <vt:variant>
        <vt:lpwstr/>
      </vt:variant>
      <vt:variant>
        <vt:lpwstr>_Toc524843432</vt:lpwstr>
      </vt:variant>
      <vt:variant>
        <vt:i4>1900593</vt:i4>
      </vt:variant>
      <vt:variant>
        <vt:i4>1676</vt:i4>
      </vt:variant>
      <vt:variant>
        <vt:i4>0</vt:i4>
      </vt:variant>
      <vt:variant>
        <vt:i4>5</vt:i4>
      </vt:variant>
      <vt:variant>
        <vt:lpwstr/>
      </vt:variant>
      <vt:variant>
        <vt:lpwstr>_Toc524843431</vt:lpwstr>
      </vt:variant>
      <vt:variant>
        <vt:i4>1900593</vt:i4>
      </vt:variant>
      <vt:variant>
        <vt:i4>1670</vt:i4>
      </vt:variant>
      <vt:variant>
        <vt:i4>0</vt:i4>
      </vt:variant>
      <vt:variant>
        <vt:i4>5</vt:i4>
      </vt:variant>
      <vt:variant>
        <vt:lpwstr/>
      </vt:variant>
      <vt:variant>
        <vt:lpwstr>_Toc524843430</vt:lpwstr>
      </vt:variant>
      <vt:variant>
        <vt:i4>1835057</vt:i4>
      </vt:variant>
      <vt:variant>
        <vt:i4>1664</vt:i4>
      </vt:variant>
      <vt:variant>
        <vt:i4>0</vt:i4>
      </vt:variant>
      <vt:variant>
        <vt:i4>5</vt:i4>
      </vt:variant>
      <vt:variant>
        <vt:lpwstr/>
      </vt:variant>
      <vt:variant>
        <vt:lpwstr>_Toc524843429</vt:lpwstr>
      </vt:variant>
      <vt:variant>
        <vt:i4>1835057</vt:i4>
      </vt:variant>
      <vt:variant>
        <vt:i4>1658</vt:i4>
      </vt:variant>
      <vt:variant>
        <vt:i4>0</vt:i4>
      </vt:variant>
      <vt:variant>
        <vt:i4>5</vt:i4>
      </vt:variant>
      <vt:variant>
        <vt:lpwstr/>
      </vt:variant>
      <vt:variant>
        <vt:lpwstr>_Toc524843427</vt:lpwstr>
      </vt:variant>
      <vt:variant>
        <vt:i4>1835057</vt:i4>
      </vt:variant>
      <vt:variant>
        <vt:i4>1652</vt:i4>
      </vt:variant>
      <vt:variant>
        <vt:i4>0</vt:i4>
      </vt:variant>
      <vt:variant>
        <vt:i4>5</vt:i4>
      </vt:variant>
      <vt:variant>
        <vt:lpwstr/>
      </vt:variant>
      <vt:variant>
        <vt:lpwstr>_Toc524843426</vt:lpwstr>
      </vt:variant>
      <vt:variant>
        <vt:i4>1835057</vt:i4>
      </vt:variant>
      <vt:variant>
        <vt:i4>1646</vt:i4>
      </vt:variant>
      <vt:variant>
        <vt:i4>0</vt:i4>
      </vt:variant>
      <vt:variant>
        <vt:i4>5</vt:i4>
      </vt:variant>
      <vt:variant>
        <vt:lpwstr/>
      </vt:variant>
      <vt:variant>
        <vt:lpwstr>_Toc524843425</vt:lpwstr>
      </vt:variant>
      <vt:variant>
        <vt:i4>1835057</vt:i4>
      </vt:variant>
      <vt:variant>
        <vt:i4>1640</vt:i4>
      </vt:variant>
      <vt:variant>
        <vt:i4>0</vt:i4>
      </vt:variant>
      <vt:variant>
        <vt:i4>5</vt:i4>
      </vt:variant>
      <vt:variant>
        <vt:lpwstr/>
      </vt:variant>
      <vt:variant>
        <vt:lpwstr>_Toc524843424</vt:lpwstr>
      </vt:variant>
      <vt:variant>
        <vt:i4>1835057</vt:i4>
      </vt:variant>
      <vt:variant>
        <vt:i4>1634</vt:i4>
      </vt:variant>
      <vt:variant>
        <vt:i4>0</vt:i4>
      </vt:variant>
      <vt:variant>
        <vt:i4>5</vt:i4>
      </vt:variant>
      <vt:variant>
        <vt:lpwstr/>
      </vt:variant>
      <vt:variant>
        <vt:lpwstr>_Toc524843423</vt:lpwstr>
      </vt:variant>
      <vt:variant>
        <vt:i4>1835057</vt:i4>
      </vt:variant>
      <vt:variant>
        <vt:i4>1628</vt:i4>
      </vt:variant>
      <vt:variant>
        <vt:i4>0</vt:i4>
      </vt:variant>
      <vt:variant>
        <vt:i4>5</vt:i4>
      </vt:variant>
      <vt:variant>
        <vt:lpwstr/>
      </vt:variant>
      <vt:variant>
        <vt:lpwstr>_Toc524843422</vt:lpwstr>
      </vt:variant>
      <vt:variant>
        <vt:i4>1835057</vt:i4>
      </vt:variant>
      <vt:variant>
        <vt:i4>1622</vt:i4>
      </vt:variant>
      <vt:variant>
        <vt:i4>0</vt:i4>
      </vt:variant>
      <vt:variant>
        <vt:i4>5</vt:i4>
      </vt:variant>
      <vt:variant>
        <vt:lpwstr/>
      </vt:variant>
      <vt:variant>
        <vt:lpwstr>_Toc524843421</vt:lpwstr>
      </vt:variant>
      <vt:variant>
        <vt:i4>1835057</vt:i4>
      </vt:variant>
      <vt:variant>
        <vt:i4>1616</vt:i4>
      </vt:variant>
      <vt:variant>
        <vt:i4>0</vt:i4>
      </vt:variant>
      <vt:variant>
        <vt:i4>5</vt:i4>
      </vt:variant>
      <vt:variant>
        <vt:lpwstr/>
      </vt:variant>
      <vt:variant>
        <vt:lpwstr>_Toc524843420</vt:lpwstr>
      </vt:variant>
      <vt:variant>
        <vt:i4>2031665</vt:i4>
      </vt:variant>
      <vt:variant>
        <vt:i4>1610</vt:i4>
      </vt:variant>
      <vt:variant>
        <vt:i4>0</vt:i4>
      </vt:variant>
      <vt:variant>
        <vt:i4>5</vt:i4>
      </vt:variant>
      <vt:variant>
        <vt:lpwstr/>
      </vt:variant>
      <vt:variant>
        <vt:lpwstr>_Toc524843419</vt:lpwstr>
      </vt:variant>
      <vt:variant>
        <vt:i4>2031665</vt:i4>
      </vt:variant>
      <vt:variant>
        <vt:i4>1604</vt:i4>
      </vt:variant>
      <vt:variant>
        <vt:i4>0</vt:i4>
      </vt:variant>
      <vt:variant>
        <vt:i4>5</vt:i4>
      </vt:variant>
      <vt:variant>
        <vt:lpwstr/>
      </vt:variant>
      <vt:variant>
        <vt:lpwstr>_Toc524843418</vt:lpwstr>
      </vt:variant>
      <vt:variant>
        <vt:i4>2031665</vt:i4>
      </vt:variant>
      <vt:variant>
        <vt:i4>1598</vt:i4>
      </vt:variant>
      <vt:variant>
        <vt:i4>0</vt:i4>
      </vt:variant>
      <vt:variant>
        <vt:i4>5</vt:i4>
      </vt:variant>
      <vt:variant>
        <vt:lpwstr/>
      </vt:variant>
      <vt:variant>
        <vt:lpwstr>_Toc524843417</vt:lpwstr>
      </vt:variant>
      <vt:variant>
        <vt:i4>2031665</vt:i4>
      </vt:variant>
      <vt:variant>
        <vt:i4>1592</vt:i4>
      </vt:variant>
      <vt:variant>
        <vt:i4>0</vt:i4>
      </vt:variant>
      <vt:variant>
        <vt:i4>5</vt:i4>
      </vt:variant>
      <vt:variant>
        <vt:lpwstr/>
      </vt:variant>
      <vt:variant>
        <vt:lpwstr>_Toc524843416</vt:lpwstr>
      </vt:variant>
      <vt:variant>
        <vt:i4>2031665</vt:i4>
      </vt:variant>
      <vt:variant>
        <vt:i4>1586</vt:i4>
      </vt:variant>
      <vt:variant>
        <vt:i4>0</vt:i4>
      </vt:variant>
      <vt:variant>
        <vt:i4>5</vt:i4>
      </vt:variant>
      <vt:variant>
        <vt:lpwstr/>
      </vt:variant>
      <vt:variant>
        <vt:lpwstr>_Toc524843415</vt:lpwstr>
      </vt:variant>
      <vt:variant>
        <vt:i4>2031665</vt:i4>
      </vt:variant>
      <vt:variant>
        <vt:i4>1580</vt:i4>
      </vt:variant>
      <vt:variant>
        <vt:i4>0</vt:i4>
      </vt:variant>
      <vt:variant>
        <vt:i4>5</vt:i4>
      </vt:variant>
      <vt:variant>
        <vt:lpwstr/>
      </vt:variant>
      <vt:variant>
        <vt:lpwstr>_Toc524843414</vt:lpwstr>
      </vt:variant>
      <vt:variant>
        <vt:i4>2031665</vt:i4>
      </vt:variant>
      <vt:variant>
        <vt:i4>1574</vt:i4>
      </vt:variant>
      <vt:variant>
        <vt:i4>0</vt:i4>
      </vt:variant>
      <vt:variant>
        <vt:i4>5</vt:i4>
      </vt:variant>
      <vt:variant>
        <vt:lpwstr/>
      </vt:variant>
      <vt:variant>
        <vt:lpwstr>_Toc524843413</vt:lpwstr>
      </vt:variant>
      <vt:variant>
        <vt:i4>2031665</vt:i4>
      </vt:variant>
      <vt:variant>
        <vt:i4>1568</vt:i4>
      </vt:variant>
      <vt:variant>
        <vt:i4>0</vt:i4>
      </vt:variant>
      <vt:variant>
        <vt:i4>5</vt:i4>
      </vt:variant>
      <vt:variant>
        <vt:lpwstr/>
      </vt:variant>
      <vt:variant>
        <vt:lpwstr>_Toc524843412</vt:lpwstr>
      </vt:variant>
      <vt:variant>
        <vt:i4>2031665</vt:i4>
      </vt:variant>
      <vt:variant>
        <vt:i4>1562</vt:i4>
      </vt:variant>
      <vt:variant>
        <vt:i4>0</vt:i4>
      </vt:variant>
      <vt:variant>
        <vt:i4>5</vt:i4>
      </vt:variant>
      <vt:variant>
        <vt:lpwstr/>
      </vt:variant>
      <vt:variant>
        <vt:lpwstr>_Toc524843411</vt:lpwstr>
      </vt:variant>
      <vt:variant>
        <vt:i4>2031665</vt:i4>
      </vt:variant>
      <vt:variant>
        <vt:i4>1556</vt:i4>
      </vt:variant>
      <vt:variant>
        <vt:i4>0</vt:i4>
      </vt:variant>
      <vt:variant>
        <vt:i4>5</vt:i4>
      </vt:variant>
      <vt:variant>
        <vt:lpwstr/>
      </vt:variant>
      <vt:variant>
        <vt:lpwstr>_Toc524843410</vt:lpwstr>
      </vt:variant>
      <vt:variant>
        <vt:i4>1966129</vt:i4>
      </vt:variant>
      <vt:variant>
        <vt:i4>1550</vt:i4>
      </vt:variant>
      <vt:variant>
        <vt:i4>0</vt:i4>
      </vt:variant>
      <vt:variant>
        <vt:i4>5</vt:i4>
      </vt:variant>
      <vt:variant>
        <vt:lpwstr/>
      </vt:variant>
      <vt:variant>
        <vt:lpwstr>_Toc524843409</vt:lpwstr>
      </vt:variant>
      <vt:variant>
        <vt:i4>1966129</vt:i4>
      </vt:variant>
      <vt:variant>
        <vt:i4>1544</vt:i4>
      </vt:variant>
      <vt:variant>
        <vt:i4>0</vt:i4>
      </vt:variant>
      <vt:variant>
        <vt:i4>5</vt:i4>
      </vt:variant>
      <vt:variant>
        <vt:lpwstr/>
      </vt:variant>
      <vt:variant>
        <vt:lpwstr>_Toc524843408</vt:lpwstr>
      </vt:variant>
      <vt:variant>
        <vt:i4>1966129</vt:i4>
      </vt:variant>
      <vt:variant>
        <vt:i4>1538</vt:i4>
      </vt:variant>
      <vt:variant>
        <vt:i4>0</vt:i4>
      </vt:variant>
      <vt:variant>
        <vt:i4>5</vt:i4>
      </vt:variant>
      <vt:variant>
        <vt:lpwstr/>
      </vt:variant>
      <vt:variant>
        <vt:lpwstr>_Toc524843407</vt:lpwstr>
      </vt:variant>
      <vt:variant>
        <vt:i4>1966129</vt:i4>
      </vt:variant>
      <vt:variant>
        <vt:i4>1532</vt:i4>
      </vt:variant>
      <vt:variant>
        <vt:i4>0</vt:i4>
      </vt:variant>
      <vt:variant>
        <vt:i4>5</vt:i4>
      </vt:variant>
      <vt:variant>
        <vt:lpwstr/>
      </vt:variant>
      <vt:variant>
        <vt:lpwstr>_Toc524843406</vt:lpwstr>
      </vt:variant>
      <vt:variant>
        <vt:i4>1966129</vt:i4>
      </vt:variant>
      <vt:variant>
        <vt:i4>1526</vt:i4>
      </vt:variant>
      <vt:variant>
        <vt:i4>0</vt:i4>
      </vt:variant>
      <vt:variant>
        <vt:i4>5</vt:i4>
      </vt:variant>
      <vt:variant>
        <vt:lpwstr/>
      </vt:variant>
      <vt:variant>
        <vt:lpwstr>_Toc524843405</vt:lpwstr>
      </vt:variant>
      <vt:variant>
        <vt:i4>1966129</vt:i4>
      </vt:variant>
      <vt:variant>
        <vt:i4>1520</vt:i4>
      </vt:variant>
      <vt:variant>
        <vt:i4>0</vt:i4>
      </vt:variant>
      <vt:variant>
        <vt:i4>5</vt:i4>
      </vt:variant>
      <vt:variant>
        <vt:lpwstr/>
      </vt:variant>
      <vt:variant>
        <vt:lpwstr>_Toc524843404</vt:lpwstr>
      </vt:variant>
      <vt:variant>
        <vt:i4>1966129</vt:i4>
      </vt:variant>
      <vt:variant>
        <vt:i4>1514</vt:i4>
      </vt:variant>
      <vt:variant>
        <vt:i4>0</vt:i4>
      </vt:variant>
      <vt:variant>
        <vt:i4>5</vt:i4>
      </vt:variant>
      <vt:variant>
        <vt:lpwstr/>
      </vt:variant>
      <vt:variant>
        <vt:lpwstr>_Toc524843403</vt:lpwstr>
      </vt:variant>
      <vt:variant>
        <vt:i4>1966129</vt:i4>
      </vt:variant>
      <vt:variant>
        <vt:i4>1508</vt:i4>
      </vt:variant>
      <vt:variant>
        <vt:i4>0</vt:i4>
      </vt:variant>
      <vt:variant>
        <vt:i4>5</vt:i4>
      </vt:variant>
      <vt:variant>
        <vt:lpwstr/>
      </vt:variant>
      <vt:variant>
        <vt:lpwstr>_Toc524843402</vt:lpwstr>
      </vt:variant>
      <vt:variant>
        <vt:i4>1966129</vt:i4>
      </vt:variant>
      <vt:variant>
        <vt:i4>1502</vt:i4>
      </vt:variant>
      <vt:variant>
        <vt:i4>0</vt:i4>
      </vt:variant>
      <vt:variant>
        <vt:i4>5</vt:i4>
      </vt:variant>
      <vt:variant>
        <vt:lpwstr/>
      </vt:variant>
      <vt:variant>
        <vt:lpwstr>_Toc524843400</vt:lpwstr>
      </vt:variant>
      <vt:variant>
        <vt:i4>1507382</vt:i4>
      </vt:variant>
      <vt:variant>
        <vt:i4>1496</vt:i4>
      </vt:variant>
      <vt:variant>
        <vt:i4>0</vt:i4>
      </vt:variant>
      <vt:variant>
        <vt:i4>5</vt:i4>
      </vt:variant>
      <vt:variant>
        <vt:lpwstr/>
      </vt:variant>
      <vt:variant>
        <vt:lpwstr>_Toc524843399</vt:lpwstr>
      </vt:variant>
      <vt:variant>
        <vt:i4>1507382</vt:i4>
      </vt:variant>
      <vt:variant>
        <vt:i4>1490</vt:i4>
      </vt:variant>
      <vt:variant>
        <vt:i4>0</vt:i4>
      </vt:variant>
      <vt:variant>
        <vt:i4>5</vt:i4>
      </vt:variant>
      <vt:variant>
        <vt:lpwstr/>
      </vt:variant>
      <vt:variant>
        <vt:lpwstr>_Toc524843398</vt:lpwstr>
      </vt:variant>
      <vt:variant>
        <vt:i4>1507382</vt:i4>
      </vt:variant>
      <vt:variant>
        <vt:i4>1484</vt:i4>
      </vt:variant>
      <vt:variant>
        <vt:i4>0</vt:i4>
      </vt:variant>
      <vt:variant>
        <vt:i4>5</vt:i4>
      </vt:variant>
      <vt:variant>
        <vt:lpwstr/>
      </vt:variant>
      <vt:variant>
        <vt:lpwstr>_Toc524843397</vt:lpwstr>
      </vt:variant>
      <vt:variant>
        <vt:i4>1507382</vt:i4>
      </vt:variant>
      <vt:variant>
        <vt:i4>1478</vt:i4>
      </vt:variant>
      <vt:variant>
        <vt:i4>0</vt:i4>
      </vt:variant>
      <vt:variant>
        <vt:i4>5</vt:i4>
      </vt:variant>
      <vt:variant>
        <vt:lpwstr/>
      </vt:variant>
      <vt:variant>
        <vt:lpwstr>_Toc524843396</vt:lpwstr>
      </vt:variant>
      <vt:variant>
        <vt:i4>1507382</vt:i4>
      </vt:variant>
      <vt:variant>
        <vt:i4>1472</vt:i4>
      </vt:variant>
      <vt:variant>
        <vt:i4>0</vt:i4>
      </vt:variant>
      <vt:variant>
        <vt:i4>5</vt:i4>
      </vt:variant>
      <vt:variant>
        <vt:lpwstr/>
      </vt:variant>
      <vt:variant>
        <vt:lpwstr>_Toc524843395</vt:lpwstr>
      </vt:variant>
      <vt:variant>
        <vt:i4>1507382</vt:i4>
      </vt:variant>
      <vt:variant>
        <vt:i4>1466</vt:i4>
      </vt:variant>
      <vt:variant>
        <vt:i4>0</vt:i4>
      </vt:variant>
      <vt:variant>
        <vt:i4>5</vt:i4>
      </vt:variant>
      <vt:variant>
        <vt:lpwstr/>
      </vt:variant>
      <vt:variant>
        <vt:lpwstr>_Toc524843394</vt:lpwstr>
      </vt:variant>
      <vt:variant>
        <vt:i4>1507382</vt:i4>
      </vt:variant>
      <vt:variant>
        <vt:i4>1460</vt:i4>
      </vt:variant>
      <vt:variant>
        <vt:i4>0</vt:i4>
      </vt:variant>
      <vt:variant>
        <vt:i4>5</vt:i4>
      </vt:variant>
      <vt:variant>
        <vt:lpwstr/>
      </vt:variant>
      <vt:variant>
        <vt:lpwstr>_Toc524843393</vt:lpwstr>
      </vt:variant>
      <vt:variant>
        <vt:i4>1507382</vt:i4>
      </vt:variant>
      <vt:variant>
        <vt:i4>1454</vt:i4>
      </vt:variant>
      <vt:variant>
        <vt:i4>0</vt:i4>
      </vt:variant>
      <vt:variant>
        <vt:i4>5</vt:i4>
      </vt:variant>
      <vt:variant>
        <vt:lpwstr/>
      </vt:variant>
      <vt:variant>
        <vt:lpwstr>_Toc524843392</vt:lpwstr>
      </vt:variant>
      <vt:variant>
        <vt:i4>1507382</vt:i4>
      </vt:variant>
      <vt:variant>
        <vt:i4>1448</vt:i4>
      </vt:variant>
      <vt:variant>
        <vt:i4>0</vt:i4>
      </vt:variant>
      <vt:variant>
        <vt:i4>5</vt:i4>
      </vt:variant>
      <vt:variant>
        <vt:lpwstr/>
      </vt:variant>
      <vt:variant>
        <vt:lpwstr>_Toc524843391</vt:lpwstr>
      </vt:variant>
      <vt:variant>
        <vt:i4>1507382</vt:i4>
      </vt:variant>
      <vt:variant>
        <vt:i4>1442</vt:i4>
      </vt:variant>
      <vt:variant>
        <vt:i4>0</vt:i4>
      </vt:variant>
      <vt:variant>
        <vt:i4>5</vt:i4>
      </vt:variant>
      <vt:variant>
        <vt:lpwstr/>
      </vt:variant>
      <vt:variant>
        <vt:lpwstr>_Toc524843390</vt:lpwstr>
      </vt:variant>
      <vt:variant>
        <vt:i4>1441846</vt:i4>
      </vt:variant>
      <vt:variant>
        <vt:i4>1436</vt:i4>
      </vt:variant>
      <vt:variant>
        <vt:i4>0</vt:i4>
      </vt:variant>
      <vt:variant>
        <vt:i4>5</vt:i4>
      </vt:variant>
      <vt:variant>
        <vt:lpwstr/>
      </vt:variant>
      <vt:variant>
        <vt:lpwstr>_Toc524843389</vt:lpwstr>
      </vt:variant>
      <vt:variant>
        <vt:i4>1441846</vt:i4>
      </vt:variant>
      <vt:variant>
        <vt:i4>1430</vt:i4>
      </vt:variant>
      <vt:variant>
        <vt:i4>0</vt:i4>
      </vt:variant>
      <vt:variant>
        <vt:i4>5</vt:i4>
      </vt:variant>
      <vt:variant>
        <vt:lpwstr/>
      </vt:variant>
      <vt:variant>
        <vt:lpwstr>_Toc524843388</vt:lpwstr>
      </vt:variant>
      <vt:variant>
        <vt:i4>1441846</vt:i4>
      </vt:variant>
      <vt:variant>
        <vt:i4>1424</vt:i4>
      </vt:variant>
      <vt:variant>
        <vt:i4>0</vt:i4>
      </vt:variant>
      <vt:variant>
        <vt:i4>5</vt:i4>
      </vt:variant>
      <vt:variant>
        <vt:lpwstr/>
      </vt:variant>
      <vt:variant>
        <vt:lpwstr>_Toc524843387</vt:lpwstr>
      </vt:variant>
      <vt:variant>
        <vt:i4>1441846</vt:i4>
      </vt:variant>
      <vt:variant>
        <vt:i4>1418</vt:i4>
      </vt:variant>
      <vt:variant>
        <vt:i4>0</vt:i4>
      </vt:variant>
      <vt:variant>
        <vt:i4>5</vt:i4>
      </vt:variant>
      <vt:variant>
        <vt:lpwstr/>
      </vt:variant>
      <vt:variant>
        <vt:lpwstr>_Toc524843386</vt:lpwstr>
      </vt:variant>
      <vt:variant>
        <vt:i4>1441846</vt:i4>
      </vt:variant>
      <vt:variant>
        <vt:i4>1412</vt:i4>
      </vt:variant>
      <vt:variant>
        <vt:i4>0</vt:i4>
      </vt:variant>
      <vt:variant>
        <vt:i4>5</vt:i4>
      </vt:variant>
      <vt:variant>
        <vt:lpwstr/>
      </vt:variant>
      <vt:variant>
        <vt:lpwstr>_Toc524843385</vt:lpwstr>
      </vt:variant>
      <vt:variant>
        <vt:i4>1441846</vt:i4>
      </vt:variant>
      <vt:variant>
        <vt:i4>1406</vt:i4>
      </vt:variant>
      <vt:variant>
        <vt:i4>0</vt:i4>
      </vt:variant>
      <vt:variant>
        <vt:i4>5</vt:i4>
      </vt:variant>
      <vt:variant>
        <vt:lpwstr/>
      </vt:variant>
      <vt:variant>
        <vt:lpwstr>_Toc524843384</vt:lpwstr>
      </vt:variant>
      <vt:variant>
        <vt:i4>1441846</vt:i4>
      </vt:variant>
      <vt:variant>
        <vt:i4>1400</vt:i4>
      </vt:variant>
      <vt:variant>
        <vt:i4>0</vt:i4>
      </vt:variant>
      <vt:variant>
        <vt:i4>5</vt:i4>
      </vt:variant>
      <vt:variant>
        <vt:lpwstr/>
      </vt:variant>
      <vt:variant>
        <vt:lpwstr>_Toc524843383</vt:lpwstr>
      </vt:variant>
      <vt:variant>
        <vt:i4>1441846</vt:i4>
      </vt:variant>
      <vt:variant>
        <vt:i4>1394</vt:i4>
      </vt:variant>
      <vt:variant>
        <vt:i4>0</vt:i4>
      </vt:variant>
      <vt:variant>
        <vt:i4>5</vt:i4>
      </vt:variant>
      <vt:variant>
        <vt:lpwstr/>
      </vt:variant>
      <vt:variant>
        <vt:lpwstr>_Toc524843382</vt:lpwstr>
      </vt:variant>
      <vt:variant>
        <vt:i4>1441846</vt:i4>
      </vt:variant>
      <vt:variant>
        <vt:i4>1388</vt:i4>
      </vt:variant>
      <vt:variant>
        <vt:i4>0</vt:i4>
      </vt:variant>
      <vt:variant>
        <vt:i4>5</vt:i4>
      </vt:variant>
      <vt:variant>
        <vt:lpwstr/>
      </vt:variant>
      <vt:variant>
        <vt:lpwstr>_Toc524843381</vt:lpwstr>
      </vt:variant>
      <vt:variant>
        <vt:i4>1441846</vt:i4>
      </vt:variant>
      <vt:variant>
        <vt:i4>1382</vt:i4>
      </vt:variant>
      <vt:variant>
        <vt:i4>0</vt:i4>
      </vt:variant>
      <vt:variant>
        <vt:i4>5</vt:i4>
      </vt:variant>
      <vt:variant>
        <vt:lpwstr/>
      </vt:variant>
      <vt:variant>
        <vt:lpwstr>_Toc524843380</vt:lpwstr>
      </vt:variant>
      <vt:variant>
        <vt:i4>1638454</vt:i4>
      </vt:variant>
      <vt:variant>
        <vt:i4>1376</vt:i4>
      </vt:variant>
      <vt:variant>
        <vt:i4>0</vt:i4>
      </vt:variant>
      <vt:variant>
        <vt:i4>5</vt:i4>
      </vt:variant>
      <vt:variant>
        <vt:lpwstr/>
      </vt:variant>
      <vt:variant>
        <vt:lpwstr>_Toc524843379</vt:lpwstr>
      </vt:variant>
      <vt:variant>
        <vt:i4>1638454</vt:i4>
      </vt:variant>
      <vt:variant>
        <vt:i4>1370</vt:i4>
      </vt:variant>
      <vt:variant>
        <vt:i4>0</vt:i4>
      </vt:variant>
      <vt:variant>
        <vt:i4>5</vt:i4>
      </vt:variant>
      <vt:variant>
        <vt:lpwstr/>
      </vt:variant>
      <vt:variant>
        <vt:lpwstr>_Toc524843378</vt:lpwstr>
      </vt:variant>
      <vt:variant>
        <vt:i4>1638454</vt:i4>
      </vt:variant>
      <vt:variant>
        <vt:i4>1364</vt:i4>
      </vt:variant>
      <vt:variant>
        <vt:i4>0</vt:i4>
      </vt:variant>
      <vt:variant>
        <vt:i4>5</vt:i4>
      </vt:variant>
      <vt:variant>
        <vt:lpwstr/>
      </vt:variant>
      <vt:variant>
        <vt:lpwstr>_Toc524843377</vt:lpwstr>
      </vt:variant>
      <vt:variant>
        <vt:i4>1638454</vt:i4>
      </vt:variant>
      <vt:variant>
        <vt:i4>1358</vt:i4>
      </vt:variant>
      <vt:variant>
        <vt:i4>0</vt:i4>
      </vt:variant>
      <vt:variant>
        <vt:i4>5</vt:i4>
      </vt:variant>
      <vt:variant>
        <vt:lpwstr/>
      </vt:variant>
      <vt:variant>
        <vt:lpwstr>_Toc524843376</vt:lpwstr>
      </vt:variant>
      <vt:variant>
        <vt:i4>1638454</vt:i4>
      </vt:variant>
      <vt:variant>
        <vt:i4>1352</vt:i4>
      </vt:variant>
      <vt:variant>
        <vt:i4>0</vt:i4>
      </vt:variant>
      <vt:variant>
        <vt:i4>5</vt:i4>
      </vt:variant>
      <vt:variant>
        <vt:lpwstr/>
      </vt:variant>
      <vt:variant>
        <vt:lpwstr>_Toc524843375</vt:lpwstr>
      </vt:variant>
      <vt:variant>
        <vt:i4>1638454</vt:i4>
      </vt:variant>
      <vt:variant>
        <vt:i4>1346</vt:i4>
      </vt:variant>
      <vt:variant>
        <vt:i4>0</vt:i4>
      </vt:variant>
      <vt:variant>
        <vt:i4>5</vt:i4>
      </vt:variant>
      <vt:variant>
        <vt:lpwstr/>
      </vt:variant>
      <vt:variant>
        <vt:lpwstr>_Toc524843374</vt:lpwstr>
      </vt:variant>
      <vt:variant>
        <vt:i4>1638454</vt:i4>
      </vt:variant>
      <vt:variant>
        <vt:i4>1340</vt:i4>
      </vt:variant>
      <vt:variant>
        <vt:i4>0</vt:i4>
      </vt:variant>
      <vt:variant>
        <vt:i4>5</vt:i4>
      </vt:variant>
      <vt:variant>
        <vt:lpwstr/>
      </vt:variant>
      <vt:variant>
        <vt:lpwstr>_Toc524843373</vt:lpwstr>
      </vt:variant>
      <vt:variant>
        <vt:i4>1638454</vt:i4>
      </vt:variant>
      <vt:variant>
        <vt:i4>1334</vt:i4>
      </vt:variant>
      <vt:variant>
        <vt:i4>0</vt:i4>
      </vt:variant>
      <vt:variant>
        <vt:i4>5</vt:i4>
      </vt:variant>
      <vt:variant>
        <vt:lpwstr/>
      </vt:variant>
      <vt:variant>
        <vt:lpwstr>_Toc524843372</vt:lpwstr>
      </vt:variant>
      <vt:variant>
        <vt:i4>1638454</vt:i4>
      </vt:variant>
      <vt:variant>
        <vt:i4>1328</vt:i4>
      </vt:variant>
      <vt:variant>
        <vt:i4>0</vt:i4>
      </vt:variant>
      <vt:variant>
        <vt:i4>5</vt:i4>
      </vt:variant>
      <vt:variant>
        <vt:lpwstr/>
      </vt:variant>
      <vt:variant>
        <vt:lpwstr>_Toc524843371</vt:lpwstr>
      </vt:variant>
      <vt:variant>
        <vt:i4>1638454</vt:i4>
      </vt:variant>
      <vt:variant>
        <vt:i4>1322</vt:i4>
      </vt:variant>
      <vt:variant>
        <vt:i4>0</vt:i4>
      </vt:variant>
      <vt:variant>
        <vt:i4>5</vt:i4>
      </vt:variant>
      <vt:variant>
        <vt:lpwstr/>
      </vt:variant>
      <vt:variant>
        <vt:lpwstr>_Toc524843370</vt:lpwstr>
      </vt:variant>
      <vt:variant>
        <vt:i4>1572918</vt:i4>
      </vt:variant>
      <vt:variant>
        <vt:i4>1316</vt:i4>
      </vt:variant>
      <vt:variant>
        <vt:i4>0</vt:i4>
      </vt:variant>
      <vt:variant>
        <vt:i4>5</vt:i4>
      </vt:variant>
      <vt:variant>
        <vt:lpwstr/>
      </vt:variant>
      <vt:variant>
        <vt:lpwstr>_Toc524843369</vt:lpwstr>
      </vt:variant>
      <vt:variant>
        <vt:i4>1572918</vt:i4>
      </vt:variant>
      <vt:variant>
        <vt:i4>1310</vt:i4>
      </vt:variant>
      <vt:variant>
        <vt:i4>0</vt:i4>
      </vt:variant>
      <vt:variant>
        <vt:i4>5</vt:i4>
      </vt:variant>
      <vt:variant>
        <vt:lpwstr/>
      </vt:variant>
      <vt:variant>
        <vt:lpwstr>_Toc524843368</vt:lpwstr>
      </vt:variant>
      <vt:variant>
        <vt:i4>1572918</vt:i4>
      </vt:variant>
      <vt:variant>
        <vt:i4>1304</vt:i4>
      </vt:variant>
      <vt:variant>
        <vt:i4>0</vt:i4>
      </vt:variant>
      <vt:variant>
        <vt:i4>5</vt:i4>
      </vt:variant>
      <vt:variant>
        <vt:lpwstr/>
      </vt:variant>
      <vt:variant>
        <vt:lpwstr>_Toc524843367</vt:lpwstr>
      </vt:variant>
      <vt:variant>
        <vt:i4>1572918</vt:i4>
      </vt:variant>
      <vt:variant>
        <vt:i4>1298</vt:i4>
      </vt:variant>
      <vt:variant>
        <vt:i4>0</vt:i4>
      </vt:variant>
      <vt:variant>
        <vt:i4>5</vt:i4>
      </vt:variant>
      <vt:variant>
        <vt:lpwstr/>
      </vt:variant>
      <vt:variant>
        <vt:lpwstr>_Toc524843366</vt:lpwstr>
      </vt:variant>
      <vt:variant>
        <vt:i4>1572918</vt:i4>
      </vt:variant>
      <vt:variant>
        <vt:i4>1292</vt:i4>
      </vt:variant>
      <vt:variant>
        <vt:i4>0</vt:i4>
      </vt:variant>
      <vt:variant>
        <vt:i4>5</vt:i4>
      </vt:variant>
      <vt:variant>
        <vt:lpwstr/>
      </vt:variant>
      <vt:variant>
        <vt:lpwstr>_Toc524843365</vt:lpwstr>
      </vt:variant>
      <vt:variant>
        <vt:i4>1572918</vt:i4>
      </vt:variant>
      <vt:variant>
        <vt:i4>1286</vt:i4>
      </vt:variant>
      <vt:variant>
        <vt:i4>0</vt:i4>
      </vt:variant>
      <vt:variant>
        <vt:i4>5</vt:i4>
      </vt:variant>
      <vt:variant>
        <vt:lpwstr/>
      </vt:variant>
      <vt:variant>
        <vt:lpwstr>_Toc524843364</vt:lpwstr>
      </vt:variant>
      <vt:variant>
        <vt:i4>1572918</vt:i4>
      </vt:variant>
      <vt:variant>
        <vt:i4>1280</vt:i4>
      </vt:variant>
      <vt:variant>
        <vt:i4>0</vt:i4>
      </vt:variant>
      <vt:variant>
        <vt:i4>5</vt:i4>
      </vt:variant>
      <vt:variant>
        <vt:lpwstr/>
      </vt:variant>
      <vt:variant>
        <vt:lpwstr>_Toc524843363</vt:lpwstr>
      </vt:variant>
      <vt:variant>
        <vt:i4>1572918</vt:i4>
      </vt:variant>
      <vt:variant>
        <vt:i4>1274</vt:i4>
      </vt:variant>
      <vt:variant>
        <vt:i4>0</vt:i4>
      </vt:variant>
      <vt:variant>
        <vt:i4>5</vt:i4>
      </vt:variant>
      <vt:variant>
        <vt:lpwstr/>
      </vt:variant>
      <vt:variant>
        <vt:lpwstr>_Toc524843362</vt:lpwstr>
      </vt:variant>
      <vt:variant>
        <vt:i4>1572918</vt:i4>
      </vt:variant>
      <vt:variant>
        <vt:i4>1268</vt:i4>
      </vt:variant>
      <vt:variant>
        <vt:i4>0</vt:i4>
      </vt:variant>
      <vt:variant>
        <vt:i4>5</vt:i4>
      </vt:variant>
      <vt:variant>
        <vt:lpwstr/>
      </vt:variant>
      <vt:variant>
        <vt:lpwstr>_Toc524843361</vt:lpwstr>
      </vt:variant>
      <vt:variant>
        <vt:i4>1572918</vt:i4>
      </vt:variant>
      <vt:variant>
        <vt:i4>1262</vt:i4>
      </vt:variant>
      <vt:variant>
        <vt:i4>0</vt:i4>
      </vt:variant>
      <vt:variant>
        <vt:i4>5</vt:i4>
      </vt:variant>
      <vt:variant>
        <vt:lpwstr/>
      </vt:variant>
      <vt:variant>
        <vt:lpwstr>_Toc524843360</vt:lpwstr>
      </vt:variant>
      <vt:variant>
        <vt:i4>1769526</vt:i4>
      </vt:variant>
      <vt:variant>
        <vt:i4>1256</vt:i4>
      </vt:variant>
      <vt:variant>
        <vt:i4>0</vt:i4>
      </vt:variant>
      <vt:variant>
        <vt:i4>5</vt:i4>
      </vt:variant>
      <vt:variant>
        <vt:lpwstr/>
      </vt:variant>
      <vt:variant>
        <vt:lpwstr>_Toc524843359</vt:lpwstr>
      </vt:variant>
      <vt:variant>
        <vt:i4>1769526</vt:i4>
      </vt:variant>
      <vt:variant>
        <vt:i4>1250</vt:i4>
      </vt:variant>
      <vt:variant>
        <vt:i4>0</vt:i4>
      </vt:variant>
      <vt:variant>
        <vt:i4>5</vt:i4>
      </vt:variant>
      <vt:variant>
        <vt:lpwstr/>
      </vt:variant>
      <vt:variant>
        <vt:lpwstr>_Toc524843357</vt:lpwstr>
      </vt:variant>
      <vt:variant>
        <vt:i4>1769526</vt:i4>
      </vt:variant>
      <vt:variant>
        <vt:i4>1244</vt:i4>
      </vt:variant>
      <vt:variant>
        <vt:i4>0</vt:i4>
      </vt:variant>
      <vt:variant>
        <vt:i4>5</vt:i4>
      </vt:variant>
      <vt:variant>
        <vt:lpwstr/>
      </vt:variant>
      <vt:variant>
        <vt:lpwstr>_Toc524843356</vt:lpwstr>
      </vt:variant>
      <vt:variant>
        <vt:i4>1769526</vt:i4>
      </vt:variant>
      <vt:variant>
        <vt:i4>1238</vt:i4>
      </vt:variant>
      <vt:variant>
        <vt:i4>0</vt:i4>
      </vt:variant>
      <vt:variant>
        <vt:i4>5</vt:i4>
      </vt:variant>
      <vt:variant>
        <vt:lpwstr/>
      </vt:variant>
      <vt:variant>
        <vt:lpwstr>_Toc524843355</vt:lpwstr>
      </vt:variant>
      <vt:variant>
        <vt:i4>1769526</vt:i4>
      </vt:variant>
      <vt:variant>
        <vt:i4>1232</vt:i4>
      </vt:variant>
      <vt:variant>
        <vt:i4>0</vt:i4>
      </vt:variant>
      <vt:variant>
        <vt:i4>5</vt:i4>
      </vt:variant>
      <vt:variant>
        <vt:lpwstr/>
      </vt:variant>
      <vt:variant>
        <vt:lpwstr>_Toc524843354</vt:lpwstr>
      </vt:variant>
      <vt:variant>
        <vt:i4>1769526</vt:i4>
      </vt:variant>
      <vt:variant>
        <vt:i4>1226</vt:i4>
      </vt:variant>
      <vt:variant>
        <vt:i4>0</vt:i4>
      </vt:variant>
      <vt:variant>
        <vt:i4>5</vt:i4>
      </vt:variant>
      <vt:variant>
        <vt:lpwstr/>
      </vt:variant>
      <vt:variant>
        <vt:lpwstr>_Toc524843353</vt:lpwstr>
      </vt:variant>
      <vt:variant>
        <vt:i4>1769526</vt:i4>
      </vt:variant>
      <vt:variant>
        <vt:i4>1220</vt:i4>
      </vt:variant>
      <vt:variant>
        <vt:i4>0</vt:i4>
      </vt:variant>
      <vt:variant>
        <vt:i4>5</vt:i4>
      </vt:variant>
      <vt:variant>
        <vt:lpwstr/>
      </vt:variant>
      <vt:variant>
        <vt:lpwstr>_Toc524843352</vt:lpwstr>
      </vt:variant>
      <vt:variant>
        <vt:i4>1769526</vt:i4>
      </vt:variant>
      <vt:variant>
        <vt:i4>1214</vt:i4>
      </vt:variant>
      <vt:variant>
        <vt:i4>0</vt:i4>
      </vt:variant>
      <vt:variant>
        <vt:i4>5</vt:i4>
      </vt:variant>
      <vt:variant>
        <vt:lpwstr/>
      </vt:variant>
      <vt:variant>
        <vt:lpwstr>_Toc524843350</vt:lpwstr>
      </vt:variant>
      <vt:variant>
        <vt:i4>1703990</vt:i4>
      </vt:variant>
      <vt:variant>
        <vt:i4>1208</vt:i4>
      </vt:variant>
      <vt:variant>
        <vt:i4>0</vt:i4>
      </vt:variant>
      <vt:variant>
        <vt:i4>5</vt:i4>
      </vt:variant>
      <vt:variant>
        <vt:lpwstr/>
      </vt:variant>
      <vt:variant>
        <vt:lpwstr>_Toc524843349</vt:lpwstr>
      </vt:variant>
      <vt:variant>
        <vt:i4>1703990</vt:i4>
      </vt:variant>
      <vt:variant>
        <vt:i4>1202</vt:i4>
      </vt:variant>
      <vt:variant>
        <vt:i4>0</vt:i4>
      </vt:variant>
      <vt:variant>
        <vt:i4>5</vt:i4>
      </vt:variant>
      <vt:variant>
        <vt:lpwstr/>
      </vt:variant>
      <vt:variant>
        <vt:lpwstr>_Toc524843348</vt:lpwstr>
      </vt:variant>
      <vt:variant>
        <vt:i4>1703990</vt:i4>
      </vt:variant>
      <vt:variant>
        <vt:i4>1196</vt:i4>
      </vt:variant>
      <vt:variant>
        <vt:i4>0</vt:i4>
      </vt:variant>
      <vt:variant>
        <vt:i4>5</vt:i4>
      </vt:variant>
      <vt:variant>
        <vt:lpwstr/>
      </vt:variant>
      <vt:variant>
        <vt:lpwstr>_Toc524843347</vt:lpwstr>
      </vt:variant>
      <vt:variant>
        <vt:i4>1703990</vt:i4>
      </vt:variant>
      <vt:variant>
        <vt:i4>1190</vt:i4>
      </vt:variant>
      <vt:variant>
        <vt:i4>0</vt:i4>
      </vt:variant>
      <vt:variant>
        <vt:i4>5</vt:i4>
      </vt:variant>
      <vt:variant>
        <vt:lpwstr/>
      </vt:variant>
      <vt:variant>
        <vt:lpwstr>_Toc524843346</vt:lpwstr>
      </vt:variant>
      <vt:variant>
        <vt:i4>1703990</vt:i4>
      </vt:variant>
      <vt:variant>
        <vt:i4>1184</vt:i4>
      </vt:variant>
      <vt:variant>
        <vt:i4>0</vt:i4>
      </vt:variant>
      <vt:variant>
        <vt:i4>5</vt:i4>
      </vt:variant>
      <vt:variant>
        <vt:lpwstr/>
      </vt:variant>
      <vt:variant>
        <vt:lpwstr>_Toc524843345</vt:lpwstr>
      </vt:variant>
      <vt:variant>
        <vt:i4>1703990</vt:i4>
      </vt:variant>
      <vt:variant>
        <vt:i4>1178</vt:i4>
      </vt:variant>
      <vt:variant>
        <vt:i4>0</vt:i4>
      </vt:variant>
      <vt:variant>
        <vt:i4>5</vt:i4>
      </vt:variant>
      <vt:variant>
        <vt:lpwstr/>
      </vt:variant>
      <vt:variant>
        <vt:lpwstr>_Toc524843343</vt:lpwstr>
      </vt:variant>
      <vt:variant>
        <vt:i4>1703990</vt:i4>
      </vt:variant>
      <vt:variant>
        <vt:i4>1172</vt:i4>
      </vt:variant>
      <vt:variant>
        <vt:i4>0</vt:i4>
      </vt:variant>
      <vt:variant>
        <vt:i4>5</vt:i4>
      </vt:variant>
      <vt:variant>
        <vt:lpwstr/>
      </vt:variant>
      <vt:variant>
        <vt:lpwstr>_Toc524843342</vt:lpwstr>
      </vt:variant>
      <vt:variant>
        <vt:i4>1703990</vt:i4>
      </vt:variant>
      <vt:variant>
        <vt:i4>1166</vt:i4>
      </vt:variant>
      <vt:variant>
        <vt:i4>0</vt:i4>
      </vt:variant>
      <vt:variant>
        <vt:i4>5</vt:i4>
      </vt:variant>
      <vt:variant>
        <vt:lpwstr/>
      </vt:variant>
      <vt:variant>
        <vt:lpwstr>_Toc524843341</vt:lpwstr>
      </vt:variant>
      <vt:variant>
        <vt:i4>1703990</vt:i4>
      </vt:variant>
      <vt:variant>
        <vt:i4>1160</vt:i4>
      </vt:variant>
      <vt:variant>
        <vt:i4>0</vt:i4>
      </vt:variant>
      <vt:variant>
        <vt:i4>5</vt:i4>
      </vt:variant>
      <vt:variant>
        <vt:lpwstr/>
      </vt:variant>
      <vt:variant>
        <vt:lpwstr>_Toc524843340</vt:lpwstr>
      </vt:variant>
      <vt:variant>
        <vt:i4>1900598</vt:i4>
      </vt:variant>
      <vt:variant>
        <vt:i4>1154</vt:i4>
      </vt:variant>
      <vt:variant>
        <vt:i4>0</vt:i4>
      </vt:variant>
      <vt:variant>
        <vt:i4>5</vt:i4>
      </vt:variant>
      <vt:variant>
        <vt:lpwstr/>
      </vt:variant>
      <vt:variant>
        <vt:lpwstr>_Toc524843339</vt:lpwstr>
      </vt:variant>
      <vt:variant>
        <vt:i4>1900598</vt:i4>
      </vt:variant>
      <vt:variant>
        <vt:i4>1148</vt:i4>
      </vt:variant>
      <vt:variant>
        <vt:i4>0</vt:i4>
      </vt:variant>
      <vt:variant>
        <vt:i4>5</vt:i4>
      </vt:variant>
      <vt:variant>
        <vt:lpwstr/>
      </vt:variant>
      <vt:variant>
        <vt:lpwstr>_Toc524843338</vt:lpwstr>
      </vt:variant>
      <vt:variant>
        <vt:i4>1900598</vt:i4>
      </vt:variant>
      <vt:variant>
        <vt:i4>1142</vt:i4>
      </vt:variant>
      <vt:variant>
        <vt:i4>0</vt:i4>
      </vt:variant>
      <vt:variant>
        <vt:i4>5</vt:i4>
      </vt:variant>
      <vt:variant>
        <vt:lpwstr/>
      </vt:variant>
      <vt:variant>
        <vt:lpwstr>_Toc524843336</vt:lpwstr>
      </vt:variant>
      <vt:variant>
        <vt:i4>1900598</vt:i4>
      </vt:variant>
      <vt:variant>
        <vt:i4>1136</vt:i4>
      </vt:variant>
      <vt:variant>
        <vt:i4>0</vt:i4>
      </vt:variant>
      <vt:variant>
        <vt:i4>5</vt:i4>
      </vt:variant>
      <vt:variant>
        <vt:lpwstr/>
      </vt:variant>
      <vt:variant>
        <vt:lpwstr>_Toc524843335</vt:lpwstr>
      </vt:variant>
      <vt:variant>
        <vt:i4>1900598</vt:i4>
      </vt:variant>
      <vt:variant>
        <vt:i4>1130</vt:i4>
      </vt:variant>
      <vt:variant>
        <vt:i4>0</vt:i4>
      </vt:variant>
      <vt:variant>
        <vt:i4>5</vt:i4>
      </vt:variant>
      <vt:variant>
        <vt:lpwstr/>
      </vt:variant>
      <vt:variant>
        <vt:lpwstr>_Toc524843334</vt:lpwstr>
      </vt:variant>
      <vt:variant>
        <vt:i4>1900598</vt:i4>
      </vt:variant>
      <vt:variant>
        <vt:i4>1124</vt:i4>
      </vt:variant>
      <vt:variant>
        <vt:i4>0</vt:i4>
      </vt:variant>
      <vt:variant>
        <vt:i4>5</vt:i4>
      </vt:variant>
      <vt:variant>
        <vt:lpwstr/>
      </vt:variant>
      <vt:variant>
        <vt:lpwstr>_Toc524843333</vt:lpwstr>
      </vt:variant>
      <vt:variant>
        <vt:i4>1900598</vt:i4>
      </vt:variant>
      <vt:variant>
        <vt:i4>1118</vt:i4>
      </vt:variant>
      <vt:variant>
        <vt:i4>0</vt:i4>
      </vt:variant>
      <vt:variant>
        <vt:i4>5</vt:i4>
      </vt:variant>
      <vt:variant>
        <vt:lpwstr/>
      </vt:variant>
      <vt:variant>
        <vt:lpwstr>_Toc524843332</vt:lpwstr>
      </vt:variant>
      <vt:variant>
        <vt:i4>1900598</vt:i4>
      </vt:variant>
      <vt:variant>
        <vt:i4>1112</vt:i4>
      </vt:variant>
      <vt:variant>
        <vt:i4>0</vt:i4>
      </vt:variant>
      <vt:variant>
        <vt:i4>5</vt:i4>
      </vt:variant>
      <vt:variant>
        <vt:lpwstr/>
      </vt:variant>
      <vt:variant>
        <vt:lpwstr>_Toc524843331</vt:lpwstr>
      </vt:variant>
      <vt:variant>
        <vt:i4>1900598</vt:i4>
      </vt:variant>
      <vt:variant>
        <vt:i4>1106</vt:i4>
      </vt:variant>
      <vt:variant>
        <vt:i4>0</vt:i4>
      </vt:variant>
      <vt:variant>
        <vt:i4>5</vt:i4>
      </vt:variant>
      <vt:variant>
        <vt:lpwstr/>
      </vt:variant>
      <vt:variant>
        <vt:lpwstr>_Toc524843330</vt:lpwstr>
      </vt:variant>
      <vt:variant>
        <vt:i4>1835062</vt:i4>
      </vt:variant>
      <vt:variant>
        <vt:i4>1100</vt:i4>
      </vt:variant>
      <vt:variant>
        <vt:i4>0</vt:i4>
      </vt:variant>
      <vt:variant>
        <vt:i4>5</vt:i4>
      </vt:variant>
      <vt:variant>
        <vt:lpwstr/>
      </vt:variant>
      <vt:variant>
        <vt:lpwstr>_Toc524843329</vt:lpwstr>
      </vt:variant>
      <vt:variant>
        <vt:i4>1835062</vt:i4>
      </vt:variant>
      <vt:variant>
        <vt:i4>1094</vt:i4>
      </vt:variant>
      <vt:variant>
        <vt:i4>0</vt:i4>
      </vt:variant>
      <vt:variant>
        <vt:i4>5</vt:i4>
      </vt:variant>
      <vt:variant>
        <vt:lpwstr/>
      </vt:variant>
      <vt:variant>
        <vt:lpwstr>_Toc524843328</vt:lpwstr>
      </vt:variant>
      <vt:variant>
        <vt:i4>1835062</vt:i4>
      </vt:variant>
      <vt:variant>
        <vt:i4>1088</vt:i4>
      </vt:variant>
      <vt:variant>
        <vt:i4>0</vt:i4>
      </vt:variant>
      <vt:variant>
        <vt:i4>5</vt:i4>
      </vt:variant>
      <vt:variant>
        <vt:lpwstr/>
      </vt:variant>
      <vt:variant>
        <vt:lpwstr>_Toc524843327</vt:lpwstr>
      </vt:variant>
      <vt:variant>
        <vt:i4>1835062</vt:i4>
      </vt:variant>
      <vt:variant>
        <vt:i4>1082</vt:i4>
      </vt:variant>
      <vt:variant>
        <vt:i4>0</vt:i4>
      </vt:variant>
      <vt:variant>
        <vt:i4>5</vt:i4>
      </vt:variant>
      <vt:variant>
        <vt:lpwstr/>
      </vt:variant>
      <vt:variant>
        <vt:lpwstr>_Toc524843326</vt:lpwstr>
      </vt:variant>
      <vt:variant>
        <vt:i4>1835062</vt:i4>
      </vt:variant>
      <vt:variant>
        <vt:i4>1076</vt:i4>
      </vt:variant>
      <vt:variant>
        <vt:i4>0</vt:i4>
      </vt:variant>
      <vt:variant>
        <vt:i4>5</vt:i4>
      </vt:variant>
      <vt:variant>
        <vt:lpwstr/>
      </vt:variant>
      <vt:variant>
        <vt:lpwstr>_Toc524843325</vt:lpwstr>
      </vt:variant>
      <vt:variant>
        <vt:i4>1835062</vt:i4>
      </vt:variant>
      <vt:variant>
        <vt:i4>1070</vt:i4>
      </vt:variant>
      <vt:variant>
        <vt:i4>0</vt:i4>
      </vt:variant>
      <vt:variant>
        <vt:i4>5</vt:i4>
      </vt:variant>
      <vt:variant>
        <vt:lpwstr/>
      </vt:variant>
      <vt:variant>
        <vt:lpwstr>_Toc524843324</vt:lpwstr>
      </vt:variant>
      <vt:variant>
        <vt:i4>1835062</vt:i4>
      </vt:variant>
      <vt:variant>
        <vt:i4>1064</vt:i4>
      </vt:variant>
      <vt:variant>
        <vt:i4>0</vt:i4>
      </vt:variant>
      <vt:variant>
        <vt:i4>5</vt:i4>
      </vt:variant>
      <vt:variant>
        <vt:lpwstr/>
      </vt:variant>
      <vt:variant>
        <vt:lpwstr>_Toc524843323</vt:lpwstr>
      </vt:variant>
      <vt:variant>
        <vt:i4>1835062</vt:i4>
      </vt:variant>
      <vt:variant>
        <vt:i4>1058</vt:i4>
      </vt:variant>
      <vt:variant>
        <vt:i4>0</vt:i4>
      </vt:variant>
      <vt:variant>
        <vt:i4>5</vt:i4>
      </vt:variant>
      <vt:variant>
        <vt:lpwstr/>
      </vt:variant>
      <vt:variant>
        <vt:lpwstr>_Toc524843321</vt:lpwstr>
      </vt:variant>
      <vt:variant>
        <vt:i4>1835062</vt:i4>
      </vt:variant>
      <vt:variant>
        <vt:i4>1052</vt:i4>
      </vt:variant>
      <vt:variant>
        <vt:i4>0</vt:i4>
      </vt:variant>
      <vt:variant>
        <vt:i4>5</vt:i4>
      </vt:variant>
      <vt:variant>
        <vt:lpwstr/>
      </vt:variant>
      <vt:variant>
        <vt:lpwstr>_Toc524843320</vt:lpwstr>
      </vt:variant>
      <vt:variant>
        <vt:i4>2031670</vt:i4>
      </vt:variant>
      <vt:variant>
        <vt:i4>1046</vt:i4>
      </vt:variant>
      <vt:variant>
        <vt:i4>0</vt:i4>
      </vt:variant>
      <vt:variant>
        <vt:i4>5</vt:i4>
      </vt:variant>
      <vt:variant>
        <vt:lpwstr/>
      </vt:variant>
      <vt:variant>
        <vt:lpwstr>_Toc524843319</vt:lpwstr>
      </vt:variant>
      <vt:variant>
        <vt:i4>2031670</vt:i4>
      </vt:variant>
      <vt:variant>
        <vt:i4>1040</vt:i4>
      </vt:variant>
      <vt:variant>
        <vt:i4>0</vt:i4>
      </vt:variant>
      <vt:variant>
        <vt:i4>5</vt:i4>
      </vt:variant>
      <vt:variant>
        <vt:lpwstr/>
      </vt:variant>
      <vt:variant>
        <vt:lpwstr>_Toc524843318</vt:lpwstr>
      </vt:variant>
      <vt:variant>
        <vt:i4>2031670</vt:i4>
      </vt:variant>
      <vt:variant>
        <vt:i4>1034</vt:i4>
      </vt:variant>
      <vt:variant>
        <vt:i4>0</vt:i4>
      </vt:variant>
      <vt:variant>
        <vt:i4>5</vt:i4>
      </vt:variant>
      <vt:variant>
        <vt:lpwstr/>
      </vt:variant>
      <vt:variant>
        <vt:lpwstr>_Toc524843317</vt:lpwstr>
      </vt:variant>
      <vt:variant>
        <vt:i4>2031670</vt:i4>
      </vt:variant>
      <vt:variant>
        <vt:i4>1028</vt:i4>
      </vt:variant>
      <vt:variant>
        <vt:i4>0</vt:i4>
      </vt:variant>
      <vt:variant>
        <vt:i4>5</vt:i4>
      </vt:variant>
      <vt:variant>
        <vt:lpwstr/>
      </vt:variant>
      <vt:variant>
        <vt:lpwstr>_Toc524843316</vt:lpwstr>
      </vt:variant>
      <vt:variant>
        <vt:i4>2031670</vt:i4>
      </vt:variant>
      <vt:variant>
        <vt:i4>1022</vt:i4>
      </vt:variant>
      <vt:variant>
        <vt:i4>0</vt:i4>
      </vt:variant>
      <vt:variant>
        <vt:i4>5</vt:i4>
      </vt:variant>
      <vt:variant>
        <vt:lpwstr/>
      </vt:variant>
      <vt:variant>
        <vt:lpwstr>_Toc524843315</vt:lpwstr>
      </vt:variant>
      <vt:variant>
        <vt:i4>2031670</vt:i4>
      </vt:variant>
      <vt:variant>
        <vt:i4>1016</vt:i4>
      </vt:variant>
      <vt:variant>
        <vt:i4>0</vt:i4>
      </vt:variant>
      <vt:variant>
        <vt:i4>5</vt:i4>
      </vt:variant>
      <vt:variant>
        <vt:lpwstr/>
      </vt:variant>
      <vt:variant>
        <vt:lpwstr>_Toc524843314</vt:lpwstr>
      </vt:variant>
      <vt:variant>
        <vt:i4>2031670</vt:i4>
      </vt:variant>
      <vt:variant>
        <vt:i4>1010</vt:i4>
      </vt:variant>
      <vt:variant>
        <vt:i4>0</vt:i4>
      </vt:variant>
      <vt:variant>
        <vt:i4>5</vt:i4>
      </vt:variant>
      <vt:variant>
        <vt:lpwstr/>
      </vt:variant>
      <vt:variant>
        <vt:lpwstr>_Toc524843313</vt:lpwstr>
      </vt:variant>
      <vt:variant>
        <vt:i4>2031670</vt:i4>
      </vt:variant>
      <vt:variant>
        <vt:i4>1004</vt:i4>
      </vt:variant>
      <vt:variant>
        <vt:i4>0</vt:i4>
      </vt:variant>
      <vt:variant>
        <vt:i4>5</vt:i4>
      </vt:variant>
      <vt:variant>
        <vt:lpwstr/>
      </vt:variant>
      <vt:variant>
        <vt:lpwstr>_Toc524843312</vt:lpwstr>
      </vt:variant>
      <vt:variant>
        <vt:i4>2031670</vt:i4>
      </vt:variant>
      <vt:variant>
        <vt:i4>998</vt:i4>
      </vt:variant>
      <vt:variant>
        <vt:i4>0</vt:i4>
      </vt:variant>
      <vt:variant>
        <vt:i4>5</vt:i4>
      </vt:variant>
      <vt:variant>
        <vt:lpwstr/>
      </vt:variant>
      <vt:variant>
        <vt:lpwstr>_Toc524843311</vt:lpwstr>
      </vt:variant>
      <vt:variant>
        <vt:i4>2031670</vt:i4>
      </vt:variant>
      <vt:variant>
        <vt:i4>992</vt:i4>
      </vt:variant>
      <vt:variant>
        <vt:i4>0</vt:i4>
      </vt:variant>
      <vt:variant>
        <vt:i4>5</vt:i4>
      </vt:variant>
      <vt:variant>
        <vt:lpwstr/>
      </vt:variant>
      <vt:variant>
        <vt:lpwstr>_Toc524843310</vt:lpwstr>
      </vt:variant>
      <vt:variant>
        <vt:i4>1966134</vt:i4>
      </vt:variant>
      <vt:variant>
        <vt:i4>986</vt:i4>
      </vt:variant>
      <vt:variant>
        <vt:i4>0</vt:i4>
      </vt:variant>
      <vt:variant>
        <vt:i4>5</vt:i4>
      </vt:variant>
      <vt:variant>
        <vt:lpwstr/>
      </vt:variant>
      <vt:variant>
        <vt:lpwstr>_Toc524843308</vt:lpwstr>
      </vt:variant>
      <vt:variant>
        <vt:i4>1966134</vt:i4>
      </vt:variant>
      <vt:variant>
        <vt:i4>980</vt:i4>
      </vt:variant>
      <vt:variant>
        <vt:i4>0</vt:i4>
      </vt:variant>
      <vt:variant>
        <vt:i4>5</vt:i4>
      </vt:variant>
      <vt:variant>
        <vt:lpwstr/>
      </vt:variant>
      <vt:variant>
        <vt:lpwstr>_Toc524843307</vt:lpwstr>
      </vt:variant>
      <vt:variant>
        <vt:i4>1966134</vt:i4>
      </vt:variant>
      <vt:variant>
        <vt:i4>974</vt:i4>
      </vt:variant>
      <vt:variant>
        <vt:i4>0</vt:i4>
      </vt:variant>
      <vt:variant>
        <vt:i4>5</vt:i4>
      </vt:variant>
      <vt:variant>
        <vt:lpwstr/>
      </vt:variant>
      <vt:variant>
        <vt:lpwstr>_Toc524843305</vt:lpwstr>
      </vt:variant>
      <vt:variant>
        <vt:i4>1966134</vt:i4>
      </vt:variant>
      <vt:variant>
        <vt:i4>968</vt:i4>
      </vt:variant>
      <vt:variant>
        <vt:i4>0</vt:i4>
      </vt:variant>
      <vt:variant>
        <vt:i4>5</vt:i4>
      </vt:variant>
      <vt:variant>
        <vt:lpwstr/>
      </vt:variant>
      <vt:variant>
        <vt:lpwstr>_Toc524843304</vt:lpwstr>
      </vt:variant>
      <vt:variant>
        <vt:i4>1966134</vt:i4>
      </vt:variant>
      <vt:variant>
        <vt:i4>962</vt:i4>
      </vt:variant>
      <vt:variant>
        <vt:i4>0</vt:i4>
      </vt:variant>
      <vt:variant>
        <vt:i4>5</vt:i4>
      </vt:variant>
      <vt:variant>
        <vt:lpwstr/>
      </vt:variant>
      <vt:variant>
        <vt:lpwstr>_Toc524843302</vt:lpwstr>
      </vt:variant>
      <vt:variant>
        <vt:i4>1966134</vt:i4>
      </vt:variant>
      <vt:variant>
        <vt:i4>956</vt:i4>
      </vt:variant>
      <vt:variant>
        <vt:i4>0</vt:i4>
      </vt:variant>
      <vt:variant>
        <vt:i4>5</vt:i4>
      </vt:variant>
      <vt:variant>
        <vt:lpwstr/>
      </vt:variant>
      <vt:variant>
        <vt:lpwstr>_Toc524843301</vt:lpwstr>
      </vt:variant>
      <vt:variant>
        <vt:i4>1966134</vt:i4>
      </vt:variant>
      <vt:variant>
        <vt:i4>950</vt:i4>
      </vt:variant>
      <vt:variant>
        <vt:i4>0</vt:i4>
      </vt:variant>
      <vt:variant>
        <vt:i4>5</vt:i4>
      </vt:variant>
      <vt:variant>
        <vt:lpwstr/>
      </vt:variant>
      <vt:variant>
        <vt:lpwstr>_Toc524843300</vt:lpwstr>
      </vt:variant>
      <vt:variant>
        <vt:i4>1507383</vt:i4>
      </vt:variant>
      <vt:variant>
        <vt:i4>944</vt:i4>
      </vt:variant>
      <vt:variant>
        <vt:i4>0</vt:i4>
      </vt:variant>
      <vt:variant>
        <vt:i4>5</vt:i4>
      </vt:variant>
      <vt:variant>
        <vt:lpwstr/>
      </vt:variant>
      <vt:variant>
        <vt:lpwstr>_Toc524843299</vt:lpwstr>
      </vt:variant>
      <vt:variant>
        <vt:i4>1507383</vt:i4>
      </vt:variant>
      <vt:variant>
        <vt:i4>938</vt:i4>
      </vt:variant>
      <vt:variant>
        <vt:i4>0</vt:i4>
      </vt:variant>
      <vt:variant>
        <vt:i4>5</vt:i4>
      </vt:variant>
      <vt:variant>
        <vt:lpwstr/>
      </vt:variant>
      <vt:variant>
        <vt:lpwstr>_Toc524843298</vt:lpwstr>
      </vt:variant>
      <vt:variant>
        <vt:i4>1507383</vt:i4>
      </vt:variant>
      <vt:variant>
        <vt:i4>932</vt:i4>
      </vt:variant>
      <vt:variant>
        <vt:i4>0</vt:i4>
      </vt:variant>
      <vt:variant>
        <vt:i4>5</vt:i4>
      </vt:variant>
      <vt:variant>
        <vt:lpwstr/>
      </vt:variant>
      <vt:variant>
        <vt:lpwstr>_Toc524843297</vt:lpwstr>
      </vt:variant>
      <vt:variant>
        <vt:i4>1507383</vt:i4>
      </vt:variant>
      <vt:variant>
        <vt:i4>926</vt:i4>
      </vt:variant>
      <vt:variant>
        <vt:i4>0</vt:i4>
      </vt:variant>
      <vt:variant>
        <vt:i4>5</vt:i4>
      </vt:variant>
      <vt:variant>
        <vt:lpwstr/>
      </vt:variant>
      <vt:variant>
        <vt:lpwstr>_Toc524843296</vt:lpwstr>
      </vt:variant>
      <vt:variant>
        <vt:i4>1507383</vt:i4>
      </vt:variant>
      <vt:variant>
        <vt:i4>920</vt:i4>
      </vt:variant>
      <vt:variant>
        <vt:i4>0</vt:i4>
      </vt:variant>
      <vt:variant>
        <vt:i4>5</vt:i4>
      </vt:variant>
      <vt:variant>
        <vt:lpwstr/>
      </vt:variant>
      <vt:variant>
        <vt:lpwstr>_Toc524843295</vt:lpwstr>
      </vt:variant>
      <vt:variant>
        <vt:i4>1507383</vt:i4>
      </vt:variant>
      <vt:variant>
        <vt:i4>914</vt:i4>
      </vt:variant>
      <vt:variant>
        <vt:i4>0</vt:i4>
      </vt:variant>
      <vt:variant>
        <vt:i4>5</vt:i4>
      </vt:variant>
      <vt:variant>
        <vt:lpwstr/>
      </vt:variant>
      <vt:variant>
        <vt:lpwstr>_Toc524843293</vt:lpwstr>
      </vt:variant>
      <vt:variant>
        <vt:i4>1507383</vt:i4>
      </vt:variant>
      <vt:variant>
        <vt:i4>908</vt:i4>
      </vt:variant>
      <vt:variant>
        <vt:i4>0</vt:i4>
      </vt:variant>
      <vt:variant>
        <vt:i4>5</vt:i4>
      </vt:variant>
      <vt:variant>
        <vt:lpwstr/>
      </vt:variant>
      <vt:variant>
        <vt:lpwstr>_Toc524843292</vt:lpwstr>
      </vt:variant>
      <vt:variant>
        <vt:i4>1507383</vt:i4>
      </vt:variant>
      <vt:variant>
        <vt:i4>902</vt:i4>
      </vt:variant>
      <vt:variant>
        <vt:i4>0</vt:i4>
      </vt:variant>
      <vt:variant>
        <vt:i4>5</vt:i4>
      </vt:variant>
      <vt:variant>
        <vt:lpwstr/>
      </vt:variant>
      <vt:variant>
        <vt:lpwstr>_Toc524843291</vt:lpwstr>
      </vt:variant>
      <vt:variant>
        <vt:i4>1507383</vt:i4>
      </vt:variant>
      <vt:variant>
        <vt:i4>896</vt:i4>
      </vt:variant>
      <vt:variant>
        <vt:i4>0</vt:i4>
      </vt:variant>
      <vt:variant>
        <vt:i4>5</vt:i4>
      </vt:variant>
      <vt:variant>
        <vt:lpwstr/>
      </vt:variant>
      <vt:variant>
        <vt:lpwstr>_Toc524843290</vt:lpwstr>
      </vt:variant>
      <vt:variant>
        <vt:i4>1441847</vt:i4>
      </vt:variant>
      <vt:variant>
        <vt:i4>890</vt:i4>
      </vt:variant>
      <vt:variant>
        <vt:i4>0</vt:i4>
      </vt:variant>
      <vt:variant>
        <vt:i4>5</vt:i4>
      </vt:variant>
      <vt:variant>
        <vt:lpwstr/>
      </vt:variant>
      <vt:variant>
        <vt:lpwstr>_Toc524843289</vt:lpwstr>
      </vt:variant>
      <vt:variant>
        <vt:i4>1441847</vt:i4>
      </vt:variant>
      <vt:variant>
        <vt:i4>884</vt:i4>
      </vt:variant>
      <vt:variant>
        <vt:i4>0</vt:i4>
      </vt:variant>
      <vt:variant>
        <vt:i4>5</vt:i4>
      </vt:variant>
      <vt:variant>
        <vt:lpwstr/>
      </vt:variant>
      <vt:variant>
        <vt:lpwstr>_Toc524843288</vt:lpwstr>
      </vt:variant>
      <vt:variant>
        <vt:i4>1441847</vt:i4>
      </vt:variant>
      <vt:variant>
        <vt:i4>878</vt:i4>
      </vt:variant>
      <vt:variant>
        <vt:i4>0</vt:i4>
      </vt:variant>
      <vt:variant>
        <vt:i4>5</vt:i4>
      </vt:variant>
      <vt:variant>
        <vt:lpwstr/>
      </vt:variant>
      <vt:variant>
        <vt:lpwstr>_Toc524843287</vt:lpwstr>
      </vt:variant>
      <vt:variant>
        <vt:i4>1441847</vt:i4>
      </vt:variant>
      <vt:variant>
        <vt:i4>872</vt:i4>
      </vt:variant>
      <vt:variant>
        <vt:i4>0</vt:i4>
      </vt:variant>
      <vt:variant>
        <vt:i4>5</vt:i4>
      </vt:variant>
      <vt:variant>
        <vt:lpwstr/>
      </vt:variant>
      <vt:variant>
        <vt:lpwstr>_Toc524843286</vt:lpwstr>
      </vt:variant>
      <vt:variant>
        <vt:i4>1441847</vt:i4>
      </vt:variant>
      <vt:variant>
        <vt:i4>866</vt:i4>
      </vt:variant>
      <vt:variant>
        <vt:i4>0</vt:i4>
      </vt:variant>
      <vt:variant>
        <vt:i4>5</vt:i4>
      </vt:variant>
      <vt:variant>
        <vt:lpwstr/>
      </vt:variant>
      <vt:variant>
        <vt:lpwstr>_Toc524843285</vt:lpwstr>
      </vt:variant>
      <vt:variant>
        <vt:i4>1441847</vt:i4>
      </vt:variant>
      <vt:variant>
        <vt:i4>860</vt:i4>
      </vt:variant>
      <vt:variant>
        <vt:i4>0</vt:i4>
      </vt:variant>
      <vt:variant>
        <vt:i4>5</vt:i4>
      </vt:variant>
      <vt:variant>
        <vt:lpwstr/>
      </vt:variant>
      <vt:variant>
        <vt:lpwstr>_Toc524843284</vt:lpwstr>
      </vt:variant>
      <vt:variant>
        <vt:i4>1441847</vt:i4>
      </vt:variant>
      <vt:variant>
        <vt:i4>854</vt:i4>
      </vt:variant>
      <vt:variant>
        <vt:i4>0</vt:i4>
      </vt:variant>
      <vt:variant>
        <vt:i4>5</vt:i4>
      </vt:variant>
      <vt:variant>
        <vt:lpwstr/>
      </vt:variant>
      <vt:variant>
        <vt:lpwstr>_Toc524843283</vt:lpwstr>
      </vt:variant>
      <vt:variant>
        <vt:i4>1441847</vt:i4>
      </vt:variant>
      <vt:variant>
        <vt:i4>848</vt:i4>
      </vt:variant>
      <vt:variant>
        <vt:i4>0</vt:i4>
      </vt:variant>
      <vt:variant>
        <vt:i4>5</vt:i4>
      </vt:variant>
      <vt:variant>
        <vt:lpwstr/>
      </vt:variant>
      <vt:variant>
        <vt:lpwstr>_Toc524843282</vt:lpwstr>
      </vt:variant>
      <vt:variant>
        <vt:i4>1441847</vt:i4>
      </vt:variant>
      <vt:variant>
        <vt:i4>842</vt:i4>
      </vt:variant>
      <vt:variant>
        <vt:i4>0</vt:i4>
      </vt:variant>
      <vt:variant>
        <vt:i4>5</vt:i4>
      </vt:variant>
      <vt:variant>
        <vt:lpwstr/>
      </vt:variant>
      <vt:variant>
        <vt:lpwstr>_Toc524843281</vt:lpwstr>
      </vt:variant>
      <vt:variant>
        <vt:i4>1441847</vt:i4>
      </vt:variant>
      <vt:variant>
        <vt:i4>836</vt:i4>
      </vt:variant>
      <vt:variant>
        <vt:i4>0</vt:i4>
      </vt:variant>
      <vt:variant>
        <vt:i4>5</vt:i4>
      </vt:variant>
      <vt:variant>
        <vt:lpwstr/>
      </vt:variant>
      <vt:variant>
        <vt:lpwstr>_Toc524843280</vt:lpwstr>
      </vt:variant>
      <vt:variant>
        <vt:i4>1638455</vt:i4>
      </vt:variant>
      <vt:variant>
        <vt:i4>830</vt:i4>
      </vt:variant>
      <vt:variant>
        <vt:i4>0</vt:i4>
      </vt:variant>
      <vt:variant>
        <vt:i4>5</vt:i4>
      </vt:variant>
      <vt:variant>
        <vt:lpwstr/>
      </vt:variant>
      <vt:variant>
        <vt:lpwstr>_Toc524843279</vt:lpwstr>
      </vt:variant>
      <vt:variant>
        <vt:i4>1638455</vt:i4>
      </vt:variant>
      <vt:variant>
        <vt:i4>824</vt:i4>
      </vt:variant>
      <vt:variant>
        <vt:i4>0</vt:i4>
      </vt:variant>
      <vt:variant>
        <vt:i4>5</vt:i4>
      </vt:variant>
      <vt:variant>
        <vt:lpwstr/>
      </vt:variant>
      <vt:variant>
        <vt:lpwstr>_Toc524843278</vt:lpwstr>
      </vt:variant>
      <vt:variant>
        <vt:i4>1638455</vt:i4>
      </vt:variant>
      <vt:variant>
        <vt:i4>818</vt:i4>
      </vt:variant>
      <vt:variant>
        <vt:i4>0</vt:i4>
      </vt:variant>
      <vt:variant>
        <vt:i4>5</vt:i4>
      </vt:variant>
      <vt:variant>
        <vt:lpwstr/>
      </vt:variant>
      <vt:variant>
        <vt:lpwstr>_Toc524843277</vt:lpwstr>
      </vt:variant>
      <vt:variant>
        <vt:i4>1638455</vt:i4>
      </vt:variant>
      <vt:variant>
        <vt:i4>812</vt:i4>
      </vt:variant>
      <vt:variant>
        <vt:i4>0</vt:i4>
      </vt:variant>
      <vt:variant>
        <vt:i4>5</vt:i4>
      </vt:variant>
      <vt:variant>
        <vt:lpwstr/>
      </vt:variant>
      <vt:variant>
        <vt:lpwstr>_Toc524843276</vt:lpwstr>
      </vt:variant>
      <vt:variant>
        <vt:i4>1638455</vt:i4>
      </vt:variant>
      <vt:variant>
        <vt:i4>806</vt:i4>
      </vt:variant>
      <vt:variant>
        <vt:i4>0</vt:i4>
      </vt:variant>
      <vt:variant>
        <vt:i4>5</vt:i4>
      </vt:variant>
      <vt:variant>
        <vt:lpwstr/>
      </vt:variant>
      <vt:variant>
        <vt:lpwstr>_Toc524843275</vt:lpwstr>
      </vt:variant>
      <vt:variant>
        <vt:i4>1638455</vt:i4>
      </vt:variant>
      <vt:variant>
        <vt:i4>800</vt:i4>
      </vt:variant>
      <vt:variant>
        <vt:i4>0</vt:i4>
      </vt:variant>
      <vt:variant>
        <vt:i4>5</vt:i4>
      </vt:variant>
      <vt:variant>
        <vt:lpwstr/>
      </vt:variant>
      <vt:variant>
        <vt:lpwstr>_Toc524843274</vt:lpwstr>
      </vt:variant>
      <vt:variant>
        <vt:i4>1638455</vt:i4>
      </vt:variant>
      <vt:variant>
        <vt:i4>794</vt:i4>
      </vt:variant>
      <vt:variant>
        <vt:i4>0</vt:i4>
      </vt:variant>
      <vt:variant>
        <vt:i4>5</vt:i4>
      </vt:variant>
      <vt:variant>
        <vt:lpwstr/>
      </vt:variant>
      <vt:variant>
        <vt:lpwstr>_Toc524843273</vt:lpwstr>
      </vt:variant>
      <vt:variant>
        <vt:i4>1638455</vt:i4>
      </vt:variant>
      <vt:variant>
        <vt:i4>788</vt:i4>
      </vt:variant>
      <vt:variant>
        <vt:i4>0</vt:i4>
      </vt:variant>
      <vt:variant>
        <vt:i4>5</vt:i4>
      </vt:variant>
      <vt:variant>
        <vt:lpwstr/>
      </vt:variant>
      <vt:variant>
        <vt:lpwstr>_Toc524843272</vt:lpwstr>
      </vt:variant>
      <vt:variant>
        <vt:i4>1638455</vt:i4>
      </vt:variant>
      <vt:variant>
        <vt:i4>782</vt:i4>
      </vt:variant>
      <vt:variant>
        <vt:i4>0</vt:i4>
      </vt:variant>
      <vt:variant>
        <vt:i4>5</vt:i4>
      </vt:variant>
      <vt:variant>
        <vt:lpwstr/>
      </vt:variant>
      <vt:variant>
        <vt:lpwstr>_Toc524843270</vt:lpwstr>
      </vt:variant>
      <vt:variant>
        <vt:i4>1572919</vt:i4>
      </vt:variant>
      <vt:variant>
        <vt:i4>776</vt:i4>
      </vt:variant>
      <vt:variant>
        <vt:i4>0</vt:i4>
      </vt:variant>
      <vt:variant>
        <vt:i4>5</vt:i4>
      </vt:variant>
      <vt:variant>
        <vt:lpwstr/>
      </vt:variant>
      <vt:variant>
        <vt:lpwstr>_Toc524843269</vt:lpwstr>
      </vt:variant>
      <vt:variant>
        <vt:i4>1572919</vt:i4>
      </vt:variant>
      <vt:variant>
        <vt:i4>770</vt:i4>
      </vt:variant>
      <vt:variant>
        <vt:i4>0</vt:i4>
      </vt:variant>
      <vt:variant>
        <vt:i4>5</vt:i4>
      </vt:variant>
      <vt:variant>
        <vt:lpwstr/>
      </vt:variant>
      <vt:variant>
        <vt:lpwstr>_Toc524843268</vt:lpwstr>
      </vt:variant>
      <vt:variant>
        <vt:i4>1572919</vt:i4>
      </vt:variant>
      <vt:variant>
        <vt:i4>764</vt:i4>
      </vt:variant>
      <vt:variant>
        <vt:i4>0</vt:i4>
      </vt:variant>
      <vt:variant>
        <vt:i4>5</vt:i4>
      </vt:variant>
      <vt:variant>
        <vt:lpwstr/>
      </vt:variant>
      <vt:variant>
        <vt:lpwstr>_Toc524843267</vt:lpwstr>
      </vt:variant>
      <vt:variant>
        <vt:i4>1572919</vt:i4>
      </vt:variant>
      <vt:variant>
        <vt:i4>758</vt:i4>
      </vt:variant>
      <vt:variant>
        <vt:i4>0</vt:i4>
      </vt:variant>
      <vt:variant>
        <vt:i4>5</vt:i4>
      </vt:variant>
      <vt:variant>
        <vt:lpwstr/>
      </vt:variant>
      <vt:variant>
        <vt:lpwstr>_Toc524843266</vt:lpwstr>
      </vt:variant>
      <vt:variant>
        <vt:i4>1572919</vt:i4>
      </vt:variant>
      <vt:variant>
        <vt:i4>752</vt:i4>
      </vt:variant>
      <vt:variant>
        <vt:i4>0</vt:i4>
      </vt:variant>
      <vt:variant>
        <vt:i4>5</vt:i4>
      </vt:variant>
      <vt:variant>
        <vt:lpwstr/>
      </vt:variant>
      <vt:variant>
        <vt:lpwstr>_Toc524843265</vt:lpwstr>
      </vt:variant>
      <vt:variant>
        <vt:i4>1572919</vt:i4>
      </vt:variant>
      <vt:variant>
        <vt:i4>746</vt:i4>
      </vt:variant>
      <vt:variant>
        <vt:i4>0</vt:i4>
      </vt:variant>
      <vt:variant>
        <vt:i4>5</vt:i4>
      </vt:variant>
      <vt:variant>
        <vt:lpwstr/>
      </vt:variant>
      <vt:variant>
        <vt:lpwstr>_Toc524843264</vt:lpwstr>
      </vt:variant>
      <vt:variant>
        <vt:i4>1572919</vt:i4>
      </vt:variant>
      <vt:variant>
        <vt:i4>740</vt:i4>
      </vt:variant>
      <vt:variant>
        <vt:i4>0</vt:i4>
      </vt:variant>
      <vt:variant>
        <vt:i4>5</vt:i4>
      </vt:variant>
      <vt:variant>
        <vt:lpwstr/>
      </vt:variant>
      <vt:variant>
        <vt:lpwstr>_Toc524843263</vt:lpwstr>
      </vt:variant>
      <vt:variant>
        <vt:i4>1572919</vt:i4>
      </vt:variant>
      <vt:variant>
        <vt:i4>734</vt:i4>
      </vt:variant>
      <vt:variant>
        <vt:i4>0</vt:i4>
      </vt:variant>
      <vt:variant>
        <vt:i4>5</vt:i4>
      </vt:variant>
      <vt:variant>
        <vt:lpwstr/>
      </vt:variant>
      <vt:variant>
        <vt:lpwstr>_Toc524843262</vt:lpwstr>
      </vt:variant>
      <vt:variant>
        <vt:i4>1572919</vt:i4>
      </vt:variant>
      <vt:variant>
        <vt:i4>728</vt:i4>
      </vt:variant>
      <vt:variant>
        <vt:i4>0</vt:i4>
      </vt:variant>
      <vt:variant>
        <vt:i4>5</vt:i4>
      </vt:variant>
      <vt:variant>
        <vt:lpwstr/>
      </vt:variant>
      <vt:variant>
        <vt:lpwstr>_Toc524843261</vt:lpwstr>
      </vt:variant>
      <vt:variant>
        <vt:i4>1572919</vt:i4>
      </vt:variant>
      <vt:variant>
        <vt:i4>722</vt:i4>
      </vt:variant>
      <vt:variant>
        <vt:i4>0</vt:i4>
      </vt:variant>
      <vt:variant>
        <vt:i4>5</vt:i4>
      </vt:variant>
      <vt:variant>
        <vt:lpwstr/>
      </vt:variant>
      <vt:variant>
        <vt:lpwstr>_Toc524843260</vt:lpwstr>
      </vt:variant>
      <vt:variant>
        <vt:i4>1769527</vt:i4>
      </vt:variant>
      <vt:variant>
        <vt:i4>716</vt:i4>
      </vt:variant>
      <vt:variant>
        <vt:i4>0</vt:i4>
      </vt:variant>
      <vt:variant>
        <vt:i4>5</vt:i4>
      </vt:variant>
      <vt:variant>
        <vt:lpwstr/>
      </vt:variant>
      <vt:variant>
        <vt:lpwstr>_Toc524843259</vt:lpwstr>
      </vt:variant>
      <vt:variant>
        <vt:i4>1769527</vt:i4>
      </vt:variant>
      <vt:variant>
        <vt:i4>710</vt:i4>
      </vt:variant>
      <vt:variant>
        <vt:i4>0</vt:i4>
      </vt:variant>
      <vt:variant>
        <vt:i4>5</vt:i4>
      </vt:variant>
      <vt:variant>
        <vt:lpwstr/>
      </vt:variant>
      <vt:variant>
        <vt:lpwstr>_Toc524843258</vt:lpwstr>
      </vt:variant>
      <vt:variant>
        <vt:i4>1769527</vt:i4>
      </vt:variant>
      <vt:variant>
        <vt:i4>704</vt:i4>
      </vt:variant>
      <vt:variant>
        <vt:i4>0</vt:i4>
      </vt:variant>
      <vt:variant>
        <vt:i4>5</vt:i4>
      </vt:variant>
      <vt:variant>
        <vt:lpwstr/>
      </vt:variant>
      <vt:variant>
        <vt:lpwstr>_Toc524843257</vt:lpwstr>
      </vt:variant>
      <vt:variant>
        <vt:i4>1769527</vt:i4>
      </vt:variant>
      <vt:variant>
        <vt:i4>698</vt:i4>
      </vt:variant>
      <vt:variant>
        <vt:i4>0</vt:i4>
      </vt:variant>
      <vt:variant>
        <vt:i4>5</vt:i4>
      </vt:variant>
      <vt:variant>
        <vt:lpwstr/>
      </vt:variant>
      <vt:variant>
        <vt:lpwstr>_Toc524843256</vt:lpwstr>
      </vt:variant>
      <vt:variant>
        <vt:i4>1769527</vt:i4>
      </vt:variant>
      <vt:variant>
        <vt:i4>692</vt:i4>
      </vt:variant>
      <vt:variant>
        <vt:i4>0</vt:i4>
      </vt:variant>
      <vt:variant>
        <vt:i4>5</vt:i4>
      </vt:variant>
      <vt:variant>
        <vt:lpwstr/>
      </vt:variant>
      <vt:variant>
        <vt:lpwstr>_Toc524843255</vt:lpwstr>
      </vt:variant>
      <vt:variant>
        <vt:i4>1769527</vt:i4>
      </vt:variant>
      <vt:variant>
        <vt:i4>686</vt:i4>
      </vt:variant>
      <vt:variant>
        <vt:i4>0</vt:i4>
      </vt:variant>
      <vt:variant>
        <vt:i4>5</vt:i4>
      </vt:variant>
      <vt:variant>
        <vt:lpwstr/>
      </vt:variant>
      <vt:variant>
        <vt:lpwstr>_Toc524843253</vt:lpwstr>
      </vt:variant>
      <vt:variant>
        <vt:i4>1769527</vt:i4>
      </vt:variant>
      <vt:variant>
        <vt:i4>680</vt:i4>
      </vt:variant>
      <vt:variant>
        <vt:i4>0</vt:i4>
      </vt:variant>
      <vt:variant>
        <vt:i4>5</vt:i4>
      </vt:variant>
      <vt:variant>
        <vt:lpwstr/>
      </vt:variant>
      <vt:variant>
        <vt:lpwstr>_Toc524843252</vt:lpwstr>
      </vt:variant>
      <vt:variant>
        <vt:i4>1769527</vt:i4>
      </vt:variant>
      <vt:variant>
        <vt:i4>674</vt:i4>
      </vt:variant>
      <vt:variant>
        <vt:i4>0</vt:i4>
      </vt:variant>
      <vt:variant>
        <vt:i4>5</vt:i4>
      </vt:variant>
      <vt:variant>
        <vt:lpwstr/>
      </vt:variant>
      <vt:variant>
        <vt:lpwstr>_Toc524843251</vt:lpwstr>
      </vt:variant>
      <vt:variant>
        <vt:i4>1769527</vt:i4>
      </vt:variant>
      <vt:variant>
        <vt:i4>668</vt:i4>
      </vt:variant>
      <vt:variant>
        <vt:i4>0</vt:i4>
      </vt:variant>
      <vt:variant>
        <vt:i4>5</vt:i4>
      </vt:variant>
      <vt:variant>
        <vt:lpwstr/>
      </vt:variant>
      <vt:variant>
        <vt:lpwstr>_Toc524843250</vt:lpwstr>
      </vt:variant>
      <vt:variant>
        <vt:i4>1703991</vt:i4>
      </vt:variant>
      <vt:variant>
        <vt:i4>662</vt:i4>
      </vt:variant>
      <vt:variant>
        <vt:i4>0</vt:i4>
      </vt:variant>
      <vt:variant>
        <vt:i4>5</vt:i4>
      </vt:variant>
      <vt:variant>
        <vt:lpwstr/>
      </vt:variant>
      <vt:variant>
        <vt:lpwstr>_Toc524843249</vt:lpwstr>
      </vt:variant>
      <vt:variant>
        <vt:i4>1703991</vt:i4>
      </vt:variant>
      <vt:variant>
        <vt:i4>656</vt:i4>
      </vt:variant>
      <vt:variant>
        <vt:i4>0</vt:i4>
      </vt:variant>
      <vt:variant>
        <vt:i4>5</vt:i4>
      </vt:variant>
      <vt:variant>
        <vt:lpwstr/>
      </vt:variant>
      <vt:variant>
        <vt:lpwstr>_Toc524843248</vt:lpwstr>
      </vt:variant>
      <vt:variant>
        <vt:i4>1703991</vt:i4>
      </vt:variant>
      <vt:variant>
        <vt:i4>650</vt:i4>
      </vt:variant>
      <vt:variant>
        <vt:i4>0</vt:i4>
      </vt:variant>
      <vt:variant>
        <vt:i4>5</vt:i4>
      </vt:variant>
      <vt:variant>
        <vt:lpwstr/>
      </vt:variant>
      <vt:variant>
        <vt:lpwstr>_Toc524843247</vt:lpwstr>
      </vt:variant>
      <vt:variant>
        <vt:i4>1703991</vt:i4>
      </vt:variant>
      <vt:variant>
        <vt:i4>644</vt:i4>
      </vt:variant>
      <vt:variant>
        <vt:i4>0</vt:i4>
      </vt:variant>
      <vt:variant>
        <vt:i4>5</vt:i4>
      </vt:variant>
      <vt:variant>
        <vt:lpwstr/>
      </vt:variant>
      <vt:variant>
        <vt:lpwstr>_Toc524843246</vt:lpwstr>
      </vt:variant>
      <vt:variant>
        <vt:i4>1703991</vt:i4>
      </vt:variant>
      <vt:variant>
        <vt:i4>638</vt:i4>
      </vt:variant>
      <vt:variant>
        <vt:i4>0</vt:i4>
      </vt:variant>
      <vt:variant>
        <vt:i4>5</vt:i4>
      </vt:variant>
      <vt:variant>
        <vt:lpwstr/>
      </vt:variant>
      <vt:variant>
        <vt:lpwstr>_Toc524843245</vt:lpwstr>
      </vt:variant>
      <vt:variant>
        <vt:i4>1703991</vt:i4>
      </vt:variant>
      <vt:variant>
        <vt:i4>632</vt:i4>
      </vt:variant>
      <vt:variant>
        <vt:i4>0</vt:i4>
      </vt:variant>
      <vt:variant>
        <vt:i4>5</vt:i4>
      </vt:variant>
      <vt:variant>
        <vt:lpwstr/>
      </vt:variant>
      <vt:variant>
        <vt:lpwstr>_Toc524843244</vt:lpwstr>
      </vt:variant>
      <vt:variant>
        <vt:i4>1703991</vt:i4>
      </vt:variant>
      <vt:variant>
        <vt:i4>626</vt:i4>
      </vt:variant>
      <vt:variant>
        <vt:i4>0</vt:i4>
      </vt:variant>
      <vt:variant>
        <vt:i4>5</vt:i4>
      </vt:variant>
      <vt:variant>
        <vt:lpwstr/>
      </vt:variant>
      <vt:variant>
        <vt:lpwstr>_Toc524843242</vt:lpwstr>
      </vt:variant>
      <vt:variant>
        <vt:i4>1703991</vt:i4>
      </vt:variant>
      <vt:variant>
        <vt:i4>620</vt:i4>
      </vt:variant>
      <vt:variant>
        <vt:i4>0</vt:i4>
      </vt:variant>
      <vt:variant>
        <vt:i4>5</vt:i4>
      </vt:variant>
      <vt:variant>
        <vt:lpwstr/>
      </vt:variant>
      <vt:variant>
        <vt:lpwstr>_Toc524843241</vt:lpwstr>
      </vt:variant>
      <vt:variant>
        <vt:i4>1703991</vt:i4>
      </vt:variant>
      <vt:variant>
        <vt:i4>614</vt:i4>
      </vt:variant>
      <vt:variant>
        <vt:i4>0</vt:i4>
      </vt:variant>
      <vt:variant>
        <vt:i4>5</vt:i4>
      </vt:variant>
      <vt:variant>
        <vt:lpwstr/>
      </vt:variant>
      <vt:variant>
        <vt:lpwstr>_Toc524843240</vt:lpwstr>
      </vt:variant>
      <vt:variant>
        <vt:i4>1900599</vt:i4>
      </vt:variant>
      <vt:variant>
        <vt:i4>608</vt:i4>
      </vt:variant>
      <vt:variant>
        <vt:i4>0</vt:i4>
      </vt:variant>
      <vt:variant>
        <vt:i4>5</vt:i4>
      </vt:variant>
      <vt:variant>
        <vt:lpwstr/>
      </vt:variant>
      <vt:variant>
        <vt:lpwstr>_Toc524843239</vt:lpwstr>
      </vt:variant>
      <vt:variant>
        <vt:i4>1900599</vt:i4>
      </vt:variant>
      <vt:variant>
        <vt:i4>602</vt:i4>
      </vt:variant>
      <vt:variant>
        <vt:i4>0</vt:i4>
      </vt:variant>
      <vt:variant>
        <vt:i4>5</vt:i4>
      </vt:variant>
      <vt:variant>
        <vt:lpwstr/>
      </vt:variant>
      <vt:variant>
        <vt:lpwstr>_Toc524843238</vt:lpwstr>
      </vt:variant>
      <vt:variant>
        <vt:i4>1900599</vt:i4>
      </vt:variant>
      <vt:variant>
        <vt:i4>596</vt:i4>
      </vt:variant>
      <vt:variant>
        <vt:i4>0</vt:i4>
      </vt:variant>
      <vt:variant>
        <vt:i4>5</vt:i4>
      </vt:variant>
      <vt:variant>
        <vt:lpwstr/>
      </vt:variant>
      <vt:variant>
        <vt:lpwstr>_Toc524843237</vt:lpwstr>
      </vt:variant>
      <vt:variant>
        <vt:i4>1900599</vt:i4>
      </vt:variant>
      <vt:variant>
        <vt:i4>590</vt:i4>
      </vt:variant>
      <vt:variant>
        <vt:i4>0</vt:i4>
      </vt:variant>
      <vt:variant>
        <vt:i4>5</vt:i4>
      </vt:variant>
      <vt:variant>
        <vt:lpwstr/>
      </vt:variant>
      <vt:variant>
        <vt:lpwstr>_Toc524843236</vt:lpwstr>
      </vt:variant>
      <vt:variant>
        <vt:i4>1900599</vt:i4>
      </vt:variant>
      <vt:variant>
        <vt:i4>584</vt:i4>
      </vt:variant>
      <vt:variant>
        <vt:i4>0</vt:i4>
      </vt:variant>
      <vt:variant>
        <vt:i4>5</vt:i4>
      </vt:variant>
      <vt:variant>
        <vt:lpwstr/>
      </vt:variant>
      <vt:variant>
        <vt:lpwstr>_Toc524843235</vt:lpwstr>
      </vt:variant>
      <vt:variant>
        <vt:i4>1900599</vt:i4>
      </vt:variant>
      <vt:variant>
        <vt:i4>578</vt:i4>
      </vt:variant>
      <vt:variant>
        <vt:i4>0</vt:i4>
      </vt:variant>
      <vt:variant>
        <vt:i4>5</vt:i4>
      </vt:variant>
      <vt:variant>
        <vt:lpwstr/>
      </vt:variant>
      <vt:variant>
        <vt:lpwstr>_Toc524843234</vt:lpwstr>
      </vt:variant>
      <vt:variant>
        <vt:i4>1900599</vt:i4>
      </vt:variant>
      <vt:variant>
        <vt:i4>572</vt:i4>
      </vt:variant>
      <vt:variant>
        <vt:i4>0</vt:i4>
      </vt:variant>
      <vt:variant>
        <vt:i4>5</vt:i4>
      </vt:variant>
      <vt:variant>
        <vt:lpwstr/>
      </vt:variant>
      <vt:variant>
        <vt:lpwstr>_Toc524843233</vt:lpwstr>
      </vt:variant>
      <vt:variant>
        <vt:i4>1900599</vt:i4>
      </vt:variant>
      <vt:variant>
        <vt:i4>566</vt:i4>
      </vt:variant>
      <vt:variant>
        <vt:i4>0</vt:i4>
      </vt:variant>
      <vt:variant>
        <vt:i4>5</vt:i4>
      </vt:variant>
      <vt:variant>
        <vt:lpwstr/>
      </vt:variant>
      <vt:variant>
        <vt:lpwstr>_Toc524843232</vt:lpwstr>
      </vt:variant>
      <vt:variant>
        <vt:i4>1900599</vt:i4>
      </vt:variant>
      <vt:variant>
        <vt:i4>560</vt:i4>
      </vt:variant>
      <vt:variant>
        <vt:i4>0</vt:i4>
      </vt:variant>
      <vt:variant>
        <vt:i4>5</vt:i4>
      </vt:variant>
      <vt:variant>
        <vt:lpwstr/>
      </vt:variant>
      <vt:variant>
        <vt:lpwstr>_Toc524843231</vt:lpwstr>
      </vt:variant>
      <vt:variant>
        <vt:i4>1900599</vt:i4>
      </vt:variant>
      <vt:variant>
        <vt:i4>554</vt:i4>
      </vt:variant>
      <vt:variant>
        <vt:i4>0</vt:i4>
      </vt:variant>
      <vt:variant>
        <vt:i4>5</vt:i4>
      </vt:variant>
      <vt:variant>
        <vt:lpwstr/>
      </vt:variant>
      <vt:variant>
        <vt:lpwstr>_Toc524843230</vt:lpwstr>
      </vt:variant>
      <vt:variant>
        <vt:i4>1835063</vt:i4>
      </vt:variant>
      <vt:variant>
        <vt:i4>548</vt:i4>
      </vt:variant>
      <vt:variant>
        <vt:i4>0</vt:i4>
      </vt:variant>
      <vt:variant>
        <vt:i4>5</vt:i4>
      </vt:variant>
      <vt:variant>
        <vt:lpwstr/>
      </vt:variant>
      <vt:variant>
        <vt:lpwstr>_Toc524843229</vt:lpwstr>
      </vt:variant>
      <vt:variant>
        <vt:i4>1835063</vt:i4>
      </vt:variant>
      <vt:variant>
        <vt:i4>542</vt:i4>
      </vt:variant>
      <vt:variant>
        <vt:i4>0</vt:i4>
      </vt:variant>
      <vt:variant>
        <vt:i4>5</vt:i4>
      </vt:variant>
      <vt:variant>
        <vt:lpwstr/>
      </vt:variant>
      <vt:variant>
        <vt:lpwstr>_Toc524843228</vt:lpwstr>
      </vt:variant>
      <vt:variant>
        <vt:i4>1835063</vt:i4>
      </vt:variant>
      <vt:variant>
        <vt:i4>536</vt:i4>
      </vt:variant>
      <vt:variant>
        <vt:i4>0</vt:i4>
      </vt:variant>
      <vt:variant>
        <vt:i4>5</vt:i4>
      </vt:variant>
      <vt:variant>
        <vt:lpwstr/>
      </vt:variant>
      <vt:variant>
        <vt:lpwstr>_Toc524843227</vt:lpwstr>
      </vt:variant>
      <vt:variant>
        <vt:i4>1835063</vt:i4>
      </vt:variant>
      <vt:variant>
        <vt:i4>530</vt:i4>
      </vt:variant>
      <vt:variant>
        <vt:i4>0</vt:i4>
      </vt:variant>
      <vt:variant>
        <vt:i4>5</vt:i4>
      </vt:variant>
      <vt:variant>
        <vt:lpwstr/>
      </vt:variant>
      <vt:variant>
        <vt:lpwstr>_Toc524843226</vt:lpwstr>
      </vt:variant>
      <vt:variant>
        <vt:i4>1835063</vt:i4>
      </vt:variant>
      <vt:variant>
        <vt:i4>524</vt:i4>
      </vt:variant>
      <vt:variant>
        <vt:i4>0</vt:i4>
      </vt:variant>
      <vt:variant>
        <vt:i4>5</vt:i4>
      </vt:variant>
      <vt:variant>
        <vt:lpwstr/>
      </vt:variant>
      <vt:variant>
        <vt:lpwstr>_Toc524843225</vt:lpwstr>
      </vt:variant>
      <vt:variant>
        <vt:i4>1835063</vt:i4>
      </vt:variant>
      <vt:variant>
        <vt:i4>518</vt:i4>
      </vt:variant>
      <vt:variant>
        <vt:i4>0</vt:i4>
      </vt:variant>
      <vt:variant>
        <vt:i4>5</vt:i4>
      </vt:variant>
      <vt:variant>
        <vt:lpwstr/>
      </vt:variant>
      <vt:variant>
        <vt:lpwstr>_Toc524843223</vt:lpwstr>
      </vt:variant>
      <vt:variant>
        <vt:i4>1835063</vt:i4>
      </vt:variant>
      <vt:variant>
        <vt:i4>512</vt:i4>
      </vt:variant>
      <vt:variant>
        <vt:i4>0</vt:i4>
      </vt:variant>
      <vt:variant>
        <vt:i4>5</vt:i4>
      </vt:variant>
      <vt:variant>
        <vt:lpwstr/>
      </vt:variant>
      <vt:variant>
        <vt:lpwstr>_Toc524843222</vt:lpwstr>
      </vt:variant>
      <vt:variant>
        <vt:i4>1835063</vt:i4>
      </vt:variant>
      <vt:variant>
        <vt:i4>506</vt:i4>
      </vt:variant>
      <vt:variant>
        <vt:i4>0</vt:i4>
      </vt:variant>
      <vt:variant>
        <vt:i4>5</vt:i4>
      </vt:variant>
      <vt:variant>
        <vt:lpwstr/>
      </vt:variant>
      <vt:variant>
        <vt:lpwstr>_Toc524843221</vt:lpwstr>
      </vt:variant>
      <vt:variant>
        <vt:i4>1835063</vt:i4>
      </vt:variant>
      <vt:variant>
        <vt:i4>500</vt:i4>
      </vt:variant>
      <vt:variant>
        <vt:i4>0</vt:i4>
      </vt:variant>
      <vt:variant>
        <vt:i4>5</vt:i4>
      </vt:variant>
      <vt:variant>
        <vt:lpwstr/>
      </vt:variant>
      <vt:variant>
        <vt:lpwstr>_Toc524843220</vt:lpwstr>
      </vt:variant>
      <vt:variant>
        <vt:i4>2031671</vt:i4>
      </vt:variant>
      <vt:variant>
        <vt:i4>494</vt:i4>
      </vt:variant>
      <vt:variant>
        <vt:i4>0</vt:i4>
      </vt:variant>
      <vt:variant>
        <vt:i4>5</vt:i4>
      </vt:variant>
      <vt:variant>
        <vt:lpwstr/>
      </vt:variant>
      <vt:variant>
        <vt:lpwstr>_Toc524843218</vt:lpwstr>
      </vt:variant>
      <vt:variant>
        <vt:i4>2031671</vt:i4>
      </vt:variant>
      <vt:variant>
        <vt:i4>488</vt:i4>
      </vt:variant>
      <vt:variant>
        <vt:i4>0</vt:i4>
      </vt:variant>
      <vt:variant>
        <vt:i4>5</vt:i4>
      </vt:variant>
      <vt:variant>
        <vt:lpwstr/>
      </vt:variant>
      <vt:variant>
        <vt:lpwstr>_Toc524843217</vt:lpwstr>
      </vt:variant>
      <vt:variant>
        <vt:i4>2031671</vt:i4>
      </vt:variant>
      <vt:variant>
        <vt:i4>482</vt:i4>
      </vt:variant>
      <vt:variant>
        <vt:i4>0</vt:i4>
      </vt:variant>
      <vt:variant>
        <vt:i4>5</vt:i4>
      </vt:variant>
      <vt:variant>
        <vt:lpwstr/>
      </vt:variant>
      <vt:variant>
        <vt:lpwstr>_Toc524843216</vt:lpwstr>
      </vt:variant>
      <vt:variant>
        <vt:i4>2031671</vt:i4>
      </vt:variant>
      <vt:variant>
        <vt:i4>476</vt:i4>
      </vt:variant>
      <vt:variant>
        <vt:i4>0</vt:i4>
      </vt:variant>
      <vt:variant>
        <vt:i4>5</vt:i4>
      </vt:variant>
      <vt:variant>
        <vt:lpwstr/>
      </vt:variant>
      <vt:variant>
        <vt:lpwstr>_Toc524843215</vt:lpwstr>
      </vt:variant>
      <vt:variant>
        <vt:i4>2031671</vt:i4>
      </vt:variant>
      <vt:variant>
        <vt:i4>470</vt:i4>
      </vt:variant>
      <vt:variant>
        <vt:i4>0</vt:i4>
      </vt:variant>
      <vt:variant>
        <vt:i4>5</vt:i4>
      </vt:variant>
      <vt:variant>
        <vt:lpwstr/>
      </vt:variant>
      <vt:variant>
        <vt:lpwstr>_Toc524843214</vt:lpwstr>
      </vt:variant>
      <vt:variant>
        <vt:i4>2031671</vt:i4>
      </vt:variant>
      <vt:variant>
        <vt:i4>464</vt:i4>
      </vt:variant>
      <vt:variant>
        <vt:i4>0</vt:i4>
      </vt:variant>
      <vt:variant>
        <vt:i4>5</vt:i4>
      </vt:variant>
      <vt:variant>
        <vt:lpwstr/>
      </vt:variant>
      <vt:variant>
        <vt:lpwstr>_Toc524843213</vt:lpwstr>
      </vt:variant>
      <vt:variant>
        <vt:i4>2031671</vt:i4>
      </vt:variant>
      <vt:variant>
        <vt:i4>458</vt:i4>
      </vt:variant>
      <vt:variant>
        <vt:i4>0</vt:i4>
      </vt:variant>
      <vt:variant>
        <vt:i4>5</vt:i4>
      </vt:variant>
      <vt:variant>
        <vt:lpwstr/>
      </vt:variant>
      <vt:variant>
        <vt:lpwstr>_Toc524843212</vt:lpwstr>
      </vt:variant>
      <vt:variant>
        <vt:i4>2031671</vt:i4>
      </vt:variant>
      <vt:variant>
        <vt:i4>452</vt:i4>
      </vt:variant>
      <vt:variant>
        <vt:i4>0</vt:i4>
      </vt:variant>
      <vt:variant>
        <vt:i4>5</vt:i4>
      </vt:variant>
      <vt:variant>
        <vt:lpwstr/>
      </vt:variant>
      <vt:variant>
        <vt:lpwstr>_Toc524843211</vt:lpwstr>
      </vt:variant>
      <vt:variant>
        <vt:i4>1966135</vt:i4>
      </vt:variant>
      <vt:variant>
        <vt:i4>446</vt:i4>
      </vt:variant>
      <vt:variant>
        <vt:i4>0</vt:i4>
      </vt:variant>
      <vt:variant>
        <vt:i4>5</vt:i4>
      </vt:variant>
      <vt:variant>
        <vt:lpwstr/>
      </vt:variant>
      <vt:variant>
        <vt:lpwstr>_Toc524843209</vt:lpwstr>
      </vt:variant>
      <vt:variant>
        <vt:i4>1966135</vt:i4>
      </vt:variant>
      <vt:variant>
        <vt:i4>440</vt:i4>
      </vt:variant>
      <vt:variant>
        <vt:i4>0</vt:i4>
      </vt:variant>
      <vt:variant>
        <vt:i4>5</vt:i4>
      </vt:variant>
      <vt:variant>
        <vt:lpwstr/>
      </vt:variant>
      <vt:variant>
        <vt:lpwstr>_Toc524843208</vt:lpwstr>
      </vt:variant>
      <vt:variant>
        <vt:i4>1966135</vt:i4>
      </vt:variant>
      <vt:variant>
        <vt:i4>434</vt:i4>
      </vt:variant>
      <vt:variant>
        <vt:i4>0</vt:i4>
      </vt:variant>
      <vt:variant>
        <vt:i4>5</vt:i4>
      </vt:variant>
      <vt:variant>
        <vt:lpwstr/>
      </vt:variant>
      <vt:variant>
        <vt:lpwstr>_Toc524843207</vt:lpwstr>
      </vt:variant>
      <vt:variant>
        <vt:i4>1966135</vt:i4>
      </vt:variant>
      <vt:variant>
        <vt:i4>428</vt:i4>
      </vt:variant>
      <vt:variant>
        <vt:i4>0</vt:i4>
      </vt:variant>
      <vt:variant>
        <vt:i4>5</vt:i4>
      </vt:variant>
      <vt:variant>
        <vt:lpwstr/>
      </vt:variant>
      <vt:variant>
        <vt:lpwstr>_Toc524843206</vt:lpwstr>
      </vt:variant>
      <vt:variant>
        <vt:i4>1966135</vt:i4>
      </vt:variant>
      <vt:variant>
        <vt:i4>422</vt:i4>
      </vt:variant>
      <vt:variant>
        <vt:i4>0</vt:i4>
      </vt:variant>
      <vt:variant>
        <vt:i4>5</vt:i4>
      </vt:variant>
      <vt:variant>
        <vt:lpwstr/>
      </vt:variant>
      <vt:variant>
        <vt:lpwstr>_Toc524843204</vt:lpwstr>
      </vt:variant>
      <vt:variant>
        <vt:i4>1966135</vt:i4>
      </vt:variant>
      <vt:variant>
        <vt:i4>416</vt:i4>
      </vt:variant>
      <vt:variant>
        <vt:i4>0</vt:i4>
      </vt:variant>
      <vt:variant>
        <vt:i4>5</vt:i4>
      </vt:variant>
      <vt:variant>
        <vt:lpwstr/>
      </vt:variant>
      <vt:variant>
        <vt:lpwstr>_Toc524843203</vt:lpwstr>
      </vt:variant>
      <vt:variant>
        <vt:i4>1966135</vt:i4>
      </vt:variant>
      <vt:variant>
        <vt:i4>410</vt:i4>
      </vt:variant>
      <vt:variant>
        <vt:i4>0</vt:i4>
      </vt:variant>
      <vt:variant>
        <vt:i4>5</vt:i4>
      </vt:variant>
      <vt:variant>
        <vt:lpwstr/>
      </vt:variant>
      <vt:variant>
        <vt:lpwstr>_Toc524843201</vt:lpwstr>
      </vt:variant>
      <vt:variant>
        <vt:i4>1966135</vt:i4>
      </vt:variant>
      <vt:variant>
        <vt:i4>404</vt:i4>
      </vt:variant>
      <vt:variant>
        <vt:i4>0</vt:i4>
      </vt:variant>
      <vt:variant>
        <vt:i4>5</vt:i4>
      </vt:variant>
      <vt:variant>
        <vt:lpwstr/>
      </vt:variant>
      <vt:variant>
        <vt:lpwstr>_Toc524843200</vt:lpwstr>
      </vt:variant>
      <vt:variant>
        <vt:i4>1507380</vt:i4>
      </vt:variant>
      <vt:variant>
        <vt:i4>398</vt:i4>
      </vt:variant>
      <vt:variant>
        <vt:i4>0</vt:i4>
      </vt:variant>
      <vt:variant>
        <vt:i4>5</vt:i4>
      </vt:variant>
      <vt:variant>
        <vt:lpwstr/>
      </vt:variant>
      <vt:variant>
        <vt:lpwstr>_Toc524843199</vt:lpwstr>
      </vt:variant>
      <vt:variant>
        <vt:i4>1507380</vt:i4>
      </vt:variant>
      <vt:variant>
        <vt:i4>392</vt:i4>
      </vt:variant>
      <vt:variant>
        <vt:i4>0</vt:i4>
      </vt:variant>
      <vt:variant>
        <vt:i4>5</vt:i4>
      </vt:variant>
      <vt:variant>
        <vt:lpwstr/>
      </vt:variant>
      <vt:variant>
        <vt:lpwstr>_Toc524843198</vt:lpwstr>
      </vt:variant>
      <vt:variant>
        <vt:i4>1507380</vt:i4>
      </vt:variant>
      <vt:variant>
        <vt:i4>386</vt:i4>
      </vt:variant>
      <vt:variant>
        <vt:i4>0</vt:i4>
      </vt:variant>
      <vt:variant>
        <vt:i4>5</vt:i4>
      </vt:variant>
      <vt:variant>
        <vt:lpwstr/>
      </vt:variant>
      <vt:variant>
        <vt:lpwstr>_Toc524843197</vt:lpwstr>
      </vt:variant>
      <vt:variant>
        <vt:i4>1507380</vt:i4>
      </vt:variant>
      <vt:variant>
        <vt:i4>380</vt:i4>
      </vt:variant>
      <vt:variant>
        <vt:i4>0</vt:i4>
      </vt:variant>
      <vt:variant>
        <vt:i4>5</vt:i4>
      </vt:variant>
      <vt:variant>
        <vt:lpwstr/>
      </vt:variant>
      <vt:variant>
        <vt:lpwstr>_Toc524843196</vt:lpwstr>
      </vt:variant>
      <vt:variant>
        <vt:i4>1507380</vt:i4>
      </vt:variant>
      <vt:variant>
        <vt:i4>374</vt:i4>
      </vt:variant>
      <vt:variant>
        <vt:i4>0</vt:i4>
      </vt:variant>
      <vt:variant>
        <vt:i4>5</vt:i4>
      </vt:variant>
      <vt:variant>
        <vt:lpwstr/>
      </vt:variant>
      <vt:variant>
        <vt:lpwstr>_Toc524843195</vt:lpwstr>
      </vt:variant>
      <vt:variant>
        <vt:i4>1507380</vt:i4>
      </vt:variant>
      <vt:variant>
        <vt:i4>368</vt:i4>
      </vt:variant>
      <vt:variant>
        <vt:i4>0</vt:i4>
      </vt:variant>
      <vt:variant>
        <vt:i4>5</vt:i4>
      </vt:variant>
      <vt:variant>
        <vt:lpwstr/>
      </vt:variant>
      <vt:variant>
        <vt:lpwstr>_Toc524843194</vt:lpwstr>
      </vt:variant>
      <vt:variant>
        <vt:i4>1507380</vt:i4>
      </vt:variant>
      <vt:variant>
        <vt:i4>362</vt:i4>
      </vt:variant>
      <vt:variant>
        <vt:i4>0</vt:i4>
      </vt:variant>
      <vt:variant>
        <vt:i4>5</vt:i4>
      </vt:variant>
      <vt:variant>
        <vt:lpwstr/>
      </vt:variant>
      <vt:variant>
        <vt:lpwstr>_Toc524843193</vt:lpwstr>
      </vt:variant>
      <vt:variant>
        <vt:i4>1507380</vt:i4>
      </vt:variant>
      <vt:variant>
        <vt:i4>356</vt:i4>
      </vt:variant>
      <vt:variant>
        <vt:i4>0</vt:i4>
      </vt:variant>
      <vt:variant>
        <vt:i4>5</vt:i4>
      </vt:variant>
      <vt:variant>
        <vt:lpwstr/>
      </vt:variant>
      <vt:variant>
        <vt:lpwstr>_Toc524843192</vt:lpwstr>
      </vt:variant>
      <vt:variant>
        <vt:i4>1507380</vt:i4>
      </vt:variant>
      <vt:variant>
        <vt:i4>350</vt:i4>
      </vt:variant>
      <vt:variant>
        <vt:i4>0</vt:i4>
      </vt:variant>
      <vt:variant>
        <vt:i4>5</vt:i4>
      </vt:variant>
      <vt:variant>
        <vt:lpwstr/>
      </vt:variant>
      <vt:variant>
        <vt:lpwstr>_Toc524843191</vt:lpwstr>
      </vt:variant>
      <vt:variant>
        <vt:i4>1507380</vt:i4>
      </vt:variant>
      <vt:variant>
        <vt:i4>344</vt:i4>
      </vt:variant>
      <vt:variant>
        <vt:i4>0</vt:i4>
      </vt:variant>
      <vt:variant>
        <vt:i4>5</vt:i4>
      </vt:variant>
      <vt:variant>
        <vt:lpwstr/>
      </vt:variant>
      <vt:variant>
        <vt:lpwstr>_Toc524843190</vt:lpwstr>
      </vt:variant>
      <vt:variant>
        <vt:i4>1441844</vt:i4>
      </vt:variant>
      <vt:variant>
        <vt:i4>338</vt:i4>
      </vt:variant>
      <vt:variant>
        <vt:i4>0</vt:i4>
      </vt:variant>
      <vt:variant>
        <vt:i4>5</vt:i4>
      </vt:variant>
      <vt:variant>
        <vt:lpwstr/>
      </vt:variant>
      <vt:variant>
        <vt:lpwstr>_Toc524843189</vt:lpwstr>
      </vt:variant>
      <vt:variant>
        <vt:i4>1441844</vt:i4>
      </vt:variant>
      <vt:variant>
        <vt:i4>332</vt:i4>
      </vt:variant>
      <vt:variant>
        <vt:i4>0</vt:i4>
      </vt:variant>
      <vt:variant>
        <vt:i4>5</vt:i4>
      </vt:variant>
      <vt:variant>
        <vt:lpwstr/>
      </vt:variant>
      <vt:variant>
        <vt:lpwstr>_Toc524843188</vt:lpwstr>
      </vt:variant>
      <vt:variant>
        <vt:i4>1441844</vt:i4>
      </vt:variant>
      <vt:variant>
        <vt:i4>326</vt:i4>
      </vt:variant>
      <vt:variant>
        <vt:i4>0</vt:i4>
      </vt:variant>
      <vt:variant>
        <vt:i4>5</vt:i4>
      </vt:variant>
      <vt:variant>
        <vt:lpwstr/>
      </vt:variant>
      <vt:variant>
        <vt:lpwstr>_Toc524843187</vt:lpwstr>
      </vt:variant>
      <vt:variant>
        <vt:i4>1441844</vt:i4>
      </vt:variant>
      <vt:variant>
        <vt:i4>320</vt:i4>
      </vt:variant>
      <vt:variant>
        <vt:i4>0</vt:i4>
      </vt:variant>
      <vt:variant>
        <vt:i4>5</vt:i4>
      </vt:variant>
      <vt:variant>
        <vt:lpwstr/>
      </vt:variant>
      <vt:variant>
        <vt:lpwstr>_Toc524843186</vt:lpwstr>
      </vt:variant>
      <vt:variant>
        <vt:i4>1441844</vt:i4>
      </vt:variant>
      <vt:variant>
        <vt:i4>314</vt:i4>
      </vt:variant>
      <vt:variant>
        <vt:i4>0</vt:i4>
      </vt:variant>
      <vt:variant>
        <vt:i4>5</vt:i4>
      </vt:variant>
      <vt:variant>
        <vt:lpwstr/>
      </vt:variant>
      <vt:variant>
        <vt:lpwstr>_Toc524843185</vt:lpwstr>
      </vt:variant>
      <vt:variant>
        <vt:i4>1441844</vt:i4>
      </vt:variant>
      <vt:variant>
        <vt:i4>308</vt:i4>
      </vt:variant>
      <vt:variant>
        <vt:i4>0</vt:i4>
      </vt:variant>
      <vt:variant>
        <vt:i4>5</vt:i4>
      </vt:variant>
      <vt:variant>
        <vt:lpwstr/>
      </vt:variant>
      <vt:variant>
        <vt:lpwstr>_Toc524843184</vt:lpwstr>
      </vt:variant>
      <vt:variant>
        <vt:i4>1441844</vt:i4>
      </vt:variant>
      <vt:variant>
        <vt:i4>302</vt:i4>
      </vt:variant>
      <vt:variant>
        <vt:i4>0</vt:i4>
      </vt:variant>
      <vt:variant>
        <vt:i4>5</vt:i4>
      </vt:variant>
      <vt:variant>
        <vt:lpwstr/>
      </vt:variant>
      <vt:variant>
        <vt:lpwstr>_Toc524843183</vt:lpwstr>
      </vt:variant>
      <vt:variant>
        <vt:i4>1441844</vt:i4>
      </vt:variant>
      <vt:variant>
        <vt:i4>296</vt:i4>
      </vt:variant>
      <vt:variant>
        <vt:i4>0</vt:i4>
      </vt:variant>
      <vt:variant>
        <vt:i4>5</vt:i4>
      </vt:variant>
      <vt:variant>
        <vt:lpwstr/>
      </vt:variant>
      <vt:variant>
        <vt:lpwstr>_Toc524843182</vt:lpwstr>
      </vt:variant>
      <vt:variant>
        <vt:i4>1441844</vt:i4>
      </vt:variant>
      <vt:variant>
        <vt:i4>290</vt:i4>
      </vt:variant>
      <vt:variant>
        <vt:i4>0</vt:i4>
      </vt:variant>
      <vt:variant>
        <vt:i4>5</vt:i4>
      </vt:variant>
      <vt:variant>
        <vt:lpwstr/>
      </vt:variant>
      <vt:variant>
        <vt:lpwstr>_Toc524843181</vt:lpwstr>
      </vt:variant>
      <vt:variant>
        <vt:i4>1441844</vt:i4>
      </vt:variant>
      <vt:variant>
        <vt:i4>284</vt:i4>
      </vt:variant>
      <vt:variant>
        <vt:i4>0</vt:i4>
      </vt:variant>
      <vt:variant>
        <vt:i4>5</vt:i4>
      </vt:variant>
      <vt:variant>
        <vt:lpwstr/>
      </vt:variant>
      <vt:variant>
        <vt:lpwstr>_Toc524843180</vt:lpwstr>
      </vt:variant>
      <vt:variant>
        <vt:i4>1638452</vt:i4>
      </vt:variant>
      <vt:variant>
        <vt:i4>278</vt:i4>
      </vt:variant>
      <vt:variant>
        <vt:i4>0</vt:i4>
      </vt:variant>
      <vt:variant>
        <vt:i4>5</vt:i4>
      </vt:variant>
      <vt:variant>
        <vt:lpwstr/>
      </vt:variant>
      <vt:variant>
        <vt:lpwstr>_Toc524843179</vt:lpwstr>
      </vt:variant>
      <vt:variant>
        <vt:i4>1638452</vt:i4>
      </vt:variant>
      <vt:variant>
        <vt:i4>272</vt:i4>
      </vt:variant>
      <vt:variant>
        <vt:i4>0</vt:i4>
      </vt:variant>
      <vt:variant>
        <vt:i4>5</vt:i4>
      </vt:variant>
      <vt:variant>
        <vt:lpwstr/>
      </vt:variant>
      <vt:variant>
        <vt:lpwstr>_Toc524843178</vt:lpwstr>
      </vt:variant>
      <vt:variant>
        <vt:i4>1638452</vt:i4>
      </vt:variant>
      <vt:variant>
        <vt:i4>266</vt:i4>
      </vt:variant>
      <vt:variant>
        <vt:i4>0</vt:i4>
      </vt:variant>
      <vt:variant>
        <vt:i4>5</vt:i4>
      </vt:variant>
      <vt:variant>
        <vt:lpwstr/>
      </vt:variant>
      <vt:variant>
        <vt:lpwstr>_Toc524843177</vt:lpwstr>
      </vt:variant>
      <vt:variant>
        <vt:i4>1638452</vt:i4>
      </vt:variant>
      <vt:variant>
        <vt:i4>260</vt:i4>
      </vt:variant>
      <vt:variant>
        <vt:i4>0</vt:i4>
      </vt:variant>
      <vt:variant>
        <vt:i4>5</vt:i4>
      </vt:variant>
      <vt:variant>
        <vt:lpwstr/>
      </vt:variant>
      <vt:variant>
        <vt:lpwstr>_Toc524843176</vt:lpwstr>
      </vt:variant>
      <vt:variant>
        <vt:i4>1638452</vt:i4>
      </vt:variant>
      <vt:variant>
        <vt:i4>254</vt:i4>
      </vt:variant>
      <vt:variant>
        <vt:i4>0</vt:i4>
      </vt:variant>
      <vt:variant>
        <vt:i4>5</vt:i4>
      </vt:variant>
      <vt:variant>
        <vt:lpwstr/>
      </vt:variant>
      <vt:variant>
        <vt:lpwstr>_Toc524843175</vt:lpwstr>
      </vt:variant>
      <vt:variant>
        <vt:i4>1638452</vt:i4>
      </vt:variant>
      <vt:variant>
        <vt:i4>248</vt:i4>
      </vt:variant>
      <vt:variant>
        <vt:i4>0</vt:i4>
      </vt:variant>
      <vt:variant>
        <vt:i4>5</vt:i4>
      </vt:variant>
      <vt:variant>
        <vt:lpwstr/>
      </vt:variant>
      <vt:variant>
        <vt:lpwstr>_Toc524843174</vt:lpwstr>
      </vt:variant>
      <vt:variant>
        <vt:i4>1638452</vt:i4>
      </vt:variant>
      <vt:variant>
        <vt:i4>242</vt:i4>
      </vt:variant>
      <vt:variant>
        <vt:i4>0</vt:i4>
      </vt:variant>
      <vt:variant>
        <vt:i4>5</vt:i4>
      </vt:variant>
      <vt:variant>
        <vt:lpwstr/>
      </vt:variant>
      <vt:variant>
        <vt:lpwstr>_Toc524843173</vt:lpwstr>
      </vt:variant>
      <vt:variant>
        <vt:i4>1638452</vt:i4>
      </vt:variant>
      <vt:variant>
        <vt:i4>236</vt:i4>
      </vt:variant>
      <vt:variant>
        <vt:i4>0</vt:i4>
      </vt:variant>
      <vt:variant>
        <vt:i4>5</vt:i4>
      </vt:variant>
      <vt:variant>
        <vt:lpwstr/>
      </vt:variant>
      <vt:variant>
        <vt:lpwstr>_Toc524843172</vt:lpwstr>
      </vt:variant>
      <vt:variant>
        <vt:i4>1638452</vt:i4>
      </vt:variant>
      <vt:variant>
        <vt:i4>230</vt:i4>
      </vt:variant>
      <vt:variant>
        <vt:i4>0</vt:i4>
      </vt:variant>
      <vt:variant>
        <vt:i4>5</vt:i4>
      </vt:variant>
      <vt:variant>
        <vt:lpwstr/>
      </vt:variant>
      <vt:variant>
        <vt:lpwstr>_Toc524843171</vt:lpwstr>
      </vt:variant>
      <vt:variant>
        <vt:i4>1638452</vt:i4>
      </vt:variant>
      <vt:variant>
        <vt:i4>224</vt:i4>
      </vt:variant>
      <vt:variant>
        <vt:i4>0</vt:i4>
      </vt:variant>
      <vt:variant>
        <vt:i4>5</vt:i4>
      </vt:variant>
      <vt:variant>
        <vt:lpwstr/>
      </vt:variant>
      <vt:variant>
        <vt:lpwstr>_Toc524843170</vt:lpwstr>
      </vt:variant>
      <vt:variant>
        <vt:i4>1572916</vt:i4>
      </vt:variant>
      <vt:variant>
        <vt:i4>218</vt:i4>
      </vt:variant>
      <vt:variant>
        <vt:i4>0</vt:i4>
      </vt:variant>
      <vt:variant>
        <vt:i4>5</vt:i4>
      </vt:variant>
      <vt:variant>
        <vt:lpwstr/>
      </vt:variant>
      <vt:variant>
        <vt:lpwstr>_Toc524843169</vt:lpwstr>
      </vt:variant>
      <vt:variant>
        <vt:i4>1572916</vt:i4>
      </vt:variant>
      <vt:variant>
        <vt:i4>212</vt:i4>
      </vt:variant>
      <vt:variant>
        <vt:i4>0</vt:i4>
      </vt:variant>
      <vt:variant>
        <vt:i4>5</vt:i4>
      </vt:variant>
      <vt:variant>
        <vt:lpwstr/>
      </vt:variant>
      <vt:variant>
        <vt:lpwstr>_Toc524843168</vt:lpwstr>
      </vt:variant>
      <vt:variant>
        <vt:i4>1572916</vt:i4>
      </vt:variant>
      <vt:variant>
        <vt:i4>206</vt:i4>
      </vt:variant>
      <vt:variant>
        <vt:i4>0</vt:i4>
      </vt:variant>
      <vt:variant>
        <vt:i4>5</vt:i4>
      </vt:variant>
      <vt:variant>
        <vt:lpwstr/>
      </vt:variant>
      <vt:variant>
        <vt:lpwstr>_Toc524843167</vt:lpwstr>
      </vt:variant>
      <vt:variant>
        <vt:i4>1572916</vt:i4>
      </vt:variant>
      <vt:variant>
        <vt:i4>200</vt:i4>
      </vt:variant>
      <vt:variant>
        <vt:i4>0</vt:i4>
      </vt:variant>
      <vt:variant>
        <vt:i4>5</vt:i4>
      </vt:variant>
      <vt:variant>
        <vt:lpwstr/>
      </vt:variant>
      <vt:variant>
        <vt:lpwstr>_Toc524843166</vt:lpwstr>
      </vt:variant>
      <vt:variant>
        <vt:i4>1572916</vt:i4>
      </vt:variant>
      <vt:variant>
        <vt:i4>194</vt:i4>
      </vt:variant>
      <vt:variant>
        <vt:i4>0</vt:i4>
      </vt:variant>
      <vt:variant>
        <vt:i4>5</vt:i4>
      </vt:variant>
      <vt:variant>
        <vt:lpwstr/>
      </vt:variant>
      <vt:variant>
        <vt:lpwstr>_Toc524843165</vt:lpwstr>
      </vt:variant>
      <vt:variant>
        <vt:i4>1572916</vt:i4>
      </vt:variant>
      <vt:variant>
        <vt:i4>188</vt:i4>
      </vt:variant>
      <vt:variant>
        <vt:i4>0</vt:i4>
      </vt:variant>
      <vt:variant>
        <vt:i4>5</vt:i4>
      </vt:variant>
      <vt:variant>
        <vt:lpwstr/>
      </vt:variant>
      <vt:variant>
        <vt:lpwstr>_Toc524843164</vt:lpwstr>
      </vt:variant>
      <vt:variant>
        <vt:i4>1572916</vt:i4>
      </vt:variant>
      <vt:variant>
        <vt:i4>182</vt:i4>
      </vt:variant>
      <vt:variant>
        <vt:i4>0</vt:i4>
      </vt:variant>
      <vt:variant>
        <vt:i4>5</vt:i4>
      </vt:variant>
      <vt:variant>
        <vt:lpwstr/>
      </vt:variant>
      <vt:variant>
        <vt:lpwstr>_Toc524843163</vt:lpwstr>
      </vt:variant>
      <vt:variant>
        <vt:i4>1572916</vt:i4>
      </vt:variant>
      <vt:variant>
        <vt:i4>176</vt:i4>
      </vt:variant>
      <vt:variant>
        <vt:i4>0</vt:i4>
      </vt:variant>
      <vt:variant>
        <vt:i4>5</vt:i4>
      </vt:variant>
      <vt:variant>
        <vt:lpwstr/>
      </vt:variant>
      <vt:variant>
        <vt:lpwstr>_Toc524843162</vt:lpwstr>
      </vt:variant>
      <vt:variant>
        <vt:i4>1572916</vt:i4>
      </vt:variant>
      <vt:variant>
        <vt:i4>170</vt:i4>
      </vt:variant>
      <vt:variant>
        <vt:i4>0</vt:i4>
      </vt:variant>
      <vt:variant>
        <vt:i4>5</vt:i4>
      </vt:variant>
      <vt:variant>
        <vt:lpwstr/>
      </vt:variant>
      <vt:variant>
        <vt:lpwstr>_Toc524843161</vt:lpwstr>
      </vt:variant>
      <vt:variant>
        <vt:i4>1572916</vt:i4>
      </vt:variant>
      <vt:variant>
        <vt:i4>164</vt:i4>
      </vt:variant>
      <vt:variant>
        <vt:i4>0</vt:i4>
      </vt:variant>
      <vt:variant>
        <vt:i4>5</vt:i4>
      </vt:variant>
      <vt:variant>
        <vt:lpwstr/>
      </vt:variant>
      <vt:variant>
        <vt:lpwstr>_Toc524843160</vt:lpwstr>
      </vt:variant>
      <vt:variant>
        <vt:i4>1769524</vt:i4>
      </vt:variant>
      <vt:variant>
        <vt:i4>158</vt:i4>
      </vt:variant>
      <vt:variant>
        <vt:i4>0</vt:i4>
      </vt:variant>
      <vt:variant>
        <vt:i4>5</vt:i4>
      </vt:variant>
      <vt:variant>
        <vt:lpwstr/>
      </vt:variant>
      <vt:variant>
        <vt:lpwstr>_Toc524843159</vt:lpwstr>
      </vt:variant>
      <vt:variant>
        <vt:i4>1769524</vt:i4>
      </vt:variant>
      <vt:variant>
        <vt:i4>152</vt:i4>
      </vt:variant>
      <vt:variant>
        <vt:i4>0</vt:i4>
      </vt:variant>
      <vt:variant>
        <vt:i4>5</vt:i4>
      </vt:variant>
      <vt:variant>
        <vt:lpwstr/>
      </vt:variant>
      <vt:variant>
        <vt:lpwstr>_Toc524843158</vt:lpwstr>
      </vt:variant>
      <vt:variant>
        <vt:i4>1769524</vt:i4>
      </vt:variant>
      <vt:variant>
        <vt:i4>146</vt:i4>
      </vt:variant>
      <vt:variant>
        <vt:i4>0</vt:i4>
      </vt:variant>
      <vt:variant>
        <vt:i4>5</vt:i4>
      </vt:variant>
      <vt:variant>
        <vt:lpwstr/>
      </vt:variant>
      <vt:variant>
        <vt:lpwstr>_Toc524843157</vt:lpwstr>
      </vt:variant>
      <vt:variant>
        <vt:i4>1769524</vt:i4>
      </vt:variant>
      <vt:variant>
        <vt:i4>140</vt:i4>
      </vt:variant>
      <vt:variant>
        <vt:i4>0</vt:i4>
      </vt:variant>
      <vt:variant>
        <vt:i4>5</vt:i4>
      </vt:variant>
      <vt:variant>
        <vt:lpwstr/>
      </vt:variant>
      <vt:variant>
        <vt:lpwstr>_Toc524843156</vt:lpwstr>
      </vt:variant>
      <vt:variant>
        <vt:i4>1769524</vt:i4>
      </vt:variant>
      <vt:variant>
        <vt:i4>134</vt:i4>
      </vt:variant>
      <vt:variant>
        <vt:i4>0</vt:i4>
      </vt:variant>
      <vt:variant>
        <vt:i4>5</vt:i4>
      </vt:variant>
      <vt:variant>
        <vt:lpwstr/>
      </vt:variant>
      <vt:variant>
        <vt:lpwstr>_Toc524843155</vt:lpwstr>
      </vt:variant>
      <vt:variant>
        <vt:i4>1769524</vt:i4>
      </vt:variant>
      <vt:variant>
        <vt:i4>128</vt:i4>
      </vt:variant>
      <vt:variant>
        <vt:i4>0</vt:i4>
      </vt:variant>
      <vt:variant>
        <vt:i4>5</vt:i4>
      </vt:variant>
      <vt:variant>
        <vt:lpwstr/>
      </vt:variant>
      <vt:variant>
        <vt:lpwstr>_Toc524843154</vt:lpwstr>
      </vt:variant>
      <vt:variant>
        <vt:i4>1769524</vt:i4>
      </vt:variant>
      <vt:variant>
        <vt:i4>122</vt:i4>
      </vt:variant>
      <vt:variant>
        <vt:i4>0</vt:i4>
      </vt:variant>
      <vt:variant>
        <vt:i4>5</vt:i4>
      </vt:variant>
      <vt:variant>
        <vt:lpwstr/>
      </vt:variant>
      <vt:variant>
        <vt:lpwstr>_Toc524843153</vt:lpwstr>
      </vt:variant>
      <vt:variant>
        <vt:i4>1769524</vt:i4>
      </vt:variant>
      <vt:variant>
        <vt:i4>116</vt:i4>
      </vt:variant>
      <vt:variant>
        <vt:i4>0</vt:i4>
      </vt:variant>
      <vt:variant>
        <vt:i4>5</vt:i4>
      </vt:variant>
      <vt:variant>
        <vt:lpwstr/>
      </vt:variant>
      <vt:variant>
        <vt:lpwstr>_Toc524843152</vt:lpwstr>
      </vt:variant>
      <vt:variant>
        <vt:i4>1769524</vt:i4>
      </vt:variant>
      <vt:variant>
        <vt:i4>110</vt:i4>
      </vt:variant>
      <vt:variant>
        <vt:i4>0</vt:i4>
      </vt:variant>
      <vt:variant>
        <vt:i4>5</vt:i4>
      </vt:variant>
      <vt:variant>
        <vt:lpwstr/>
      </vt:variant>
      <vt:variant>
        <vt:lpwstr>_Toc524843151</vt:lpwstr>
      </vt:variant>
      <vt:variant>
        <vt:i4>1769524</vt:i4>
      </vt:variant>
      <vt:variant>
        <vt:i4>104</vt:i4>
      </vt:variant>
      <vt:variant>
        <vt:i4>0</vt:i4>
      </vt:variant>
      <vt:variant>
        <vt:i4>5</vt:i4>
      </vt:variant>
      <vt:variant>
        <vt:lpwstr/>
      </vt:variant>
      <vt:variant>
        <vt:lpwstr>_Toc524843150</vt:lpwstr>
      </vt:variant>
      <vt:variant>
        <vt:i4>1703988</vt:i4>
      </vt:variant>
      <vt:variant>
        <vt:i4>98</vt:i4>
      </vt:variant>
      <vt:variant>
        <vt:i4>0</vt:i4>
      </vt:variant>
      <vt:variant>
        <vt:i4>5</vt:i4>
      </vt:variant>
      <vt:variant>
        <vt:lpwstr/>
      </vt:variant>
      <vt:variant>
        <vt:lpwstr>_Toc524843149</vt:lpwstr>
      </vt:variant>
      <vt:variant>
        <vt:i4>1703988</vt:i4>
      </vt:variant>
      <vt:variant>
        <vt:i4>92</vt:i4>
      </vt:variant>
      <vt:variant>
        <vt:i4>0</vt:i4>
      </vt:variant>
      <vt:variant>
        <vt:i4>5</vt:i4>
      </vt:variant>
      <vt:variant>
        <vt:lpwstr/>
      </vt:variant>
      <vt:variant>
        <vt:lpwstr>_Toc524843148</vt:lpwstr>
      </vt:variant>
      <vt:variant>
        <vt:i4>1703988</vt:i4>
      </vt:variant>
      <vt:variant>
        <vt:i4>86</vt:i4>
      </vt:variant>
      <vt:variant>
        <vt:i4>0</vt:i4>
      </vt:variant>
      <vt:variant>
        <vt:i4>5</vt:i4>
      </vt:variant>
      <vt:variant>
        <vt:lpwstr/>
      </vt:variant>
      <vt:variant>
        <vt:lpwstr>_Toc524843147</vt:lpwstr>
      </vt:variant>
      <vt:variant>
        <vt:i4>1703988</vt:i4>
      </vt:variant>
      <vt:variant>
        <vt:i4>80</vt:i4>
      </vt:variant>
      <vt:variant>
        <vt:i4>0</vt:i4>
      </vt:variant>
      <vt:variant>
        <vt:i4>5</vt:i4>
      </vt:variant>
      <vt:variant>
        <vt:lpwstr/>
      </vt:variant>
      <vt:variant>
        <vt:lpwstr>_Toc524843146</vt:lpwstr>
      </vt:variant>
      <vt:variant>
        <vt:i4>1703988</vt:i4>
      </vt:variant>
      <vt:variant>
        <vt:i4>74</vt:i4>
      </vt:variant>
      <vt:variant>
        <vt:i4>0</vt:i4>
      </vt:variant>
      <vt:variant>
        <vt:i4>5</vt:i4>
      </vt:variant>
      <vt:variant>
        <vt:lpwstr/>
      </vt:variant>
      <vt:variant>
        <vt:lpwstr>_Toc524843145</vt:lpwstr>
      </vt:variant>
      <vt:variant>
        <vt:i4>1703988</vt:i4>
      </vt:variant>
      <vt:variant>
        <vt:i4>68</vt:i4>
      </vt:variant>
      <vt:variant>
        <vt:i4>0</vt:i4>
      </vt:variant>
      <vt:variant>
        <vt:i4>5</vt:i4>
      </vt:variant>
      <vt:variant>
        <vt:lpwstr/>
      </vt:variant>
      <vt:variant>
        <vt:lpwstr>_Toc524843144</vt:lpwstr>
      </vt:variant>
      <vt:variant>
        <vt:i4>1703988</vt:i4>
      </vt:variant>
      <vt:variant>
        <vt:i4>62</vt:i4>
      </vt:variant>
      <vt:variant>
        <vt:i4>0</vt:i4>
      </vt:variant>
      <vt:variant>
        <vt:i4>5</vt:i4>
      </vt:variant>
      <vt:variant>
        <vt:lpwstr/>
      </vt:variant>
      <vt:variant>
        <vt:lpwstr>_Toc524843143</vt:lpwstr>
      </vt:variant>
      <vt:variant>
        <vt:i4>1703988</vt:i4>
      </vt:variant>
      <vt:variant>
        <vt:i4>56</vt:i4>
      </vt:variant>
      <vt:variant>
        <vt:i4>0</vt:i4>
      </vt:variant>
      <vt:variant>
        <vt:i4>5</vt:i4>
      </vt:variant>
      <vt:variant>
        <vt:lpwstr/>
      </vt:variant>
      <vt:variant>
        <vt:lpwstr>_Toc524843142</vt:lpwstr>
      </vt:variant>
      <vt:variant>
        <vt:i4>1703988</vt:i4>
      </vt:variant>
      <vt:variant>
        <vt:i4>50</vt:i4>
      </vt:variant>
      <vt:variant>
        <vt:i4>0</vt:i4>
      </vt:variant>
      <vt:variant>
        <vt:i4>5</vt:i4>
      </vt:variant>
      <vt:variant>
        <vt:lpwstr/>
      </vt:variant>
      <vt:variant>
        <vt:lpwstr>_Toc524843141</vt:lpwstr>
      </vt:variant>
      <vt:variant>
        <vt:i4>1900596</vt:i4>
      </vt:variant>
      <vt:variant>
        <vt:i4>44</vt:i4>
      </vt:variant>
      <vt:variant>
        <vt:i4>0</vt:i4>
      </vt:variant>
      <vt:variant>
        <vt:i4>5</vt:i4>
      </vt:variant>
      <vt:variant>
        <vt:lpwstr/>
      </vt:variant>
      <vt:variant>
        <vt:lpwstr>_Toc524843139</vt:lpwstr>
      </vt:variant>
      <vt:variant>
        <vt:i4>1900596</vt:i4>
      </vt:variant>
      <vt:variant>
        <vt:i4>38</vt:i4>
      </vt:variant>
      <vt:variant>
        <vt:i4>0</vt:i4>
      </vt:variant>
      <vt:variant>
        <vt:i4>5</vt:i4>
      </vt:variant>
      <vt:variant>
        <vt:lpwstr/>
      </vt:variant>
      <vt:variant>
        <vt:lpwstr>_Toc524843138</vt:lpwstr>
      </vt:variant>
      <vt:variant>
        <vt:i4>1900596</vt:i4>
      </vt:variant>
      <vt:variant>
        <vt:i4>32</vt:i4>
      </vt:variant>
      <vt:variant>
        <vt:i4>0</vt:i4>
      </vt:variant>
      <vt:variant>
        <vt:i4>5</vt:i4>
      </vt:variant>
      <vt:variant>
        <vt:lpwstr/>
      </vt:variant>
      <vt:variant>
        <vt:lpwstr>_Toc524843137</vt:lpwstr>
      </vt:variant>
      <vt:variant>
        <vt:i4>1900596</vt:i4>
      </vt:variant>
      <vt:variant>
        <vt:i4>26</vt:i4>
      </vt:variant>
      <vt:variant>
        <vt:i4>0</vt:i4>
      </vt:variant>
      <vt:variant>
        <vt:i4>5</vt:i4>
      </vt:variant>
      <vt:variant>
        <vt:lpwstr/>
      </vt:variant>
      <vt:variant>
        <vt:lpwstr>_Toc524843136</vt:lpwstr>
      </vt:variant>
      <vt:variant>
        <vt:i4>1900596</vt:i4>
      </vt:variant>
      <vt:variant>
        <vt:i4>20</vt:i4>
      </vt:variant>
      <vt:variant>
        <vt:i4>0</vt:i4>
      </vt:variant>
      <vt:variant>
        <vt:i4>5</vt:i4>
      </vt:variant>
      <vt:variant>
        <vt:lpwstr/>
      </vt:variant>
      <vt:variant>
        <vt:lpwstr>_Toc524843135</vt:lpwstr>
      </vt:variant>
      <vt:variant>
        <vt:i4>1900596</vt:i4>
      </vt:variant>
      <vt:variant>
        <vt:i4>14</vt:i4>
      </vt:variant>
      <vt:variant>
        <vt:i4>0</vt:i4>
      </vt:variant>
      <vt:variant>
        <vt:i4>5</vt:i4>
      </vt:variant>
      <vt:variant>
        <vt:lpwstr/>
      </vt:variant>
      <vt:variant>
        <vt:lpwstr>_Toc524843134</vt:lpwstr>
      </vt:variant>
      <vt:variant>
        <vt:i4>1900596</vt:i4>
      </vt:variant>
      <vt:variant>
        <vt:i4>8</vt:i4>
      </vt:variant>
      <vt:variant>
        <vt:i4>0</vt:i4>
      </vt:variant>
      <vt:variant>
        <vt:i4>5</vt:i4>
      </vt:variant>
      <vt:variant>
        <vt:lpwstr/>
      </vt:variant>
      <vt:variant>
        <vt:lpwstr>_Toc524843133</vt:lpwstr>
      </vt:variant>
      <vt:variant>
        <vt:i4>1900596</vt:i4>
      </vt:variant>
      <vt:variant>
        <vt:i4>2</vt:i4>
      </vt:variant>
      <vt:variant>
        <vt:i4>0</vt:i4>
      </vt:variant>
      <vt:variant>
        <vt:i4>5</vt:i4>
      </vt:variant>
      <vt:variant>
        <vt:lpwstr/>
      </vt:variant>
      <vt:variant>
        <vt:lpwstr>_Toc524843132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2</cp:revision>
  <dcterms:created xsi:type="dcterms:W3CDTF">2014-11-17T07:46:00Z</dcterms:created>
  <dcterms:modified xsi:type="dcterms:W3CDTF">2014-11-17T07:46:00Z</dcterms:modified>
</cp:coreProperties>
</file>