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1E" w:rsidRDefault="005B0533" w:rsidP="005B0533">
      <w:pPr>
        <w:spacing w:line="360" w:lineRule="auto"/>
        <w:jc w:val="center"/>
        <w:rPr>
          <w:rFonts w:ascii="Times New Roman" w:hAnsi="Times New Roman" w:cs="Times New Roman"/>
          <w:b/>
          <w:bCs/>
          <w:sz w:val="28"/>
          <w:szCs w:val="28"/>
        </w:rPr>
      </w:pPr>
      <w:r w:rsidRPr="005B0533">
        <w:rPr>
          <w:rFonts w:ascii="Times New Roman" w:hAnsi="Times New Roman" w:cs="Times New Roman"/>
          <w:b/>
          <w:bCs/>
          <w:sz w:val="72"/>
          <w:szCs w:val="24"/>
        </w:rPr>
        <w:t>ESKİ CAHİLİYE DÖNEMİ VE İSLAM</w:t>
      </w:r>
      <w:r w:rsidRPr="005B0533">
        <w:rPr>
          <w:rFonts w:ascii="Times New Roman" w:hAnsi="Times New Roman" w:cs="Times New Roman"/>
          <w:b/>
          <w:bCs/>
          <w:sz w:val="28"/>
          <w:szCs w:val="28"/>
        </w:rPr>
        <w:t xml:space="preserve"> </w:t>
      </w:r>
      <w:bookmarkStart w:id="0" w:name="HADİSLER_IŞIĞINDA_RESULULLAHIN_ŞEMAİLİ"/>
      <w:bookmarkStart w:id="1" w:name="KÖLELİK_VE_KÖLELEŞTİRME_HAKKINDA"/>
      <w:bookmarkEnd w:id="0"/>
      <w:bookmarkEnd w:id="1"/>
    </w:p>
    <w:p w:rsidR="005B0533" w:rsidRPr="005B0533" w:rsidRDefault="005B0533" w:rsidP="005B0533">
      <w:pPr>
        <w:spacing w:line="360" w:lineRule="auto"/>
        <w:jc w:val="center"/>
        <w:rPr>
          <w:sz w:val="24"/>
          <w:szCs w:val="24"/>
        </w:rPr>
      </w:pPr>
      <w:r w:rsidRPr="005B0533">
        <w:rPr>
          <w:rFonts w:ascii="Times New Roman" w:hAnsi="Times New Roman" w:cs="Times New Roman"/>
          <w:sz w:val="28"/>
          <w:szCs w:val="28"/>
        </w:rPr>
        <w:br/>
      </w:r>
      <w:proofErr w:type="spellStart"/>
      <w:r w:rsidRPr="005B0533">
        <w:rPr>
          <w:rFonts w:ascii="Times New Roman" w:hAnsi="Times New Roman" w:cs="Times New Roman"/>
          <w:sz w:val="28"/>
          <w:szCs w:val="28"/>
        </w:rPr>
        <w:t>Muhammed</w:t>
      </w:r>
      <w:proofErr w:type="spellEnd"/>
      <w:r w:rsidRPr="005B0533">
        <w:rPr>
          <w:rFonts w:ascii="Times New Roman" w:hAnsi="Times New Roman" w:cs="Times New Roman"/>
          <w:sz w:val="28"/>
          <w:szCs w:val="28"/>
        </w:rPr>
        <w:t xml:space="preserve"> </w:t>
      </w:r>
      <w:proofErr w:type="spellStart"/>
      <w:r w:rsidRPr="005B0533">
        <w:rPr>
          <w:rFonts w:ascii="Times New Roman" w:hAnsi="Times New Roman" w:cs="Times New Roman"/>
          <w:sz w:val="28"/>
          <w:szCs w:val="28"/>
        </w:rPr>
        <w:t>Hüseyin</w:t>
      </w:r>
      <w:proofErr w:type="spellEnd"/>
      <w:r w:rsidRPr="005B0533">
        <w:rPr>
          <w:rFonts w:ascii="Times New Roman" w:hAnsi="Times New Roman" w:cs="Times New Roman"/>
          <w:sz w:val="28"/>
          <w:szCs w:val="28"/>
        </w:rPr>
        <w:t xml:space="preserve"> TABATABAİ (</w:t>
      </w:r>
      <w:proofErr w:type="spellStart"/>
      <w:r w:rsidRPr="005B0533">
        <w:rPr>
          <w:rFonts w:ascii="Times New Roman" w:hAnsi="Times New Roman" w:cs="Times New Roman"/>
          <w:sz w:val="28"/>
          <w:szCs w:val="28"/>
        </w:rPr>
        <w:t>r.a</w:t>
      </w:r>
      <w:proofErr w:type="spellEnd"/>
      <w:r w:rsidRPr="005B0533">
        <w:rPr>
          <w:rFonts w:ascii="Times New Roman" w:hAnsi="Times New Roman" w:cs="Times New Roman"/>
          <w:sz w:val="28"/>
          <w:szCs w:val="28"/>
        </w:rPr>
        <w:t>)</w:t>
      </w:r>
    </w:p>
    <w:p w:rsidR="00A3711E" w:rsidRDefault="00A3711E" w:rsidP="00A3711E"/>
    <w:p w:rsidR="00A3711E" w:rsidRDefault="00A3711E" w:rsidP="00A3711E"/>
    <w:p w:rsidR="005542D3" w:rsidRPr="005B0533" w:rsidRDefault="005542D3" w:rsidP="00A3711E">
      <w:pPr>
        <w:pStyle w:val="Heading1"/>
      </w:pPr>
      <w:r w:rsidRPr="005B0533">
        <w:br/>
      </w:r>
      <w:r w:rsidRPr="00A3711E">
        <w:rPr>
          <w:rStyle w:val="Heading1Char"/>
        </w:rPr>
        <w:t>İÇİNDEKİLER</w:t>
      </w:r>
      <w:r w:rsidRPr="005B0533">
        <w:t>:</w:t>
      </w:r>
    </w:p>
    <w:p w:rsidR="005542D3" w:rsidRPr="005B0533" w:rsidRDefault="005542D3" w:rsidP="005B0533">
      <w:pPr>
        <w:pStyle w:val="TOCHeading"/>
        <w:spacing w:line="360" w:lineRule="auto"/>
        <w:rPr>
          <w:sz w:val="44"/>
          <w:szCs w:val="44"/>
        </w:rPr>
      </w:pPr>
    </w:p>
    <w:p w:rsidR="005542D3" w:rsidRPr="005B0533" w:rsidRDefault="005542D3" w:rsidP="005B0533">
      <w:pPr>
        <w:pStyle w:val="TOC1"/>
        <w:tabs>
          <w:tab w:val="right" w:leader="dot" w:pos="9350"/>
        </w:tabs>
        <w:spacing w:line="360" w:lineRule="auto"/>
        <w:rPr>
          <w:noProof/>
          <w:sz w:val="36"/>
          <w:szCs w:val="36"/>
        </w:rPr>
      </w:pPr>
      <w:r w:rsidRPr="005B0533">
        <w:rPr>
          <w:sz w:val="36"/>
          <w:szCs w:val="36"/>
        </w:rPr>
        <w:fldChar w:fldCharType="begin"/>
      </w:r>
      <w:r w:rsidRPr="005B0533">
        <w:rPr>
          <w:sz w:val="36"/>
          <w:szCs w:val="36"/>
        </w:rPr>
        <w:instrText xml:space="preserve"> TOC \o "1-3" \h \z \u </w:instrText>
      </w:r>
      <w:r w:rsidRPr="005B0533">
        <w:rPr>
          <w:sz w:val="36"/>
          <w:szCs w:val="36"/>
        </w:rPr>
        <w:fldChar w:fldCharType="separate"/>
      </w:r>
      <w:hyperlink w:anchor="_Toc266380498" w:history="1">
        <w:r w:rsidRPr="005B0533">
          <w:rPr>
            <w:rStyle w:val="Hyperlink"/>
            <w:noProof/>
            <w:sz w:val="36"/>
            <w:szCs w:val="36"/>
            <w:lang w:val="tr-TR"/>
          </w:rPr>
          <w:t>Eski cahili</w:t>
        </w:r>
        <w:r w:rsidRPr="005B0533">
          <w:rPr>
            <w:rStyle w:val="Hyperlink"/>
            <w:noProof/>
            <w:sz w:val="36"/>
            <w:szCs w:val="36"/>
            <w:lang w:val="tr-TR"/>
          </w:rPr>
          <w:t>y</w:t>
        </w:r>
        <w:r w:rsidRPr="005B0533">
          <w:rPr>
            <w:rStyle w:val="Hyperlink"/>
            <w:noProof/>
            <w:sz w:val="36"/>
            <w:szCs w:val="36"/>
            <w:lang w:val="tr-TR"/>
          </w:rPr>
          <w:t>e d</w:t>
        </w:r>
        <w:r w:rsidRPr="005B0533">
          <w:rPr>
            <w:rStyle w:val="Hyperlink"/>
            <w:noProof/>
            <w:sz w:val="36"/>
            <w:szCs w:val="36"/>
            <w:lang w:val="tr-TR"/>
          </w:rPr>
          <w:t>ö</w:t>
        </w:r>
        <w:r w:rsidRPr="005B0533">
          <w:rPr>
            <w:rStyle w:val="Hyperlink"/>
            <w:noProof/>
            <w:sz w:val="36"/>
            <w:szCs w:val="36"/>
            <w:lang w:val="tr-TR"/>
          </w:rPr>
          <w:t>nemi</w:t>
        </w:r>
        <w:r w:rsidRPr="005B0533">
          <w:rPr>
            <w:noProof/>
            <w:webHidden/>
            <w:sz w:val="36"/>
            <w:szCs w:val="36"/>
          </w:rPr>
          <w:tab/>
        </w:r>
        <w:r w:rsidRPr="005B0533">
          <w:rPr>
            <w:noProof/>
            <w:webHidden/>
            <w:sz w:val="36"/>
            <w:szCs w:val="36"/>
          </w:rPr>
          <w:fldChar w:fldCharType="begin"/>
        </w:r>
        <w:r w:rsidRPr="005B0533">
          <w:rPr>
            <w:noProof/>
            <w:webHidden/>
            <w:sz w:val="36"/>
            <w:szCs w:val="36"/>
          </w:rPr>
          <w:instrText xml:space="preserve"> PAGEREF _Toc266380498 \h </w:instrText>
        </w:r>
        <w:r w:rsidRPr="005B0533">
          <w:rPr>
            <w:noProof/>
            <w:webHidden/>
            <w:sz w:val="36"/>
            <w:szCs w:val="36"/>
          </w:rPr>
        </w:r>
        <w:r w:rsidRPr="005B0533">
          <w:rPr>
            <w:noProof/>
            <w:webHidden/>
            <w:sz w:val="36"/>
            <w:szCs w:val="36"/>
          </w:rPr>
          <w:fldChar w:fldCharType="separate"/>
        </w:r>
        <w:r w:rsidRPr="005B0533">
          <w:rPr>
            <w:noProof/>
            <w:webHidden/>
            <w:sz w:val="36"/>
            <w:szCs w:val="36"/>
          </w:rPr>
          <w:t>3</w:t>
        </w:r>
        <w:r w:rsidRPr="005B0533">
          <w:rPr>
            <w:noProof/>
            <w:webHidden/>
            <w:sz w:val="36"/>
            <w:szCs w:val="36"/>
          </w:rPr>
          <w:fldChar w:fldCharType="end"/>
        </w:r>
      </w:hyperlink>
    </w:p>
    <w:p w:rsidR="005542D3" w:rsidRPr="005B0533" w:rsidRDefault="005542D3" w:rsidP="005B0533">
      <w:pPr>
        <w:pStyle w:val="TOC1"/>
        <w:tabs>
          <w:tab w:val="right" w:leader="dot" w:pos="9350"/>
        </w:tabs>
        <w:spacing w:line="360" w:lineRule="auto"/>
        <w:rPr>
          <w:noProof/>
          <w:sz w:val="36"/>
          <w:szCs w:val="36"/>
        </w:rPr>
      </w:pPr>
      <w:hyperlink w:anchor="_Toc266380499" w:history="1">
        <w:r w:rsidRPr="005B0533">
          <w:rPr>
            <w:rStyle w:val="Hyperlink"/>
            <w:noProof/>
            <w:sz w:val="36"/>
            <w:szCs w:val="36"/>
            <w:lang w:val="tr-TR"/>
          </w:rPr>
          <w:t>İslâm'a ça</w:t>
        </w:r>
        <w:r w:rsidRPr="005B0533">
          <w:rPr>
            <w:rStyle w:val="Hyperlink"/>
            <w:noProof/>
            <w:sz w:val="36"/>
            <w:szCs w:val="36"/>
            <w:lang w:val="tr-TR"/>
          </w:rPr>
          <w:t>ğ</w:t>
        </w:r>
        <w:r w:rsidRPr="005B0533">
          <w:rPr>
            <w:rStyle w:val="Hyperlink"/>
            <w:noProof/>
            <w:sz w:val="36"/>
            <w:szCs w:val="36"/>
            <w:lang w:val="tr-TR"/>
          </w:rPr>
          <w:t>rının ortaya çıkışı</w:t>
        </w:r>
        <w:r w:rsidRPr="005B0533">
          <w:rPr>
            <w:noProof/>
            <w:webHidden/>
            <w:sz w:val="36"/>
            <w:szCs w:val="36"/>
          </w:rPr>
          <w:tab/>
        </w:r>
        <w:r w:rsidRPr="005B0533">
          <w:rPr>
            <w:noProof/>
            <w:webHidden/>
            <w:sz w:val="36"/>
            <w:szCs w:val="36"/>
          </w:rPr>
          <w:fldChar w:fldCharType="begin"/>
        </w:r>
        <w:r w:rsidRPr="005B0533">
          <w:rPr>
            <w:noProof/>
            <w:webHidden/>
            <w:sz w:val="36"/>
            <w:szCs w:val="36"/>
          </w:rPr>
          <w:instrText xml:space="preserve"> PAGEREF _Toc266380499 \h </w:instrText>
        </w:r>
        <w:r w:rsidRPr="005B0533">
          <w:rPr>
            <w:noProof/>
            <w:webHidden/>
            <w:sz w:val="36"/>
            <w:szCs w:val="36"/>
          </w:rPr>
        </w:r>
        <w:r w:rsidRPr="005B0533">
          <w:rPr>
            <w:noProof/>
            <w:webHidden/>
            <w:sz w:val="36"/>
            <w:szCs w:val="36"/>
          </w:rPr>
          <w:fldChar w:fldCharType="separate"/>
        </w:r>
        <w:r w:rsidRPr="005B0533">
          <w:rPr>
            <w:noProof/>
            <w:webHidden/>
            <w:sz w:val="36"/>
            <w:szCs w:val="36"/>
          </w:rPr>
          <w:t>5</w:t>
        </w:r>
        <w:r w:rsidRPr="005B0533">
          <w:rPr>
            <w:noProof/>
            <w:webHidden/>
            <w:sz w:val="36"/>
            <w:szCs w:val="36"/>
          </w:rPr>
          <w:fldChar w:fldCharType="end"/>
        </w:r>
      </w:hyperlink>
    </w:p>
    <w:p w:rsidR="005542D3" w:rsidRPr="005B0533" w:rsidRDefault="005542D3" w:rsidP="005B0533">
      <w:pPr>
        <w:spacing w:line="360" w:lineRule="auto"/>
        <w:rPr>
          <w:sz w:val="36"/>
          <w:szCs w:val="36"/>
        </w:rPr>
      </w:pPr>
      <w:r w:rsidRPr="005B0533">
        <w:rPr>
          <w:sz w:val="36"/>
          <w:szCs w:val="36"/>
        </w:rPr>
        <w:fldChar w:fldCharType="end"/>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p>
    <w:p w:rsidR="005542D3" w:rsidRDefault="005542D3" w:rsidP="005B0533">
      <w:pPr>
        <w:spacing w:after="240" w:line="240" w:lineRule="auto"/>
        <w:rPr>
          <w:rFonts w:ascii="Times New Roman" w:hAnsi="Times New Roman" w:cs="Times New Roman"/>
          <w:sz w:val="24"/>
          <w:szCs w:val="24"/>
        </w:rPr>
      </w:pPr>
      <w:r w:rsidRPr="005B0533">
        <w:rPr>
          <w:rFonts w:ascii="Times New Roman" w:hAnsi="Times New Roman" w:cs="Times New Roman"/>
          <w:sz w:val="24"/>
          <w:szCs w:val="24"/>
        </w:rPr>
        <w:br/>
      </w:r>
    </w:p>
    <w:p w:rsidR="005542D3" w:rsidRDefault="005542D3" w:rsidP="005B0533">
      <w:pPr>
        <w:spacing w:after="240" w:line="240" w:lineRule="auto"/>
        <w:rPr>
          <w:rFonts w:ascii="Times New Roman" w:hAnsi="Times New Roman" w:cs="Times New Roman"/>
          <w:sz w:val="24"/>
          <w:szCs w:val="24"/>
        </w:rPr>
      </w:pPr>
    </w:p>
    <w:p w:rsidR="005542D3" w:rsidRDefault="005542D3" w:rsidP="005B0533">
      <w:pPr>
        <w:spacing w:after="240" w:line="240" w:lineRule="auto"/>
        <w:rPr>
          <w:rFonts w:ascii="Times New Roman" w:hAnsi="Times New Roman" w:cs="Times New Roman"/>
          <w:sz w:val="24"/>
          <w:szCs w:val="24"/>
        </w:rPr>
      </w:pPr>
    </w:p>
    <w:p w:rsidR="005542D3" w:rsidRDefault="005542D3" w:rsidP="005B0533">
      <w:pPr>
        <w:spacing w:after="240" w:line="240" w:lineRule="auto"/>
        <w:rPr>
          <w:rFonts w:ascii="Times New Roman" w:hAnsi="Times New Roman" w:cs="Times New Roman"/>
          <w:sz w:val="24"/>
          <w:szCs w:val="24"/>
        </w:rPr>
      </w:pPr>
    </w:p>
    <w:p w:rsidR="005542D3" w:rsidRDefault="005542D3" w:rsidP="005B0533">
      <w:pPr>
        <w:spacing w:after="240" w:line="240" w:lineRule="auto"/>
        <w:rPr>
          <w:rFonts w:ascii="Times New Roman" w:hAnsi="Times New Roman" w:cs="Times New Roman"/>
          <w:sz w:val="24"/>
          <w:szCs w:val="24"/>
        </w:rPr>
      </w:pPr>
    </w:p>
    <w:bookmarkStart w:id="2" w:name="Eski_cahiliye_dönemi"/>
    <w:p w:rsidR="005542D3" w:rsidRPr="005542D3" w:rsidRDefault="005542D3" w:rsidP="005542D3">
      <w:pPr>
        <w:pStyle w:val="Heading1"/>
      </w:pPr>
      <w:r w:rsidRPr="005542D3">
        <w:lastRenderedPageBreak/>
        <w:fldChar w:fldCharType="begin"/>
      </w:r>
      <w:r w:rsidRPr="005542D3">
        <w:instrText xml:space="preserve"> HYPERLINK "file:///Z:\\com_caislabs_ebk\\index.html" \l "esk" </w:instrText>
      </w:r>
      <w:r w:rsidRPr="005542D3">
        <w:fldChar w:fldCharType="separate"/>
      </w:r>
      <w:bookmarkStart w:id="3" w:name="_Toc266380498"/>
      <w:r w:rsidRPr="005542D3">
        <w:t>Esk</w:t>
      </w:r>
      <w:bookmarkStart w:id="4" w:name="_GoBack"/>
      <w:bookmarkEnd w:id="4"/>
      <w:r w:rsidRPr="005542D3">
        <w:t>i cahiliye dönemi</w:t>
      </w:r>
      <w:bookmarkEnd w:id="3"/>
      <w:r w:rsidRPr="005542D3">
        <w:fldChar w:fldCharType="end"/>
      </w:r>
      <w:bookmarkEnd w:id="2"/>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Kur'an, Arapların, İslâm'ın ortaya çıkışına bitişik dönemini cahili-ye dönemi diye adlandırır. Bunun tek anlamı, o günün Arapları arasında bilginin değil de bilgisizliğin, bütün işlerinde hakkın değil de batılın ve sakat görüşün egemen olduğunu vurgulamaktır. Kur'an'ın onların hayat tarzlarına ilişkin verdiği bilgiye göre onların hayatı böyle idi. Yüce Allah şöyle buyuruyor: </w:t>
      </w:r>
      <w:r w:rsidRPr="005B0533">
        <w:rPr>
          <w:rFonts w:ascii="Times New Roman" w:hAnsi="Times New Roman" w:cs="Times New Roman"/>
          <w:i/>
          <w:iCs/>
          <w:sz w:val="24"/>
          <w:szCs w:val="24"/>
          <w:lang w:val="tr-TR"/>
        </w:rPr>
        <w:t>"Onlar Allah hakkında cahiliye zihniyetini yansıtan, gerçeğe aykırı bir düşünce taşıyorlar."</w:t>
      </w:r>
      <w:r w:rsidRPr="005B0533">
        <w:rPr>
          <w:rFonts w:ascii="Times New Roman" w:hAnsi="Times New Roman" w:cs="Times New Roman"/>
          <w:sz w:val="24"/>
          <w:szCs w:val="24"/>
          <w:lang w:val="tr-TR"/>
        </w:rPr>
        <w:t xml:space="preserve"> (Âl-i İmrân, 154) </w:t>
      </w:r>
      <w:r w:rsidRPr="005B0533">
        <w:rPr>
          <w:rFonts w:ascii="Times New Roman" w:hAnsi="Times New Roman" w:cs="Times New Roman"/>
          <w:i/>
          <w:iCs/>
          <w:sz w:val="24"/>
          <w:szCs w:val="24"/>
          <w:lang w:val="tr-TR"/>
        </w:rPr>
        <w:t>"Onlar yoksa cahiliye yasalarını mı istiyorlar?"</w:t>
      </w:r>
      <w:r w:rsidRPr="005B0533">
        <w:rPr>
          <w:rFonts w:ascii="Times New Roman" w:hAnsi="Times New Roman" w:cs="Times New Roman"/>
          <w:sz w:val="24"/>
          <w:szCs w:val="24"/>
          <w:lang w:val="tr-TR"/>
        </w:rPr>
        <w:t xml:space="preserve"> (Mâide, 50) </w:t>
      </w:r>
      <w:r w:rsidRPr="005B0533">
        <w:rPr>
          <w:rFonts w:ascii="Times New Roman" w:hAnsi="Times New Roman" w:cs="Times New Roman"/>
          <w:i/>
          <w:iCs/>
          <w:sz w:val="24"/>
          <w:szCs w:val="24"/>
          <w:lang w:val="tr-TR"/>
        </w:rPr>
        <w:t>"O zaman inkâr edenler kalplerine öfkeli soy koruyuculuğunu, o cahiliye taassubunu yerleştirdiler."</w:t>
      </w:r>
      <w:r w:rsidRPr="005B0533">
        <w:rPr>
          <w:rFonts w:ascii="Times New Roman" w:hAnsi="Times New Roman" w:cs="Times New Roman"/>
          <w:sz w:val="24"/>
          <w:szCs w:val="24"/>
          <w:lang w:val="tr-TR"/>
        </w:rPr>
        <w:t xml:space="preserve"> (Fetih, 26) </w:t>
      </w:r>
      <w:r w:rsidRPr="005B0533">
        <w:rPr>
          <w:rFonts w:ascii="Times New Roman" w:hAnsi="Times New Roman" w:cs="Times New Roman"/>
          <w:i/>
          <w:iCs/>
          <w:sz w:val="24"/>
          <w:szCs w:val="24"/>
          <w:lang w:val="tr-TR"/>
        </w:rPr>
        <w:t>"Eski cahiliyenin süs ve edası ile süslenip kendinizi teşhir etmeyin."</w:t>
      </w:r>
      <w:r w:rsidRPr="005B0533">
        <w:rPr>
          <w:rFonts w:ascii="Times New Roman" w:hAnsi="Times New Roman" w:cs="Times New Roman"/>
          <w:sz w:val="24"/>
          <w:szCs w:val="24"/>
          <w:lang w:val="tr-TR"/>
        </w:rPr>
        <w:t xml:space="preserve"> (Ahzâb, 33)</w:t>
      </w:r>
    </w:p>
    <w:bookmarkStart w:id="5" w:name="araplar"/>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"ESK"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 xml:space="preserve">O günkü Araplar güneyde Hıristiyan Habeşlerle, batıda yine </w:t>
      </w:r>
      <w:r w:rsidRPr="005B0533">
        <w:rPr>
          <w:rFonts w:ascii="Times New Roman" w:hAnsi="Times New Roman" w:cs="Times New Roman"/>
          <w:sz w:val="24"/>
          <w:szCs w:val="24"/>
          <w:lang w:val="tr-TR"/>
        </w:rPr>
        <w:fldChar w:fldCharType="end"/>
      </w:r>
      <w:bookmarkEnd w:id="5"/>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"ESK"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Hıris-</w:t>
      </w:r>
      <w:r w:rsidRPr="005B0533">
        <w:rPr>
          <w:rFonts w:ascii="Times New Roman" w:hAnsi="Times New Roman" w:cs="Times New Roman"/>
          <w:sz w:val="24"/>
          <w:szCs w:val="24"/>
          <w:lang w:val="tr-TR"/>
        </w:rPr>
        <w:fldChar w:fldCharType="end"/>
      </w:r>
      <w:r w:rsidRPr="005B0533">
        <w:rPr>
          <w:rFonts w:ascii="Times New Roman" w:hAnsi="Times New Roman" w:cs="Times New Roman"/>
          <w:sz w:val="24"/>
          <w:szCs w:val="24"/>
          <w:lang w:val="tr-TR"/>
        </w:rPr>
        <w:t xml:space="preserve">tiyan Roma İmparatorluğu ile, kuzeyde Mecusi Perslerle komşu idiler. Bunların dışındaki komşuları, putperestlerin yaşadığı Hint ile Mısır idi. Ayrıca bölgelerinde Yahudi kabileleri yaşıyordu. Bununla birlikte Araplar putperest idiler ve çoğunluğu kabile hayatı yaşıyordu. Bütün bu faktörlerin etkisi ile bedevi bir toplum oluşturmuşlardı. Bu toplumda Yahudi, Hıristiyan ve Mecusi geleneklerinden bazı unsurlara rastlanıyordu. Onlar cahilliklerinin sarhoşu idiler. Yüce Allah şöyle buyuruyor: </w:t>
      </w:r>
      <w:r w:rsidRPr="005B0533">
        <w:rPr>
          <w:rFonts w:ascii="Times New Roman" w:hAnsi="Times New Roman" w:cs="Times New Roman"/>
          <w:i/>
          <w:iCs/>
          <w:sz w:val="24"/>
          <w:szCs w:val="24"/>
          <w:lang w:val="tr-TR"/>
        </w:rPr>
        <w:t>"Eğer yeryüzündeki insanların çoğuna uyacak olursan, onlar seni Allah'ın yolundan saptırırlar. Onlar sadece zanların peşinden giderler, sırf tahmin yürütürler."</w:t>
      </w:r>
      <w:r w:rsidRPr="005B0533">
        <w:rPr>
          <w:rFonts w:ascii="Times New Roman" w:hAnsi="Times New Roman" w:cs="Times New Roman"/>
          <w:sz w:val="24"/>
          <w:szCs w:val="24"/>
          <w:lang w:val="tr-TR"/>
        </w:rPr>
        <w:t xml:space="preserve"> (En'âm, 116)</w:t>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r w:rsidRPr="005B0533">
        <w:rPr>
          <w:rFonts w:ascii="Times New Roman" w:hAnsi="Times New Roman" w:cs="Times New Roman"/>
          <w:sz w:val="24"/>
          <w:szCs w:val="24"/>
          <w:lang w:val="tr-TR"/>
        </w:rPr>
        <w:t>Bedevi olan aşiretler alçak ve seviyesiz hayat tarzlarının yanı sıra savaşlarla, saldırılarla, başkalarının malını ve ırzını çalmakla yaşıyorlardı. Bu yüzden aralarında güven ve barıştan eser yoktu. Emir galip gelene ve mülk de ona el koyana aitti.</w:t>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r w:rsidRPr="005B0533">
        <w:rPr>
          <w:rFonts w:ascii="Times New Roman" w:hAnsi="Times New Roman" w:cs="Times New Roman"/>
          <w:sz w:val="24"/>
          <w:szCs w:val="24"/>
          <w:lang w:val="tr-TR"/>
        </w:rPr>
        <w:t>Erkeklerin arasında erdem kabul edilen davranışlar kan dökmek, cahiliye taassubu, büyüklenmek, gurur, zalimlerin yardakçılığını yapmak, mazlumların haklarını çiğnemek, saldırganlık, kırıcı rekabet, kumar, içki içmek, zina, ölü eti yemek, kan içmek ve çürümüş hurma yemekti. Kadınlar ise insan toplumunun bütün meziyetlerinden yoksun idiler. İradeleri ellerinde değildi. İstediklerini yapamazlardı. Miras hakları yoktu. Yahudilerde ve bazı putperestlerde olduğu gibi erkekler istedikleri sayıda kadınla evlenebilirlerdi, bunun hiçbir sınırı yoktu. Buna rağmen kadın süslü ve güzel görünmek için çırpınıyor, sevdikleri erkeklere davetkâr davranıyorlardı. Aralarında zina ve fuhuş yaygındı. Hatta evli kadınlar bile böyleydi. Acayip görüntülerinden biri de kimi zaman hacca çıplak olarak gelmeleriydi.</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Çocuklar ise, nesep açısından babalara nispet ediliyordu. Yalnız küçük yaştaki oğullar mirasçı olamıyorlardı. Büyük oğullar mirasın hepsini alıyorlardı. Babanın dul eşi de bu mirasın bir parçası idi. Küçük yaştaki çocuklar, erkek olsunlar, kız olsunlar mirasçı olamıyorlardı. Kadınlar da miras hakkından mahrum idi. Eğer ölen kimse arkasında sadece küçük yaşta erkek çocuk bırakırsa, çocuk babasının mirasçısı olabiliyordu. Ama güçlü yakınlar yetimi elleri altına alarak malını yiyorlardı. Fakat yetim, kız çocuğu ise aile büyükleri onunla evlenerek malını yiyorlar, sonra onu boşayarak ortada bırakıyorlardı. O yetim kızcağızın ne geçineceği bir malı kalıyor ve ne kendisi ile evlenmek isteyecek ve bu sayede geçimini sağlayacak biri çıkıyordu. Yetim problemleri ile karşılaşmak onlarda çok yaygın bir sosyal yara idi. Çünkü aralarında sürekli savaşlar, saldırılar ve yağmalar görülürdü. Doğallıkla adam öldürmelere de toplumlarında çok sık rastlanırdı.</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lastRenderedPageBreak/>
        <w:t>Çocuklarının bir bahtsızlığı da şehirlerin bakımsız ve toprakların verimsiz olduğundan sık sık kuraklık ve kıtlıkla karşılaşılma olayı idi; bu yüzden açlık korkusu ile evlatlarını kendi elleri ile öldürürlerdi.</w:t>
      </w:r>
      <w:bookmarkStart w:id="6" w:name="_ftnref20"/>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"_ftn20" \o ""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[20]</w:t>
      </w:r>
      <w:r w:rsidRPr="005B0533">
        <w:rPr>
          <w:rFonts w:ascii="Times New Roman" w:hAnsi="Times New Roman" w:cs="Times New Roman"/>
          <w:sz w:val="24"/>
          <w:szCs w:val="24"/>
          <w:lang w:val="tr-TR"/>
        </w:rPr>
        <w:fldChar w:fldCharType="end"/>
      </w:r>
      <w:bookmarkEnd w:id="6"/>
      <w:r w:rsidRPr="005B0533">
        <w:rPr>
          <w:rFonts w:ascii="Times New Roman" w:hAnsi="Times New Roman" w:cs="Times New Roman"/>
          <w:sz w:val="24"/>
          <w:szCs w:val="24"/>
          <w:lang w:val="tr-TR"/>
        </w:rPr>
        <w:t xml:space="preserve"> Kız çocuklarını diri diri toprağa gömerlerdi.</w:t>
      </w:r>
      <w:bookmarkStart w:id="7" w:name="_ftnref21"/>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"_ftn21" \o ""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[21]</w:t>
      </w:r>
      <w:r w:rsidRPr="005B0533">
        <w:rPr>
          <w:rFonts w:ascii="Times New Roman" w:hAnsi="Times New Roman" w:cs="Times New Roman"/>
          <w:sz w:val="24"/>
          <w:szCs w:val="24"/>
          <w:lang w:val="tr-TR"/>
        </w:rPr>
        <w:fldChar w:fldCharType="end"/>
      </w:r>
      <w:bookmarkEnd w:id="7"/>
      <w:r w:rsidRPr="005B0533">
        <w:rPr>
          <w:rFonts w:ascii="Times New Roman" w:hAnsi="Times New Roman" w:cs="Times New Roman"/>
          <w:sz w:val="24"/>
          <w:szCs w:val="24"/>
          <w:lang w:val="tr-TR"/>
        </w:rPr>
        <w:t xml:space="preserve"> Bir erkek için en istenmez şey, kız çocuğu babası olduğu haberini alması idi.</w:t>
      </w:r>
      <w:bookmarkStart w:id="8" w:name="_ftnref22"/>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"_ftn22" \o ""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[22]</w:t>
      </w:r>
      <w:r w:rsidRPr="005B0533">
        <w:rPr>
          <w:rFonts w:ascii="Times New Roman" w:hAnsi="Times New Roman" w:cs="Times New Roman"/>
          <w:sz w:val="24"/>
          <w:szCs w:val="24"/>
          <w:lang w:val="tr-TR"/>
        </w:rPr>
        <w:fldChar w:fldCharType="end"/>
      </w:r>
      <w:bookmarkEnd w:id="8"/>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Yönetim ve hükümetle ilgili durumlarına gelince, yarımadanın kenar kesimlerinde zaman zaman en güçlü ve en yakın komşularının himayesinde olan krallar hükümet ediyorlardı. Meselâ yarımadanın kuzeyinde İran'ın, batısında Roma'nın, güneyinde Habeşistan'ın böyle bağımlı kralları iktidar oluyordu. Fakat yarımadanın orta kısımlarını oluşturan Mekke, Medine, Taif gibi yöreler Cumhuriyete benzeyen, fakat aslında Cumhuriyet olmayan bir yönetim biçimine sahipti. Aşiretler kırsal kesimde, hatta yerleşim birimlerinde kabile reislerinin yönetimi altında yaşarlardı. Zaman zaman bu yönetim biçimi saltanata dönüşürdü. Bu acayip kargaşa Arapların her belirli grubuna şu ya da bu şekilde egemendi, yarımadanın her yöresinde çeşitli biçimlerde görülürdü. Üstelik aralarında acayip gelenekler ve hurafe nitelikli inançlar yaygındı. Bütün bunlara bir de okuma-yazma bilmeme, öğretim ve eğitimden yoksun olma belasını eklemek gerekir ki, bu bela aşiretler ve kabileler bir yana şehir ve kasaba yerlerinde de hüküm sürüyordu.</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Arapların durumları, davranışları, âdetleri ve gelenekleri hakkındaki bütün açıklamalarımız, Kur'an-ı Kerim'in ayetlerinden ve kendilerine yönelttiği hitaplardan açık bir şekilde anlaşılmaktadır. Önce bu ayetlerin ve açıklamaların kendilerine Mekke'de sunduğu mesajların içerdiği maksatlar, sonra da İslâm ortaya çıktıktan ve güçlendikten sonra Medine'de yaptığı telkinleri iyi incele. Sonra da onlara yakıştırdığı sıfatlara bak. Kendilerine yönelttiği eleştirileri ve kınamaları değerlendir. Onlara getirilen yasakları şiddetlilikleri ve hafiflikleri açısından gözden geçir. Bütün bunları düşünce süzgecinden geçirdiğin zaman anlattıklarımızın doğru olduğunu görürsün. Üstelik tarih bunları anlatıyor ve bizim vermediğimiz ayrıntılara giriyor. Çünkü ayetler ele aldıkları hususları uzatmıyor, haklarında sadece özet bilgi veriyor. Bu konudaki en kısa ve yeterli söz Kur'an'ın bu döneme değinirken kullandığı "cahiliye dönemi" deyimidir. Bu deyimin anlamı bütün o ayrıntıları özetliyor. İşte Arap âleminin o günkü durumu böyle idi.</w:t>
      </w:r>
    </w:p>
    <w:bookmarkStart w:id="9" w:name="diğerrrrrrleri"/>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"DEV"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 xml:space="preserve">O gün Arapları çevresindeki Romalılardan, Perslerden, </w:t>
      </w:r>
      <w:r w:rsidRPr="005B0533">
        <w:rPr>
          <w:rFonts w:ascii="Times New Roman" w:hAnsi="Times New Roman" w:cs="Times New Roman"/>
          <w:sz w:val="24"/>
          <w:szCs w:val="24"/>
          <w:lang w:val="tr-TR"/>
        </w:rPr>
        <w:fldChar w:fldCharType="end"/>
      </w:r>
      <w:bookmarkEnd w:id="9"/>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"DEV"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 xml:space="preserve">Habeşlilerden, </w:t>
      </w:r>
      <w:r w:rsidRPr="005B0533">
        <w:rPr>
          <w:rFonts w:ascii="Times New Roman" w:hAnsi="Times New Roman" w:cs="Times New Roman"/>
          <w:sz w:val="24"/>
          <w:szCs w:val="24"/>
          <w:lang w:val="tr-TR"/>
        </w:rPr>
        <w:fldChar w:fldCharType="end"/>
      </w:r>
      <w:r w:rsidRPr="005B0533">
        <w:rPr>
          <w:rFonts w:ascii="Times New Roman" w:hAnsi="Times New Roman" w:cs="Times New Roman"/>
          <w:sz w:val="24"/>
          <w:szCs w:val="24"/>
          <w:lang w:val="tr-TR"/>
        </w:rPr>
        <w:t>Hintlilerden ve başka kavimlerden oluşan âleme gelince, Kur'an bu âlemin durumunu da kısaca açıklıyor. Bu âlemden önce kitap ehlinin, yani Yahudilerin, Hıristiyanların ve onlarla aynı kategoride olanların durumuna bakalım. Bunların toplumları keyfî monarşilerle ve kişisel tahakkümü benimsemiş krallar, reisler, imparatorlar ve genel valiler tarafından yönetiliyordu. Böylece o toplumlar iki kesime bölünmüştü. Bir tarafta canının istediğini yapan, insanların kendileri ile, ırzları ile, malları ile oynayan egemen bir kesim vardı. Öbür tarafta ise köleleştirilen, horlanan bir yönetilen kesim vardı. Bu kesimin ne ırz, ne mal ve ne can güvenliği ve ne irade özgürlüğü vardı. Sadece efendilerinin onayladıkları şeyleri yapabilirlerdi. Egemen zümre, din adamlarını ve hukuk bilginlerini denetimi altına almış, onlarla iş birliği yapmıştı. Böylece halkın kalplerini ve düşüncelerini avucu içine almıştı. Aslında halkın dininde ve dünyasında egemen olan bu kesimdi. İnsanların dininde alimlerin dilleri ve kalemleri aracılığı ile, dünyalarında kamçı ve kılıç aracılığı ile istedikleri gibi hükmediyorlardı.</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Yönetilen kesim de tıpkı yönetenler ve yönetilenlerde olduğu gibi iki kesime ayrılıyordu. Bu ayırımın kriteri, yönetilenlerin kendi aralarındaki güç ve zayıflık derecesi idi. İşte bu kesim bu </w:t>
      </w:r>
      <w:r w:rsidRPr="005B0533">
        <w:rPr>
          <w:rFonts w:ascii="Times New Roman" w:hAnsi="Times New Roman" w:cs="Times New Roman"/>
          <w:sz w:val="24"/>
          <w:szCs w:val="24"/>
          <w:lang w:val="tr-TR"/>
        </w:rPr>
        <w:lastRenderedPageBreak/>
        <w:t>bakımdan, "İnsanlar efendilerinin dinindendir." vecizesi uyarınca azgın zenginler ile zayıflar, güçsüzler ve köleler diye ikiye ayrılıyordu. Ev reisi ile onun eli altındaki kadınlarda ve çocuklarda da aynı durum geçerli idi. Hayatın bütün alanlarında irade ve davranış özgürlüğüne sahip erkekler ile bütün bunlardan yoksun kadınlar arasındaki durum da aynı idi. Kadınlar kesinlikle erkeklere bağımlı idiler; erkekler kendilerinden ne isterlerse, onları yerine getirmeye mecburdular. En ufak bir bağımsızlıkları yoktu.</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Bütün bu gerçekleri şu ayet açıkça ortaya koyuyor: </w:t>
      </w:r>
      <w:r w:rsidRPr="005B0533">
        <w:rPr>
          <w:rFonts w:ascii="Times New Roman" w:hAnsi="Times New Roman" w:cs="Times New Roman"/>
          <w:i/>
          <w:iCs/>
          <w:sz w:val="24"/>
          <w:szCs w:val="24"/>
          <w:lang w:val="tr-TR"/>
        </w:rPr>
        <w:t>"De ki: 'Ey kitap ehli, bizimle sizin aranızda eşit olan bir kelimeye gelin: Allah'tan başkasına kulluk etmeyelim, O'na hiçbir şeyi ortak koşmayalım ve Allah'ı bırakıp da bazılarımız bazılarını Rabler edinmesin.' Eğer yüz çevirirlerse, deyin ki: Şahit olun, biz gerçekten Müslümanlarız."</w:t>
      </w:r>
      <w:r w:rsidRPr="005B0533">
        <w:rPr>
          <w:rFonts w:ascii="Times New Roman" w:hAnsi="Times New Roman" w:cs="Times New Roman"/>
          <w:sz w:val="24"/>
          <w:szCs w:val="24"/>
          <w:lang w:val="tr-TR"/>
        </w:rPr>
        <w:t xml:space="preserve"> (Âl-i İmrân, 64) Resulullah (s.a.a) Roma kralı Herakliyus'a yazdığı mektupta şu ayete yer verdi. Denildiğine göre, Peygamberimizin Mısır, Habeşistan, Pers ve Necran krallarına yazdığı mektup da şu ayeti içeriyordu. Yüce Allah'ın şu sözü de aynı niteliktedir: </w:t>
      </w:r>
      <w:r w:rsidRPr="005B0533">
        <w:rPr>
          <w:rFonts w:ascii="Times New Roman" w:hAnsi="Times New Roman" w:cs="Times New Roman"/>
          <w:i/>
          <w:iCs/>
          <w:sz w:val="24"/>
          <w:szCs w:val="24"/>
          <w:lang w:val="tr-TR"/>
        </w:rPr>
        <w:t>"Ey insanlar, biz sizi bir erkek ile bir kadından yarattık ve birbirinizi tanıyasınız diye sizi halklara ve kabilelere ayırdık. Allah katında en üstününüz O'ndan en çok korkanınızdır."</w:t>
      </w:r>
      <w:r w:rsidRPr="005B0533">
        <w:rPr>
          <w:rFonts w:ascii="Times New Roman" w:hAnsi="Times New Roman" w:cs="Times New Roman"/>
          <w:sz w:val="24"/>
          <w:szCs w:val="24"/>
          <w:lang w:val="tr-TR"/>
        </w:rPr>
        <w:t xml:space="preserve"> (Hucurât, 13)</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Yüce Allah, köleler ile ve hür kadınlarla evlenmeyi tavsiye ederken de aynı gerçeği vurguluyor: </w:t>
      </w:r>
      <w:r w:rsidRPr="005B0533">
        <w:rPr>
          <w:rFonts w:ascii="Times New Roman" w:hAnsi="Times New Roman" w:cs="Times New Roman"/>
          <w:i/>
          <w:iCs/>
          <w:sz w:val="24"/>
          <w:szCs w:val="24"/>
          <w:lang w:val="tr-TR"/>
        </w:rPr>
        <w:t>"Bazınız bazınızdandır. O hâlde onlarla... sahiplerinin izniyle evlenin."</w:t>
      </w:r>
      <w:r w:rsidRPr="005B0533">
        <w:rPr>
          <w:rFonts w:ascii="Times New Roman" w:hAnsi="Times New Roman" w:cs="Times New Roman"/>
          <w:sz w:val="24"/>
          <w:szCs w:val="24"/>
          <w:lang w:val="tr-TR"/>
        </w:rPr>
        <w:t xml:space="preserve"> (Nisâ, 25) Yine yüce Allah, kadınlardan söz ederken aynı gerçeğe parmak basıyor: </w:t>
      </w:r>
      <w:r w:rsidRPr="005B0533">
        <w:rPr>
          <w:rFonts w:ascii="Times New Roman" w:hAnsi="Times New Roman" w:cs="Times New Roman"/>
          <w:i/>
          <w:iCs/>
          <w:sz w:val="24"/>
          <w:szCs w:val="24"/>
          <w:lang w:val="tr-TR"/>
        </w:rPr>
        <w:t>"Ben, erkek olsun, kadın olsun, içinizden çalışan hiçbir kimsenin yaptığını boşa çıkarmam. Bazınız bazınızdan meydana gelmedir."</w:t>
      </w:r>
      <w:r w:rsidRPr="005B0533">
        <w:rPr>
          <w:rFonts w:ascii="Times New Roman" w:hAnsi="Times New Roman" w:cs="Times New Roman"/>
          <w:sz w:val="24"/>
          <w:szCs w:val="24"/>
          <w:lang w:val="tr-TR"/>
        </w:rPr>
        <w:t xml:space="preserve"> (Âl-i İmrân, 195) Bu anlamda daha birçok ayet vardır.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Arapların çevresinde yaşayan ve kitap ehli olmayan toplumlara gelince, o gün onlar putperestler ile bu kategoride olanlardan oluşuyordu. Bunlar kitap ehlinden daha kötü, daha beter bir durumda idiler. Onların davranış ve tutumlarını kınayan ayetler, onların hayatın bütün alanlarında ve mutluluğun bütün dallarında nasıl akıntıya kürek çektiklerini, nasıl işlerinin sonunun hüsran olduğunu açıklıyor: </w:t>
      </w:r>
      <w:r w:rsidRPr="005B0533">
        <w:rPr>
          <w:rFonts w:ascii="Times New Roman" w:hAnsi="Times New Roman" w:cs="Times New Roman"/>
          <w:i/>
          <w:iCs/>
          <w:sz w:val="24"/>
          <w:szCs w:val="24"/>
          <w:lang w:val="tr-TR"/>
        </w:rPr>
        <w:t xml:space="preserve">"Andolsun biz zikirden (Tevrat'tan) sonra Zebur'da da 'yeryüzüne mutlaka salih kullarım vâris olacaktır' diye yazdık. Şüphesiz bunda kulluk eden kimseler için yeterli bir öğüt vardır. Biz seni ancak âlemlere rahmet olarak gönderdik. De ki: 'Bana ilâhınız ancak bir tek ilâhtır, diye vahy olunuyor. O'na teslim olacak mısınız?' Eğer yüz çevirirlerse, de ki: Ben sizin hepinize eşit biçimde açıkladım." </w:t>
      </w:r>
      <w:r w:rsidRPr="005B0533">
        <w:rPr>
          <w:rFonts w:ascii="Times New Roman" w:hAnsi="Times New Roman" w:cs="Times New Roman"/>
          <w:sz w:val="24"/>
          <w:szCs w:val="24"/>
          <w:lang w:val="tr-TR"/>
        </w:rPr>
        <w:t xml:space="preserve">(Enbiyâ, 105-109) </w:t>
      </w:r>
      <w:r w:rsidRPr="005B0533">
        <w:rPr>
          <w:rFonts w:ascii="Times New Roman" w:hAnsi="Times New Roman" w:cs="Times New Roman"/>
          <w:i/>
          <w:iCs/>
          <w:sz w:val="24"/>
          <w:szCs w:val="24"/>
          <w:lang w:val="tr-TR"/>
        </w:rPr>
        <w:t>"Bu Kur'an, gerek sizi gerekse ulaştığı herkesi uyarayım diye bana vahy edildi."</w:t>
      </w:r>
      <w:r w:rsidRPr="005B0533">
        <w:rPr>
          <w:rFonts w:ascii="Times New Roman" w:hAnsi="Times New Roman" w:cs="Times New Roman"/>
          <w:sz w:val="24"/>
          <w:szCs w:val="24"/>
          <w:lang w:val="tr-TR"/>
        </w:rPr>
        <w:t xml:space="preserve"> (En'âm, 19)</w:t>
      </w:r>
    </w:p>
    <w:bookmarkStart w:id="10" w:name="İslâma_çağrının_ortaya_çıkışı"/>
    <w:p w:rsidR="005542D3" w:rsidRPr="005542D3" w:rsidRDefault="005542D3" w:rsidP="005542D3">
      <w:pPr>
        <w:pStyle w:val="Heading1"/>
      </w:pPr>
      <w:r w:rsidRPr="005542D3">
        <w:fldChar w:fldCharType="begin"/>
      </w:r>
      <w:r w:rsidRPr="005542D3">
        <w:instrText xml:space="preserve"> HYPERLINK "file:///Z:\\com_caislabs_ebk\\index.html" \l "isl" </w:instrText>
      </w:r>
      <w:r w:rsidRPr="005542D3">
        <w:fldChar w:fldCharType="separate"/>
      </w:r>
      <w:bookmarkStart w:id="11" w:name="_Toc266380499"/>
      <w:r w:rsidRPr="005542D3">
        <w:t>İslâm'a çağrının ortaya çıkışı</w:t>
      </w:r>
      <w:bookmarkEnd w:id="11"/>
      <w:r w:rsidRPr="005542D3">
        <w:fldChar w:fldCharType="end"/>
      </w:r>
      <w:bookmarkEnd w:id="10"/>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İnsan toplumunun o günkü (cahiliye dönemindeki) durumu işittiğin gibi idi. Yani insanlık, hayatın bütün alanlarında batılın, fesat ve zulmün pençesine düşmüştü. İslâm ise tevhit dini ve hak din olarak hakkı hâkim kılmak, onu mutlak anlamda insanlar üzerinde iktidar yapmak, onların kalplerini şirkin pisliklerinden temizlemek, davranışlarını arındırmak, fesadın köklerine, dallarına, içine ve dışına işlediği toplumlarını ıslah etmek istiyordu.</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Sözün kısası yüce Allah insanları açık gerçeğe iletmek istiyordu. O onlara zorluk çıkarmak değil, onları arındırmak ve kendilerine yönelik nimetini tamama erdirmek istiyordu. O günkü insanların içinde debelendikleri batıl ile hak kelimesinin onlar hakkında istediği düzen iki karşıt nokta, iki </w:t>
      </w:r>
      <w:r w:rsidRPr="005B0533">
        <w:rPr>
          <w:rFonts w:ascii="Times New Roman" w:hAnsi="Times New Roman" w:cs="Times New Roman"/>
          <w:sz w:val="24"/>
          <w:szCs w:val="24"/>
          <w:lang w:val="tr-TR"/>
        </w:rPr>
        <w:lastRenderedPageBreak/>
        <w:t>zıt kutup oluşturuyordu. Acaba 'Gayenin önemi, sakıncalı da olsa vasıtayı mubah kılar' sözü uyarınca İslâm, ne pahasına olursa olsun ve hangi vesile ile mümkün olursa olsun hakkı üstün kılmak arzusu ile batıl yanlılarının bazısını kullanarak diğerlerini ıslah mı etmeli, arkasından da başka bir bölümün aracılığı ile başka bir bölümü yola mı getirmeli idi? Bu, siyasetçilerin kullandığı bir siyasî yöntemdir.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Hedefe yönelik bu tutum, hangi alanda kullanılırsa genellikle maksada ulaştırır. Maksada vardırmadığı durumlar çok azdır. Fakat İslâm çağrısının bayrak edindiği açık gerçek hakkında geçerli değildi. Çünkü gaye, onun araçlarının ve ön adımlarının ürünü idi. Nasıl olur da batıl öncüller hakkı doğurabilir. Nasıl olur da hasta ve bozuk bir insan, sağlıklı bir insan üretebilir. Oysa yavru, onu doğuran ana-babadan alınmış bir sentezdir.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Siyasetin özlemi ve arzusu iktidara gelmek, egemen olmaktı. Nasıl olursa olsun öne geçmek, başa konmak, mevki ve menfaat elde etmekti. İyi-kötü, hak-batıl hangi nitelikle bu hedeflere varılsın, önemli değildi. Fakat hakka yönelik çağrı sadece hak amacı istiyordu. Eğer o hakka batıl aracılığı ile ulaşsa bu tutumu ile batılı onaylamış, desteklemiş olurdu. O zaman hakka çağrı olmaz, batıla çağrı olurdu.</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Bu gerçeğin Peygamberimizin (s.a.a) ve soyundan gelen pâk önderlerin hayatlarında bariz tezahürleri vardır. Peygamberimiz uzlaşmaya ve (az da olsa) taviz vermeye çağrıldığı sıralarda Rabbi ona bunu (yukarıda anlatılan gerçeği) emretti ve Kur'an da bu talimatla indi. Yüce Allah şöyle buyuruyor: </w:t>
      </w:r>
      <w:r w:rsidRPr="005B0533">
        <w:rPr>
          <w:rFonts w:ascii="Times New Roman" w:hAnsi="Times New Roman" w:cs="Times New Roman"/>
          <w:i/>
          <w:iCs/>
          <w:sz w:val="24"/>
          <w:szCs w:val="24"/>
          <w:lang w:val="tr-TR"/>
        </w:rPr>
        <w:t>"De ki, ey kâfirler, ben sizin taptıklarınıza tapmam. Siz de benim kulluk ettiğim Allah'a kulluk etmezsiniz. Ben sizin taptıklarınıza tapacak değilim. Siz de benim kulluk ettiğim Allah'a kulluk edecek değilsiniz. Benim dinim bana, sizin dininiz de sizedir."</w:t>
      </w:r>
      <w:r w:rsidRPr="005B0533">
        <w:rPr>
          <w:rFonts w:ascii="Times New Roman" w:hAnsi="Times New Roman" w:cs="Times New Roman"/>
          <w:sz w:val="24"/>
          <w:szCs w:val="24"/>
          <w:lang w:val="tr-TR"/>
        </w:rPr>
        <w:t xml:space="preserve"> (Kâfirûn suresi) Yüce Allah tehdit izlenimi veren bir üslûp ile şöyle buyuruyor: </w:t>
      </w:r>
      <w:r w:rsidRPr="005B0533">
        <w:rPr>
          <w:rFonts w:ascii="Times New Roman" w:hAnsi="Times New Roman" w:cs="Times New Roman"/>
          <w:i/>
          <w:iCs/>
          <w:sz w:val="24"/>
          <w:szCs w:val="24"/>
          <w:lang w:val="tr-TR"/>
        </w:rPr>
        <w:t>"Eğer biz sana direnme gücü vermeseydik, azıcık onlara yanaşmak üzereydin. Eğer onlara yanaşsaydın, sana dünya hayatının ve ölüm ötesinin azabını katlayarak tattırırdık."</w:t>
      </w:r>
      <w:r w:rsidRPr="005B0533">
        <w:rPr>
          <w:rFonts w:ascii="Times New Roman" w:hAnsi="Times New Roman" w:cs="Times New Roman"/>
          <w:sz w:val="24"/>
          <w:szCs w:val="24"/>
          <w:lang w:val="tr-TR"/>
        </w:rPr>
        <w:t xml:space="preserve"> (İsrâ, 75) </w:t>
      </w:r>
      <w:r w:rsidRPr="005B0533">
        <w:rPr>
          <w:rFonts w:ascii="Times New Roman" w:hAnsi="Times New Roman" w:cs="Times New Roman"/>
          <w:i/>
          <w:iCs/>
          <w:sz w:val="24"/>
          <w:szCs w:val="24"/>
          <w:lang w:val="tr-TR"/>
        </w:rPr>
        <w:t>"Yoldan çıkarıcıları kendime destek edinmedim."</w:t>
      </w:r>
      <w:r w:rsidRPr="005B0533">
        <w:rPr>
          <w:rFonts w:ascii="Times New Roman" w:hAnsi="Times New Roman" w:cs="Times New Roman"/>
          <w:sz w:val="24"/>
          <w:szCs w:val="24"/>
          <w:lang w:val="tr-TR"/>
        </w:rPr>
        <w:t xml:space="preserve"> (Kehf, 51) Yüce Allah geniş anlamlı bir örnekte şöyle buyuruyor: </w:t>
      </w:r>
      <w:r w:rsidRPr="005B0533">
        <w:rPr>
          <w:rFonts w:ascii="Times New Roman" w:hAnsi="Times New Roman" w:cs="Times New Roman"/>
          <w:i/>
          <w:iCs/>
          <w:sz w:val="24"/>
          <w:szCs w:val="24"/>
          <w:lang w:val="tr-TR"/>
        </w:rPr>
        <w:t>"Güzel olan ülkenin bitkisi, Rabbinin izni ile çıkar; kötü olandan ise, yararsız bitkiden başka bir şey çıkmaz."</w:t>
      </w:r>
      <w:r w:rsidRPr="005B0533">
        <w:rPr>
          <w:rFonts w:ascii="Times New Roman" w:hAnsi="Times New Roman" w:cs="Times New Roman"/>
          <w:sz w:val="24"/>
          <w:szCs w:val="24"/>
          <w:lang w:val="tr-TR"/>
        </w:rPr>
        <w:t xml:space="preserve"> (A'râf, 58)</w:t>
      </w:r>
    </w:p>
    <w:bookmarkStart w:id="12" w:name="tedicilik"/>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"cg"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 xml:space="preserve">Hak batıla karışmadığı ve onunla bağdaşmadığı içindir ki, </w:t>
      </w:r>
      <w:r w:rsidRPr="005B0533">
        <w:rPr>
          <w:rFonts w:ascii="Times New Roman" w:hAnsi="Times New Roman" w:cs="Times New Roman"/>
          <w:sz w:val="24"/>
          <w:szCs w:val="24"/>
          <w:lang w:val="tr-TR"/>
        </w:rPr>
        <w:fldChar w:fldCharType="end"/>
      </w:r>
      <w:bookmarkEnd w:id="12"/>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"cg"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 xml:space="preserve">İslâm </w:t>
      </w:r>
      <w:r w:rsidRPr="005B0533">
        <w:rPr>
          <w:rFonts w:ascii="Times New Roman" w:hAnsi="Times New Roman" w:cs="Times New Roman"/>
          <w:sz w:val="24"/>
          <w:szCs w:val="24"/>
          <w:lang w:val="tr-TR"/>
        </w:rPr>
        <w:fldChar w:fldCharType="end"/>
      </w:r>
      <w:r w:rsidRPr="005B0533">
        <w:rPr>
          <w:rFonts w:ascii="Times New Roman" w:hAnsi="Times New Roman" w:cs="Times New Roman"/>
          <w:sz w:val="24"/>
          <w:szCs w:val="24"/>
          <w:lang w:val="tr-TR"/>
        </w:rPr>
        <w:t>çağrısının yükü Peygamberimizi yorgun düşürünce yüce Allah, çağrının kendisini, çağrılanları ve benimsenmesine çağrılan mesajı göz önüne alarak üç sebepten dolayı ona yumuşak bir tutum benimsemesini ve tedricîlik ilkesini gözetmesini emretmiştir.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b/>
          <w:bCs/>
          <w:sz w:val="24"/>
          <w:szCs w:val="24"/>
          <w:lang w:val="tr-TR"/>
        </w:rPr>
        <w:t>Birinci sebep,</w:t>
      </w:r>
      <w:r w:rsidRPr="005B0533">
        <w:rPr>
          <w:rFonts w:ascii="Times New Roman" w:hAnsi="Times New Roman" w:cs="Times New Roman"/>
          <w:sz w:val="24"/>
          <w:szCs w:val="24"/>
          <w:lang w:val="tr-TR"/>
        </w:rPr>
        <w:t xml:space="preserve"> dinin toplumun bütün alanlarını ıslah edebilecek ve fesadın kökünü kurutacak hak bilgileri ile yasalaştırılmış kanunlarıdır. Çünkü insanların inançlarını değiştirmek çok zordur. Özellikle bu inançlar ahlâka ve davranışlara yansımış ise ve âdetlere dayanak oluşturmuş ise, bu âdetler üzerinde yüzyıllar geçmiş, eski kuşaklar bunlarla gelip geçmiş ve yine bunlar ile yeni nesiller yetişmiş ise böyle inançları değiştirmek son derece zordur.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Bir de eğer önerilen din ve onun çağrısı hayatın bütün alanlarını kaplıyorsa, açığı ile gizlisi ile, insanın günün yirmi dört saatindeki bütün davranışlarını ve tutumlarını, bütün fertleri ve toplulukları istisnasız olarak bağlayacak biçimde (İslâm'da olduğu gibi) kapsıyorsa, böyle </w:t>
      </w:r>
      <w:r w:rsidRPr="005B0533">
        <w:rPr>
          <w:rFonts w:ascii="Times New Roman" w:hAnsi="Times New Roman" w:cs="Times New Roman"/>
          <w:sz w:val="24"/>
          <w:szCs w:val="24"/>
          <w:lang w:val="tr-TR"/>
        </w:rPr>
        <w:lastRenderedPageBreak/>
        <w:t>durumlarda yerleşik inancı değiştirmek, düşünülmesi bile dehşet veren veya normal olarak imkânsız olan bir olaydır.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Bu iş davranışlarda, inançlarda olduğundan daha zordur. Çünkü insanın davranışlarla arasındaki yakınlık ve alışkanlık, inançlar ile arasındaki yakınlıktan ve içiçelikten daha öndedir. Davranış, duyuları için daha bariz, arzu ve istekleri için daha tercihlidir. Bundan dolayı İslâm çağrısı, işinin başında hak inançlarını bir bütün hâlinde açıkladı. Fakat ilâhî kanunlar ve şeriatlar tedricî olarak hüküm hüküm ortaya çıktı.</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Kısacası, İslâm çağrısı mesajını insanlara sunarken tedricîlik ilkesini gözetmiştir. Bunu insan tabiatı onu algılamaktan kaçınmasın ve mesajın unsurlarını birbirlerine ekleme konusunda sıkıntıya düşmesin diye böyle yaptı. Bu söylediklerimiz, bu gerçekleri dikkatle irdeleyen araştırıcılar için açıktır. Çünkü böyle bir araştırıcı, Kur'an ayetlerinin ilâhî bilgileri ve şeriat yasalarını sunma konusunda Mekke'de ve Medine'de inen ayetlerin farklı olduğunu görür. Mekke'de inen ayetlerde genel ilkeler ayrıntıya girilmeden sunuluyor. Medine döneminde inen ayetlerde -biz bununla nerede inmiş olursa olsun hicretten sonra inen ayetleri kastediyoruz- ise, ayrıntı vardır. Mekke döneminde genel ve ayrıntısız bir dille sunulan hükümlerin bu dönemde ayrıntıları verilmiştir. Yüce Allah şöyle buyuruyor. </w:t>
      </w:r>
      <w:r w:rsidRPr="005B0533">
        <w:rPr>
          <w:rFonts w:ascii="Times New Roman" w:hAnsi="Times New Roman" w:cs="Times New Roman"/>
          <w:i/>
          <w:iCs/>
          <w:sz w:val="24"/>
          <w:szCs w:val="24"/>
          <w:lang w:val="tr-TR"/>
        </w:rPr>
        <w:t>"Hayır, insan kendini ihtiyaçsız gördüğü için azar. Oysa dönüş Rabbinedir. Gördün mü şu engel olan adamı, namaz kılan kula? Gördüm mü? Ya o kul doğru yolda ise veya başkalarını kötülüklerden sakınmaya çağırıyorsa? Gördün mü? Ya o adam gerçeği inkâr etmiş, ayetlerimize sırt dönmüş ise? Allah'ın her şeyi gördüğünü bilmiyor mu</w:t>
      </w:r>
      <w:r w:rsidRPr="005B0533">
        <w:rPr>
          <w:rFonts w:ascii="Times New Roman" w:hAnsi="Times New Roman" w:cs="Times New Roman"/>
          <w:sz w:val="24"/>
          <w:szCs w:val="24"/>
          <w:lang w:val="tr-TR"/>
        </w:rPr>
        <w:t>?</w:t>
      </w:r>
      <w:r w:rsidRPr="005B0533">
        <w:rPr>
          <w:rFonts w:ascii="Times New Roman" w:hAnsi="Times New Roman" w:cs="Times New Roman"/>
          <w:i/>
          <w:iCs/>
          <w:sz w:val="24"/>
          <w:szCs w:val="24"/>
          <w:lang w:val="tr-TR"/>
        </w:rPr>
        <w:t>"</w:t>
      </w:r>
      <w:r w:rsidRPr="005B0533">
        <w:rPr>
          <w:rFonts w:ascii="Times New Roman" w:hAnsi="Times New Roman" w:cs="Times New Roman"/>
          <w:sz w:val="24"/>
          <w:szCs w:val="24"/>
          <w:lang w:val="tr-TR"/>
        </w:rPr>
        <w:t xml:space="preserve"> (Alâk, 9-14) Oruç hakkındaki ayetleri incelerken işaret ettiğimiz gibi nübüvvetten sonra ilk aşamada inen ayetlerde tevhit, ahiret, takva ve ibadet konularına ayrıntılara girilmeden değiniliyor.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Yüce Allah buyuruyor ki: </w:t>
      </w:r>
      <w:r w:rsidRPr="005B0533">
        <w:rPr>
          <w:rFonts w:ascii="Times New Roman" w:hAnsi="Times New Roman" w:cs="Times New Roman"/>
          <w:i/>
          <w:iCs/>
          <w:sz w:val="24"/>
          <w:szCs w:val="24"/>
          <w:lang w:val="tr-TR"/>
        </w:rPr>
        <w:t>"Ey örtüye bürünerek saklanan (Peygamber), kalk da uyar. Rabbinin büyüklüğünü dile getir</w:t>
      </w:r>
      <w:r w:rsidRPr="005B0533">
        <w:rPr>
          <w:rFonts w:ascii="Times New Roman" w:hAnsi="Times New Roman" w:cs="Times New Roman"/>
          <w:sz w:val="24"/>
          <w:szCs w:val="24"/>
          <w:lang w:val="tr-TR"/>
        </w:rPr>
        <w:t>.</w:t>
      </w:r>
      <w:r w:rsidRPr="005B0533">
        <w:rPr>
          <w:rFonts w:ascii="Times New Roman" w:hAnsi="Times New Roman" w:cs="Times New Roman"/>
          <w:i/>
          <w:iCs/>
          <w:sz w:val="24"/>
          <w:szCs w:val="24"/>
          <w:lang w:val="tr-TR"/>
        </w:rPr>
        <w:t>"</w:t>
      </w:r>
      <w:r w:rsidRPr="005B0533">
        <w:rPr>
          <w:rFonts w:ascii="Times New Roman" w:hAnsi="Times New Roman" w:cs="Times New Roman"/>
          <w:sz w:val="24"/>
          <w:szCs w:val="24"/>
          <w:lang w:val="tr-TR"/>
        </w:rPr>
        <w:t xml:space="preserve"> (Müddessir, 1-3) Bu da peygamberliğin ilk aşamasında inen ayetlerdendir. Yüce Allah buyuruyor ki: </w:t>
      </w:r>
      <w:r w:rsidRPr="005B0533">
        <w:rPr>
          <w:rFonts w:ascii="Times New Roman" w:hAnsi="Times New Roman" w:cs="Times New Roman"/>
          <w:i/>
          <w:iCs/>
          <w:sz w:val="24"/>
          <w:szCs w:val="24"/>
          <w:lang w:val="tr-TR"/>
        </w:rPr>
        <w:t xml:space="preserve">"Nefse ve onu biçimlendirene, ona bozukluğunu ve korunmasını ilhâm edene andolsun ki: Kim nefsini kötülüklerden arındırırsa kurtuluşa ermiştir. Kim nefsinin alçaltırsa hüsrana uğramıştır." </w:t>
      </w:r>
      <w:r w:rsidRPr="005B0533">
        <w:rPr>
          <w:rFonts w:ascii="Times New Roman" w:hAnsi="Times New Roman" w:cs="Times New Roman"/>
          <w:sz w:val="24"/>
          <w:szCs w:val="24"/>
          <w:lang w:val="tr-TR"/>
        </w:rPr>
        <w:t xml:space="preserve">(Şems, 7-10) Yüce Allah şöyle buyuruyor: </w:t>
      </w:r>
      <w:r w:rsidRPr="005B0533">
        <w:rPr>
          <w:rFonts w:ascii="Times New Roman" w:hAnsi="Times New Roman" w:cs="Times New Roman"/>
          <w:i/>
          <w:iCs/>
          <w:sz w:val="24"/>
          <w:szCs w:val="24"/>
          <w:lang w:val="tr-TR"/>
        </w:rPr>
        <w:t>"Kötülüklerden arınan ve Rabbinin adını anıp namaz kılan kimse başarıya ermiş, kurtulmuştur."</w:t>
      </w:r>
      <w:r w:rsidRPr="005B0533">
        <w:rPr>
          <w:rFonts w:ascii="Times New Roman" w:hAnsi="Times New Roman" w:cs="Times New Roman"/>
          <w:sz w:val="24"/>
          <w:szCs w:val="24"/>
          <w:lang w:val="tr-TR"/>
        </w:rPr>
        <w:t xml:space="preserve"> (A'lâ, 15) </w:t>
      </w:r>
      <w:r w:rsidRPr="005B0533">
        <w:rPr>
          <w:rFonts w:ascii="Times New Roman" w:hAnsi="Times New Roman" w:cs="Times New Roman"/>
          <w:i/>
          <w:iCs/>
          <w:sz w:val="24"/>
          <w:szCs w:val="24"/>
          <w:lang w:val="tr-TR"/>
        </w:rPr>
        <w:t>"De ki: Ben sadece sizin gibi bir insanım. İlâhınızın bir tek ilâh olduğu bana vahy ediliyor. Artık ona yönelin. Ondan af dileyin. Ona ortak koşanların vay hâline? O müşrikler ki, zekât vermezler ve ahireti inkâr ederler. İman edip iyi ameller işleyenler için kesintisiz bir ödül vardır."</w:t>
      </w:r>
      <w:r w:rsidRPr="005B0533">
        <w:rPr>
          <w:rFonts w:ascii="Times New Roman" w:hAnsi="Times New Roman" w:cs="Times New Roman"/>
          <w:sz w:val="24"/>
          <w:szCs w:val="24"/>
          <w:lang w:val="tr-TR"/>
        </w:rPr>
        <w:t xml:space="preserve"> (Fussilet, 8) Bu ayetler peygamberliğin ilk döneminde inen ayetlerdendir.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Yüce Allah şöyle buyuruyor: </w:t>
      </w:r>
      <w:r w:rsidRPr="005B0533">
        <w:rPr>
          <w:rFonts w:ascii="Times New Roman" w:hAnsi="Times New Roman" w:cs="Times New Roman"/>
          <w:i/>
          <w:iCs/>
          <w:sz w:val="24"/>
          <w:szCs w:val="24"/>
          <w:lang w:val="tr-TR"/>
        </w:rPr>
        <w:t>"De ki: Gelin, Rabbinizin neleri yasakladığını size söyleyeyim: O'na hiçbir şeyi ortak koşmayın. Ana-babaya iyilik edin. Yoksulluk kaygısı ile çocuklarınızı öldürmeyin. Sizin de onların da rızkını biz veririz. Kötülüklerin açığına da gizlisine de yaklaşmayın. Haksız yere Allah'ın (öldürülmesinin) haram kıldığı cana kıymayın. İşte Allah, düşünesiniz diye size bunları tavsiye etti. Bulûğ çağına girinceye kadar yetimin malına en güzel biçimde yaklaşın. Ölçüde ve tartıda dürüst olun. Biz hiç kimseye gücünün üzerinde bir sorumluluk yüklemeyiz. Bir söz söylerken, akrabanız bile olsa doğru konuşun. Allah'a verdiğiniz sözü tutun. İşte Allah, hatırlayıp öğüt alasınız diye size bunları tavsiye etti. İşte benim dosdoğru yolum budur. Bu yola girin. Sakın sizi Allah'ın yolundan ayrı düşürecek yollara girmeyin. İşte Allah, kötülüklerden sakınasınız diye size bunları tavsiye etti."</w:t>
      </w:r>
      <w:r w:rsidRPr="005B0533">
        <w:rPr>
          <w:rFonts w:ascii="Times New Roman" w:hAnsi="Times New Roman" w:cs="Times New Roman"/>
          <w:sz w:val="24"/>
          <w:szCs w:val="24"/>
          <w:lang w:val="tr-TR"/>
        </w:rPr>
        <w:t xml:space="preserve"> (En'âm, 151-153)</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lastRenderedPageBreak/>
        <w:t>Okuduğumuz ayetlerde ilk önce şer'î yasakların ve ikinci olarak şer'î emirlerin nasıl özetlendiğine bir bakalım. Şer'î yasakların hepsi öyle bir vasıf altında bir araya getirildi ki, sıradan insan aklı bile onu kabul etmekten kaçınmaz. Bu ortak vasıf çirkin davranış vasfıdır. Çirkin davranışların kötü olduğu, bundan kaçınmak ve uzak durmak gerektiği hususunda hiçbir aklı başında kimse tereddüt etmez. Doğru yolda birleşerek bölünmekten, zayıf düşmekten ve helâke yuvarlanmaktan emin olmak da öyledir. Hiç kimse bunun iyi olduğu hususunda sırf içgüdüsünün yönlendirmesi ile şüphe etmez. İslâm bu çağrısında seslendiği kimselerin içgüdülerinin desteğinden yararlanmak istemiştir. Bundan dolayı aynı şekilde ana babaya asi olmak, onlara kötü davranmak, aç kalır korkusu ile çocukları öldürmek, haksız yere kanının dökülmesi haram olan bir insanı öldürmek, yetim malı yemek gibi yasakları ayrıntılı olarak saymıştır. Çünkü insanın saf duyguları bu çağrının mesajını destekliyor. Çünkü saf insanî duygular normal hâlleri ile bu cürümleri, bu kötülükleri işlemekten tiksinti duyar. Bizim naklettiğimiz bu ayetlerin benzeri olan başka ayetlere rastlamak mümkündür.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Her neyse, Mekke dönemi ayetleri, daha sonra inen Medine dönemi ayetleri tarafından ayrıntılı olarak açıklanan genel hükümlere çağırırlar. Bunun yanı sıra Medine dönemi ayetlerinin kendileri de bu tedricîlik prensibini gözetir. Bu dinin bütün kanunları ve hükümleri Medine'de bir defasında değil, tedricî olarak ve peyderpey inmiştir.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Bu konuda sadece bir örnek üzerinde düşünmek yeterlidir. Bu, daha önce işaret edilen içki yasağına ilişkin ayetlerdir. Yüce Allah şöyle buyuruyor: </w:t>
      </w:r>
      <w:r w:rsidRPr="005B0533">
        <w:rPr>
          <w:rFonts w:ascii="Times New Roman" w:hAnsi="Times New Roman" w:cs="Times New Roman"/>
          <w:i/>
          <w:iCs/>
          <w:sz w:val="24"/>
          <w:szCs w:val="24"/>
          <w:lang w:val="tr-TR"/>
        </w:rPr>
        <w:t>"Hurmalıkların ve üzüm bağlarının meyvelerinin suyundan sarhoşluk ve güzel rızık elde edersiniz."</w:t>
      </w:r>
      <w:r w:rsidRPr="005B0533">
        <w:rPr>
          <w:rFonts w:ascii="Times New Roman" w:hAnsi="Times New Roman" w:cs="Times New Roman"/>
          <w:sz w:val="24"/>
          <w:szCs w:val="24"/>
          <w:lang w:val="tr-TR"/>
        </w:rPr>
        <w:t xml:space="preserve"> (Nahl, 67) Mekke döneminde inen bu ayette içkiye değiniliyor, fakat hakkında bir şey söylenmiyor. Sadece "güzel rızık" demek suretiyle içkinin güzel bir yiyecek veya içecek olmadığı ima ediliyor. Sonra yüce Allah şöyle buyuruyor: </w:t>
      </w:r>
      <w:r w:rsidRPr="005B0533">
        <w:rPr>
          <w:rFonts w:ascii="Times New Roman" w:hAnsi="Times New Roman" w:cs="Times New Roman"/>
          <w:i/>
          <w:iCs/>
          <w:sz w:val="24"/>
          <w:szCs w:val="24"/>
          <w:lang w:val="tr-TR"/>
        </w:rPr>
        <w:t>"De ki, Allah sadece gizli-açık kötülükleri, günahı... haram kıldı."</w:t>
      </w:r>
      <w:r w:rsidRPr="005B0533">
        <w:rPr>
          <w:rFonts w:ascii="Times New Roman" w:hAnsi="Times New Roman" w:cs="Times New Roman"/>
          <w:sz w:val="24"/>
          <w:szCs w:val="24"/>
          <w:lang w:val="tr-TR"/>
        </w:rPr>
        <w:t xml:space="preserve"> (A'râf, 33) Yine Mekke döneminde inen bu ayet, günahları açıkça haram kılıyor, fakat içki içmenin haram olduğunu belirtmiyor. Böylece kötü bir alışkanlığı terk etmeye çağırırken yumuşak bir biçimde alıştırma yöntemi benimseniyor. Öyle bir kötü alışkanlık ki, insanlar arzuları tarafından ona sürüklenmiş, etleri bu alışkanlıkla beslenerek semirmiş ve kemikleri bu alışkanlıkla sertleşmiştir.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Yüce Allah daha sonra şöyle buyuruyor: </w:t>
      </w:r>
      <w:r w:rsidRPr="005B0533">
        <w:rPr>
          <w:rFonts w:ascii="Times New Roman" w:hAnsi="Times New Roman" w:cs="Times New Roman"/>
          <w:i/>
          <w:iCs/>
          <w:sz w:val="24"/>
          <w:szCs w:val="24"/>
          <w:lang w:val="tr-TR"/>
        </w:rPr>
        <w:t>"Sana içki ve kumar hakkında soru sorarlar. De ki: Bunların ikisinde de büyük günah vardır. İnsanlara bazı yararları varsa da günahları yararlarından büyüktür."</w:t>
      </w:r>
      <w:r w:rsidRPr="005B0533">
        <w:rPr>
          <w:rFonts w:ascii="Times New Roman" w:hAnsi="Times New Roman" w:cs="Times New Roman"/>
          <w:sz w:val="24"/>
          <w:szCs w:val="24"/>
          <w:lang w:val="tr-TR"/>
        </w:rPr>
        <w:t xml:space="preserve"> (Bakara, 219) Medine döneminde inen bu ayet, içkinin yukarda naklettiğimiz A'râf suresinde haram olduğu açıklanan günahlardan olduğunu bildiriyor. Fakat görüldüğü gibi ayette alıştırma ve nasihat dili kullanılmıştır. Yüce Allah daha sonra şöyle buyuruyor: </w:t>
      </w:r>
      <w:r w:rsidRPr="005B0533">
        <w:rPr>
          <w:rFonts w:ascii="Times New Roman" w:hAnsi="Times New Roman" w:cs="Times New Roman"/>
          <w:i/>
          <w:iCs/>
          <w:sz w:val="24"/>
          <w:szCs w:val="24"/>
          <w:lang w:val="tr-TR"/>
        </w:rPr>
        <w:t>"Ey müminler içki, kumar, dikili taşlar ve fal okları şeytan işi iğrençliklerdir. Onlardan uzak durun ki, kurtuluşa eresiniz. Şeytan içki ve kumar yolu ile aranıza kin ve düşmanlık tohumları ekmek, sizi Allah'ı anmaktan ve namazdan alıkoymak ister. Artık bunlardan vazgeçecek misiniz?"</w:t>
      </w:r>
      <w:r w:rsidRPr="005B0533">
        <w:rPr>
          <w:rFonts w:ascii="Times New Roman" w:hAnsi="Times New Roman" w:cs="Times New Roman"/>
          <w:sz w:val="24"/>
          <w:szCs w:val="24"/>
          <w:lang w:val="tr-TR"/>
        </w:rPr>
        <w:t xml:space="preserve"> (Mâide, 90-91) Medine döneminde inen bu ayetler içki konusunda son sözü söyleyerek onu yasaklıyor.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İçki konusunun bir benzeri de miras meselesidir. Peygamberimiz ilk başta sahabeleri birbirine kardeş yaptı ve birbirlerinin mirasçıları olmalarını kararlaştırdı. Bunu, yüce Allah'ın daha sonra yasallaştıracağı miras düzenlemesine Müslümanları hazırlamak için yaptı. Daha sonra şu ayet indi: </w:t>
      </w:r>
      <w:r w:rsidRPr="005B0533">
        <w:rPr>
          <w:rFonts w:ascii="Times New Roman" w:hAnsi="Times New Roman" w:cs="Times New Roman"/>
          <w:i/>
          <w:iCs/>
          <w:sz w:val="24"/>
          <w:szCs w:val="24"/>
          <w:lang w:val="tr-TR"/>
        </w:rPr>
        <w:t xml:space="preserve">"Fakat Allah'ın kitabında akrabalar birbirlerine, diğer müminlerden ve muhacirlerden </w:t>
      </w:r>
      <w:r w:rsidRPr="005B0533">
        <w:rPr>
          <w:rFonts w:ascii="Times New Roman" w:hAnsi="Times New Roman" w:cs="Times New Roman"/>
          <w:i/>
          <w:iCs/>
          <w:sz w:val="24"/>
          <w:szCs w:val="24"/>
          <w:lang w:val="tr-TR"/>
        </w:rPr>
        <w:lastRenderedPageBreak/>
        <w:t>daha yakındırlar."</w:t>
      </w:r>
      <w:r w:rsidRPr="005B0533">
        <w:rPr>
          <w:rFonts w:ascii="Times New Roman" w:hAnsi="Times New Roman" w:cs="Times New Roman"/>
          <w:sz w:val="24"/>
          <w:szCs w:val="24"/>
          <w:lang w:val="tr-TR"/>
        </w:rPr>
        <w:t xml:space="preserve"> (Ahzâb, 6) İşte mensuh ve nasih hükümlerin çoğunluğunun durumu bu şekildedir.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Bu ve benzeri bütün durumlarda İslâm çağrısı, hüküm koymada ve bu hükümleri uygulamada yumuşak bir alıştırma yöntemi benimsedi. Bu tutumu, hüküm yüklemeyi kolaylaştırmak ve güzelce kabul edilmesini sağlamak için benimsedi. Yüce Allah şöyle buyuruyor: </w:t>
      </w:r>
      <w:r w:rsidRPr="005B0533">
        <w:rPr>
          <w:rFonts w:ascii="Times New Roman" w:hAnsi="Times New Roman" w:cs="Times New Roman"/>
          <w:i/>
          <w:iCs/>
          <w:sz w:val="24"/>
          <w:szCs w:val="24"/>
          <w:lang w:val="tr-TR"/>
        </w:rPr>
        <w:t>"Biz Kur'an'ı insanlara ağır ağır okuyasın diye bölümlere ayırdık ve onu bölüm bölüm indirdik."</w:t>
      </w:r>
      <w:r w:rsidRPr="005B0533">
        <w:rPr>
          <w:rFonts w:ascii="Times New Roman" w:hAnsi="Times New Roman" w:cs="Times New Roman"/>
          <w:sz w:val="24"/>
          <w:szCs w:val="24"/>
          <w:lang w:val="tr-TR"/>
        </w:rPr>
        <w:t xml:space="preserve"> (İsrâ, 106) Bir de bunun tersini düşünelim. Eğer Kur'an, Peygamberimize bir defada inmiş olsa ve Peygamberimiz de </w:t>
      </w:r>
      <w:r w:rsidRPr="005B0533">
        <w:rPr>
          <w:rFonts w:ascii="Times New Roman" w:hAnsi="Times New Roman" w:cs="Times New Roman"/>
          <w:i/>
          <w:iCs/>
          <w:sz w:val="24"/>
          <w:szCs w:val="24"/>
          <w:lang w:val="tr-TR"/>
        </w:rPr>
        <w:t>"Sana da insanlara indirilen ilâhî mesajı açıklayasın da ola ki düşünürler diye Kur'an'ı indirdik."</w:t>
      </w:r>
      <w:r w:rsidRPr="005B0533">
        <w:rPr>
          <w:rFonts w:ascii="Times New Roman" w:hAnsi="Times New Roman" w:cs="Times New Roman"/>
          <w:sz w:val="24"/>
          <w:szCs w:val="24"/>
          <w:lang w:val="tr-TR"/>
        </w:rPr>
        <w:t xml:space="preserve"> (Nahl, 44) ayetinin yüklediği görev gereğince, Kur'an'daki ilâhî yasaları açıklamış ve Kur'an'daki bütün inanca ve ahlâka ilişkin direktifleri, ibadete ilişkin hükümlerin bütününü, muamelata, siyasete ve ticarete ilişkin bütün kanunları ortaya koymuş olsa, böyle bir durumda insanların onları kabul etmesini, onları uygulamasını, onların kalplerine egemen olup isteğe dönüşmesini, organlarına ve organizmalarına egemen olup davranışlara yansımasını bir yana bırakalım, zihinler bunları kavrayıp benimseyemezdi bile.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Kur'an'ın ağır ağır inmesi, bu dine, kabul edilip kalpleri etkileme imkânını vermiştir. Yüce Allah şöyle buyuruyor: </w:t>
      </w:r>
      <w:r w:rsidRPr="005B0533">
        <w:rPr>
          <w:rFonts w:ascii="Times New Roman" w:hAnsi="Times New Roman" w:cs="Times New Roman"/>
          <w:i/>
          <w:iCs/>
          <w:sz w:val="24"/>
          <w:szCs w:val="24"/>
          <w:lang w:val="tr-TR"/>
        </w:rPr>
        <w:t xml:space="preserve">"Kâfirler, Kur'an Muhammed'e bir defada topluca indirilseydi ya dediler. Oysa biz onunla kalbini güçlendirip pekiştirmek için onu böylece (bölüm bölüm) indirdik ve onu ağır ağır okuduk." </w:t>
      </w:r>
      <w:r w:rsidRPr="005B0533">
        <w:rPr>
          <w:rFonts w:ascii="Times New Roman" w:hAnsi="Times New Roman" w:cs="Times New Roman"/>
          <w:sz w:val="24"/>
          <w:szCs w:val="24"/>
          <w:lang w:val="tr-TR"/>
        </w:rPr>
        <w:t xml:space="preserve">(Furkan, 32) Bu ayet gösteriyor ki, yüce Allah Kur'an'ı bölüm bölüm indirmekle hem peygamberimize, hem onun ümmetine kolaylık sağlamıştır. Bu noktayı ayetin sonunda yer alan </w:t>
      </w:r>
      <w:r w:rsidRPr="005B0533">
        <w:rPr>
          <w:rFonts w:ascii="Times New Roman" w:hAnsi="Times New Roman" w:cs="Times New Roman"/>
          <w:i/>
          <w:iCs/>
          <w:sz w:val="24"/>
          <w:szCs w:val="24"/>
          <w:lang w:val="tr-TR"/>
        </w:rPr>
        <w:t>"ve onu ağır ağır okuduk."</w:t>
      </w:r>
      <w:r w:rsidRPr="005B0533">
        <w:rPr>
          <w:rFonts w:ascii="Times New Roman" w:hAnsi="Times New Roman" w:cs="Times New Roman"/>
          <w:sz w:val="24"/>
          <w:szCs w:val="24"/>
          <w:lang w:val="tr-TR"/>
        </w:rPr>
        <w:t xml:space="preserve"> cümlesini de dikkate alarak iyi irdeleyip üzerinde düşünmek gerekir.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Yalnız şunu hatırdan çıkarmamak gerekir: Kolaylık sağlamak, iyi eğitmek ve faydayı gözetmek maksadı ile genel hükümlerden ayrıntılı açıklamaya geçmek ve hükümleri tedricî biçimde insanlara sunmak, tavizcilikten ve nabza göre şerbet vermekten ayrı bir şeydir. Bu apaçık bir husustur.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b/>
          <w:bCs/>
          <w:sz w:val="24"/>
          <w:szCs w:val="24"/>
          <w:lang w:val="tr-TR"/>
        </w:rPr>
        <w:t>Bu tedricîliğin ikinci yönü;</w:t>
      </w:r>
      <w:r w:rsidRPr="005B0533">
        <w:rPr>
          <w:rFonts w:ascii="Times New Roman" w:hAnsi="Times New Roman" w:cs="Times New Roman"/>
          <w:sz w:val="24"/>
          <w:szCs w:val="24"/>
          <w:lang w:val="tr-TR"/>
        </w:rPr>
        <w:t xml:space="preserve"> çağrılanların seçimi ve onlar arasında gözetilen sıra bakımındandır. Bilindiği gibi Peygamberimiz bütün insanlığa gönderildi. Onun çağrısı kesinlikle herhangi bir kavme, yere ve zamana mahsus değildir. Aslında son ikisi (yer ve zamanla sınırlı olmamak) ilkine yani herhangi bir kavime sınırlı olmamaya dayanır. Yüce Allah şöyle buyuruyor: </w:t>
      </w:r>
      <w:r w:rsidRPr="005B0533">
        <w:rPr>
          <w:rFonts w:ascii="Times New Roman" w:hAnsi="Times New Roman" w:cs="Times New Roman"/>
          <w:i/>
          <w:iCs/>
          <w:sz w:val="24"/>
          <w:szCs w:val="24"/>
          <w:lang w:val="tr-TR"/>
        </w:rPr>
        <w:t>"De ki: Ey insanlar, ben Allah'ın hepinize gönderilmiş bir elçisiyim. O ki, göklerin ve yeryüzünün egemenliği kendisine mahsustur."</w:t>
      </w:r>
      <w:r w:rsidRPr="005B0533">
        <w:rPr>
          <w:rFonts w:ascii="Times New Roman" w:hAnsi="Times New Roman" w:cs="Times New Roman"/>
          <w:sz w:val="24"/>
          <w:szCs w:val="24"/>
          <w:lang w:val="tr-TR"/>
        </w:rPr>
        <w:t xml:space="preserve"> (A'râf, 158) </w:t>
      </w:r>
      <w:r w:rsidRPr="005B0533">
        <w:rPr>
          <w:rFonts w:ascii="Times New Roman" w:hAnsi="Times New Roman" w:cs="Times New Roman"/>
          <w:i/>
          <w:iCs/>
          <w:sz w:val="24"/>
          <w:szCs w:val="24"/>
          <w:lang w:val="tr-TR"/>
        </w:rPr>
        <w:t>"Bu Kur'an gerek sizi, gerekse ulaştığı herkesi uyarayım diye bana vahyedildi."</w:t>
      </w:r>
      <w:r w:rsidRPr="005B0533">
        <w:rPr>
          <w:rFonts w:ascii="Times New Roman" w:hAnsi="Times New Roman" w:cs="Times New Roman"/>
          <w:sz w:val="24"/>
          <w:szCs w:val="24"/>
          <w:lang w:val="tr-TR"/>
        </w:rPr>
        <w:t xml:space="preserve"> (En'âm, 19) </w:t>
      </w:r>
      <w:r w:rsidRPr="005B0533">
        <w:rPr>
          <w:rFonts w:ascii="Times New Roman" w:hAnsi="Times New Roman" w:cs="Times New Roman"/>
          <w:i/>
          <w:iCs/>
          <w:sz w:val="24"/>
          <w:szCs w:val="24"/>
          <w:lang w:val="tr-TR"/>
        </w:rPr>
        <w:t>"Biz seni bütün âlemlere rahmet olarak gönderdik."</w:t>
      </w:r>
      <w:r w:rsidRPr="005B0533">
        <w:rPr>
          <w:rFonts w:ascii="Times New Roman" w:hAnsi="Times New Roman" w:cs="Times New Roman"/>
          <w:sz w:val="24"/>
          <w:szCs w:val="24"/>
          <w:lang w:val="tr-TR"/>
        </w:rPr>
        <w:t xml:space="preserve"> (Enbiyâ, 107)</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Nitekim tarihin anlattığına göre Peygamberimiz İsrail oğullarından olan Yahudiler ile Arap olmayan Habeşleri ve Mısırlıları İslâm'a çağırdı. Ona inanan ünlüler arasında Acem asıllı Selman, Habeş asıllı müezzini Bilal ve Roma asıllı Suheyb vardı. Onun peygamberliğinin, zamanındaki bütün insanlığa şamil olduğu şüphesizdir. Az önce okuduğumuz ayetler de genellikleri ile bütün zamanlara ve yerlere şamildirler. Nitekim şu ayetler de peygamberliğin genel olduğuna, bütün ülkeleri ve zamanları kapsadığına delâlet eder: </w:t>
      </w:r>
      <w:r w:rsidRPr="005B0533">
        <w:rPr>
          <w:rFonts w:ascii="Times New Roman" w:hAnsi="Times New Roman" w:cs="Times New Roman"/>
          <w:i/>
          <w:iCs/>
          <w:sz w:val="24"/>
          <w:szCs w:val="24"/>
          <w:lang w:val="tr-TR"/>
        </w:rPr>
        <w:t>"Bu Kur'an aziz bir kitaptır. Ne geçmişte, ne gelecekte ona batıl karışmaz. O her işi yerinde yapan, övgüye layık Allah tarafından indirildi."</w:t>
      </w:r>
      <w:r w:rsidRPr="005B0533">
        <w:rPr>
          <w:rFonts w:ascii="Times New Roman" w:hAnsi="Times New Roman" w:cs="Times New Roman"/>
          <w:sz w:val="24"/>
          <w:szCs w:val="24"/>
          <w:lang w:val="tr-TR"/>
        </w:rPr>
        <w:t xml:space="preserve"> (Fussilet, 42) </w:t>
      </w:r>
      <w:r w:rsidRPr="005B0533">
        <w:rPr>
          <w:rFonts w:ascii="Times New Roman" w:hAnsi="Times New Roman" w:cs="Times New Roman"/>
          <w:i/>
          <w:iCs/>
          <w:sz w:val="24"/>
          <w:szCs w:val="24"/>
          <w:lang w:val="tr-TR"/>
        </w:rPr>
        <w:t xml:space="preserve">"Fakat O Allah'ın elçisi ve peygamberlerin </w:t>
      </w:r>
      <w:r w:rsidRPr="005B0533">
        <w:rPr>
          <w:rFonts w:ascii="Times New Roman" w:hAnsi="Times New Roman" w:cs="Times New Roman"/>
          <w:i/>
          <w:iCs/>
          <w:sz w:val="24"/>
          <w:szCs w:val="24"/>
          <w:lang w:val="tr-TR"/>
        </w:rPr>
        <w:lastRenderedPageBreak/>
        <w:t>sonuncusudur."</w:t>
      </w:r>
      <w:r w:rsidRPr="005B0533">
        <w:rPr>
          <w:rFonts w:ascii="Times New Roman" w:hAnsi="Times New Roman" w:cs="Times New Roman"/>
          <w:sz w:val="24"/>
          <w:szCs w:val="24"/>
          <w:lang w:val="tr-TR"/>
        </w:rPr>
        <w:t xml:space="preserve"> (Ahzâb, 40) Bu ayetlere ilişkin ayrıntılı incelemeleri bilmek isteyen kimse, yerlerinde yapılacak olan tefsirine bakmalıdır.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Her hâlükârda, peygamberlik bütün insanlığa şamildir. Eğer insan İslâmî bilgilerin ve kanunların geniş çaplılığını ve İslâm'ın ortaya çıktığı günlerdeki dünyanın cehalet karanlığını, fesat pisliğini ve sapıklığını iyi düşünürse bütün dünyayla yüz yüze gelmenin, şirk ve fesadı birden bire top yekün karşıya almanın mümkün olmayacağından şüphe etmez. Bunun yerine hikmet açısından gerekli olan şuydu: İslâm çağrısı işe bazı insanlarla başlamalı ve bu bazı insanlar Peygamberimizin kendi kavmi olmalı, sonra İslâm'ın bu kimseler arasına yerleşmesi ile başkalarına açılmalıydı. Nitekim böyle oldu. Yüce Allah buyuruyor ki: </w:t>
      </w:r>
      <w:r w:rsidRPr="005B0533">
        <w:rPr>
          <w:rFonts w:ascii="Times New Roman" w:hAnsi="Times New Roman" w:cs="Times New Roman"/>
          <w:i/>
          <w:iCs/>
          <w:sz w:val="24"/>
          <w:szCs w:val="24"/>
          <w:lang w:val="tr-TR"/>
        </w:rPr>
        <w:t>"Biz her peygamberi mesajımızı açıklayabilsin diye mutlaka kavminin dili ile gönderdik."</w:t>
      </w:r>
      <w:r w:rsidRPr="005B0533">
        <w:rPr>
          <w:rFonts w:ascii="Times New Roman" w:hAnsi="Times New Roman" w:cs="Times New Roman"/>
          <w:sz w:val="24"/>
          <w:szCs w:val="24"/>
          <w:lang w:val="tr-TR"/>
        </w:rPr>
        <w:t xml:space="preserve"> (İbrâhim, 4) </w:t>
      </w:r>
      <w:r w:rsidRPr="005B0533">
        <w:rPr>
          <w:rFonts w:ascii="Times New Roman" w:hAnsi="Times New Roman" w:cs="Times New Roman"/>
          <w:i/>
          <w:iCs/>
          <w:sz w:val="24"/>
          <w:szCs w:val="24"/>
          <w:lang w:val="tr-TR"/>
        </w:rPr>
        <w:t>"Eğer biz Kur'an'ı ana dili Arapça olmayan birine indirseydik de onu onlara okusaydı, ona inanmazlardı."</w:t>
      </w:r>
      <w:r w:rsidRPr="005B0533">
        <w:rPr>
          <w:rFonts w:ascii="Times New Roman" w:hAnsi="Times New Roman" w:cs="Times New Roman"/>
          <w:sz w:val="24"/>
          <w:szCs w:val="24"/>
          <w:lang w:val="tr-TR"/>
        </w:rPr>
        <w:t xml:space="preserve"> (Şuarâ, 198-199) Çağrının ve uyarının Araplarla olan ilişkisini vurgulayan ayetler, onların çağrının ve uyarının ilişkili olduğu kimselerin bir parçası olduklarından öte bir mesaj vermiyorlar.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Kur'an'ın meydan okuması hakkında inen ayetlere gelince, bazı ayetlerde bu meydan okuma sırf belağat bakımından ise bu, Kur'an'ın mucizevi niteliğine dayalı meydan okuyuşunun bir yönünü belağatının teşkil etmesindendir. Yoksa bu meydan okuma İslâm çağrısının sadece Arap milletini hedef aldığını ispat etmez. Evet, açıklamanın gerçekleş-mesi için bizzat Arap dili bilerek seçildi. Yüce Allah şöyle buyuruyor: </w:t>
      </w:r>
      <w:r w:rsidRPr="005B0533">
        <w:rPr>
          <w:rFonts w:ascii="Times New Roman" w:hAnsi="Times New Roman" w:cs="Times New Roman"/>
          <w:i/>
          <w:iCs/>
          <w:sz w:val="24"/>
          <w:szCs w:val="24"/>
          <w:lang w:val="tr-TR"/>
        </w:rPr>
        <w:t>"Biz her peygamberi mesajımızı açıklayabilsin diye mutlaka kavminin dili ile gönderdik."</w:t>
      </w:r>
      <w:r w:rsidRPr="005B0533">
        <w:rPr>
          <w:rFonts w:ascii="Times New Roman" w:hAnsi="Times New Roman" w:cs="Times New Roman"/>
          <w:sz w:val="24"/>
          <w:szCs w:val="24"/>
          <w:lang w:val="tr-TR"/>
        </w:rPr>
        <w:t xml:space="preserve"> (İbrâhim, 4) </w:t>
      </w:r>
      <w:r w:rsidRPr="005B0533">
        <w:rPr>
          <w:rFonts w:ascii="Times New Roman" w:hAnsi="Times New Roman" w:cs="Times New Roman"/>
          <w:i/>
          <w:iCs/>
          <w:sz w:val="24"/>
          <w:szCs w:val="24"/>
          <w:lang w:val="tr-TR"/>
        </w:rPr>
        <w:t>"Biz bu Kur'an'ı vahyetmekle sana eski milletlerle ilgili hikâyelerin en güzelini anlatıyoruz."</w:t>
      </w:r>
      <w:r w:rsidRPr="005B0533">
        <w:rPr>
          <w:rFonts w:ascii="Times New Roman" w:hAnsi="Times New Roman" w:cs="Times New Roman"/>
          <w:sz w:val="24"/>
          <w:szCs w:val="24"/>
          <w:lang w:val="tr-TR"/>
        </w:rPr>
        <w:t xml:space="preserve"> (Yûsuf, 3) </w:t>
      </w:r>
      <w:r w:rsidRPr="005B0533">
        <w:rPr>
          <w:rFonts w:ascii="Times New Roman" w:hAnsi="Times New Roman" w:cs="Times New Roman"/>
          <w:i/>
          <w:iCs/>
          <w:sz w:val="24"/>
          <w:szCs w:val="24"/>
          <w:lang w:val="tr-TR"/>
        </w:rPr>
        <w:t>"Hiç şüphesiz Kur'an Rabbin tarafından indirildi. Onu, 'güvenilir ruh (Cebrail)' indirdi, senin kalbine. Uyaranlardan biri olasın diye. Açık, yalın bir Arapça ile."</w:t>
      </w:r>
      <w:r w:rsidRPr="005B0533">
        <w:rPr>
          <w:rFonts w:ascii="Times New Roman" w:hAnsi="Times New Roman" w:cs="Times New Roman"/>
          <w:sz w:val="24"/>
          <w:szCs w:val="24"/>
          <w:lang w:val="tr-TR"/>
        </w:rPr>
        <w:t xml:space="preserve"> (Şuarâ, 192-195) Arap dili anlamları, zihni maksatları en eksiksiz biçimde açıklayan bir dil olduğu için Allah bu dili diğer diller arasından aziz kitabı için seçti ve </w:t>
      </w:r>
      <w:r w:rsidRPr="005B0533">
        <w:rPr>
          <w:rFonts w:ascii="Times New Roman" w:hAnsi="Times New Roman" w:cs="Times New Roman"/>
          <w:i/>
          <w:iCs/>
          <w:sz w:val="24"/>
          <w:szCs w:val="24"/>
          <w:lang w:val="tr-TR"/>
        </w:rPr>
        <w:t>"Biz düşünüp idrak edesiniz diye bu kitabı Arapça bir Kur'an yaptık."</w:t>
      </w:r>
      <w:r w:rsidRPr="005B0533">
        <w:rPr>
          <w:rFonts w:ascii="Times New Roman" w:hAnsi="Times New Roman" w:cs="Times New Roman"/>
          <w:sz w:val="24"/>
          <w:szCs w:val="24"/>
          <w:lang w:val="tr-TR"/>
        </w:rPr>
        <w:t xml:space="preserve"> (Zuhruf, 3) buyurdu.</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Kısacası, Peygamberimiz çağrı görevini üstlenince yüce Allah kendisine kendi aşireti ile işe başlamasını emrederek </w:t>
      </w:r>
      <w:r w:rsidRPr="005B0533">
        <w:rPr>
          <w:rFonts w:ascii="Times New Roman" w:hAnsi="Times New Roman" w:cs="Times New Roman"/>
          <w:i/>
          <w:iCs/>
          <w:sz w:val="24"/>
          <w:szCs w:val="24"/>
          <w:lang w:val="tr-TR"/>
        </w:rPr>
        <w:t>"En yakın aşiretini uyar"</w:t>
      </w:r>
      <w:r w:rsidRPr="005B0533">
        <w:rPr>
          <w:rFonts w:ascii="Times New Roman" w:hAnsi="Times New Roman" w:cs="Times New Roman"/>
          <w:sz w:val="24"/>
          <w:szCs w:val="24"/>
          <w:lang w:val="tr-TR"/>
        </w:rPr>
        <w:t xml:space="preserve"> buyurdu. Peygamberimiz bu ilâhî emir uyarınca aşiretini toplayarak onları kendisine gelen mesajı kabul etmeye çağırdı ve çağrısına ilk olumlu karşılığı verenin kendisinden sonra halifesi olacağını vaat etti. Hz. Ali onun bu çağrısına olumlu cevap verdi. Peygamber bunu ona tebrik etti. Aşiretinin diğer mensupları Hz. Ali'yi alaya aldılar. Bu bilgiler sahih rivayetlerde, tarih ve siyer kitaplarında vardır.</w:t>
      </w:r>
      <w:bookmarkStart w:id="13" w:name="_ftnref23"/>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"_ftn23" \o ""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[23]</w:t>
      </w:r>
      <w:r w:rsidRPr="005B0533">
        <w:rPr>
          <w:rFonts w:ascii="Times New Roman" w:hAnsi="Times New Roman" w:cs="Times New Roman"/>
          <w:sz w:val="24"/>
          <w:szCs w:val="24"/>
          <w:lang w:val="tr-TR"/>
        </w:rPr>
        <w:fldChar w:fldCharType="end"/>
      </w:r>
      <w:bookmarkEnd w:id="13"/>
      <w:r w:rsidRPr="005B0533">
        <w:rPr>
          <w:rFonts w:ascii="Times New Roman" w:hAnsi="Times New Roman" w:cs="Times New Roman"/>
          <w:sz w:val="24"/>
          <w:szCs w:val="24"/>
          <w:lang w:val="tr-TR"/>
        </w:rPr>
        <w:t xml:space="preserve"> Arkasından Peygamberimizin ailesinden bir kaç kişi de örneğin eşi Hatice, amcası Hamza ve Şia'nın rivayet ettiğine göre amcası Ebu Talib, Hz. Ali'ye katıldılar. Ebu Talib'in iman ettiğine ilişkin onun şiirlerinde açık ve imalı deliller vardır.</w:t>
      </w:r>
      <w:bookmarkStart w:id="14" w:name="_ftnref24"/>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"_ftn24" \o ""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[24]</w:t>
      </w:r>
      <w:r w:rsidRPr="005B0533">
        <w:rPr>
          <w:rFonts w:ascii="Times New Roman" w:hAnsi="Times New Roman" w:cs="Times New Roman"/>
          <w:sz w:val="24"/>
          <w:szCs w:val="24"/>
          <w:lang w:val="tr-TR"/>
        </w:rPr>
        <w:fldChar w:fldCharType="end"/>
      </w:r>
      <w:bookmarkEnd w:id="14"/>
      <w:r w:rsidRPr="005B0533">
        <w:rPr>
          <w:rFonts w:ascii="Times New Roman" w:hAnsi="Times New Roman" w:cs="Times New Roman"/>
          <w:sz w:val="24"/>
          <w:szCs w:val="24"/>
          <w:lang w:val="tr-TR"/>
        </w:rPr>
        <w:t xml:space="preserve"> (İman ettiğini ilan etmemiş olması Peygamberimizi himaye edebilmek içindi.) </w:t>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r w:rsidRPr="005B0533">
        <w:rPr>
          <w:rFonts w:ascii="Times New Roman" w:hAnsi="Times New Roman" w:cs="Times New Roman"/>
          <w:sz w:val="24"/>
          <w:szCs w:val="24"/>
          <w:lang w:val="tr-TR"/>
        </w:rPr>
        <w:t xml:space="preserve">Arkasından yüce Allah, Peygamberimize bütün kavmini çağrısının kapsamına almasını emretti. Bunu aşağıdaki ayetlerden açıkça anlıyoruz: </w:t>
      </w:r>
      <w:r w:rsidRPr="005B0533">
        <w:rPr>
          <w:rFonts w:ascii="Times New Roman" w:hAnsi="Times New Roman" w:cs="Times New Roman"/>
          <w:i/>
          <w:iCs/>
          <w:sz w:val="24"/>
          <w:szCs w:val="24"/>
          <w:lang w:val="tr-TR"/>
        </w:rPr>
        <w:t>"İşte böylece sana Arapça bir Kur'an vahyettik ki, ana şehri (Mekke'yi) ve çevresindekileri uyarasın."</w:t>
      </w:r>
      <w:r w:rsidRPr="005B0533">
        <w:rPr>
          <w:rFonts w:ascii="Times New Roman" w:hAnsi="Times New Roman" w:cs="Times New Roman"/>
          <w:sz w:val="24"/>
          <w:szCs w:val="24"/>
          <w:lang w:val="tr-TR"/>
        </w:rPr>
        <w:t xml:space="preserve"> (Şûrâ, 7) </w:t>
      </w:r>
      <w:r w:rsidRPr="005B0533">
        <w:rPr>
          <w:rFonts w:ascii="Times New Roman" w:hAnsi="Times New Roman" w:cs="Times New Roman"/>
          <w:i/>
          <w:iCs/>
          <w:sz w:val="24"/>
          <w:szCs w:val="24"/>
          <w:lang w:val="tr-TR"/>
        </w:rPr>
        <w:t>"Senden önce kendilerine uyarıcı gelmeyen bir toplumu, doğru yola gelsinler diye, uyarman için inmiştir."</w:t>
      </w:r>
      <w:r w:rsidRPr="005B0533">
        <w:rPr>
          <w:rFonts w:ascii="Times New Roman" w:hAnsi="Times New Roman" w:cs="Times New Roman"/>
          <w:sz w:val="24"/>
          <w:szCs w:val="24"/>
          <w:lang w:val="tr-TR"/>
        </w:rPr>
        <w:t xml:space="preserve"> (Secde, 3) </w:t>
      </w:r>
      <w:r w:rsidRPr="005B0533">
        <w:rPr>
          <w:rFonts w:ascii="Times New Roman" w:hAnsi="Times New Roman" w:cs="Times New Roman"/>
          <w:i/>
          <w:iCs/>
          <w:sz w:val="24"/>
          <w:szCs w:val="24"/>
          <w:lang w:val="tr-TR"/>
        </w:rPr>
        <w:t>"Bu Kur'an, gerek sizi gerekse ulaştığı herkesi uyarayım diye bana vahyedildi."</w:t>
      </w:r>
      <w:r w:rsidRPr="005B0533">
        <w:rPr>
          <w:rFonts w:ascii="Times New Roman" w:hAnsi="Times New Roman" w:cs="Times New Roman"/>
          <w:sz w:val="24"/>
          <w:szCs w:val="24"/>
          <w:lang w:val="tr-TR"/>
        </w:rPr>
        <w:t xml:space="preserve"> (En'âm, 19) Bu son ayet belirgin bir şekilde gösteriyor ki, İslâm çağrısı sadece Araplarla sınırlı değildir. Belirli bir hikmete ve faydaya dayalı olarak onlardan işe başlamıştır.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lastRenderedPageBreak/>
        <w:t xml:space="preserve">Yüce Allah daha sonra İslâm çağrısının dünyadaki kitap ehli olan ve olmayan bütün milletlere yaygınlaştırmasını emretti. Yukarıda okuduğumuz ayetler buna delildir. Yüce Allah şöyle buyuruyor: </w:t>
      </w:r>
      <w:r w:rsidRPr="005B0533">
        <w:rPr>
          <w:rFonts w:ascii="Times New Roman" w:hAnsi="Times New Roman" w:cs="Times New Roman"/>
          <w:i/>
          <w:iCs/>
          <w:sz w:val="24"/>
          <w:szCs w:val="24"/>
          <w:lang w:val="tr-TR"/>
        </w:rPr>
        <w:t>"Ey insanlar, ben sizin hepinize gönderilmiş bir Allah elçisiyim."</w:t>
      </w:r>
      <w:r w:rsidRPr="005B0533">
        <w:rPr>
          <w:rFonts w:ascii="Times New Roman" w:hAnsi="Times New Roman" w:cs="Times New Roman"/>
          <w:sz w:val="24"/>
          <w:szCs w:val="24"/>
          <w:lang w:val="tr-TR"/>
        </w:rPr>
        <w:t xml:space="preserve"> (A'râf, 158) </w:t>
      </w:r>
      <w:r w:rsidRPr="005B0533">
        <w:rPr>
          <w:rFonts w:ascii="Times New Roman" w:hAnsi="Times New Roman" w:cs="Times New Roman"/>
          <w:i/>
          <w:iCs/>
          <w:sz w:val="24"/>
          <w:szCs w:val="24"/>
          <w:lang w:val="tr-TR"/>
        </w:rPr>
        <w:t>"Fakat o Allah'ın elçisi ve peygamberlerin sonuncusudur."</w:t>
      </w:r>
      <w:r w:rsidRPr="005B0533">
        <w:rPr>
          <w:rFonts w:ascii="Times New Roman" w:hAnsi="Times New Roman" w:cs="Times New Roman"/>
          <w:sz w:val="24"/>
          <w:szCs w:val="24"/>
          <w:lang w:val="tr-TR"/>
        </w:rPr>
        <w:t xml:space="preserve"> (Ahzâb, 4) Yukarıdaki diğer ayetler de bu gerçeği gösteriyor.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bookmarkStart w:id="15" w:name="çağrı_yolları"/>
      <w:r w:rsidRPr="005B0533">
        <w:rPr>
          <w:rFonts w:ascii="Times New Roman" w:hAnsi="Times New Roman" w:cs="Times New Roman"/>
          <w:b/>
          <w:bCs/>
          <w:sz w:val="24"/>
          <w:szCs w:val="24"/>
          <w:lang w:val="tr-TR"/>
        </w:rPr>
        <w:t>İslâm çağrısındaki tedricîliğin üçüncü yönü;</w:t>
      </w:r>
      <w:r w:rsidRPr="005B0533">
        <w:rPr>
          <w:rFonts w:ascii="Times New Roman" w:hAnsi="Times New Roman" w:cs="Times New Roman"/>
          <w:sz w:val="24"/>
          <w:szCs w:val="24"/>
          <w:lang w:val="tr-TR"/>
        </w:rPr>
        <w:t xml:space="preserve"> çağrı, irşat ve </w:t>
      </w:r>
      <w:bookmarkEnd w:id="15"/>
      <w:r w:rsidRPr="005B0533">
        <w:rPr>
          <w:rFonts w:ascii="Times New Roman" w:hAnsi="Times New Roman" w:cs="Times New Roman"/>
          <w:sz w:val="24"/>
          <w:szCs w:val="24"/>
          <w:lang w:val="tr-TR"/>
        </w:rPr>
        <w:t xml:space="preserve">icra bakımından sırayı gözetmektir. Bu sıralama sözlü çağrı, pasif çağrı ve cihat şeklindedir. Sözlü çağrı, bütün Kur'an'ın açık bir şekilde ifade ettiği bir yöntemdir. Yüce Allah, Peygamberimize bu konuda insan onurunu ve güzel ahlâk ilkelerini gözetmeyi emrediyor. Yüce Allah şöyle buyuruyor: </w:t>
      </w:r>
      <w:r w:rsidRPr="005B0533">
        <w:rPr>
          <w:rFonts w:ascii="Times New Roman" w:hAnsi="Times New Roman" w:cs="Times New Roman"/>
          <w:i/>
          <w:iCs/>
          <w:sz w:val="24"/>
          <w:szCs w:val="24"/>
          <w:lang w:val="tr-TR"/>
        </w:rPr>
        <w:t>"De ki, ben de tıpkı sizin gibi bir insanım. Yalnız bana vahiy geliyor."</w:t>
      </w:r>
      <w:r w:rsidRPr="005B0533">
        <w:rPr>
          <w:rFonts w:ascii="Times New Roman" w:hAnsi="Times New Roman" w:cs="Times New Roman"/>
          <w:sz w:val="24"/>
          <w:szCs w:val="24"/>
          <w:lang w:val="tr-TR"/>
        </w:rPr>
        <w:t xml:space="preserve"> (Kehf, 110) </w:t>
      </w:r>
      <w:r w:rsidRPr="005B0533">
        <w:rPr>
          <w:rFonts w:ascii="Times New Roman" w:hAnsi="Times New Roman" w:cs="Times New Roman"/>
          <w:i/>
          <w:iCs/>
          <w:sz w:val="24"/>
          <w:szCs w:val="24"/>
          <w:lang w:val="tr-TR"/>
        </w:rPr>
        <w:t>"Müminlere karşı alçak gönüllülük kanatlarını indir."</w:t>
      </w:r>
      <w:r w:rsidRPr="005B0533">
        <w:rPr>
          <w:rFonts w:ascii="Times New Roman" w:hAnsi="Times New Roman" w:cs="Times New Roman"/>
          <w:sz w:val="24"/>
          <w:szCs w:val="24"/>
          <w:lang w:val="tr-TR"/>
        </w:rPr>
        <w:t xml:space="preserve"> (Hicr, 88) </w:t>
      </w:r>
      <w:r w:rsidRPr="005B0533">
        <w:rPr>
          <w:rFonts w:ascii="Times New Roman" w:hAnsi="Times New Roman" w:cs="Times New Roman"/>
          <w:i/>
          <w:iCs/>
          <w:sz w:val="24"/>
          <w:szCs w:val="24"/>
          <w:lang w:val="tr-TR"/>
        </w:rPr>
        <w:t>"İyilik ile kötülük bir değildir. Kötülüğe en güzel karşılığı ver. O zaman seninle arasında düşmanlık olan kimsenin cana yakın bir dost gibi olduğunu görürsün."</w:t>
      </w:r>
      <w:r w:rsidRPr="005B0533">
        <w:rPr>
          <w:rFonts w:ascii="Times New Roman" w:hAnsi="Times New Roman" w:cs="Times New Roman"/>
          <w:sz w:val="24"/>
          <w:szCs w:val="24"/>
          <w:lang w:val="tr-TR"/>
        </w:rPr>
        <w:t xml:space="preserve"> (Fussilet, 34) </w:t>
      </w:r>
      <w:r w:rsidRPr="005B0533">
        <w:rPr>
          <w:rFonts w:ascii="Times New Roman" w:hAnsi="Times New Roman" w:cs="Times New Roman"/>
          <w:i/>
          <w:iCs/>
          <w:sz w:val="24"/>
          <w:szCs w:val="24"/>
          <w:lang w:val="tr-TR"/>
        </w:rPr>
        <w:t>"Yaptığın iyiliği çok görüp başa kakma."</w:t>
      </w:r>
      <w:r w:rsidRPr="005B0533">
        <w:rPr>
          <w:rFonts w:ascii="Times New Roman" w:hAnsi="Times New Roman" w:cs="Times New Roman"/>
          <w:sz w:val="24"/>
          <w:szCs w:val="24"/>
          <w:lang w:val="tr-TR"/>
        </w:rPr>
        <w:t xml:space="preserve"> (Müddessir, 6) Bu anlamda daha birçok ayet örnek gösterilebilir.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Ayrıca yüce Allah, Peygamberimize farklı anlayışlara ve şahsi yeteneklere uygun bütün ifade sanatlarını kullanmayı emrediyor. Yüce Allah buyuruyor ki: </w:t>
      </w:r>
      <w:r w:rsidRPr="005B0533">
        <w:rPr>
          <w:rFonts w:ascii="Times New Roman" w:hAnsi="Times New Roman" w:cs="Times New Roman"/>
          <w:i/>
          <w:iCs/>
          <w:sz w:val="24"/>
          <w:szCs w:val="24"/>
          <w:lang w:val="tr-TR"/>
        </w:rPr>
        <w:t>"İnsanları Rabbinin yoluna hikmetle ve güzel öğütle çağır. Onlarla en güzel biçimde tartış."</w:t>
      </w:r>
      <w:r w:rsidRPr="005B0533">
        <w:rPr>
          <w:rFonts w:ascii="Times New Roman" w:hAnsi="Times New Roman" w:cs="Times New Roman"/>
          <w:sz w:val="24"/>
          <w:szCs w:val="24"/>
          <w:lang w:val="tr-TR"/>
        </w:rPr>
        <w:t xml:space="preserve"> (Nahl, 1252)</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Pasif çağrıya gelince; müminlerin, kâfirleri sapık dinleri ve davranışları ile baş başa bırakarak onlardan ayrı bir İslâm toplumu oluşturmalarıdır. Bu topluma Müslümanların dışındaki Allah'ın birliğine inanmayanların dinleri, gayrimüslimlerin günahları ile ahlâkî rezillikleri sızmayacaktır. Yalnız hayatın zorunlu kıldığı ilişkilerle yetinilecek-tir. Yüce Allah şöyle buyuruyor: </w:t>
      </w:r>
      <w:r w:rsidRPr="005B0533">
        <w:rPr>
          <w:rFonts w:ascii="Times New Roman" w:hAnsi="Times New Roman" w:cs="Times New Roman"/>
          <w:i/>
          <w:iCs/>
          <w:sz w:val="24"/>
          <w:szCs w:val="24"/>
          <w:lang w:val="tr-TR"/>
        </w:rPr>
        <w:t>"Sizin dininiz size, benim dinim ise banadır."</w:t>
      </w:r>
      <w:r w:rsidRPr="005B0533">
        <w:rPr>
          <w:rFonts w:ascii="Times New Roman" w:hAnsi="Times New Roman" w:cs="Times New Roman"/>
          <w:sz w:val="24"/>
          <w:szCs w:val="24"/>
          <w:lang w:val="tr-TR"/>
        </w:rPr>
        <w:t xml:space="preserve"> (Kâfirûn, 6) </w:t>
      </w:r>
      <w:r w:rsidRPr="005B0533">
        <w:rPr>
          <w:rFonts w:ascii="Times New Roman" w:hAnsi="Times New Roman" w:cs="Times New Roman"/>
          <w:i/>
          <w:iCs/>
          <w:sz w:val="24"/>
          <w:szCs w:val="24"/>
          <w:lang w:val="tr-TR"/>
        </w:rPr>
        <w:t>"Ey Muhammed, sana emredildiği gibi dosdoğru ol. Yanındaki eski sapıklıklarından tövbe edenler de öyle olsunlar. Sakın ölçüleri aşmayın. Hiç şüphesiz Allah yaptıklarınızı görür. Sakın zalimlere eğilim göstermeyin. Yoksa cehennem ateşi yakalar sizi. Allah'tan başka bir dostunuz, bir sığınağınız yoktur. o zaman onun yardımını göremezsiniz."</w:t>
      </w:r>
      <w:r w:rsidRPr="005B0533">
        <w:rPr>
          <w:rFonts w:ascii="Times New Roman" w:hAnsi="Times New Roman" w:cs="Times New Roman"/>
          <w:sz w:val="24"/>
          <w:szCs w:val="24"/>
          <w:lang w:val="tr-TR"/>
        </w:rPr>
        <w:t xml:space="preserve"> (Hûd, 112-113) </w:t>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r w:rsidRPr="005B0533">
        <w:rPr>
          <w:rFonts w:ascii="Times New Roman" w:hAnsi="Times New Roman" w:cs="Times New Roman"/>
          <w:i/>
          <w:iCs/>
          <w:sz w:val="24"/>
          <w:szCs w:val="24"/>
          <w:lang w:val="tr-TR"/>
        </w:rPr>
        <w:t>"Bu yüzden sen hakka çağır. Sana emredildiği gibi dosdoğru ol. Onların keyfî arzularına uyma ve de ki: Allah'ın indirdiği bütün kitaplara inandım. Aranızda adaletle hükmetmem emredildi. Allah bizim de sizin de Rabbimizdir. Bizim yaptıklarımız bize, sizin yaptıklarınız sizedir. Aramızda bir düşmanlık yoktur. Allah hepimizi bir araya getirecektir. Dönüş O'nadır."</w:t>
      </w:r>
      <w:r w:rsidRPr="005B0533">
        <w:rPr>
          <w:rFonts w:ascii="Times New Roman" w:hAnsi="Times New Roman" w:cs="Times New Roman"/>
          <w:sz w:val="24"/>
          <w:szCs w:val="24"/>
          <w:lang w:val="tr-TR"/>
        </w:rPr>
        <w:t xml:space="preserve"> (Şûrâ, 15) </w:t>
      </w:r>
      <w:r w:rsidRPr="005B0533">
        <w:rPr>
          <w:rFonts w:ascii="Times New Roman" w:hAnsi="Times New Roman" w:cs="Times New Roman"/>
          <w:i/>
          <w:iCs/>
          <w:sz w:val="24"/>
          <w:szCs w:val="24"/>
          <w:lang w:val="tr-TR"/>
        </w:rPr>
        <w:t>"Ey müminler, benim de sizin de düşmanlarımızı dost edinmeyin. Onlar size gelen gerçeği inkâr ettikleri hâlde siz onlara sevgi gösteriyorsunuz... Allah dininiz yüzünden sizinle savaşmayan, sizi yurtlarınızdan çıkarmayan hemşehrilerinize iyilik etmenizi, onlara adil davranmanızı yasaklamıyor. Çünkü Allah adil davrananları sever. Allah sadece dininiz yüzünden sizinle savaşan, sizi yurtlarınızdan çıkaran veya çıkarılmanıza destek veren hemşehrilerinizi dost edinmenizi yasaklıyor. Onları dost edinenler zalimlerin ta kendileridir."</w:t>
      </w:r>
      <w:r w:rsidRPr="005B0533">
        <w:rPr>
          <w:rFonts w:ascii="Times New Roman" w:hAnsi="Times New Roman" w:cs="Times New Roman"/>
          <w:sz w:val="24"/>
          <w:szCs w:val="24"/>
          <w:lang w:val="tr-TR"/>
        </w:rPr>
        <w:t xml:space="preserve"> (Mümtehine, 9) Din düşmanları ile ilgiyi kesmeyi, onlardan ayrı olmayı ifade eden ayetler çoktur. Gördüğünüz gibi bu ayetler bu ilgi kesmenin anlamını, şeklini ve özelliklerini açıklıyor. Cihada gelince, bu konuda Bakara Suresinin cihat ayetlerinin arkasından bir inceleme yaptık.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Bu üç basamak İslâm dininin ayrıcalıklarından ve iftihar sebeplerindendir. İlk basamak, son iki basamak için gerekli olduğu gibi, ikinci basamak da üçüncü basamakta gereklidir. </w:t>
      </w:r>
      <w:r w:rsidRPr="005B0533">
        <w:rPr>
          <w:rFonts w:ascii="Times New Roman" w:hAnsi="Times New Roman" w:cs="Times New Roman"/>
          <w:sz w:val="24"/>
          <w:szCs w:val="24"/>
          <w:lang w:val="tr-TR"/>
        </w:rPr>
        <w:lastRenderedPageBreak/>
        <w:t xml:space="preserve">Peygamberimiz savaşa girişmeden önce düşmanlarına çağrıda bulunuyor, öğüt veriyordu. Böyle yapmayı ona yüce Allah emretmişti. Yüce Allah şöyle buyuruyor: </w:t>
      </w:r>
      <w:r w:rsidRPr="005B0533">
        <w:rPr>
          <w:rFonts w:ascii="Times New Roman" w:hAnsi="Times New Roman" w:cs="Times New Roman"/>
          <w:i/>
          <w:iCs/>
          <w:sz w:val="24"/>
          <w:szCs w:val="24"/>
          <w:lang w:val="tr-TR"/>
        </w:rPr>
        <w:t>"Eğer bu çağrına sırt dönerlerse onlara de ki: Ben hepinize eşit biçimde açıkladım."</w:t>
      </w:r>
      <w:r w:rsidRPr="005B0533">
        <w:rPr>
          <w:rFonts w:ascii="Times New Roman" w:hAnsi="Times New Roman" w:cs="Times New Roman"/>
          <w:sz w:val="24"/>
          <w:szCs w:val="24"/>
          <w:lang w:val="tr-TR"/>
        </w:rPr>
        <w:t xml:space="preserve"> (Enbiyâ, 109)</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En asılsız iddialardan biri, İslâm'ın çağrı dini değil, kılıç dini olduğu yolundaki sataşmadır. Oysa Kur'an, Peygamberimizin uygulamaları ve tarih bu konuda şahitlik ediyor ve meseleyi aydınlatıyor. Fakat yüce Allah'ın nur bağışlamadığı kimselerin nuru olmuyor. Bu eleştiriyi yapanların bir bölümü Hıristiyan kilisesi mensubudur. O Hıristiyan kilisesi ki, yüzyıllarca önce bünyesinde dinî mahkeme kurdu. Bu mahkemede kıyamet günü yüce Allah'ın kuracağı mahkemeye özenilerek Hıristiyanlıktan dönenler ateşte yakılma cezasına çarptırıldı. Bu mahkemenin görevlileri Hıristiyan ülkelerde dolaşıyor ve Hıristiyanlıktan çıkmakla itham ettikleri kimseleri toplayıp bu mahkemeye sevk ediyordu. Bu dinden dönme suçlaması, kimi zaman kilise tarafından desteklenen skolastik felsefeye aykırı düşen tabiat bilgisi ve matematik ile ilgili yeni görüşlere yöneltiliyordu.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Keşke şunu birileri açıklasa. Acaba aklı selim açısından tevhit inancını yaygınlaştırmak, putperestliğin köklerini kurutmak, dünyayı fesat pisliklerinden arındırmak mı önemlidir, yoksa dünyanın döndüğünü, Batlamyus kozmolojisinin aslı olmadığını söyleyenleri susturmak ve boğmak mı?</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Hıristiyan kilisesi putperestlikle savaşmak adına Hıristiyanları Müslümanlara karşı kışkırtarak yaklaşık iki yüzyıl boyunca haçlı savaşları yürüttü, bu savaşlar sırasında nice ülkeleri yıktı, milyonlarca insanı yok etti ve nice ırzları çiğnedi.</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Bu iddiayı ileri sürenlerin bir bölümü de, uygarlık ve özgürlük taraftarı olduğunu iddia eden bazı kilise dışı çevrelerdir. Bunlar maddî çıkarlarına yönelik en ufak bir tehlike sezdiklerinde bütün dünyada savaş ateşi tutuşturarak dünyayı alt üst eden çevrelerdir. Acaba dünyada şirkin yerleşmesi, ahlâkın bozulması, erdemlerin ölmesi, uğursuzluğun ve kargaşanın yeryüzünü ve bütün insanları sarması mı daha zararlıdır, yoksa bir kaç karış toprağı kaybetmek veya bir kaç kuruşluk zarara uğramak mı? Evet, hiç şüphesiz insan Rabbine karşı nankördür.</w:t>
      </w:r>
    </w:p>
    <w:bookmarkStart w:id="16" w:name="buuuuuuuuuuuuuuuuu"/>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"top"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 xml:space="preserve">Büyük bir düşünce adamının bir küçük kitabında yer verdiği </w:t>
      </w:r>
      <w:r w:rsidRPr="005B0533">
        <w:rPr>
          <w:rFonts w:ascii="Times New Roman" w:hAnsi="Times New Roman" w:cs="Times New Roman"/>
          <w:sz w:val="24"/>
          <w:szCs w:val="24"/>
          <w:lang w:val="tr-TR"/>
        </w:rPr>
        <w:fldChar w:fldCharType="end"/>
      </w:r>
      <w:bookmarkEnd w:id="16"/>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"top"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bu</w:t>
      </w:r>
      <w:r w:rsidRPr="005B0533">
        <w:rPr>
          <w:rFonts w:ascii="Times New Roman" w:hAnsi="Times New Roman" w:cs="Times New Roman"/>
          <w:sz w:val="24"/>
          <w:szCs w:val="24"/>
          <w:lang w:val="tr-TR"/>
        </w:rPr>
        <w:fldChar w:fldCharType="end"/>
      </w:r>
      <w:r w:rsidRPr="005B0533">
        <w:rPr>
          <w:rFonts w:ascii="Times New Roman" w:hAnsi="Times New Roman" w:cs="Times New Roman"/>
          <w:sz w:val="24"/>
          <w:szCs w:val="24"/>
          <w:lang w:val="tr-TR"/>
        </w:rPr>
        <w:t xml:space="preserve"> konu hakkındaki sözlerini sevinerek nakletmek istiyorum.</w:t>
      </w:r>
      <w:bookmarkStart w:id="17" w:name="_ftnref25"/>
      <w:r w:rsidRPr="005B0533">
        <w:rPr>
          <w:rFonts w:ascii="Times New Roman" w:hAnsi="Times New Roman" w:cs="Times New Roman"/>
          <w:sz w:val="24"/>
          <w:szCs w:val="24"/>
          <w:lang w:val="tr-TR"/>
        </w:rPr>
        <w:fldChar w:fldCharType="begin"/>
      </w:r>
      <w:r w:rsidRPr="005B0533">
        <w:rPr>
          <w:rFonts w:ascii="Times New Roman" w:hAnsi="Times New Roman" w:cs="Times New Roman"/>
          <w:sz w:val="24"/>
          <w:szCs w:val="24"/>
          <w:lang w:val="tr-TR"/>
        </w:rPr>
        <w:instrText xml:space="preserve"> HYPERLINK "file:///Z:\\com_caislabs_ebk\\index.html" \l "_ftn25" \o "" </w:instrText>
      </w:r>
      <w:r w:rsidRPr="005B0533">
        <w:rPr>
          <w:rFonts w:ascii="Times New Roman" w:hAnsi="Times New Roman" w:cs="Times New Roman"/>
          <w:sz w:val="24"/>
          <w:szCs w:val="24"/>
          <w:lang w:val="tr-TR"/>
        </w:rPr>
        <w:fldChar w:fldCharType="separate"/>
      </w:r>
      <w:r w:rsidRPr="005B0533">
        <w:rPr>
          <w:rFonts w:ascii="Times New Roman" w:hAnsi="Times New Roman" w:cs="Times New Roman"/>
          <w:color w:val="0000FF"/>
          <w:sz w:val="24"/>
          <w:szCs w:val="24"/>
          <w:u w:val="single"/>
          <w:lang w:val="tr-TR"/>
        </w:rPr>
        <w:t>[25]</w:t>
      </w:r>
      <w:r w:rsidRPr="005B0533">
        <w:rPr>
          <w:rFonts w:ascii="Times New Roman" w:hAnsi="Times New Roman" w:cs="Times New Roman"/>
          <w:sz w:val="24"/>
          <w:szCs w:val="24"/>
          <w:lang w:val="tr-TR"/>
        </w:rPr>
        <w:fldChar w:fldCharType="end"/>
      </w:r>
      <w:bookmarkEnd w:id="17"/>
      <w:r w:rsidRPr="005B0533">
        <w:rPr>
          <w:rFonts w:ascii="Times New Roman" w:hAnsi="Times New Roman" w:cs="Times New Roman"/>
          <w:sz w:val="24"/>
          <w:szCs w:val="24"/>
          <w:lang w:val="tr-TR"/>
        </w:rPr>
        <w:t xml:space="preserve"> Merhum şöyle diyor: "Toplumsal düzenlemeyi ve ıslahı sağlamak, adaleti gerçekleştirmek, zulmü ortadan kaldırmak, kötülüğe ve fesada karşı koymak için izlenilen sadece üç türlü yol ve araç söz konusudur: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b/>
          <w:bCs/>
          <w:sz w:val="24"/>
          <w:szCs w:val="24"/>
          <w:lang w:val="tr-TR"/>
        </w:rPr>
        <w:t>1-</w:t>
      </w:r>
      <w:r w:rsidRPr="005B0533">
        <w:rPr>
          <w:rFonts w:ascii="Times New Roman" w:hAnsi="Times New Roman" w:cs="Times New Roman"/>
          <w:sz w:val="24"/>
          <w:szCs w:val="24"/>
          <w:lang w:val="tr-TR"/>
        </w:rPr>
        <w:t xml:space="preserve"> Konuşmalarla, makalelerle, kitaplarla, yayınlarla gerçekleştirilecek olan çağrı ve irşat yolu. Bu yol, yüce Allah'ın şu ayetlerde işaret ettiği şerefli yöntemdir: </w:t>
      </w:r>
      <w:r w:rsidRPr="005B0533">
        <w:rPr>
          <w:rFonts w:ascii="Times New Roman" w:hAnsi="Times New Roman" w:cs="Times New Roman"/>
          <w:i/>
          <w:iCs/>
          <w:sz w:val="24"/>
          <w:szCs w:val="24"/>
          <w:lang w:val="tr-TR"/>
        </w:rPr>
        <w:t>"İnsanları Rabbinin yoluna hikmetle ve güzel öğütle çağır. Onlarla en güzel biçimde tartış."</w:t>
      </w:r>
      <w:r w:rsidRPr="005B0533">
        <w:rPr>
          <w:rFonts w:ascii="Times New Roman" w:hAnsi="Times New Roman" w:cs="Times New Roman"/>
          <w:sz w:val="24"/>
          <w:szCs w:val="24"/>
          <w:lang w:val="tr-TR"/>
        </w:rPr>
        <w:t xml:space="preserve"> (Nahl, 125) </w:t>
      </w:r>
      <w:r w:rsidRPr="005B0533">
        <w:rPr>
          <w:rFonts w:ascii="Times New Roman" w:hAnsi="Times New Roman" w:cs="Times New Roman"/>
          <w:i/>
          <w:iCs/>
          <w:sz w:val="24"/>
          <w:szCs w:val="24"/>
          <w:lang w:val="tr-TR"/>
        </w:rPr>
        <w:t>"Kötülüğe en güzel karşılığı ver. O zaman seninle arasında düşmanlık olan kimsenin cana yakın bir dost gibi olduğunu görürsün."</w:t>
      </w:r>
      <w:r w:rsidRPr="005B0533">
        <w:rPr>
          <w:rFonts w:ascii="Times New Roman" w:hAnsi="Times New Roman" w:cs="Times New Roman"/>
          <w:sz w:val="24"/>
          <w:szCs w:val="24"/>
          <w:lang w:val="tr-TR"/>
        </w:rPr>
        <w:t xml:space="preserve"> (Fussilet, 34) İşte İslâm'ın bisetin ilk yıllarında kullandığı yöntem budur...</w:t>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r w:rsidRPr="005B0533">
        <w:rPr>
          <w:rFonts w:ascii="Times New Roman" w:hAnsi="Times New Roman" w:cs="Times New Roman"/>
          <w:b/>
          <w:bCs/>
          <w:sz w:val="24"/>
          <w:szCs w:val="24"/>
          <w:lang w:val="tr-TR"/>
        </w:rPr>
        <w:t>2-</w:t>
      </w:r>
      <w:r w:rsidRPr="005B0533">
        <w:rPr>
          <w:rFonts w:ascii="Times New Roman" w:hAnsi="Times New Roman" w:cs="Times New Roman"/>
          <w:sz w:val="24"/>
          <w:szCs w:val="24"/>
          <w:lang w:val="tr-TR"/>
        </w:rPr>
        <w:t xml:space="preserve"> Gösteriler, grevler, ekonomik boykot, zalimlerle işbirliği yapmama, onların işlerine ve hükümetlerine katılmama gibi barışçı ve pasif direnme yolları. Bu yöntemi benimseyenler savaş, adam öldürme ve şiddet yöntemlerini reddederler. Bu yönteme yüce Allah şöyle işaret ediyor: </w:t>
      </w:r>
      <w:r w:rsidRPr="005B0533">
        <w:rPr>
          <w:rFonts w:ascii="Times New Roman" w:hAnsi="Times New Roman" w:cs="Times New Roman"/>
          <w:i/>
          <w:iCs/>
          <w:sz w:val="24"/>
          <w:szCs w:val="24"/>
          <w:lang w:val="tr-TR"/>
        </w:rPr>
        <w:t>"Sakın zalimlere eğilim göstermeyin. Yoksa cehennem ateşi yakalar sizi."</w:t>
      </w:r>
      <w:r w:rsidRPr="005B0533">
        <w:rPr>
          <w:rFonts w:ascii="Times New Roman" w:hAnsi="Times New Roman" w:cs="Times New Roman"/>
          <w:sz w:val="24"/>
          <w:szCs w:val="24"/>
          <w:lang w:val="tr-TR"/>
        </w:rPr>
        <w:t xml:space="preserve"> (Hûd, 113) </w:t>
      </w:r>
      <w:r w:rsidRPr="005B0533">
        <w:rPr>
          <w:rFonts w:ascii="Times New Roman" w:hAnsi="Times New Roman" w:cs="Times New Roman"/>
          <w:i/>
          <w:iCs/>
          <w:sz w:val="24"/>
          <w:szCs w:val="24"/>
          <w:lang w:val="tr-TR"/>
        </w:rPr>
        <w:t xml:space="preserve">"Yahudileri </w:t>
      </w:r>
      <w:r w:rsidRPr="005B0533">
        <w:rPr>
          <w:rFonts w:ascii="Times New Roman" w:hAnsi="Times New Roman" w:cs="Times New Roman"/>
          <w:i/>
          <w:iCs/>
          <w:sz w:val="24"/>
          <w:szCs w:val="24"/>
          <w:lang w:val="tr-TR"/>
        </w:rPr>
        <w:lastRenderedPageBreak/>
        <w:t>ve Hıristiyanları dost, müttefik edinmeyin</w:t>
      </w:r>
      <w:r w:rsidRPr="005B0533">
        <w:rPr>
          <w:rFonts w:ascii="Times New Roman" w:hAnsi="Times New Roman" w:cs="Times New Roman"/>
          <w:sz w:val="24"/>
          <w:szCs w:val="24"/>
          <w:lang w:val="tr-TR"/>
        </w:rPr>
        <w:t>.</w:t>
      </w:r>
      <w:r w:rsidRPr="005B0533">
        <w:rPr>
          <w:rFonts w:ascii="Times New Roman" w:hAnsi="Times New Roman" w:cs="Times New Roman"/>
          <w:i/>
          <w:iCs/>
          <w:sz w:val="24"/>
          <w:szCs w:val="24"/>
          <w:lang w:val="tr-TR"/>
        </w:rPr>
        <w:t>"</w:t>
      </w:r>
      <w:r w:rsidRPr="005B0533">
        <w:rPr>
          <w:rFonts w:ascii="Times New Roman" w:hAnsi="Times New Roman" w:cs="Times New Roman"/>
          <w:sz w:val="24"/>
          <w:szCs w:val="24"/>
          <w:lang w:val="tr-TR"/>
        </w:rPr>
        <w:t xml:space="preserve"> (Mâide, 51) Kur'an'da bu yönteme işaret eden çok sayıda ayet vardır. Bu yöntemi benimseyip onu vurgulayan en ünlü şahsiyetler Hindu dininin önderi Buda, Hz. İsa (a.s), edebiyatçı Rus yazar Tolstoy, Hintli manevî önder M. Gandi'dir.</w:t>
      </w:r>
    </w:p>
    <w:p w:rsidR="005542D3" w:rsidRPr="005B0533" w:rsidRDefault="005542D3" w:rsidP="005B0533">
      <w:pPr>
        <w:spacing w:before="100" w:beforeAutospacing="1" w:after="100" w:afterAutospacing="1" w:line="240" w:lineRule="auto"/>
        <w:rPr>
          <w:rFonts w:ascii="Times New Roman" w:hAnsi="Times New Roman" w:cs="Times New Roman"/>
          <w:sz w:val="24"/>
          <w:szCs w:val="24"/>
        </w:rPr>
      </w:pPr>
      <w:r w:rsidRPr="005B0533">
        <w:rPr>
          <w:rFonts w:ascii="Times New Roman" w:hAnsi="Times New Roman" w:cs="Times New Roman"/>
          <w:b/>
          <w:bCs/>
          <w:sz w:val="24"/>
          <w:szCs w:val="24"/>
          <w:lang w:val="tr-TR"/>
        </w:rPr>
        <w:t>3-</w:t>
      </w:r>
      <w:r w:rsidRPr="005B0533">
        <w:rPr>
          <w:rFonts w:ascii="Times New Roman" w:hAnsi="Times New Roman" w:cs="Times New Roman"/>
          <w:sz w:val="24"/>
          <w:szCs w:val="24"/>
          <w:lang w:val="tr-TR"/>
        </w:rPr>
        <w:t xml:space="preserve"> Savaş, baş kaldırma ve vuruşma.</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İslâm bu üç yöntemi tedricî olarak sıralar. İlk yöntem güzel sözlü öğüt ve barışçı çağrıdır. Eğer bu yöntem zalimlerin şerrini gidermede, fesatlarını ve baskılarını ortadan kaldırmada başarılı olamazsa, sıra ikinci yönteme gelir. Bu yöntem barışçı ya da pasif boykot, zalimlerle işbirliği ve ortaklık yapmama yöntemidir. Eğer bu yöntem işe yaramaz, fayda sağlamaz ise, sıra üçüncü yönteme gelir ki silahlı karşı koyma yöntemidir. Çünkü yüce Allah asla zulme razı olmaz. Hatta zulme karşı susan, ona rıza gösteren kimse, zalimin suç ortağıdır.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İslâm, inanç sistemidir. İslâm'ın çağrısını kılıçla, savaşla yaydığını söyleyenler yanılgıya düşmüşlerdir. Çünkü İslâm inanç ve akidedir. İnanç ise cebirle, zorlama ile meydana gelmez. Ancak delile ve burhana boyun eğer. Kur'an çok ayetlerde bunu açıkça dile getirir. Bunlardan biri </w:t>
      </w:r>
      <w:r w:rsidRPr="005B0533">
        <w:rPr>
          <w:rFonts w:ascii="Times New Roman" w:hAnsi="Times New Roman" w:cs="Times New Roman"/>
          <w:i/>
          <w:iCs/>
          <w:sz w:val="24"/>
          <w:szCs w:val="24"/>
          <w:lang w:val="tr-TR"/>
        </w:rPr>
        <w:t>"Dinde zorlama yoktur; doğru ile sapıklık birbirinden kesinlikle ayrılmıştır."</w:t>
      </w:r>
      <w:r w:rsidRPr="005B0533">
        <w:rPr>
          <w:rFonts w:ascii="Times New Roman" w:hAnsi="Times New Roman" w:cs="Times New Roman"/>
          <w:sz w:val="24"/>
          <w:szCs w:val="24"/>
          <w:lang w:val="tr-TR"/>
        </w:rPr>
        <w:t xml:space="preserve"> (Bakara, 256) ayetidir.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İslâm, kılıcı ve silahı sadece ayetlerle ve delillerle ikna olmayan zalimlere karşı kullandı. Hakka yönelik çağrının yoluna taş koyanlara karşı güç kullandı. İnatçıları İslâm'a girmeye zorlamak için değil, onların şerrini gidermek için silaha başvurdu. Yüce Allah </w:t>
      </w:r>
      <w:r w:rsidRPr="005B0533">
        <w:rPr>
          <w:rFonts w:ascii="Times New Roman" w:hAnsi="Times New Roman" w:cs="Times New Roman"/>
          <w:i/>
          <w:iCs/>
          <w:sz w:val="24"/>
          <w:szCs w:val="24"/>
          <w:lang w:val="tr-TR"/>
        </w:rPr>
        <w:t>"Fitne ortadan kalkıncaya kadar onlarla savaşın."</w:t>
      </w:r>
      <w:r w:rsidRPr="005B0533">
        <w:rPr>
          <w:rFonts w:ascii="Times New Roman" w:hAnsi="Times New Roman" w:cs="Times New Roman"/>
          <w:sz w:val="24"/>
          <w:szCs w:val="24"/>
          <w:lang w:val="tr-TR"/>
        </w:rPr>
        <w:t xml:space="preserve"> (Bakara, 193) buyuruyor. Demek ki savaşın amacı, dini ve inancı dayatmak değil, fitneyi ortadan kaldırmaktır. İslâm durup dururken ve isteyerek savaşa girişmez. Düşmanlarının zorlaması ile savaşa başvurur. Savaşa başvurunca da onurlu yöntemleri gözetir. Savaşta ve barışta yıkmayı, yakmayı, zehirlemeyi ve düşmanın üzerine suyu kesmeyi yasaklar. Aynı zamanda kadınları, çocukları ve esirleri öldürmeyi de yasaklar. Bunlar Müslümanlara karşı ne kadar kin ve düşmanlık besleseler de onlara karşı yumuşak ve iyi davranmayı tavsiye eder. Savaşta ve barışta teröre başvurmayı; yaşlıları, güçsüzleri ve savaşı başlatmayanları öldürmeyi yasaklar. Düşmana gece baskını düzenlemeyi yasaklar. </w:t>
      </w:r>
      <w:r w:rsidRPr="005B0533">
        <w:rPr>
          <w:rFonts w:ascii="Times New Roman" w:hAnsi="Times New Roman" w:cs="Times New Roman"/>
          <w:i/>
          <w:iCs/>
          <w:sz w:val="24"/>
          <w:szCs w:val="24"/>
          <w:lang w:val="tr-TR"/>
        </w:rPr>
        <w:t>"Aranızdaki antlaşmayı aynı şekilde yüzlerine fırlat."</w:t>
      </w:r>
      <w:r w:rsidRPr="005B0533">
        <w:rPr>
          <w:rFonts w:ascii="Times New Roman" w:hAnsi="Times New Roman" w:cs="Times New Roman"/>
          <w:sz w:val="24"/>
          <w:szCs w:val="24"/>
          <w:lang w:val="tr-TR"/>
        </w:rPr>
        <w:t xml:space="preserve"> (Enfâl, 58) buyurur. Tahmine ve ithama dayanarak adam öldürmeyi, henüz suç işlemeden cezalandırmayı ve bunlar gibi şerefe ve mertliğe sığmayan; acımasızlıktan, alçaklıktan ve vahşetten kaynaklanan birçok davranışı yasaklar.</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Tarihte meydana gelen bütün savaşlarda İslâm'ın şerefi, bütün bu davranışların hiçbirini yapmayı kendine yakıştırmamıştır. Oysa uygar ülkeler aydınlanma çağı dedikleri bu çağda bu davranışların en feci biçimlerini, en korkunç türlerini işlemişlerdir. Evet. Bu sözde aydınlanma çağı, kadınları, çocukları, hastaları öldürmeyi; gece baskınları düzenlemeyi; sivillere, masum halk yığınlarına geceleyin silahlarla, bom-balarla saldırmayı, toplu kıyımlar yapmayı mubah saydı. </w:t>
      </w:r>
    </w:p>
    <w:p w:rsidR="005542D3" w:rsidRPr="005542D3" w:rsidRDefault="005542D3" w:rsidP="005B0533">
      <w:pPr>
        <w:spacing w:before="100" w:beforeAutospacing="1" w:after="100" w:afterAutospacing="1" w:line="240" w:lineRule="auto"/>
        <w:rPr>
          <w:rFonts w:ascii="Times New Roman" w:hAnsi="Times New Roman" w:cs="Times New Roman"/>
          <w:sz w:val="24"/>
          <w:szCs w:val="24"/>
          <w:lang w:val="tr-TR"/>
        </w:rPr>
      </w:pPr>
      <w:r w:rsidRPr="005B0533">
        <w:rPr>
          <w:rFonts w:ascii="Times New Roman" w:hAnsi="Times New Roman" w:cs="Times New Roman"/>
          <w:sz w:val="24"/>
          <w:szCs w:val="24"/>
          <w:lang w:val="tr-TR"/>
        </w:rPr>
        <w:t xml:space="preserve">İkinci Dünya Savaşında Almanlar, Londra'ya füze saldırıları düzenleyerek binaları yıkmadılar mı; kadınları, çocukları, masum sivilleri öldürmediler mi? Almanlar binlerce esiri öldürmedi mi? Yine o savaşın sırasında müttefikler binlerce bombardıman uçağını Almanların çeşitli şehirlerini yıkmak için kullanmadı mı? Amerika, Japonya'nın şehirlerine atom bombası atmadı mı? Füzeler, atom ve hidrojen bombaları gibi modern kitle imha silahlarının icadından sonra eğer üçüncü bir </w:t>
      </w:r>
      <w:r w:rsidRPr="005B0533">
        <w:rPr>
          <w:rFonts w:ascii="Times New Roman" w:hAnsi="Times New Roman" w:cs="Times New Roman"/>
          <w:sz w:val="24"/>
          <w:szCs w:val="24"/>
          <w:lang w:val="tr-TR"/>
        </w:rPr>
        <w:lastRenderedPageBreak/>
        <w:t xml:space="preserve">dünya savaşı çıkar da savaşa katılan devletler bu silahlara baş vururlarsa, dünyanın ne yıkımlar, acılar, ıstıraplar yaşayacağını sadece Allah bilir. Yüce Allah, insanlara doğru yolu göstersin, onları sırat-ı müstakime iletsin." (Alıntı burada sona erdi.) </w:t>
      </w:r>
    </w:p>
    <w:p w:rsidR="005B0533" w:rsidRPr="005542D3" w:rsidRDefault="005542D3" w:rsidP="005542D3">
      <w:pPr>
        <w:spacing w:before="100" w:beforeAutospacing="1" w:after="100" w:afterAutospacing="1" w:line="240" w:lineRule="auto"/>
        <w:rPr>
          <w:rFonts w:ascii="Times New Roman" w:hAnsi="Times New Roman" w:cs="Times New Roman"/>
          <w:sz w:val="24"/>
          <w:szCs w:val="24"/>
          <w:lang w:val="tr-TR"/>
        </w:rPr>
      </w:pPr>
      <w:bookmarkStart w:id="18" w:name="nisa_suresi_ikinci_ayet"/>
      <w:r w:rsidRPr="005B0533">
        <w:rPr>
          <w:rFonts w:ascii="Times New Roman" w:hAnsi="Times New Roman" w:cs="Times New Roman"/>
          <w:sz w:val="24"/>
          <w:szCs w:val="24"/>
          <w:lang w:val="tr-TR"/>
        </w:rPr>
        <w:t>*    *    *</w:t>
      </w:r>
      <w:bookmarkEnd w:id="18"/>
    </w:p>
    <w:p w:rsidR="005B0533" w:rsidRPr="005542D3" w:rsidRDefault="005B0533">
      <w:pPr>
        <w:rPr>
          <w:lang w:val="tr-TR"/>
        </w:rPr>
      </w:pPr>
    </w:p>
    <w:sectPr w:rsidR="005B0533" w:rsidRPr="00554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33"/>
    <w:rsid w:val="005542D3"/>
    <w:rsid w:val="005B0533"/>
    <w:rsid w:val="00A3711E"/>
    <w:rsid w:val="00B0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DAA58-DFBB-4393-8ABF-326A113F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B0533"/>
    <w:pPr>
      <w:keepNext/>
      <w:keepLines/>
      <w:spacing w:before="480" w:after="0"/>
      <w:outlineLvl w:val="0"/>
    </w:pPr>
    <w:rPr>
      <w:rFonts w:ascii="Cambria" w:hAnsi="Cambria" w:cs="Times New Roman"/>
      <w:b/>
      <w:bCs/>
      <w:caps/>
      <w:sz w:val="28"/>
      <w:szCs w:val="28"/>
    </w:rPr>
  </w:style>
  <w:style w:type="paragraph" w:styleId="Heading2">
    <w:name w:val="heading 2"/>
    <w:basedOn w:val="Normal"/>
    <w:link w:val="Heading2Char"/>
    <w:uiPriority w:val="9"/>
    <w:qFormat/>
    <w:rsid w:val="005B0533"/>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B053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0533"/>
    <w:rPr>
      <w:rFonts w:ascii="Times New Roman" w:eastAsia="Times New Roman" w:hAnsi="Times New Roman" w:cs="Times New Roman"/>
      <w:b/>
      <w:bCs/>
      <w:sz w:val="27"/>
      <w:szCs w:val="27"/>
    </w:rPr>
  </w:style>
  <w:style w:type="character" w:styleId="Strong">
    <w:name w:val="Strong"/>
    <w:basedOn w:val="DefaultParagraphFont"/>
    <w:uiPriority w:val="22"/>
    <w:qFormat/>
    <w:rsid w:val="005B0533"/>
    <w:rPr>
      <w:b/>
      <w:bCs/>
    </w:rPr>
  </w:style>
  <w:style w:type="character" w:customStyle="1" w:styleId="style11">
    <w:name w:val="style11"/>
    <w:basedOn w:val="DefaultParagraphFont"/>
    <w:rsid w:val="005B0533"/>
    <w:rPr>
      <w:sz w:val="60"/>
      <w:szCs w:val="60"/>
    </w:rPr>
  </w:style>
  <w:style w:type="paragraph" w:styleId="NormalWeb">
    <w:name w:val="Normal (Web)"/>
    <w:basedOn w:val="Normal"/>
    <w:uiPriority w:val="99"/>
    <w:unhideWhenUsed/>
    <w:rsid w:val="005B053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B0533"/>
    <w:rPr>
      <w:color w:val="0000FF"/>
      <w:u w:val="single"/>
    </w:rPr>
  </w:style>
  <w:style w:type="character" w:styleId="Emphasis">
    <w:name w:val="Emphasis"/>
    <w:basedOn w:val="DefaultParagraphFont"/>
    <w:uiPriority w:val="20"/>
    <w:qFormat/>
    <w:rsid w:val="005B0533"/>
    <w:rPr>
      <w:i/>
      <w:iCs/>
    </w:rPr>
  </w:style>
  <w:style w:type="character" w:customStyle="1" w:styleId="Heading1Char">
    <w:name w:val="Heading 1 Char"/>
    <w:basedOn w:val="DefaultParagraphFont"/>
    <w:link w:val="Heading1"/>
    <w:uiPriority w:val="9"/>
    <w:rsid w:val="005B0533"/>
    <w:rPr>
      <w:rFonts w:ascii="Cambria" w:eastAsia="Times New Roman" w:hAnsi="Cambria" w:cs="Times New Roman"/>
      <w:b/>
      <w:bCs/>
      <w:caps/>
      <w:sz w:val="28"/>
      <w:szCs w:val="28"/>
    </w:rPr>
  </w:style>
  <w:style w:type="paragraph" w:styleId="TOCHeading">
    <w:name w:val="TOC Heading"/>
    <w:basedOn w:val="Heading1"/>
    <w:next w:val="Normal"/>
    <w:uiPriority w:val="39"/>
    <w:semiHidden/>
    <w:unhideWhenUsed/>
    <w:qFormat/>
    <w:rsid w:val="005B0533"/>
    <w:pPr>
      <w:outlineLvl w:val="9"/>
    </w:pPr>
    <w:rPr>
      <w:caps w:val="0"/>
      <w:color w:val="365F91"/>
    </w:rPr>
  </w:style>
  <w:style w:type="paragraph" w:styleId="TOC1">
    <w:name w:val="toc 1"/>
    <w:basedOn w:val="Normal"/>
    <w:next w:val="Normal"/>
    <w:autoRedefine/>
    <w:uiPriority w:val="39"/>
    <w:unhideWhenUsed/>
    <w:rsid w:val="005B0533"/>
    <w:pPr>
      <w:spacing w:after="100"/>
    </w:pPr>
  </w:style>
  <w:style w:type="paragraph" w:styleId="BalloonText">
    <w:name w:val="Balloon Text"/>
    <w:basedOn w:val="Normal"/>
    <w:link w:val="BalloonTextChar"/>
    <w:uiPriority w:val="99"/>
    <w:semiHidden/>
    <w:unhideWhenUsed/>
    <w:rsid w:val="005B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1089">
      <w:bodyDiv w:val="1"/>
      <w:marLeft w:val="0"/>
      <w:marRight w:val="0"/>
      <w:marTop w:val="0"/>
      <w:marBottom w:val="0"/>
      <w:divBdr>
        <w:top w:val="none" w:sz="0" w:space="0" w:color="auto"/>
        <w:left w:val="none" w:sz="0" w:space="0" w:color="auto"/>
        <w:bottom w:val="none" w:sz="0" w:space="0" w:color="auto"/>
        <w:right w:val="none" w:sz="0" w:space="0" w:color="auto"/>
      </w:divBdr>
      <w:divsChild>
        <w:div w:id="62620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44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22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541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3928-2A67-4DAC-9B0F-0E57F2D2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40539</CharactersWithSpaces>
  <SharedDoc>false</SharedDoc>
  <HLinks>
    <vt:vector size="108" baseType="variant">
      <vt:variant>
        <vt:i4>5308529</vt:i4>
      </vt:variant>
      <vt:variant>
        <vt:i4>60</vt:i4>
      </vt:variant>
      <vt:variant>
        <vt:i4>0</vt:i4>
      </vt:variant>
      <vt:variant>
        <vt:i4>5</vt:i4>
      </vt:variant>
      <vt:variant>
        <vt:lpwstr>Z:\com_caislabs_ebk\index.html</vt:lpwstr>
      </vt:variant>
      <vt:variant>
        <vt:lpwstr>_ftn25</vt:lpwstr>
      </vt:variant>
      <vt:variant>
        <vt:i4>196636</vt:i4>
      </vt:variant>
      <vt:variant>
        <vt:i4>57</vt:i4>
      </vt:variant>
      <vt:variant>
        <vt:i4>0</vt:i4>
      </vt:variant>
      <vt:variant>
        <vt:i4>5</vt:i4>
      </vt:variant>
      <vt:variant>
        <vt:lpwstr>Z:\com_caislabs_ebk\index.html</vt:lpwstr>
      </vt:variant>
      <vt:variant>
        <vt:lpwstr>top</vt:lpwstr>
      </vt:variant>
      <vt:variant>
        <vt:i4>196636</vt:i4>
      </vt:variant>
      <vt:variant>
        <vt:i4>54</vt:i4>
      </vt:variant>
      <vt:variant>
        <vt:i4>0</vt:i4>
      </vt:variant>
      <vt:variant>
        <vt:i4>5</vt:i4>
      </vt:variant>
      <vt:variant>
        <vt:lpwstr>Z:\com_caislabs_ebk\index.html</vt:lpwstr>
      </vt:variant>
      <vt:variant>
        <vt:lpwstr>top</vt:lpwstr>
      </vt:variant>
      <vt:variant>
        <vt:i4>5242993</vt:i4>
      </vt:variant>
      <vt:variant>
        <vt:i4>51</vt:i4>
      </vt:variant>
      <vt:variant>
        <vt:i4>0</vt:i4>
      </vt:variant>
      <vt:variant>
        <vt:i4>5</vt:i4>
      </vt:variant>
      <vt:variant>
        <vt:lpwstr>Z:\com_caislabs_ebk\index.html</vt:lpwstr>
      </vt:variant>
      <vt:variant>
        <vt:lpwstr>_ftn24</vt:lpwstr>
      </vt:variant>
      <vt:variant>
        <vt:i4>5701745</vt:i4>
      </vt:variant>
      <vt:variant>
        <vt:i4>48</vt:i4>
      </vt:variant>
      <vt:variant>
        <vt:i4>0</vt:i4>
      </vt:variant>
      <vt:variant>
        <vt:i4>5</vt:i4>
      </vt:variant>
      <vt:variant>
        <vt:lpwstr>Z:\com_caislabs_ebk\index.html</vt:lpwstr>
      </vt:variant>
      <vt:variant>
        <vt:lpwstr>_ftn23</vt:lpwstr>
      </vt:variant>
      <vt:variant>
        <vt:i4>720907</vt:i4>
      </vt:variant>
      <vt:variant>
        <vt:i4>45</vt:i4>
      </vt:variant>
      <vt:variant>
        <vt:i4>0</vt:i4>
      </vt:variant>
      <vt:variant>
        <vt:i4>5</vt:i4>
      </vt:variant>
      <vt:variant>
        <vt:lpwstr>Z:\com_caislabs_ebk\index.html</vt:lpwstr>
      </vt:variant>
      <vt:variant>
        <vt:lpwstr>cg</vt:lpwstr>
      </vt:variant>
      <vt:variant>
        <vt:i4>720907</vt:i4>
      </vt:variant>
      <vt:variant>
        <vt:i4>42</vt:i4>
      </vt:variant>
      <vt:variant>
        <vt:i4>0</vt:i4>
      </vt:variant>
      <vt:variant>
        <vt:i4>5</vt:i4>
      </vt:variant>
      <vt:variant>
        <vt:lpwstr>Z:\com_caislabs_ebk\index.html</vt:lpwstr>
      </vt:variant>
      <vt:variant>
        <vt:lpwstr>cg</vt:lpwstr>
      </vt:variant>
      <vt:variant>
        <vt:i4>2031617</vt:i4>
      </vt:variant>
      <vt:variant>
        <vt:i4>39</vt:i4>
      </vt:variant>
      <vt:variant>
        <vt:i4>0</vt:i4>
      </vt:variant>
      <vt:variant>
        <vt:i4>5</vt:i4>
      </vt:variant>
      <vt:variant>
        <vt:lpwstr>Z:\com_caislabs_ebk\index.html</vt:lpwstr>
      </vt:variant>
      <vt:variant>
        <vt:lpwstr>isl</vt:lpwstr>
      </vt:variant>
      <vt:variant>
        <vt:i4>589836</vt:i4>
      </vt:variant>
      <vt:variant>
        <vt:i4>36</vt:i4>
      </vt:variant>
      <vt:variant>
        <vt:i4>0</vt:i4>
      </vt:variant>
      <vt:variant>
        <vt:i4>5</vt:i4>
      </vt:variant>
      <vt:variant>
        <vt:lpwstr>Z:\com_caislabs_ebk\index.html</vt:lpwstr>
      </vt:variant>
      <vt:variant>
        <vt:lpwstr>DEV</vt:lpwstr>
      </vt:variant>
      <vt:variant>
        <vt:i4>589836</vt:i4>
      </vt:variant>
      <vt:variant>
        <vt:i4>33</vt:i4>
      </vt:variant>
      <vt:variant>
        <vt:i4>0</vt:i4>
      </vt:variant>
      <vt:variant>
        <vt:i4>5</vt:i4>
      </vt:variant>
      <vt:variant>
        <vt:lpwstr>Z:\com_caislabs_ebk\index.html</vt:lpwstr>
      </vt:variant>
      <vt:variant>
        <vt:lpwstr>DEV</vt:lpwstr>
      </vt:variant>
      <vt:variant>
        <vt:i4>5636209</vt:i4>
      </vt:variant>
      <vt:variant>
        <vt:i4>30</vt:i4>
      </vt:variant>
      <vt:variant>
        <vt:i4>0</vt:i4>
      </vt:variant>
      <vt:variant>
        <vt:i4>5</vt:i4>
      </vt:variant>
      <vt:variant>
        <vt:lpwstr>Z:\com_caislabs_ebk\index.html</vt:lpwstr>
      </vt:variant>
      <vt:variant>
        <vt:lpwstr>_ftn22</vt:lpwstr>
      </vt:variant>
      <vt:variant>
        <vt:i4>5570673</vt:i4>
      </vt:variant>
      <vt:variant>
        <vt:i4>27</vt:i4>
      </vt:variant>
      <vt:variant>
        <vt:i4>0</vt:i4>
      </vt:variant>
      <vt:variant>
        <vt:i4>5</vt:i4>
      </vt:variant>
      <vt:variant>
        <vt:lpwstr>Z:\com_caislabs_ebk\index.html</vt:lpwstr>
      </vt:variant>
      <vt:variant>
        <vt:lpwstr>_ftn21</vt:lpwstr>
      </vt:variant>
      <vt:variant>
        <vt:i4>5505137</vt:i4>
      </vt:variant>
      <vt:variant>
        <vt:i4>24</vt:i4>
      </vt:variant>
      <vt:variant>
        <vt:i4>0</vt:i4>
      </vt:variant>
      <vt:variant>
        <vt:i4>5</vt:i4>
      </vt:variant>
      <vt:variant>
        <vt:lpwstr>Z:\com_caislabs_ebk\index.html</vt:lpwstr>
      </vt:variant>
      <vt:variant>
        <vt:lpwstr>_ftn20</vt:lpwstr>
      </vt:variant>
      <vt:variant>
        <vt:i4>2031629</vt:i4>
      </vt:variant>
      <vt:variant>
        <vt:i4>21</vt:i4>
      </vt:variant>
      <vt:variant>
        <vt:i4>0</vt:i4>
      </vt:variant>
      <vt:variant>
        <vt:i4>5</vt:i4>
      </vt:variant>
      <vt:variant>
        <vt:lpwstr>Z:\com_caislabs_ebk\index.html</vt:lpwstr>
      </vt:variant>
      <vt:variant>
        <vt:lpwstr>ESK</vt:lpwstr>
      </vt:variant>
      <vt:variant>
        <vt:i4>2031629</vt:i4>
      </vt:variant>
      <vt:variant>
        <vt:i4>18</vt:i4>
      </vt:variant>
      <vt:variant>
        <vt:i4>0</vt:i4>
      </vt:variant>
      <vt:variant>
        <vt:i4>5</vt:i4>
      </vt:variant>
      <vt:variant>
        <vt:lpwstr>Z:\com_caislabs_ebk\index.html</vt:lpwstr>
      </vt:variant>
      <vt:variant>
        <vt:lpwstr>ESK</vt:lpwstr>
      </vt:variant>
      <vt:variant>
        <vt:i4>2031629</vt:i4>
      </vt:variant>
      <vt:variant>
        <vt:i4>15</vt:i4>
      </vt:variant>
      <vt:variant>
        <vt:i4>0</vt:i4>
      </vt:variant>
      <vt:variant>
        <vt:i4>5</vt:i4>
      </vt:variant>
      <vt:variant>
        <vt:lpwstr>Z:\com_caislabs_ebk\index.html</vt:lpwstr>
      </vt:variant>
      <vt:variant>
        <vt:lpwstr>esk</vt:lpwstr>
      </vt:variant>
      <vt:variant>
        <vt:i4>1769528</vt:i4>
      </vt:variant>
      <vt:variant>
        <vt:i4>8</vt:i4>
      </vt:variant>
      <vt:variant>
        <vt:i4>0</vt:i4>
      </vt:variant>
      <vt:variant>
        <vt:i4>5</vt:i4>
      </vt:variant>
      <vt:variant>
        <vt:lpwstr/>
      </vt:variant>
      <vt:variant>
        <vt:lpwstr>_Toc266380499</vt:lpwstr>
      </vt:variant>
      <vt:variant>
        <vt:i4>1769528</vt:i4>
      </vt:variant>
      <vt:variant>
        <vt:i4>2</vt:i4>
      </vt:variant>
      <vt:variant>
        <vt:i4>0</vt:i4>
      </vt:variant>
      <vt:variant>
        <vt:i4>5</vt:i4>
      </vt:variant>
      <vt:variant>
        <vt:lpwstr/>
      </vt:variant>
      <vt:variant>
        <vt:lpwstr>_Toc266380498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2014-09-13T05:51:00Z</dcterms:created>
  <dcterms:modified xsi:type="dcterms:W3CDTF">2014-09-13T05:51:00Z</dcterms:modified>
</cp:coreProperties>
</file>